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087D3B" w14:textId="77777777" w:rsidR="000A19DC" w:rsidRPr="00271758" w:rsidRDefault="00000000">
      <w:pPr>
        <w:spacing w:line="276" w:lineRule="auto"/>
        <w:jc w:val="center"/>
        <w:rPr>
          <w:rFonts w:asciiTheme="minorHAnsi" w:hAnsiTheme="minorHAnsi" w:cstheme="minorHAnsi"/>
          <w:bCs/>
          <w:sz w:val="40"/>
          <w:szCs w:val="40"/>
        </w:rPr>
      </w:pPr>
      <w:r w:rsidRPr="00271758">
        <w:rPr>
          <w:rFonts w:asciiTheme="minorHAnsi" w:hAnsiTheme="minorHAnsi" w:cstheme="minorHAnsi"/>
          <w:bCs/>
          <w:sz w:val="40"/>
          <w:szCs w:val="40"/>
        </w:rPr>
        <w:t>UNIVERSITETI PUBLIK “KADRI ZEKA” GJILAN</w:t>
      </w:r>
    </w:p>
    <w:p w14:paraId="61B92A01" w14:textId="77777777" w:rsidR="000A19DC" w:rsidRPr="00271758" w:rsidRDefault="00000000">
      <w:pPr>
        <w:spacing w:line="276" w:lineRule="auto"/>
        <w:jc w:val="center"/>
        <w:rPr>
          <w:rFonts w:asciiTheme="minorHAnsi" w:hAnsiTheme="minorHAnsi" w:cstheme="minorHAnsi"/>
          <w:bCs/>
          <w:sz w:val="40"/>
          <w:szCs w:val="40"/>
        </w:rPr>
      </w:pPr>
      <w:r w:rsidRPr="00271758">
        <w:rPr>
          <w:rFonts w:asciiTheme="minorHAnsi" w:hAnsiTheme="minorHAnsi" w:cstheme="minorHAnsi"/>
          <w:bCs/>
          <w:sz w:val="40"/>
          <w:szCs w:val="40"/>
        </w:rPr>
        <w:t>FAKULTETI I SHKENCAVE KOMPJUTERIKE</w:t>
      </w:r>
    </w:p>
    <w:p w14:paraId="178D6605" w14:textId="77777777" w:rsidR="000A19DC" w:rsidRPr="00271758" w:rsidRDefault="00000000">
      <w:pPr>
        <w:spacing w:line="276" w:lineRule="auto"/>
        <w:jc w:val="center"/>
        <w:rPr>
          <w:rFonts w:asciiTheme="minorHAnsi" w:hAnsiTheme="minorHAnsi" w:cstheme="minorHAnsi"/>
          <w:bCs/>
          <w:sz w:val="40"/>
          <w:szCs w:val="40"/>
        </w:rPr>
      </w:pPr>
      <w:r w:rsidRPr="00271758">
        <w:rPr>
          <w:rFonts w:asciiTheme="minorHAnsi" w:hAnsiTheme="minorHAnsi" w:cstheme="minorHAnsi"/>
          <w:bCs/>
          <w:sz w:val="40"/>
          <w:szCs w:val="40"/>
        </w:rPr>
        <w:t>INXHINIERI SOFTUERIKE DHE WEB DIZAJN</w:t>
      </w:r>
    </w:p>
    <w:p w14:paraId="268F98BF" w14:textId="77777777" w:rsidR="000A19DC" w:rsidRPr="00271758" w:rsidRDefault="00000000">
      <w:pPr>
        <w:spacing w:line="276" w:lineRule="auto"/>
        <w:jc w:val="center"/>
        <w:rPr>
          <w:rFonts w:asciiTheme="minorHAnsi" w:hAnsiTheme="minorHAnsi" w:cstheme="minorHAnsi"/>
          <w:b/>
          <w:sz w:val="32"/>
          <w:szCs w:val="32"/>
        </w:rPr>
      </w:pPr>
      <w:r w:rsidRPr="00271758">
        <w:rPr>
          <w:rFonts w:asciiTheme="minorHAnsi" w:hAnsiTheme="minorHAnsi" w:cstheme="minorHAnsi"/>
          <w:noProof/>
        </w:rPr>
        <w:drawing>
          <wp:inline distT="0" distB="0" distL="0" distR="0" wp14:anchorId="5BC73724" wp14:editId="049B4E4D">
            <wp:extent cx="1967230" cy="1967230"/>
            <wp:effectExtent l="0" t="0" r="0" b="0"/>
            <wp:docPr id="1" name="Picture 4"/>
            <wp:cNvGraphicFramePr/>
            <a:graphic xmlns:a="http://schemas.openxmlformats.org/drawingml/2006/main">
              <a:graphicData uri="http://schemas.openxmlformats.org/drawingml/2006/picture">
                <pic:pic xmlns:pic="http://schemas.openxmlformats.org/drawingml/2006/picture">
                  <pic:nvPicPr>
                    <pic:cNvPr id="1" name="Picture 4"/>
                    <pic:cNvPicPr>
                      <a:extLst>
                        <a:ext uri="sm">
                          <sm:smNativeData xmlns="" xmlns:o="urn:schemas-microsoft-com:office:office" xmlns:v="urn:schemas-microsoft-com:vml" xmlns:w10="urn:schemas-microsoft-com:office:word" xmlns:w="http://schemas.openxmlformats.org/wordprocessingml/2006/main" xmlns:sm="sm" val="SMDATA_16_tQk+Z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DAAAAB6AAAAAAAAAAAAAAAAAAAAAAAAAAAAAAAAAAAAAAAAAAAAAAGgwAABoMAAAAAAAAAAAAAAAAAAAoAAAACAAAAAEAAAABAAAA"/>
                        </a:ext>
                      </a:extLst>
                    </pic:cNvPicPr>
                  </pic:nvPicPr>
                  <pic:blipFill>
                    <a:blip r:embed="rId8"/>
                    <a:stretch>
                      <a:fillRect/>
                    </a:stretch>
                  </pic:blipFill>
                  <pic:spPr>
                    <a:xfrm>
                      <a:off x="0" y="0"/>
                      <a:ext cx="1967230" cy="1967230"/>
                    </a:xfrm>
                    <a:prstGeom prst="rect">
                      <a:avLst/>
                    </a:prstGeom>
                    <a:noFill/>
                    <a:ln w="12700">
                      <a:noFill/>
                    </a:ln>
                  </pic:spPr>
                </pic:pic>
              </a:graphicData>
            </a:graphic>
          </wp:inline>
        </w:drawing>
      </w:r>
    </w:p>
    <w:p w14:paraId="6DE3A370" w14:textId="77777777" w:rsidR="000A19DC" w:rsidRPr="00271758" w:rsidRDefault="000A19DC">
      <w:pPr>
        <w:spacing w:line="276" w:lineRule="auto"/>
        <w:jc w:val="center"/>
        <w:rPr>
          <w:rFonts w:asciiTheme="minorHAnsi" w:hAnsiTheme="minorHAnsi" w:cstheme="minorHAnsi"/>
          <w:b/>
          <w:sz w:val="32"/>
          <w:szCs w:val="32"/>
        </w:rPr>
      </w:pPr>
    </w:p>
    <w:p w14:paraId="5101E78A" w14:textId="4A3AC2E1" w:rsidR="000A19DC" w:rsidRPr="00271758" w:rsidRDefault="00000000">
      <w:pPr>
        <w:pStyle w:val="NormalWeb"/>
        <w:spacing w:line="216" w:lineRule="auto"/>
        <w:jc w:val="center"/>
        <w:rPr>
          <w:rFonts w:asciiTheme="minorHAnsi" w:eastAsia="+mj-ea" w:hAnsiTheme="minorHAnsi" w:cstheme="minorHAnsi"/>
          <w:color w:val="000000"/>
          <w:sz w:val="40"/>
          <w:szCs w:val="56"/>
        </w:rPr>
      </w:pPr>
      <w:r w:rsidRPr="00271758">
        <w:rPr>
          <w:rFonts w:asciiTheme="minorHAnsi" w:eastAsia="+mj-ea" w:hAnsiTheme="minorHAnsi" w:cstheme="minorHAnsi"/>
          <w:color w:val="000000"/>
          <w:sz w:val="40"/>
          <w:szCs w:val="56"/>
        </w:rPr>
        <w:t>LËNDA: PROJEKT</w:t>
      </w:r>
      <w:r w:rsidR="00271758" w:rsidRPr="00271758">
        <w:rPr>
          <w:rFonts w:asciiTheme="minorHAnsi" w:eastAsia="+mj-ea" w:hAnsiTheme="minorHAnsi" w:cstheme="minorHAnsi"/>
          <w:color w:val="000000"/>
          <w:sz w:val="40"/>
          <w:szCs w:val="56"/>
        </w:rPr>
        <w:t>I</w:t>
      </w:r>
      <w:r w:rsidRPr="00271758">
        <w:rPr>
          <w:rFonts w:asciiTheme="minorHAnsi" w:eastAsia="+mj-ea" w:hAnsiTheme="minorHAnsi" w:cstheme="minorHAnsi"/>
          <w:color w:val="000000"/>
          <w:sz w:val="40"/>
          <w:szCs w:val="56"/>
        </w:rPr>
        <w:t xml:space="preserve"> SEW</w:t>
      </w:r>
    </w:p>
    <w:p w14:paraId="511C69AE" w14:textId="77777777" w:rsidR="000A19DC" w:rsidRPr="00271758" w:rsidRDefault="000A19DC">
      <w:pPr>
        <w:pStyle w:val="NormalWeb"/>
        <w:spacing w:line="216" w:lineRule="auto"/>
        <w:jc w:val="center"/>
        <w:rPr>
          <w:rFonts w:asciiTheme="minorHAnsi" w:eastAsia="+mj-ea" w:hAnsiTheme="minorHAnsi" w:cstheme="minorHAnsi"/>
          <w:color w:val="000000"/>
          <w:sz w:val="40"/>
          <w:szCs w:val="56"/>
        </w:rPr>
      </w:pPr>
    </w:p>
    <w:p w14:paraId="4A0F1C2A" w14:textId="77777777" w:rsidR="000A19DC" w:rsidRPr="00271758" w:rsidRDefault="00000000">
      <w:pPr>
        <w:spacing w:line="276" w:lineRule="auto"/>
        <w:jc w:val="center"/>
        <w:rPr>
          <w:rFonts w:asciiTheme="minorHAnsi" w:hAnsiTheme="minorHAnsi" w:cstheme="minorHAnsi"/>
          <w:b/>
          <w:sz w:val="56"/>
          <w:szCs w:val="32"/>
        </w:rPr>
      </w:pPr>
      <w:r w:rsidRPr="00271758">
        <w:rPr>
          <w:rFonts w:asciiTheme="minorHAnsi" w:hAnsiTheme="minorHAnsi" w:cstheme="minorHAnsi"/>
          <w:b/>
          <w:sz w:val="56"/>
          <w:szCs w:val="32"/>
        </w:rPr>
        <w:t>SPECIFIKIMI I KËRKESAVE</w:t>
      </w:r>
    </w:p>
    <w:p w14:paraId="40B85CF0" w14:textId="77777777" w:rsidR="000A19DC" w:rsidRPr="00271758" w:rsidRDefault="000A19DC">
      <w:pPr>
        <w:pStyle w:val="NormalWeb"/>
        <w:spacing w:line="216" w:lineRule="auto"/>
        <w:jc w:val="center"/>
        <w:rPr>
          <w:rFonts w:asciiTheme="minorHAnsi" w:hAnsiTheme="minorHAnsi" w:cstheme="minorHAnsi"/>
          <w:sz w:val="14"/>
          <w:szCs w:val="16"/>
        </w:rPr>
      </w:pPr>
    </w:p>
    <w:p w14:paraId="7BD22951" w14:textId="4BF9D3AF" w:rsidR="000A19DC" w:rsidRPr="00271758" w:rsidRDefault="00000000">
      <w:pPr>
        <w:spacing w:line="276" w:lineRule="auto"/>
        <w:jc w:val="center"/>
        <w:rPr>
          <w:rFonts w:asciiTheme="minorHAnsi" w:eastAsia="+mj-ea" w:hAnsiTheme="minorHAnsi" w:cstheme="minorHAnsi"/>
          <w:b/>
          <w:bCs/>
          <w:color w:val="000000"/>
          <w:sz w:val="40"/>
          <w:szCs w:val="56"/>
        </w:rPr>
      </w:pPr>
      <w:r w:rsidRPr="00271758">
        <w:rPr>
          <w:rFonts w:asciiTheme="minorHAnsi" w:eastAsia="+mj-ea" w:hAnsiTheme="minorHAnsi" w:cstheme="minorHAnsi"/>
          <w:b/>
          <w:bCs/>
          <w:color w:val="000000"/>
          <w:sz w:val="40"/>
          <w:szCs w:val="56"/>
        </w:rPr>
        <w:t xml:space="preserve">TITULLI PROJEKTIT: </w:t>
      </w:r>
      <w:r w:rsidR="00271758" w:rsidRPr="00271758">
        <w:rPr>
          <w:rFonts w:asciiTheme="minorHAnsi" w:eastAsia="+mj-ea" w:hAnsiTheme="minorHAnsi" w:cstheme="minorHAnsi"/>
          <w:b/>
          <w:bCs/>
          <w:color w:val="000000"/>
          <w:sz w:val="40"/>
          <w:szCs w:val="56"/>
        </w:rPr>
        <w:t>Sistemi</w:t>
      </w:r>
      <w:r w:rsidRPr="00271758">
        <w:rPr>
          <w:rFonts w:asciiTheme="minorHAnsi" w:eastAsia="+mj-ea" w:hAnsiTheme="minorHAnsi" w:cstheme="minorHAnsi"/>
          <w:b/>
          <w:bCs/>
          <w:color w:val="000000"/>
          <w:sz w:val="40"/>
          <w:szCs w:val="56"/>
        </w:rPr>
        <w:t xml:space="preserve"> për Menaxhimin e Spitaleve</w:t>
      </w:r>
    </w:p>
    <w:p w14:paraId="4888093A" w14:textId="77777777" w:rsidR="000A19DC" w:rsidRPr="00271758" w:rsidRDefault="000A19DC">
      <w:pPr>
        <w:spacing w:line="276" w:lineRule="auto"/>
        <w:jc w:val="center"/>
        <w:rPr>
          <w:rFonts w:asciiTheme="minorHAnsi" w:eastAsia="+mj-ea" w:hAnsiTheme="minorHAnsi" w:cstheme="minorHAnsi"/>
          <w:b/>
          <w:bCs/>
          <w:color w:val="000000"/>
          <w:sz w:val="40"/>
          <w:szCs w:val="56"/>
        </w:rPr>
      </w:pPr>
    </w:p>
    <w:p w14:paraId="25D6D934" w14:textId="77777777" w:rsidR="000A19DC" w:rsidRPr="00271758" w:rsidRDefault="000A19DC">
      <w:pPr>
        <w:spacing w:line="276" w:lineRule="auto"/>
        <w:jc w:val="center"/>
        <w:rPr>
          <w:rFonts w:asciiTheme="minorHAnsi" w:eastAsia="+mj-ea" w:hAnsiTheme="minorHAnsi" w:cstheme="minorHAnsi"/>
          <w:b/>
          <w:bCs/>
          <w:color w:val="000000"/>
          <w:sz w:val="40"/>
          <w:szCs w:val="56"/>
        </w:rPr>
      </w:pPr>
    </w:p>
    <w:p w14:paraId="3E575F48" w14:textId="77777777" w:rsidR="000A19DC" w:rsidRPr="00271758" w:rsidRDefault="000A19DC">
      <w:pPr>
        <w:spacing w:line="276" w:lineRule="auto"/>
        <w:jc w:val="center"/>
        <w:rPr>
          <w:rFonts w:asciiTheme="minorHAnsi" w:eastAsia="+mj-ea" w:hAnsiTheme="minorHAnsi" w:cstheme="minorHAnsi"/>
          <w:b/>
          <w:bCs/>
          <w:color w:val="000000"/>
          <w:sz w:val="40"/>
          <w:szCs w:val="56"/>
        </w:rPr>
      </w:pPr>
    </w:p>
    <w:p w14:paraId="38EF1A42" w14:textId="77777777" w:rsidR="000A19DC" w:rsidRPr="00271758" w:rsidRDefault="000A19DC">
      <w:pPr>
        <w:spacing w:line="276" w:lineRule="auto"/>
        <w:jc w:val="center"/>
        <w:rPr>
          <w:rFonts w:asciiTheme="minorHAnsi" w:eastAsia="+mj-ea" w:hAnsiTheme="minorHAnsi" w:cstheme="minorHAnsi"/>
          <w:b/>
          <w:bCs/>
          <w:color w:val="000000"/>
          <w:sz w:val="40"/>
          <w:szCs w:val="56"/>
        </w:rPr>
      </w:pPr>
    </w:p>
    <w:tbl>
      <w:tblPr>
        <w:tblStyle w:val="TableGrid"/>
        <w:tblW w:w="10260" w:type="dxa"/>
        <w:tblInd w:w="-967" w:type="dxa"/>
        <w:tblLook w:val="04A0" w:firstRow="1" w:lastRow="0" w:firstColumn="1" w:lastColumn="0" w:noHBand="0" w:noVBand="1"/>
      </w:tblPr>
      <w:tblGrid>
        <w:gridCol w:w="5737"/>
        <w:gridCol w:w="4523"/>
      </w:tblGrid>
      <w:tr w:rsidR="000A19DC" w:rsidRPr="00271758" w14:paraId="30CFF41D" w14:textId="77777777">
        <w:trPr>
          <w:trHeight w:val="365"/>
        </w:trPr>
        <w:tc>
          <w:tcPr>
            <w:tcW w:w="5737" w:type="dxa"/>
            <w:tcBorders>
              <w:top w:val="nil"/>
              <w:left w:val="nil"/>
              <w:bottom w:val="nil"/>
              <w:right w:val="nil"/>
            </w:tcBorders>
          </w:tcPr>
          <w:p w14:paraId="47CF2C4B" w14:textId="77777777" w:rsidR="000A19DC" w:rsidRPr="00271758" w:rsidRDefault="00000000">
            <w:pPr>
              <w:spacing w:line="276" w:lineRule="auto"/>
              <w:ind w:left="720"/>
              <w:jc w:val="left"/>
              <w:rPr>
                <w:rFonts w:asciiTheme="minorHAnsi" w:hAnsiTheme="minorHAnsi" w:cstheme="minorHAnsi"/>
                <w:sz w:val="28"/>
                <w:szCs w:val="28"/>
              </w:rPr>
            </w:pPr>
            <w:r w:rsidRPr="00271758">
              <w:rPr>
                <w:rFonts w:asciiTheme="minorHAnsi" w:hAnsiTheme="minorHAnsi" w:cstheme="minorHAnsi"/>
                <w:b/>
                <w:bCs/>
                <w:sz w:val="28"/>
                <w:szCs w:val="28"/>
              </w:rPr>
              <w:t>Mentorja:</w:t>
            </w:r>
            <w:r w:rsidRPr="00271758">
              <w:rPr>
                <w:rFonts w:asciiTheme="minorHAnsi" w:hAnsiTheme="minorHAnsi" w:cstheme="minorHAnsi"/>
                <w:sz w:val="28"/>
                <w:szCs w:val="28"/>
              </w:rPr>
              <w:t xml:space="preserve"> </w:t>
            </w:r>
          </w:p>
        </w:tc>
        <w:tc>
          <w:tcPr>
            <w:tcW w:w="4523" w:type="dxa"/>
            <w:tcBorders>
              <w:top w:val="nil"/>
              <w:left w:val="nil"/>
              <w:bottom w:val="nil"/>
              <w:right w:val="nil"/>
            </w:tcBorders>
          </w:tcPr>
          <w:p w14:paraId="71E31CAC" w14:textId="77777777" w:rsidR="000A19DC" w:rsidRPr="00271758" w:rsidRDefault="00000000">
            <w:pPr>
              <w:spacing w:line="276" w:lineRule="auto"/>
              <w:ind w:left="2160"/>
              <w:rPr>
                <w:rFonts w:asciiTheme="minorHAnsi" w:hAnsiTheme="minorHAnsi" w:cstheme="minorHAnsi"/>
                <w:b/>
                <w:bCs/>
                <w:sz w:val="28"/>
                <w:szCs w:val="32"/>
              </w:rPr>
            </w:pPr>
            <w:r w:rsidRPr="00271758">
              <w:rPr>
                <w:rFonts w:asciiTheme="minorHAnsi" w:hAnsiTheme="minorHAnsi" w:cstheme="minorHAnsi"/>
                <w:b/>
                <w:bCs/>
                <w:sz w:val="28"/>
                <w:szCs w:val="32"/>
              </w:rPr>
              <w:t>Studentët:</w:t>
            </w:r>
          </w:p>
        </w:tc>
      </w:tr>
      <w:tr w:rsidR="000A19DC" w:rsidRPr="00271758" w14:paraId="1736BBB2" w14:textId="77777777">
        <w:trPr>
          <w:trHeight w:val="365"/>
        </w:trPr>
        <w:tc>
          <w:tcPr>
            <w:tcW w:w="5737" w:type="dxa"/>
            <w:tcBorders>
              <w:top w:val="nil"/>
              <w:left w:val="nil"/>
              <w:bottom w:val="nil"/>
              <w:right w:val="nil"/>
            </w:tcBorders>
          </w:tcPr>
          <w:p w14:paraId="34D4B94E" w14:textId="77777777" w:rsidR="000A19DC" w:rsidRPr="00271758" w:rsidRDefault="00000000">
            <w:pPr>
              <w:spacing w:line="276" w:lineRule="auto"/>
              <w:ind w:left="720"/>
              <w:rPr>
                <w:rFonts w:asciiTheme="minorHAnsi" w:hAnsiTheme="minorHAnsi" w:cstheme="minorHAnsi"/>
                <w:sz w:val="28"/>
                <w:szCs w:val="28"/>
              </w:rPr>
            </w:pPr>
            <w:r w:rsidRPr="00271758">
              <w:rPr>
                <w:rFonts w:asciiTheme="minorHAnsi" w:hAnsiTheme="minorHAnsi" w:cstheme="minorHAnsi"/>
                <w:sz w:val="28"/>
                <w:szCs w:val="28"/>
              </w:rPr>
              <w:t>Prof.Ass.Dr. Afërdita Ibrahimi</w:t>
            </w:r>
          </w:p>
        </w:tc>
        <w:tc>
          <w:tcPr>
            <w:tcW w:w="4523" w:type="dxa"/>
            <w:tcBorders>
              <w:top w:val="nil"/>
              <w:left w:val="nil"/>
              <w:bottom w:val="nil"/>
              <w:right w:val="nil"/>
            </w:tcBorders>
          </w:tcPr>
          <w:p w14:paraId="5FD5A4B9" w14:textId="77777777" w:rsidR="000A19DC" w:rsidRPr="00271758" w:rsidRDefault="00000000">
            <w:pPr>
              <w:spacing w:line="276" w:lineRule="auto"/>
              <w:ind w:left="2160"/>
              <w:rPr>
                <w:rFonts w:asciiTheme="minorHAnsi" w:hAnsiTheme="minorHAnsi" w:cstheme="minorHAnsi"/>
                <w:sz w:val="28"/>
                <w:szCs w:val="32"/>
              </w:rPr>
            </w:pPr>
            <w:r w:rsidRPr="00271758">
              <w:rPr>
                <w:rFonts w:asciiTheme="minorHAnsi" w:hAnsiTheme="minorHAnsi" w:cstheme="minorHAnsi"/>
                <w:sz w:val="28"/>
                <w:szCs w:val="32"/>
              </w:rPr>
              <w:t>Gazmend Halili</w:t>
            </w:r>
          </w:p>
          <w:p w14:paraId="221D40AC" w14:textId="77777777" w:rsidR="000A19DC" w:rsidRPr="00271758" w:rsidRDefault="00000000">
            <w:pPr>
              <w:spacing w:line="276" w:lineRule="auto"/>
              <w:ind w:left="2160"/>
              <w:rPr>
                <w:rFonts w:asciiTheme="minorHAnsi" w:hAnsiTheme="minorHAnsi" w:cstheme="minorHAnsi"/>
                <w:sz w:val="28"/>
                <w:szCs w:val="32"/>
              </w:rPr>
            </w:pPr>
            <w:r w:rsidRPr="00271758">
              <w:rPr>
                <w:rFonts w:asciiTheme="minorHAnsi" w:hAnsiTheme="minorHAnsi" w:cstheme="minorHAnsi"/>
                <w:sz w:val="28"/>
                <w:szCs w:val="32"/>
              </w:rPr>
              <w:t>Donat Beqiri</w:t>
            </w:r>
          </w:p>
          <w:p w14:paraId="5746DCCD" w14:textId="77777777" w:rsidR="000A19DC" w:rsidRPr="00271758" w:rsidRDefault="00000000">
            <w:pPr>
              <w:spacing w:line="276" w:lineRule="auto"/>
              <w:ind w:left="2160"/>
              <w:rPr>
                <w:rFonts w:asciiTheme="minorHAnsi" w:hAnsiTheme="minorHAnsi" w:cstheme="minorHAnsi"/>
                <w:sz w:val="28"/>
                <w:szCs w:val="32"/>
              </w:rPr>
            </w:pPr>
            <w:r w:rsidRPr="00271758">
              <w:rPr>
                <w:rFonts w:asciiTheme="minorHAnsi" w:hAnsiTheme="minorHAnsi" w:cstheme="minorHAnsi"/>
                <w:sz w:val="28"/>
                <w:szCs w:val="32"/>
              </w:rPr>
              <w:t>Dimal Hajrizi</w:t>
            </w:r>
          </w:p>
          <w:p w14:paraId="549187E7" w14:textId="77777777" w:rsidR="000A19DC" w:rsidRPr="00271758" w:rsidRDefault="00000000">
            <w:pPr>
              <w:spacing w:line="276" w:lineRule="auto"/>
              <w:ind w:left="2160"/>
              <w:rPr>
                <w:rFonts w:asciiTheme="minorHAnsi" w:hAnsiTheme="minorHAnsi" w:cstheme="minorHAnsi"/>
                <w:sz w:val="28"/>
                <w:szCs w:val="32"/>
              </w:rPr>
            </w:pPr>
            <w:r w:rsidRPr="00271758">
              <w:rPr>
                <w:rFonts w:asciiTheme="minorHAnsi" w:hAnsiTheme="minorHAnsi" w:cstheme="minorHAnsi"/>
                <w:sz w:val="28"/>
                <w:szCs w:val="32"/>
              </w:rPr>
              <w:t>Rona Beqiri</w:t>
            </w:r>
          </w:p>
          <w:p w14:paraId="6E17842E" w14:textId="77777777" w:rsidR="000A19DC" w:rsidRPr="00271758" w:rsidRDefault="00000000">
            <w:pPr>
              <w:spacing w:line="276" w:lineRule="auto"/>
              <w:ind w:left="2160"/>
              <w:rPr>
                <w:rFonts w:asciiTheme="minorHAnsi" w:hAnsiTheme="minorHAnsi" w:cstheme="minorHAnsi"/>
                <w:sz w:val="28"/>
                <w:szCs w:val="32"/>
              </w:rPr>
            </w:pPr>
            <w:r w:rsidRPr="00271758">
              <w:rPr>
                <w:rFonts w:asciiTheme="minorHAnsi" w:hAnsiTheme="minorHAnsi" w:cstheme="minorHAnsi"/>
                <w:sz w:val="28"/>
                <w:szCs w:val="32"/>
              </w:rPr>
              <w:t>Olti Bekteshi</w:t>
            </w:r>
          </w:p>
        </w:tc>
      </w:tr>
    </w:tbl>
    <w:p w14:paraId="29CB4D31" w14:textId="77777777" w:rsidR="000A19DC" w:rsidRPr="00271758" w:rsidRDefault="000A19DC">
      <w:pPr>
        <w:spacing w:line="276" w:lineRule="auto"/>
        <w:jc w:val="center"/>
        <w:rPr>
          <w:rFonts w:asciiTheme="minorHAnsi" w:hAnsiTheme="minorHAnsi" w:cstheme="minorHAnsi"/>
          <w:sz w:val="28"/>
          <w:szCs w:val="32"/>
        </w:rPr>
      </w:pPr>
    </w:p>
    <w:p w14:paraId="775D2D1C" w14:textId="77777777" w:rsidR="000A19DC" w:rsidRPr="00271758" w:rsidRDefault="00000000">
      <w:pPr>
        <w:spacing w:line="276" w:lineRule="auto"/>
        <w:jc w:val="center"/>
        <w:rPr>
          <w:rFonts w:asciiTheme="minorHAnsi" w:hAnsiTheme="minorHAnsi" w:cstheme="minorHAnsi"/>
          <w:sz w:val="28"/>
          <w:szCs w:val="32"/>
        </w:rPr>
      </w:pPr>
      <w:r w:rsidRPr="00271758">
        <w:rPr>
          <w:rFonts w:asciiTheme="minorHAnsi" w:hAnsiTheme="minorHAnsi" w:cstheme="minorHAnsi"/>
          <w:sz w:val="28"/>
          <w:szCs w:val="32"/>
        </w:rPr>
        <w:t>Gjilan, 2024</w:t>
      </w:r>
    </w:p>
    <w:p w14:paraId="4C9882FB" w14:textId="77777777" w:rsidR="000A19DC" w:rsidRPr="00271758" w:rsidRDefault="000A19DC">
      <w:pPr>
        <w:rPr>
          <w:rFonts w:asciiTheme="minorHAnsi" w:hAnsiTheme="minorHAnsi" w:cstheme="minorHAnsi"/>
        </w:rPr>
      </w:pPr>
    </w:p>
    <w:p w14:paraId="11E5C21C" w14:textId="77777777" w:rsidR="000A19DC" w:rsidRPr="00271758" w:rsidRDefault="00000000">
      <w:pPr>
        <w:pStyle w:val="Heading1"/>
        <w:rPr>
          <w:rFonts w:asciiTheme="minorHAnsi" w:hAnsiTheme="minorHAnsi" w:cstheme="minorHAnsi"/>
        </w:rPr>
      </w:pPr>
      <w:r w:rsidRPr="00271758">
        <w:rPr>
          <w:rFonts w:asciiTheme="minorHAnsi" w:hAnsiTheme="minorHAnsi" w:cstheme="minorHAnsi"/>
        </w:rPr>
        <w:br w:type="page"/>
      </w:r>
      <w:bookmarkStart w:id="0" w:name="_Toc183020310"/>
      <w:r w:rsidRPr="00271758">
        <w:rPr>
          <w:rFonts w:asciiTheme="minorHAnsi" w:hAnsiTheme="minorHAnsi" w:cstheme="minorHAnsi"/>
        </w:rPr>
        <w:lastRenderedPageBreak/>
        <w:t>Abstrakt</w:t>
      </w:r>
      <w:bookmarkEnd w:id="0"/>
    </w:p>
    <w:p w14:paraId="3654675E" w14:textId="77777777" w:rsidR="000A19DC" w:rsidRPr="00271758" w:rsidRDefault="00000000">
      <w:pPr>
        <w:spacing w:line="276" w:lineRule="auto"/>
        <w:rPr>
          <w:rFonts w:asciiTheme="minorHAnsi" w:hAnsiTheme="minorHAnsi" w:cstheme="minorHAnsi"/>
        </w:rPr>
      </w:pPr>
      <w:r w:rsidRPr="00271758">
        <w:rPr>
          <w:rFonts w:asciiTheme="minorHAnsi" w:hAnsiTheme="minorHAnsi" w:cstheme="minorHAnsi"/>
        </w:rPr>
        <w:t>Menaxhimi manual i një spitali shpesh çon në vonesa dhe gabime, duke ndikuar në efikasitetin dhe cilësinë e shërbimit ndaj pacientëve. Ky projekt synon të zhvillojë një Sistem të Integruar për Menaxhimin e Spitaleve që automatizon proceset kryesore, si regjistrimi i pacientëve, rezervimet e takimeve, menaxhimi i stokut të farmacisë dhe përpunimi i faturave. Sistemi përbëhet nga disa module, duke përfshirë menaxhimin e pacientëve, rezervimet, farmacitë, administratën dhe gjenerimin e raporteve. Për front-end, përdoren HTML, CSS dhe JavaScript (së bashku me jQuery) për të siguruar një ndërfaqe të përdorshme dhe interaktive. Back-end-i zhvillohet me PHP dhe MySQL, duke ofruar një menaxhim të sigurt dhe të shpejtë të të dhënave. GitHub do të përdoret për menaxhimin e versioneve të kodit, ndërsa Monday.com për planifikimin e detyrave dhe koordinimin e ekipit. Ky sistem synon të përmirësojë efikasitetin operacional dhe të ofrojë shërbime më të mira për pacientët, duke ulur kohën e pritjes dhe duke rritur transparencën në menaxhimin e burimeve spitalore.</w:t>
      </w:r>
    </w:p>
    <w:p w14:paraId="5F0E47A8" w14:textId="77777777" w:rsidR="000A19DC" w:rsidRPr="00271758" w:rsidRDefault="00000000">
      <w:pPr>
        <w:pStyle w:val="TOCHeading"/>
        <w:rPr>
          <w:rFonts w:asciiTheme="minorHAnsi" w:hAnsiTheme="minorHAnsi" w:cstheme="minorHAnsi"/>
          <w:color w:val="auto"/>
          <w:lang w:val="sq-AL"/>
        </w:rPr>
      </w:pPr>
      <w:r w:rsidRPr="00271758">
        <w:rPr>
          <w:rFonts w:asciiTheme="minorHAnsi" w:hAnsiTheme="minorHAnsi" w:cstheme="minorHAnsi"/>
        </w:rPr>
        <w:br w:type="page"/>
      </w:r>
      <w:r w:rsidRPr="00271758">
        <w:rPr>
          <w:rFonts w:asciiTheme="minorHAnsi" w:hAnsiTheme="minorHAnsi" w:cstheme="minorHAnsi"/>
          <w:color w:val="auto"/>
          <w:lang w:val="sq-AL"/>
        </w:rPr>
        <w:lastRenderedPageBreak/>
        <w:t>Përmbjatja</w:t>
      </w:r>
    </w:p>
    <w:p w14:paraId="7D509531" w14:textId="0F5CD0AD" w:rsidR="00271758" w:rsidRPr="00271758" w:rsidRDefault="00000000">
      <w:pPr>
        <w:pStyle w:val="TOC1"/>
        <w:tabs>
          <w:tab w:val="right" w:leader="dot" w:pos="9350"/>
        </w:tabs>
        <w:rPr>
          <w:rFonts w:asciiTheme="minorHAnsi" w:eastAsiaTheme="minorEastAsia" w:hAnsiTheme="minorHAnsi" w:cstheme="minorHAnsi"/>
          <w:noProof/>
          <w:kern w:val="2"/>
          <w:sz w:val="22"/>
          <w:szCs w:val="22"/>
          <w:lang w:bidi="ar-SA"/>
          <w14:ligatures w14:val="standardContextual"/>
        </w:rPr>
      </w:pPr>
      <w:r w:rsidRPr="00271758">
        <w:rPr>
          <w:rFonts w:asciiTheme="minorHAnsi" w:hAnsiTheme="minorHAnsi" w:cstheme="minorHAnsi"/>
          <w:sz w:val="22"/>
          <w:szCs w:val="22"/>
          <w:lang w:bidi="ar-SA"/>
        </w:rPr>
        <w:fldChar w:fldCharType="begin"/>
      </w:r>
      <w:r w:rsidRPr="00271758">
        <w:rPr>
          <w:rFonts w:asciiTheme="minorHAnsi" w:hAnsiTheme="minorHAnsi" w:cstheme="minorHAnsi"/>
          <w:sz w:val="22"/>
          <w:szCs w:val="22"/>
          <w:lang w:bidi="ar-SA"/>
        </w:rPr>
        <w:instrText xml:space="preserve"> TOC \o \z \h </w:instrText>
      </w:r>
      <w:r w:rsidRPr="00271758">
        <w:rPr>
          <w:rFonts w:asciiTheme="minorHAnsi" w:hAnsiTheme="minorHAnsi" w:cstheme="minorHAnsi"/>
          <w:sz w:val="22"/>
          <w:szCs w:val="22"/>
          <w:lang w:bidi="ar-SA"/>
        </w:rPr>
        <w:fldChar w:fldCharType="separate"/>
      </w:r>
      <w:hyperlink w:anchor="_Toc183020310" w:history="1">
        <w:r w:rsidR="00271758" w:rsidRPr="00271758">
          <w:rPr>
            <w:rStyle w:val="Hyperlink"/>
            <w:rFonts w:asciiTheme="minorHAnsi" w:hAnsiTheme="minorHAnsi" w:cstheme="minorHAnsi"/>
            <w:noProof/>
          </w:rPr>
          <w:t>Abstrakt</w:t>
        </w:r>
        <w:r w:rsidR="00271758" w:rsidRPr="00271758">
          <w:rPr>
            <w:rFonts w:asciiTheme="minorHAnsi" w:hAnsiTheme="minorHAnsi" w:cstheme="minorHAnsi"/>
            <w:noProof/>
            <w:webHidden/>
          </w:rPr>
          <w:tab/>
        </w:r>
        <w:r w:rsidR="00271758" w:rsidRPr="00271758">
          <w:rPr>
            <w:rFonts w:asciiTheme="minorHAnsi" w:hAnsiTheme="minorHAnsi" w:cstheme="minorHAnsi"/>
            <w:noProof/>
            <w:webHidden/>
          </w:rPr>
          <w:fldChar w:fldCharType="begin"/>
        </w:r>
        <w:r w:rsidR="00271758" w:rsidRPr="00271758">
          <w:rPr>
            <w:rFonts w:asciiTheme="minorHAnsi" w:hAnsiTheme="minorHAnsi" w:cstheme="minorHAnsi"/>
            <w:noProof/>
            <w:webHidden/>
          </w:rPr>
          <w:instrText xml:space="preserve"> PAGEREF _Toc183020310 \h </w:instrText>
        </w:r>
        <w:r w:rsidR="00271758" w:rsidRPr="00271758">
          <w:rPr>
            <w:rFonts w:asciiTheme="minorHAnsi" w:hAnsiTheme="minorHAnsi" w:cstheme="minorHAnsi"/>
            <w:noProof/>
            <w:webHidden/>
          </w:rPr>
        </w:r>
        <w:r w:rsidR="00271758" w:rsidRPr="00271758">
          <w:rPr>
            <w:rFonts w:asciiTheme="minorHAnsi" w:hAnsiTheme="minorHAnsi" w:cstheme="minorHAnsi"/>
            <w:noProof/>
            <w:webHidden/>
          </w:rPr>
          <w:fldChar w:fldCharType="separate"/>
        </w:r>
        <w:r w:rsidR="00271758" w:rsidRPr="00271758">
          <w:rPr>
            <w:rFonts w:asciiTheme="minorHAnsi" w:hAnsiTheme="minorHAnsi" w:cstheme="minorHAnsi"/>
            <w:noProof/>
            <w:webHidden/>
          </w:rPr>
          <w:t>3</w:t>
        </w:r>
        <w:r w:rsidR="00271758" w:rsidRPr="00271758">
          <w:rPr>
            <w:rFonts w:asciiTheme="minorHAnsi" w:hAnsiTheme="minorHAnsi" w:cstheme="minorHAnsi"/>
            <w:noProof/>
            <w:webHidden/>
          </w:rPr>
          <w:fldChar w:fldCharType="end"/>
        </w:r>
      </w:hyperlink>
    </w:p>
    <w:p w14:paraId="177862FA" w14:textId="5ACA692A" w:rsidR="00271758" w:rsidRPr="00271758" w:rsidRDefault="00271758">
      <w:pPr>
        <w:pStyle w:val="TOC1"/>
        <w:tabs>
          <w:tab w:val="right" w:leader="dot" w:pos="9350"/>
        </w:tabs>
        <w:rPr>
          <w:rFonts w:asciiTheme="minorHAnsi" w:eastAsiaTheme="minorEastAsia" w:hAnsiTheme="minorHAnsi" w:cstheme="minorHAnsi"/>
          <w:noProof/>
          <w:kern w:val="2"/>
          <w:sz w:val="22"/>
          <w:szCs w:val="22"/>
          <w:lang w:bidi="ar-SA"/>
          <w14:ligatures w14:val="standardContextual"/>
        </w:rPr>
      </w:pPr>
      <w:hyperlink w:anchor="_Toc183020311" w:history="1">
        <w:r w:rsidRPr="00271758">
          <w:rPr>
            <w:rStyle w:val="Hyperlink"/>
            <w:rFonts w:asciiTheme="minorHAnsi" w:hAnsiTheme="minorHAnsi" w:cstheme="minorHAnsi"/>
            <w:noProof/>
          </w:rPr>
          <w:t>1. Qëllimi i projektit</w:t>
        </w:r>
        <w:r w:rsidRPr="00271758">
          <w:rPr>
            <w:rFonts w:asciiTheme="minorHAnsi" w:hAnsiTheme="minorHAnsi" w:cstheme="minorHAnsi"/>
            <w:noProof/>
            <w:webHidden/>
          </w:rPr>
          <w:tab/>
        </w:r>
        <w:r w:rsidRPr="00271758">
          <w:rPr>
            <w:rFonts w:asciiTheme="minorHAnsi" w:hAnsiTheme="minorHAnsi" w:cstheme="minorHAnsi"/>
            <w:noProof/>
            <w:webHidden/>
          </w:rPr>
          <w:fldChar w:fldCharType="begin"/>
        </w:r>
        <w:r w:rsidRPr="00271758">
          <w:rPr>
            <w:rFonts w:asciiTheme="minorHAnsi" w:hAnsiTheme="minorHAnsi" w:cstheme="minorHAnsi"/>
            <w:noProof/>
            <w:webHidden/>
          </w:rPr>
          <w:instrText xml:space="preserve"> PAGEREF _Toc183020311 \h </w:instrText>
        </w:r>
        <w:r w:rsidRPr="00271758">
          <w:rPr>
            <w:rFonts w:asciiTheme="minorHAnsi" w:hAnsiTheme="minorHAnsi" w:cstheme="minorHAnsi"/>
            <w:noProof/>
            <w:webHidden/>
          </w:rPr>
        </w:r>
        <w:r w:rsidRPr="00271758">
          <w:rPr>
            <w:rFonts w:asciiTheme="minorHAnsi" w:hAnsiTheme="minorHAnsi" w:cstheme="minorHAnsi"/>
            <w:noProof/>
            <w:webHidden/>
          </w:rPr>
          <w:fldChar w:fldCharType="separate"/>
        </w:r>
        <w:r w:rsidRPr="00271758">
          <w:rPr>
            <w:rFonts w:asciiTheme="minorHAnsi" w:hAnsiTheme="minorHAnsi" w:cstheme="minorHAnsi"/>
            <w:noProof/>
            <w:webHidden/>
          </w:rPr>
          <w:t>5</w:t>
        </w:r>
        <w:r w:rsidRPr="00271758">
          <w:rPr>
            <w:rFonts w:asciiTheme="minorHAnsi" w:hAnsiTheme="minorHAnsi" w:cstheme="minorHAnsi"/>
            <w:noProof/>
            <w:webHidden/>
          </w:rPr>
          <w:fldChar w:fldCharType="end"/>
        </w:r>
      </w:hyperlink>
    </w:p>
    <w:p w14:paraId="0079D323" w14:textId="1042286D" w:rsidR="00271758" w:rsidRPr="00271758" w:rsidRDefault="00271758">
      <w:pPr>
        <w:pStyle w:val="TOC1"/>
        <w:tabs>
          <w:tab w:val="right" w:leader="dot" w:pos="9350"/>
        </w:tabs>
        <w:rPr>
          <w:rFonts w:asciiTheme="minorHAnsi" w:eastAsiaTheme="minorEastAsia" w:hAnsiTheme="minorHAnsi" w:cstheme="minorHAnsi"/>
          <w:noProof/>
          <w:kern w:val="2"/>
          <w:sz w:val="22"/>
          <w:szCs w:val="22"/>
          <w:lang w:bidi="ar-SA"/>
          <w14:ligatures w14:val="standardContextual"/>
        </w:rPr>
      </w:pPr>
      <w:hyperlink w:anchor="_Toc183020312" w:history="1">
        <w:r w:rsidRPr="00271758">
          <w:rPr>
            <w:rStyle w:val="Hyperlink"/>
            <w:rFonts w:asciiTheme="minorHAnsi" w:hAnsiTheme="minorHAnsi" w:cstheme="minorHAnsi"/>
            <w:noProof/>
          </w:rPr>
          <w:t>2. Modulet e web aplikacionit</w:t>
        </w:r>
        <w:r w:rsidRPr="00271758">
          <w:rPr>
            <w:rFonts w:asciiTheme="minorHAnsi" w:hAnsiTheme="minorHAnsi" w:cstheme="minorHAnsi"/>
            <w:noProof/>
            <w:webHidden/>
          </w:rPr>
          <w:tab/>
        </w:r>
        <w:r w:rsidRPr="00271758">
          <w:rPr>
            <w:rFonts w:asciiTheme="minorHAnsi" w:hAnsiTheme="minorHAnsi" w:cstheme="minorHAnsi"/>
            <w:noProof/>
            <w:webHidden/>
          </w:rPr>
          <w:fldChar w:fldCharType="begin"/>
        </w:r>
        <w:r w:rsidRPr="00271758">
          <w:rPr>
            <w:rFonts w:asciiTheme="minorHAnsi" w:hAnsiTheme="minorHAnsi" w:cstheme="minorHAnsi"/>
            <w:noProof/>
            <w:webHidden/>
          </w:rPr>
          <w:instrText xml:space="preserve"> PAGEREF _Toc183020312 \h </w:instrText>
        </w:r>
        <w:r w:rsidRPr="00271758">
          <w:rPr>
            <w:rFonts w:asciiTheme="minorHAnsi" w:hAnsiTheme="minorHAnsi" w:cstheme="minorHAnsi"/>
            <w:noProof/>
            <w:webHidden/>
          </w:rPr>
        </w:r>
        <w:r w:rsidRPr="00271758">
          <w:rPr>
            <w:rFonts w:asciiTheme="minorHAnsi" w:hAnsiTheme="minorHAnsi" w:cstheme="minorHAnsi"/>
            <w:noProof/>
            <w:webHidden/>
          </w:rPr>
          <w:fldChar w:fldCharType="separate"/>
        </w:r>
        <w:r w:rsidRPr="00271758">
          <w:rPr>
            <w:rFonts w:asciiTheme="minorHAnsi" w:hAnsiTheme="minorHAnsi" w:cstheme="minorHAnsi"/>
            <w:noProof/>
            <w:webHidden/>
          </w:rPr>
          <w:t>6</w:t>
        </w:r>
        <w:r w:rsidRPr="00271758">
          <w:rPr>
            <w:rFonts w:asciiTheme="minorHAnsi" w:hAnsiTheme="minorHAnsi" w:cstheme="minorHAnsi"/>
            <w:noProof/>
            <w:webHidden/>
          </w:rPr>
          <w:fldChar w:fldCharType="end"/>
        </w:r>
      </w:hyperlink>
    </w:p>
    <w:p w14:paraId="5CA58FAC" w14:textId="5AC8E349" w:rsidR="00271758" w:rsidRPr="00271758" w:rsidRDefault="00271758">
      <w:pPr>
        <w:pStyle w:val="TOC3"/>
        <w:tabs>
          <w:tab w:val="right" w:leader="dot" w:pos="9350"/>
        </w:tabs>
        <w:rPr>
          <w:rFonts w:asciiTheme="minorHAnsi" w:eastAsiaTheme="minorEastAsia" w:hAnsiTheme="minorHAnsi" w:cstheme="minorHAnsi"/>
          <w:noProof/>
          <w:kern w:val="2"/>
          <w:sz w:val="22"/>
          <w:szCs w:val="22"/>
          <w:lang w:bidi="ar-SA"/>
          <w14:ligatures w14:val="standardContextual"/>
        </w:rPr>
      </w:pPr>
      <w:hyperlink w:anchor="_Toc183020313" w:history="1">
        <w:r w:rsidRPr="00271758">
          <w:rPr>
            <w:rStyle w:val="Hyperlink"/>
            <w:rFonts w:asciiTheme="minorHAnsi" w:hAnsiTheme="minorHAnsi" w:cstheme="minorHAnsi"/>
            <w:noProof/>
          </w:rPr>
          <w:t>2.1. Moduli i Menaxhimit të Pacientëve</w:t>
        </w:r>
        <w:r w:rsidRPr="00271758">
          <w:rPr>
            <w:rFonts w:asciiTheme="minorHAnsi" w:hAnsiTheme="minorHAnsi" w:cstheme="minorHAnsi"/>
            <w:noProof/>
            <w:webHidden/>
          </w:rPr>
          <w:tab/>
        </w:r>
        <w:r w:rsidRPr="00271758">
          <w:rPr>
            <w:rFonts w:asciiTheme="minorHAnsi" w:hAnsiTheme="minorHAnsi" w:cstheme="minorHAnsi"/>
            <w:noProof/>
            <w:webHidden/>
          </w:rPr>
          <w:fldChar w:fldCharType="begin"/>
        </w:r>
        <w:r w:rsidRPr="00271758">
          <w:rPr>
            <w:rFonts w:asciiTheme="minorHAnsi" w:hAnsiTheme="minorHAnsi" w:cstheme="minorHAnsi"/>
            <w:noProof/>
            <w:webHidden/>
          </w:rPr>
          <w:instrText xml:space="preserve"> PAGEREF _Toc183020313 \h </w:instrText>
        </w:r>
        <w:r w:rsidRPr="00271758">
          <w:rPr>
            <w:rFonts w:asciiTheme="minorHAnsi" w:hAnsiTheme="minorHAnsi" w:cstheme="minorHAnsi"/>
            <w:noProof/>
            <w:webHidden/>
          </w:rPr>
        </w:r>
        <w:r w:rsidRPr="00271758">
          <w:rPr>
            <w:rFonts w:asciiTheme="minorHAnsi" w:hAnsiTheme="minorHAnsi" w:cstheme="minorHAnsi"/>
            <w:noProof/>
            <w:webHidden/>
          </w:rPr>
          <w:fldChar w:fldCharType="separate"/>
        </w:r>
        <w:r w:rsidRPr="00271758">
          <w:rPr>
            <w:rFonts w:asciiTheme="minorHAnsi" w:hAnsiTheme="minorHAnsi" w:cstheme="minorHAnsi"/>
            <w:noProof/>
            <w:webHidden/>
          </w:rPr>
          <w:t>6</w:t>
        </w:r>
        <w:r w:rsidRPr="00271758">
          <w:rPr>
            <w:rFonts w:asciiTheme="minorHAnsi" w:hAnsiTheme="minorHAnsi" w:cstheme="minorHAnsi"/>
            <w:noProof/>
            <w:webHidden/>
          </w:rPr>
          <w:fldChar w:fldCharType="end"/>
        </w:r>
      </w:hyperlink>
    </w:p>
    <w:p w14:paraId="5685AEE6" w14:textId="4E3A227E" w:rsidR="00271758" w:rsidRPr="00271758" w:rsidRDefault="00271758">
      <w:pPr>
        <w:pStyle w:val="TOC3"/>
        <w:tabs>
          <w:tab w:val="right" w:leader="dot" w:pos="9350"/>
        </w:tabs>
        <w:rPr>
          <w:rFonts w:asciiTheme="minorHAnsi" w:eastAsiaTheme="minorEastAsia" w:hAnsiTheme="minorHAnsi" w:cstheme="minorHAnsi"/>
          <w:noProof/>
          <w:kern w:val="2"/>
          <w:sz w:val="22"/>
          <w:szCs w:val="22"/>
          <w:lang w:bidi="ar-SA"/>
          <w14:ligatures w14:val="standardContextual"/>
        </w:rPr>
      </w:pPr>
      <w:hyperlink w:anchor="_Toc183020314" w:history="1">
        <w:r w:rsidRPr="00271758">
          <w:rPr>
            <w:rStyle w:val="Hyperlink"/>
            <w:rFonts w:asciiTheme="minorHAnsi" w:hAnsiTheme="minorHAnsi" w:cstheme="minorHAnsi"/>
            <w:noProof/>
          </w:rPr>
          <w:t>2.2. Moduli i Rezervimeve</w:t>
        </w:r>
        <w:r w:rsidRPr="00271758">
          <w:rPr>
            <w:rFonts w:asciiTheme="minorHAnsi" w:hAnsiTheme="minorHAnsi" w:cstheme="minorHAnsi"/>
            <w:noProof/>
            <w:webHidden/>
          </w:rPr>
          <w:tab/>
        </w:r>
        <w:r w:rsidRPr="00271758">
          <w:rPr>
            <w:rFonts w:asciiTheme="minorHAnsi" w:hAnsiTheme="minorHAnsi" w:cstheme="minorHAnsi"/>
            <w:noProof/>
            <w:webHidden/>
          </w:rPr>
          <w:fldChar w:fldCharType="begin"/>
        </w:r>
        <w:r w:rsidRPr="00271758">
          <w:rPr>
            <w:rFonts w:asciiTheme="minorHAnsi" w:hAnsiTheme="minorHAnsi" w:cstheme="minorHAnsi"/>
            <w:noProof/>
            <w:webHidden/>
          </w:rPr>
          <w:instrText xml:space="preserve"> PAGEREF _Toc183020314 \h </w:instrText>
        </w:r>
        <w:r w:rsidRPr="00271758">
          <w:rPr>
            <w:rFonts w:asciiTheme="minorHAnsi" w:hAnsiTheme="minorHAnsi" w:cstheme="minorHAnsi"/>
            <w:noProof/>
            <w:webHidden/>
          </w:rPr>
        </w:r>
        <w:r w:rsidRPr="00271758">
          <w:rPr>
            <w:rFonts w:asciiTheme="minorHAnsi" w:hAnsiTheme="minorHAnsi" w:cstheme="minorHAnsi"/>
            <w:noProof/>
            <w:webHidden/>
          </w:rPr>
          <w:fldChar w:fldCharType="separate"/>
        </w:r>
        <w:r w:rsidRPr="00271758">
          <w:rPr>
            <w:rFonts w:asciiTheme="minorHAnsi" w:hAnsiTheme="minorHAnsi" w:cstheme="minorHAnsi"/>
            <w:noProof/>
            <w:webHidden/>
          </w:rPr>
          <w:t>6</w:t>
        </w:r>
        <w:r w:rsidRPr="00271758">
          <w:rPr>
            <w:rFonts w:asciiTheme="minorHAnsi" w:hAnsiTheme="minorHAnsi" w:cstheme="minorHAnsi"/>
            <w:noProof/>
            <w:webHidden/>
          </w:rPr>
          <w:fldChar w:fldCharType="end"/>
        </w:r>
      </w:hyperlink>
    </w:p>
    <w:p w14:paraId="619384B2" w14:textId="5B22E4DB" w:rsidR="00271758" w:rsidRPr="00271758" w:rsidRDefault="00271758">
      <w:pPr>
        <w:pStyle w:val="TOC3"/>
        <w:tabs>
          <w:tab w:val="right" w:leader="dot" w:pos="9350"/>
        </w:tabs>
        <w:rPr>
          <w:rFonts w:asciiTheme="minorHAnsi" w:eastAsiaTheme="minorEastAsia" w:hAnsiTheme="minorHAnsi" w:cstheme="minorHAnsi"/>
          <w:noProof/>
          <w:kern w:val="2"/>
          <w:sz w:val="22"/>
          <w:szCs w:val="22"/>
          <w:lang w:bidi="ar-SA"/>
          <w14:ligatures w14:val="standardContextual"/>
        </w:rPr>
      </w:pPr>
      <w:hyperlink w:anchor="_Toc183020315" w:history="1">
        <w:r w:rsidRPr="00271758">
          <w:rPr>
            <w:rStyle w:val="Hyperlink"/>
            <w:rFonts w:asciiTheme="minorHAnsi" w:hAnsiTheme="minorHAnsi" w:cstheme="minorHAnsi"/>
            <w:noProof/>
          </w:rPr>
          <w:t>2.3. Moduli i Farmacisë</w:t>
        </w:r>
        <w:r w:rsidRPr="00271758">
          <w:rPr>
            <w:rFonts w:asciiTheme="minorHAnsi" w:hAnsiTheme="minorHAnsi" w:cstheme="minorHAnsi"/>
            <w:noProof/>
            <w:webHidden/>
          </w:rPr>
          <w:tab/>
        </w:r>
        <w:r w:rsidRPr="00271758">
          <w:rPr>
            <w:rFonts w:asciiTheme="minorHAnsi" w:hAnsiTheme="minorHAnsi" w:cstheme="minorHAnsi"/>
            <w:noProof/>
            <w:webHidden/>
          </w:rPr>
          <w:fldChar w:fldCharType="begin"/>
        </w:r>
        <w:r w:rsidRPr="00271758">
          <w:rPr>
            <w:rFonts w:asciiTheme="minorHAnsi" w:hAnsiTheme="minorHAnsi" w:cstheme="minorHAnsi"/>
            <w:noProof/>
            <w:webHidden/>
          </w:rPr>
          <w:instrText xml:space="preserve"> PAGEREF _Toc183020315 \h </w:instrText>
        </w:r>
        <w:r w:rsidRPr="00271758">
          <w:rPr>
            <w:rFonts w:asciiTheme="minorHAnsi" w:hAnsiTheme="minorHAnsi" w:cstheme="minorHAnsi"/>
            <w:noProof/>
            <w:webHidden/>
          </w:rPr>
        </w:r>
        <w:r w:rsidRPr="00271758">
          <w:rPr>
            <w:rFonts w:asciiTheme="minorHAnsi" w:hAnsiTheme="minorHAnsi" w:cstheme="minorHAnsi"/>
            <w:noProof/>
            <w:webHidden/>
          </w:rPr>
          <w:fldChar w:fldCharType="separate"/>
        </w:r>
        <w:r w:rsidRPr="00271758">
          <w:rPr>
            <w:rFonts w:asciiTheme="minorHAnsi" w:hAnsiTheme="minorHAnsi" w:cstheme="minorHAnsi"/>
            <w:noProof/>
            <w:webHidden/>
          </w:rPr>
          <w:t>6</w:t>
        </w:r>
        <w:r w:rsidRPr="00271758">
          <w:rPr>
            <w:rFonts w:asciiTheme="minorHAnsi" w:hAnsiTheme="minorHAnsi" w:cstheme="minorHAnsi"/>
            <w:noProof/>
            <w:webHidden/>
          </w:rPr>
          <w:fldChar w:fldCharType="end"/>
        </w:r>
      </w:hyperlink>
    </w:p>
    <w:p w14:paraId="73568404" w14:textId="7B61A685" w:rsidR="00271758" w:rsidRPr="00271758" w:rsidRDefault="00271758">
      <w:pPr>
        <w:pStyle w:val="TOC3"/>
        <w:tabs>
          <w:tab w:val="right" w:leader="dot" w:pos="9350"/>
        </w:tabs>
        <w:rPr>
          <w:rFonts w:asciiTheme="minorHAnsi" w:eastAsiaTheme="minorEastAsia" w:hAnsiTheme="minorHAnsi" w:cstheme="minorHAnsi"/>
          <w:noProof/>
          <w:kern w:val="2"/>
          <w:sz w:val="22"/>
          <w:szCs w:val="22"/>
          <w:lang w:bidi="ar-SA"/>
          <w14:ligatures w14:val="standardContextual"/>
        </w:rPr>
      </w:pPr>
      <w:hyperlink w:anchor="_Toc183020316" w:history="1">
        <w:r w:rsidRPr="00271758">
          <w:rPr>
            <w:rStyle w:val="Hyperlink"/>
            <w:rFonts w:asciiTheme="minorHAnsi" w:hAnsiTheme="minorHAnsi" w:cstheme="minorHAnsi"/>
            <w:noProof/>
          </w:rPr>
          <w:t>2.4. Moduli i Administratës</w:t>
        </w:r>
        <w:r w:rsidRPr="00271758">
          <w:rPr>
            <w:rFonts w:asciiTheme="minorHAnsi" w:hAnsiTheme="minorHAnsi" w:cstheme="minorHAnsi"/>
            <w:noProof/>
            <w:webHidden/>
          </w:rPr>
          <w:tab/>
        </w:r>
        <w:r w:rsidRPr="00271758">
          <w:rPr>
            <w:rFonts w:asciiTheme="minorHAnsi" w:hAnsiTheme="minorHAnsi" w:cstheme="minorHAnsi"/>
            <w:noProof/>
            <w:webHidden/>
          </w:rPr>
          <w:fldChar w:fldCharType="begin"/>
        </w:r>
        <w:r w:rsidRPr="00271758">
          <w:rPr>
            <w:rFonts w:asciiTheme="minorHAnsi" w:hAnsiTheme="minorHAnsi" w:cstheme="minorHAnsi"/>
            <w:noProof/>
            <w:webHidden/>
          </w:rPr>
          <w:instrText xml:space="preserve"> PAGEREF _Toc183020316 \h </w:instrText>
        </w:r>
        <w:r w:rsidRPr="00271758">
          <w:rPr>
            <w:rFonts w:asciiTheme="minorHAnsi" w:hAnsiTheme="minorHAnsi" w:cstheme="minorHAnsi"/>
            <w:noProof/>
            <w:webHidden/>
          </w:rPr>
        </w:r>
        <w:r w:rsidRPr="00271758">
          <w:rPr>
            <w:rFonts w:asciiTheme="minorHAnsi" w:hAnsiTheme="minorHAnsi" w:cstheme="minorHAnsi"/>
            <w:noProof/>
            <w:webHidden/>
          </w:rPr>
          <w:fldChar w:fldCharType="separate"/>
        </w:r>
        <w:r w:rsidRPr="00271758">
          <w:rPr>
            <w:rFonts w:asciiTheme="minorHAnsi" w:hAnsiTheme="minorHAnsi" w:cstheme="minorHAnsi"/>
            <w:noProof/>
            <w:webHidden/>
          </w:rPr>
          <w:t>6</w:t>
        </w:r>
        <w:r w:rsidRPr="00271758">
          <w:rPr>
            <w:rFonts w:asciiTheme="minorHAnsi" w:hAnsiTheme="minorHAnsi" w:cstheme="minorHAnsi"/>
            <w:noProof/>
            <w:webHidden/>
          </w:rPr>
          <w:fldChar w:fldCharType="end"/>
        </w:r>
      </w:hyperlink>
    </w:p>
    <w:p w14:paraId="5913881C" w14:textId="58E6BBEB" w:rsidR="00271758" w:rsidRPr="00271758" w:rsidRDefault="00271758">
      <w:pPr>
        <w:pStyle w:val="TOC3"/>
        <w:tabs>
          <w:tab w:val="right" w:leader="dot" w:pos="9350"/>
        </w:tabs>
        <w:rPr>
          <w:rFonts w:asciiTheme="minorHAnsi" w:eastAsiaTheme="minorEastAsia" w:hAnsiTheme="minorHAnsi" w:cstheme="minorHAnsi"/>
          <w:noProof/>
          <w:kern w:val="2"/>
          <w:sz w:val="22"/>
          <w:szCs w:val="22"/>
          <w:lang w:bidi="ar-SA"/>
          <w14:ligatures w14:val="standardContextual"/>
        </w:rPr>
      </w:pPr>
      <w:hyperlink w:anchor="_Toc183020317" w:history="1">
        <w:r w:rsidRPr="00271758">
          <w:rPr>
            <w:rStyle w:val="Hyperlink"/>
            <w:rFonts w:asciiTheme="minorHAnsi" w:hAnsiTheme="minorHAnsi" w:cstheme="minorHAnsi"/>
            <w:noProof/>
          </w:rPr>
          <w:t>2.5. Moduli i Faturimit dhe Pagesave</w:t>
        </w:r>
        <w:r w:rsidRPr="00271758">
          <w:rPr>
            <w:rFonts w:asciiTheme="minorHAnsi" w:hAnsiTheme="minorHAnsi" w:cstheme="minorHAnsi"/>
            <w:noProof/>
            <w:webHidden/>
          </w:rPr>
          <w:tab/>
        </w:r>
        <w:r w:rsidRPr="00271758">
          <w:rPr>
            <w:rFonts w:asciiTheme="minorHAnsi" w:hAnsiTheme="minorHAnsi" w:cstheme="minorHAnsi"/>
            <w:noProof/>
            <w:webHidden/>
          </w:rPr>
          <w:fldChar w:fldCharType="begin"/>
        </w:r>
        <w:r w:rsidRPr="00271758">
          <w:rPr>
            <w:rFonts w:asciiTheme="minorHAnsi" w:hAnsiTheme="minorHAnsi" w:cstheme="minorHAnsi"/>
            <w:noProof/>
            <w:webHidden/>
          </w:rPr>
          <w:instrText xml:space="preserve"> PAGEREF _Toc183020317 \h </w:instrText>
        </w:r>
        <w:r w:rsidRPr="00271758">
          <w:rPr>
            <w:rFonts w:asciiTheme="minorHAnsi" w:hAnsiTheme="minorHAnsi" w:cstheme="minorHAnsi"/>
            <w:noProof/>
            <w:webHidden/>
          </w:rPr>
        </w:r>
        <w:r w:rsidRPr="00271758">
          <w:rPr>
            <w:rFonts w:asciiTheme="minorHAnsi" w:hAnsiTheme="minorHAnsi" w:cstheme="minorHAnsi"/>
            <w:noProof/>
            <w:webHidden/>
          </w:rPr>
          <w:fldChar w:fldCharType="separate"/>
        </w:r>
        <w:r w:rsidRPr="00271758">
          <w:rPr>
            <w:rFonts w:asciiTheme="minorHAnsi" w:hAnsiTheme="minorHAnsi" w:cstheme="minorHAnsi"/>
            <w:noProof/>
            <w:webHidden/>
          </w:rPr>
          <w:t>6</w:t>
        </w:r>
        <w:r w:rsidRPr="00271758">
          <w:rPr>
            <w:rFonts w:asciiTheme="minorHAnsi" w:hAnsiTheme="minorHAnsi" w:cstheme="minorHAnsi"/>
            <w:noProof/>
            <w:webHidden/>
          </w:rPr>
          <w:fldChar w:fldCharType="end"/>
        </w:r>
      </w:hyperlink>
    </w:p>
    <w:p w14:paraId="5D598159" w14:textId="1DB65086" w:rsidR="00271758" w:rsidRPr="00271758" w:rsidRDefault="00271758">
      <w:pPr>
        <w:pStyle w:val="TOC3"/>
        <w:tabs>
          <w:tab w:val="right" w:leader="dot" w:pos="9350"/>
        </w:tabs>
        <w:rPr>
          <w:rFonts w:asciiTheme="minorHAnsi" w:eastAsiaTheme="minorEastAsia" w:hAnsiTheme="minorHAnsi" w:cstheme="minorHAnsi"/>
          <w:noProof/>
          <w:kern w:val="2"/>
          <w:sz w:val="22"/>
          <w:szCs w:val="22"/>
          <w:lang w:bidi="ar-SA"/>
          <w14:ligatures w14:val="standardContextual"/>
        </w:rPr>
      </w:pPr>
      <w:hyperlink w:anchor="_Toc183020318" w:history="1">
        <w:r w:rsidRPr="00271758">
          <w:rPr>
            <w:rStyle w:val="Hyperlink"/>
            <w:rFonts w:asciiTheme="minorHAnsi" w:hAnsiTheme="minorHAnsi" w:cstheme="minorHAnsi"/>
            <w:noProof/>
          </w:rPr>
          <w:t>2.6. Moduli i Raporteve dhe Analizave</w:t>
        </w:r>
        <w:r w:rsidRPr="00271758">
          <w:rPr>
            <w:rFonts w:asciiTheme="minorHAnsi" w:hAnsiTheme="minorHAnsi" w:cstheme="minorHAnsi"/>
            <w:noProof/>
            <w:webHidden/>
          </w:rPr>
          <w:tab/>
        </w:r>
        <w:r w:rsidRPr="00271758">
          <w:rPr>
            <w:rFonts w:asciiTheme="minorHAnsi" w:hAnsiTheme="minorHAnsi" w:cstheme="minorHAnsi"/>
            <w:noProof/>
            <w:webHidden/>
          </w:rPr>
          <w:fldChar w:fldCharType="begin"/>
        </w:r>
        <w:r w:rsidRPr="00271758">
          <w:rPr>
            <w:rFonts w:asciiTheme="minorHAnsi" w:hAnsiTheme="minorHAnsi" w:cstheme="minorHAnsi"/>
            <w:noProof/>
            <w:webHidden/>
          </w:rPr>
          <w:instrText xml:space="preserve"> PAGEREF _Toc183020318 \h </w:instrText>
        </w:r>
        <w:r w:rsidRPr="00271758">
          <w:rPr>
            <w:rFonts w:asciiTheme="minorHAnsi" w:hAnsiTheme="minorHAnsi" w:cstheme="minorHAnsi"/>
            <w:noProof/>
            <w:webHidden/>
          </w:rPr>
        </w:r>
        <w:r w:rsidRPr="00271758">
          <w:rPr>
            <w:rFonts w:asciiTheme="minorHAnsi" w:hAnsiTheme="minorHAnsi" w:cstheme="minorHAnsi"/>
            <w:noProof/>
            <w:webHidden/>
          </w:rPr>
          <w:fldChar w:fldCharType="separate"/>
        </w:r>
        <w:r w:rsidRPr="00271758">
          <w:rPr>
            <w:rFonts w:asciiTheme="minorHAnsi" w:hAnsiTheme="minorHAnsi" w:cstheme="minorHAnsi"/>
            <w:noProof/>
            <w:webHidden/>
          </w:rPr>
          <w:t>6</w:t>
        </w:r>
        <w:r w:rsidRPr="00271758">
          <w:rPr>
            <w:rFonts w:asciiTheme="minorHAnsi" w:hAnsiTheme="minorHAnsi" w:cstheme="minorHAnsi"/>
            <w:noProof/>
            <w:webHidden/>
          </w:rPr>
          <w:fldChar w:fldCharType="end"/>
        </w:r>
      </w:hyperlink>
    </w:p>
    <w:p w14:paraId="4DC411BE" w14:textId="1FDBFF91" w:rsidR="00271758" w:rsidRPr="00271758" w:rsidRDefault="00271758">
      <w:pPr>
        <w:pStyle w:val="TOC1"/>
        <w:tabs>
          <w:tab w:val="right" w:leader="dot" w:pos="9350"/>
        </w:tabs>
        <w:rPr>
          <w:rFonts w:asciiTheme="minorHAnsi" w:eastAsiaTheme="minorEastAsia" w:hAnsiTheme="minorHAnsi" w:cstheme="minorHAnsi"/>
          <w:noProof/>
          <w:kern w:val="2"/>
          <w:sz w:val="22"/>
          <w:szCs w:val="22"/>
          <w:lang w:bidi="ar-SA"/>
          <w14:ligatures w14:val="standardContextual"/>
        </w:rPr>
      </w:pPr>
      <w:hyperlink w:anchor="_Toc183020319" w:history="1">
        <w:r w:rsidRPr="00271758">
          <w:rPr>
            <w:rStyle w:val="Hyperlink"/>
            <w:rFonts w:asciiTheme="minorHAnsi" w:hAnsiTheme="minorHAnsi" w:cstheme="minorHAnsi"/>
            <w:noProof/>
          </w:rPr>
          <w:t>3. Rolet e Përdoruesit</w:t>
        </w:r>
        <w:r w:rsidRPr="00271758">
          <w:rPr>
            <w:rFonts w:asciiTheme="minorHAnsi" w:hAnsiTheme="minorHAnsi" w:cstheme="minorHAnsi"/>
            <w:noProof/>
            <w:webHidden/>
          </w:rPr>
          <w:tab/>
        </w:r>
        <w:r w:rsidRPr="00271758">
          <w:rPr>
            <w:rFonts w:asciiTheme="minorHAnsi" w:hAnsiTheme="minorHAnsi" w:cstheme="minorHAnsi"/>
            <w:noProof/>
            <w:webHidden/>
          </w:rPr>
          <w:fldChar w:fldCharType="begin"/>
        </w:r>
        <w:r w:rsidRPr="00271758">
          <w:rPr>
            <w:rFonts w:asciiTheme="minorHAnsi" w:hAnsiTheme="minorHAnsi" w:cstheme="minorHAnsi"/>
            <w:noProof/>
            <w:webHidden/>
          </w:rPr>
          <w:instrText xml:space="preserve"> PAGEREF _Toc183020319 \h </w:instrText>
        </w:r>
        <w:r w:rsidRPr="00271758">
          <w:rPr>
            <w:rFonts w:asciiTheme="minorHAnsi" w:hAnsiTheme="minorHAnsi" w:cstheme="minorHAnsi"/>
            <w:noProof/>
            <w:webHidden/>
          </w:rPr>
        </w:r>
        <w:r w:rsidRPr="00271758">
          <w:rPr>
            <w:rFonts w:asciiTheme="minorHAnsi" w:hAnsiTheme="minorHAnsi" w:cstheme="minorHAnsi"/>
            <w:noProof/>
            <w:webHidden/>
          </w:rPr>
          <w:fldChar w:fldCharType="separate"/>
        </w:r>
        <w:r w:rsidRPr="00271758">
          <w:rPr>
            <w:rFonts w:asciiTheme="minorHAnsi" w:hAnsiTheme="minorHAnsi" w:cstheme="minorHAnsi"/>
            <w:noProof/>
            <w:webHidden/>
          </w:rPr>
          <w:t>7</w:t>
        </w:r>
        <w:r w:rsidRPr="00271758">
          <w:rPr>
            <w:rFonts w:asciiTheme="minorHAnsi" w:hAnsiTheme="minorHAnsi" w:cstheme="minorHAnsi"/>
            <w:noProof/>
            <w:webHidden/>
          </w:rPr>
          <w:fldChar w:fldCharType="end"/>
        </w:r>
      </w:hyperlink>
    </w:p>
    <w:p w14:paraId="75E97AC4" w14:textId="77047BA1" w:rsidR="00271758" w:rsidRPr="00271758" w:rsidRDefault="00271758">
      <w:pPr>
        <w:pStyle w:val="TOC3"/>
        <w:tabs>
          <w:tab w:val="right" w:leader="dot" w:pos="9350"/>
        </w:tabs>
        <w:rPr>
          <w:rFonts w:asciiTheme="minorHAnsi" w:eastAsiaTheme="minorEastAsia" w:hAnsiTheme="minorHAnsi" w:cstheme="minorHAnsi"/>
          <w:noProof/>
          <w:kern w:val="2"/>
          <w:sz w:val="22"/>
          <w:szCs w:val="22"/>
          <w:lang w:bidi="ar-SA"/>
          <w14:ligatures w14:val="standardContextual"/>
        </w:rPr>
      </w:pPr>
      <w:hyperlink w:anchor="_Toc183020320" w:history="1">
        <w:r w:rsidRPr="00271758">
          <w:rPr>
            <w:rStyle w:val="Hyperlink"/>
            <w:rFonts w:asciiTheme="minorHAnsi" w:hAnsiTheme="minorHAnsi" w:cstheme="minorHAnsi"/>
            <w:noProof/>
          </w:rPr>
          <w:t>3.1. Administratori</w:t>
        </w:r>
        <w:r w:rsidRPr="00271758">
          <w:rPr>
            <w:rFonts w:asciiTheme="minorHAnsi" w:hAnsiTheme="minorHAnsi" w:cstheme="minorHAnsi"/>
            <w:noProof/>
            <w:webHidden/>
          </w:rPr>
          <w:tab/>
        </w:r>
        <w:r w:rsidRPr="00271758">
          <w:rPr>
            <w:rFonts w:asciiTheme="minorHAnsi" w:hAnsiTheme="minorHAnsi" w:cstheme="minorHAnsi"/>
            <w:noProof/>
            <w:webHidden/>
          </w:rPr>
          <w:fldChar w:fldCharType="begin"/>
        </w:r>
        <w:r w:rsidRPr="00271758">
          <w:rPr>
            <w:rFonts w:asciiTheme="minorHAnsi" w:hAnsiTheme="minorHAnsi" w:cstheme="minorHAnsi"/>
            <w:noProof/>
            <w:webHidden/>
          </w:rPr>
          <w:instrText xml:space="preserve"> PAGEREF _Toc183020320 \h </w:instrText>
        </w:r>
        <w:r w:rsidRPr="00271758">
          <w:rPr>
            <w:rFonts w:asciiTheme="minorHAnsi" w:hAnsiTheme="minorHAnsi" w:cstheme="minorHAnsi"/>
            <w:noProof/>
            <w:webHidden/>
          </w:rPr>
        </w:r>
        <w:r w:rsidRPr="00271758">
          <w:rPr>
            <w:rFonts w:asciiTheme="minorHAnsi" w:hAnsiTheme="minorHAnsi" w:cstheme="minorHAnsi"/>
            <w:noProof/>
            <w:webHidden/>
          </w:rPr>
          <w:fldChar w:fldCharType="separate"/>
        </w:r>
        <w:r w:rsidRPr="00271758">
          <w:rPr>
            <w:rFonts w:asciiTheme="minorHAnsi" w:hAnsiTheme="minorHAnsi" w:cstheme="minorHAnsi"/>
            <w:noProof/>
            <w:webHidden/>
          </w:rPr>
          <w:t>7</w:t>
        </w:r>
        <w:r w:rsidRPr="00271758">
          <w:rPr>
            <w:rFonts w:asciiTheme="minorHAnsi" w:hAnsiTheme="minorHAnsi" w:cstheme="minorHAnsi"/>
            <w:noProof/>
            <w:webHidden/>
          </w:rPr>
          <w:fldChar w:fldCharType="end"/>
        </w:r>
      </w:hyperlink>
    </w:p>
    <w:p w14:paraId="19179BC1" w14:textId="2454336D" w:rsidR="00271758" w:rsidRPr="00271758" w:rsidRDefault="00271758">
      <w:pPr>
        <w:pStyle w:val="TOC3"/>
        <w:tabs>
          <w:tab w:val="right" w:leader="dot" w:pos="9350"/>
        </w:tabs>
        <w:rPr>
          <w:rFonts w:asciiTheme="minorHAnsi" w:eastAsiaTheme="minorEastAsia" w:hAnsiTheme="minorHAnsi" w:cstheme="minorHAnsi"/>
          <w:noProof/>
          <w:kern w:val="2"/>
          <w:sz w:val="22"/>
          <w:szCs w:val="22"/>
          <w:lang w:bidi="ar-SA"/>
          <w14:ligatures w14:val="standardContextual"/>
        </w:rPr>
      </w:pPr>
      <w:hyperlink w:anchor="_Toc183020321" w:history="1">
        <w:r w:rsidRPr="00271758">
          <w:rPr>
            <w:rStyle w:val="Hyperlink"/>
            <w:rFonts w:asciiTheme="minorHAnsi" w:hAnsiTheme="minorHAnsi" w:cstheme="minorHAnsi"/>
            <w:noProof/>
          </w:rPr>
          <w:t>3.2. Mjeku</w:t>
        </w:r>
        <w:r w:rsidRPr="00271758">
          <w:rPr>
            <w:rFonts w:asciiTheme="minorHAnsi" w:hAnsiTheme="minorHAnsi" w:cstheme="minorHAnsi"/>
            <w:noProof/>
            <w:webHidden/>
          </w:rPr>
          <w:tab/>
        </w:r>
        <w:r w:rsidRPr="00271758">
          <w:rPr>
            <w:rFonts w:asciiTheme="minorHAnsi" w:hAnsiTheme="minorHAnsi" w:cstheme="minorHAnsi"/>
            <w:noProof/>
            <w:webHidden/>
          </w:rPr>
          <w:fldChar w:fldCharType="begin"/>
        </w:r>
        <w:r w:rsidRPr="00271758">
          <w:rPr>
            <w:rFonts w:asciiTheme="minorHAnsi" w:hAnsiTheme="minorHAnsi" w:cstheme="minorHAnsi"/>
            <w:noProof/>
            <w:webHidden/>
          </w:rPr>
          <w:instrText xml:space="preserve"> PAGEREF _Toc183020321 \h </w:instrText>
        </w:r>
        <w:r w:rsidRPr="00271758">
          <w:rPr>
            <w:rFonts w:asciiTheme="minorHAnsi" w:hAnsiTheme="minorHAnsi" w:cstheme="minorHAnsi"/>
            <w:noProof/>
            <w:webHidden/>
          </w:rPr>
        </w:r>
        <w:r w:rsidRPr="00271758">
          <w:rPr>
            <w:rFonts w:asciiTheme="minorHAnsi" w:hAnsiTheme="minorHAnsi" w:cstheme="minorHAnsi"/>
            <w:noProof/>
            <w:webHidden/>
          </w:rPr>
          <w:fldChar w:fldCharType="separate"/>
        </w:r>
        <w:r w:rsidRPr="00271758">
          <w:rPr>
            <w:rFonts w:asciiTheme="minorHAnsi" w:hAnsiTheme="minorHAnsi" w:cstheme="minorHAnsi"/>
            <w:noProof/>
            <w:webHidden/>
          </w:rPr>
          <w:t>7</w:t>
        </w:r>
        <w:r w:rsidRPr="00271758">
          <w:rPr>
            <w:rFonts w:asciiTheme="minorHAnsi" w:hAnsiTheme="minorHAnsi" w:cstheme="minorHAnsi"/>
            <w:noProof/>
            <w:webHidden/>
          </w:rPr>
          <w:fldChar w:fldCharType="end"/>
        </w:r>
      </w:hyperlink>
    </w:p>
    <w:p w14:paraId="39BEF9FB" w14:textId="604D5E5A" w:rsidR="00271758" w:rsidRPr="00271758" w:rsidRDefault="00271758">
      <w:pPr>
        <w:pStyle w:val="TOC3"/>
        <w:tabs>
          <w:tab w:val="right" w:leader="dot" w:pos="9350"/>
        </w:tabs>
        <w:rPr>
          <w:rFonts w:asciiTheme="minorHAnsi" w:eastAsiaTheme="minorEastAsia" w:hAnsiTheme="minorHAnsi" w:cstheme="minorHAnsi"/>
          <w:noProof/>
          <w:kern w:val="2"/>
          <w:sz w:val="22"/>
          <w:szCs w:val="22"/>
          <w:lang w:bidi="ar-SA"/>
          <w14:ligatures w14:val="standardContextual"/>
        </w:rPr>
      </w:pPr>
      <w:hyperlink w:anchor="_Toc183020322" w:history="1">
        <w:r w:rsidRPr="00271758">
          <w:rPr>
            <w:rStyle w:val="Hyperlink"/>
            <w:rFonts w:asciiTheme="minorHAnsi" w:hAnsiTheme="minorHAnsi" w:cstheme="minorHAnsi"/>
            <w:noProof/>
          </w:rPr>
          <w:t>3.3. Recepsionisti</w:t>
        </w:r>
        <w:r w:rsidRPr="00271758">
          <w:rPr>
            <w:rFonts w:asciiTheme="minorHAnsi" w:hAnsiTheme="minorHAnsi" w:cstheme="minorHAnsi"/>
            <w:noProof/>
            <w:webHidden/>
          </w:rPr>
          <w:tab/>
        </w:r>
        <w:r w:rsidRPr="00271758">
          <w:rPr>
            <w:rFonts w:asciiTheme="minorHAnsi" w:hAnsiTheme="minorHAnsi" w:cstheme="minorHAnsi"/>
            <w:noProof/>
            <w:webHidden/>
          </w:rPr>
          <w:fldChar w:fldCharType="begin"/>
        </w:r>
        <w:r w:rsidRPr="00271758">
          <w:rPr>
            <w:rFonts w:asciiTheme="minorHAnsi" w:hAnsiTheme="minorHAnsi" w:cstheme="minorHAnsi"/>
            <w:noProof/>
            <w:webHidden/>
          </w:rPr>
          <w:instrText xml:space="preserve"> PAGEREF _Toc183020322 \h </w:instrText>
        </w:r>
        <w:r w:rsidRPr="00271758">
          <w:rPr>
            <w:rFonts w:asciiTheme="minorHAnsi" w:hAnsiTheme="minorHAnsi" w:cstheme="minorHAnsi"/>
            <w:noProof/>
            <w:webHidden/>
          </w:rPr>
        </w:r>
        <w:r w:rsidRPr="00271758">
          <w:rPr>
            <w:rFonts w:asciiTheme="minorHAnsi" w:hAnsiTheme="minorHAnsi" w:cstheme="minorHAnsi"/>
            <w:noProof/>
            <w:webHidden/>
          </w:rPr>
          <w:fldChar w:fldCharType="separate"/>
        </w:r>
        <w:r w:rsidRPr="00271758">
          <w:rPr>
            <w:rFonts w:asciiTheme="minorHAnsi" w:hAnsiTheme="minorHAnsi" w:cstheme="minorHAnsi"/>
            <w:noProof/>
            <w:webHidden/>
          </w:rPr>
          <w:t>7</w:t>
        </w:r>
        <w:r w:rsidRPr="00271758">
          <w:rPr>
            <w:rFonts w:asciiTheme="minorHAnsi" w:hAnsiTheme="minorHAnsi" w:cstheme="minorHAnsi"/>
            <w:noProof/>
            <w:webHidden/>
          </w:rPr>
          <w:fldChar w:fldCharType="end"/>
        </w:r>
      </w:hyperlink>
    </w:p>
    <w:p w14:paraId="6E88D4DE" w14:textId="07D5E356" w:rsidR="00271758" w:rsidRPr="00271758" w:rsidRDefault="00271758">
      <w:pPr>
        <w:pStyle w:val="TOC3"/>
        <w:tabs>
          <w:tab w:val="right" w:leader="dot" w:pos="9350"/>
        </w:tabs>
        <w:rPr>
          <w:rFonts w:asciiTheme="minorHAnsi" w:eastAsiaTheme="minorEastAsia" w:hAnsiTheme="minorHAnsi" w:cstheme="minorHAnsi"/>
          <w:noProof/>
          <w:kern w:val="2"/>
          <w:sz w:val="22"/>
          <w:szCs w:val="22"/>
          <w:lang w:bidi="ar-SA"/>
          <w14:ligatures w14:val="standardContextual"/>
        </w:rPr>
      </w:pPr>
      <w:hyperlink w:anchor="_Toc183020323" w:history="1">
        <w:r w:rsidRPr="00271758">
          <w:rPr>
            <w:rStyle w:val="Hyperlink"/>
            <w:rFonts w:asciiTheme="minorHAnsi" w:hAnsiTheme="minorHAnsi" w:cstheme="minorHAnsi"/>
            <w:noProof/>
          </w:rPr>
          <w:t>3.4. Infermier</w:t>
        </w:r>
        <w:r w:rsidRPr="00271758">
          <w:rPr>
            <w:rFonts w:asciiTheme="minorHAnsi" w:hAnsiTheme="minorHAnsi" w:cstheme="minorHAnsi"/>
            <w:noProof/>
            <w:webHidden/>
          </w:rPr>
          <w:tab/>
        </w:r>
        <w:r w:rsidRPr="00271758">
          <w:rPr>
            <w:rFonts w:asciiTheme="minorHAnsi" w:hAnsiTheme="minorHAnsi" w:cstheme="minorHAnsi"/>
            <w:noProof/>
            <w:webHidden/>
          </w:rPr>
          <w:fldChar w:fldCharType="begin"/>
        </w:r>
        <w:r w:rsidRPr="00271758">
          <w:rPr>
            <w:rFonts w:asciiTheme="minorHAnsi" w:hAnsiTheme="minorHAnsi" w:cstheme="minorHAnsi"/>
            <w:noProof/>
            <w:webHidden/>
          </w:rPr>
          <w:instrText xml:space="preserve"> PAGEREF _Toc183020323 \h </w:instrText>
        </w:r>
        <w:r w:rsidRPr="00271758">
          <w:rPr>
            <w:rFonts w:asciiTheme="minorHAnsi" w:hAnsiTheme="minorHAnsi" w:cstheme="minorHAnsi"/>
            <w:noProof/>
            <w:webHidden/>
          </w:rPr>
        </w:r>
        <w:r w:rsidRPr="00271758">
          <w:rPr>
            <w:rFonts w:asciiTheme="minorHAnsi" w:hAnsiTheme="minorHAnsi" w:cstheme="minorHAnsi"/>
            <w:noProof/>
            <w:webHidden/>
          </w:rPr>
          <w:fldChar w:fldCharType="separate"/>
        </w:r>
        <w:r w:rsidRPr="00271758">
          <w:rPr>
            <w:rFonts w:asciiTheme="minorHAnsi" w:hAnsiTheme="minorHAnsi" w:cstheme="minorHAnsi"/>
            <w:noProof/>
            <w:webHidden/>
          </w:rPr>
          <w:t>7</w:t>
        </w:r>
        <w:r w:rsidRPr="00271758">
          <w:rPr>
            <w:rFonts w:asciiTheme="minorHAnsi" w:hAnsiTheme="minorHAnsi" w:cstheme="minorHAnsi"/>
            <w:noProof/>
            <w:webHidden/>
          </w:rPr>
          <w:fldChar w:fldCharType="end"/>
        </w:r>
      </w:hyperlink>
    </w:p>
    <w:p w14:paraId="125B3BD1" w14:textId="48BD1EBE" w:rsidR="00271758" w:rsidRPr="00271758" w:rsidRDefault="00271758">
      <w:pPr>
        <w:pStyle w:val="TOC3"/>
        <w:tabs>
          <w:tab w:val="right" w:leader="dot" w:pos="9350"/>
        </w:tabs>
        <w:rPr>
          <w:rFonts w:asciiTheme="minorHAnsi" w:eastAsiaTheme="minorEastAsia" w:hAnsiTheme="minorHAnsi" w:cstheme="minorHAnsi"/>
          <w:noProof/>
          <w:kern w:val="2"/>
          <w:sz w:val="22"/>
          <w:szCs w:val="22"/>
          <w:lang w:bidi="ar-SA"/>
          <w14:ligatures w14:val="standardContextual"/>
        </w:rPr>
      </w:pPr>
      <w:hyperlink w:anchor="_Toc183020324" w:history="1">
        <w:r w:rsidRPr="00271758">
          <w:rPr>
            <w:rStyle w:val="Hyperlink"/>
            <w:rFonts w:asciiTheme="minorHAnsi" w:hAnsiTheme="minorHAnsi" w:cstheme="minorHAnsi"/>
            <w:noProof/>
          </w:rPr>
          <w:t>3.5. Pacienti</w:t>
        </w:r>
        <w:r w:rsidRPr="00271758">
          <w:rPr>
            <w:rFonts w:asciiTheme="minorHAnsi" w:hAnsiTheme="minorHAnsi" w:cstheme="minorHAnsi"/>
            <w:noProof/>
            <w:webHidden/>
          </w:rPr>
          <w:tab/>
        </w:r>
        <w:r w:rsidRPr="00271758">
          <w:rPr>
            <w:rFonts w:asciiTheme="minorHAnsi" w:hAnsiTheme="minorHAnsi" w:cstheme="minorHAnsi"/>
            <w:noProof/>
            <w:webHidden/>
          </w:rPr>
          <w:fldChar w:fldCharType="begin"/>
        </w:r>
        <w:r w:rsidRPr="00271758">
          <w:rPr>
            <w:rFonts w:asciiTheme="minorHAnsi" w:hAnsiTheme="minorHAnsi" w:cstheme="minorHAnsi"/>
            <w:noProof/>
            <w:webHidden/>
          </w:rPr>
          <w:instrText xml:space="preserve"> PAGEREF _Toc183020324 \h </w:instrText>
        </w:r>
        <w:r w:rsidRPr="00271758">
          <w:rPr>
            <w:rFonts w:asciiTheme="minorHAnsi" w:hAnsiTheme="minorHAnsi" w:cstheme="minorHAnsi"/>
            <w:noProof/>
            <w:webHidden/>
          </w:rPr>
        </w:r>
        <w:r w:rsidRPr="00271758">
          <w:rPr>
            <w:rFonts w:asciiTheme="minorHAnsi" w:hAnsiTheme="minorHAnsi" w:cstheme="minorHAnsi"/>
            <w:noProof/>
            <w:webHidden/>
          </w:rPr>
          <w:fldChar w:fldCharType="separate"/>
        </w:r>
        <w:r w:rsidRPr="00271758">
          <w:rPr>
            <w:rFonts w:asciiTheme="minorHAnsi" w:hAnsiTheme="minorHAnsi" w:cstheme="minorHAnsi"/>
            <w:noProof/>
            <w:webHidden/>
          </w:rPr>
          <w:t>8</w:t>
        </w:r>
        <w:r w:rsidRPr="00271758">
          <w:rPr>
            <w:rFonts w:asciiTheme="minorHAnsi" w:hAnsiTheme="minorHAnsi" w:cstheme="minorHAnsi"/>
            <w:noProof/>
            <w:webHidden/>
          </w:rPr>
          <w:fldChar w:fldCharType="end"/>
        </w:r>
      </w:hyperlink>
    </w:p>
    <w:p w14:paraId="51127B72" w14:textId="77339461" w:rsidR="00271758" w:rsidRPr="00271758" w:rsidRDefault="00271758">
      <w:pPr>
        <w:pStyle w:val="TOC1"/>
        <w:tabs>
          <w:tab w:val="right" w:leader="dot" w:pos="9350"/>
        </w:tabs>
        <w:rPr>
          <w:rFonts w:asciiTheme="minorHAnsi" w:eastAsiaTheme="minorEastAsia" w:hAnsiTheme="minorHAnsi" w:cstheme="minorHAnsi"/>
          <w:noProof/>
          <w:kern w:val="2"/>
          <w:sz w:val="22"/>
          <w:szCs w:val="22"/>
          <w:lang w:bidi="ar-SA"/>
          <w14:ligatures w14:val="standardContextual"/>
        </w:rPr>
      </w:pPr>
      <w:hyperlink w:anchor="_Toc183020325" w:history="1">
        <w:r w:rsidRPr="00271758">
          <w:rPr>
            <w:rStyle w:val="Hyperlink"/>
            <w:rFonts w:asciiTheme="minorHAnsi" w:hAnsiTheme="minorHAnsi" w:cstheme="minorHAnsi"/>
            <w:noProof/>
          </w:rPr>
          <w:t>4. Teknologjitë</w:t>
        </w:r>
        <w:r w:rsidRPr="00271758">
          <w:rPr>
            <w:rFonts w:asciiTheme="minorHAnsi" w:hAnsiTheme="minorHAnsi" w:cstheme="minorHAnsi"/>
            <w:noProof/>
            <w:webHidden/>
          </w:rPr>
          <w:tab/>
        </w:r>
        <w:r w:rsidRPr="00271758">
          <w:rPr>
            <w:rFonts w:asciiTheme="minorHAnsi" w:hAnsiTheme="minorHAnsi" w:cstheme="minorHAnsi"/>
            <w:noProof/>
            <w:webHidden/>
          </w:rPr>
          <w:fldChar w:fldCharType="begin"/>
        </w:r>
        <w:r w:rsidRPr="00271758">
          <w:rPr>
            <w:rFonts w:asciiTheme="minorHAnsi" w:hAnsiTheme="minorHAnsi" w:cstheme="minorHAnsi"/>
            <w:noProof/>
            <w:webHidden/>
          </w:rPr>
          <w:instrText xml:space="preserve"> PAGEREF _Toc183020325 \h </w:instrText>
        </w:r>
        <w:r w:rsidRPr="00271758">
          <w:rPr>
            <w:rFonts w:asciiTheme="minorHAnsi" w:hAnsiTheme="minorHAnsi" w:cstheme="minorHAnsi"/>
            <w:noProof/>
            <w:webHidden/>
          </w:rPr>
        </w:r>
        <w:r w:rsidRPr="00271758">
          <w:rPr>
            <w:rFonts w:asciiTheme="minorHAnsi" w:hAnsiTheme="minorHAnsi" w:cstheme="minorHAnsi"/>
            <w:noProof/>
            <w:webHidden/>
          </w:rPr>
          <w:fldChar w:fldCharType="separate"/>
        </w:r>
        <w:r w:rsidRPr="00271758">
          <w:rPr>
            <w:rFonts w:asciiTheme="minorHAnsi" w:hAnsiTheme="minorHAnsi" w:cstheme="minorHAnsi"/>
            <w:noProof/>
            <w:webHidden/>
          </w:rPr>
          <w:t>8</w:t>
        </w:r>
        <w:r w:rsidRPr="00271758">
          <w:rPr>
            <w:rFonts w:asciiTheme="minorHAnsi" w:hAnsiTheme="minorHAnsi" w:cstheme="minorHAnsi"/>
            <w:noProof/>
            <w:webHidden/>
          </w:rPr>
          <w:fldChar w:fldCharType="end"/>
        </w:r>
      </w:hyperlink>
    </w:p>
    <w:p w14:paraId="4D1698EF" w14:textId="4B11DF57" w:rsidR="00271758" w:rsidRPr="00271758" w:rsidRDefault="00271758">
      <w:pPr>
        <w:pStyle w:val="TOC3"/>
        <w:tabs>
          <w:tab w:val="right" w:leader="dot" w:pos="9350"/>
        </w:tabs>
        <w:rPr>
          <w:rFonts w:asciiTheme="minorHAnsi" w:eastAsiaTheme="minorEastAsia" w:hAnsiTheme="minorHAnsi" w:cstheme="minorHAnsi"/>
          <w:noProof/>
          <w:kern w:val="2"/>
          <w:sz w:val="22"/>
          <w:szCs w:val="22"/>
          <w:lang w:bidi="ar-SA"/>
          <w14:ligatures w14:val="standardContextual"/>
        </w:rPr>
      </w:pPr>
      <w:hyperlink w:anchor="_Toc183020326" w:history="1">
        <w:r w:rsidRPr="00271758">
          <w:rPr>
            <w:rStyle w:val="Hyperlink"/>
            <w:rFonts w:asciiTheme="minorHAnsi" w:hAnsiTheme="minorHAnsi" w:cstheme="minorHAnsi"/>
            <w:noProof/>
          </w:rPr>
          <w:t>4.1. Front-End Teknologjitë</w:t>
        </w:r>
        <w:r w:rsidRPr="00271758">
          <w:rPr>
            <w:rFonts w:asciiTheme="minorHAnsi" w:hAnsiTheme="minorHAnsi" w:cstheme="minorHAnsi"/>
            <w:noProof/>
            <w:webHidden/>
          </w:rPr>
          <w:tab/>
        </w:r>
        <w:r w:rsidRPr="00271758">
          <w:rPr>
            <w:rFonts w:asciiTheme="minorHAnsi" w:hAnsiTheme="minorHAnsi" w:cstheme="minorHAnsi"/>
            <w:noProof/>
            <w:webHidden/>
          </w:rPr>
          <w:fldChar w:fldCharType="begin"/>
        </w:r>
        <w:r w:rsidRPr="00271758">
          <w:rPr>
            <w:rFonts w:asciiTheme="minorHAnsi" w:hAnsiTheme="minorHAnsi" w:cstheme="minorHAnsi"/>
            <w:noProof/>
            <w:webHidden/>
          </w:rPr>
          <w:instrText xml:space="preserve"> PAGEREF _Toc183020326 \h </w:instrText>
        </w:r>
        <w:r w:rsidRPr="00271758">
          <w:rPr>
            <w:rFonts w:asciiTheme="minorHAnsi" w:hAnsiTheme="minorHAnsi" w:cstheme="minorHAnsi"/>
            <w:noProof/>
            <w:webHidden/>
          </w:rPr>
        </w:r>
        <w:r w:rsidRPr="00271758">
          <w:rPr>
            <w:rFonts w:asciiTheme="minorHAnsi" w:hAnsiTheme="minorHAnsi" w:cstheme="minorHAnsi"/>
            <w:noProof/>
            <w:webHidden/>
          </w:rPr>
          <w:fldChar w:fldCharType="separate"/>
        </w:r>
        <w:r w:rsidRPr="00271758">
          <w:rPr>
            <w:rFonts w:asciiTheme="minorHAnsi" w:hAnsiTheme="minorHAnsi" w:cstheme="minorHAnsi"/>
            <w:noProof/>
            <w:webHidden/>
          </w:rPr>
          <w:t>8</w:t>
        </w:r>
        <w:r w:rsidRPr="00271758">
          <w:rPr>
            <w:rFonts w:asciiTheme="minorHAnsi" w:hAnsiTheme="minorHAnsi" w:cstheme="minorHAnsi"/>
            <w:noProof/>
            <w:webHidden/>
          </w:rPr>
          <w:fldChar w:fldCharType="end"/>
        </w:r>
      </w:hyperlink>
    </w:p>
    <w:p w14:paraId="76F5DE77" w14:textId="64BEA8B9" w:rsidR="00271758" w:rsidRPr="00271758" w:rsidRDefault="00271758">
      <w:pPr>
        <w:pStyle w:val="TOC3"/>
        <w:tabs>
          <w:tab w:val="right" w:leader="dot" w:pos="9350"/>
        </w:tabs>
        <w:rPr>
          <w:rFonts w:asciiTheme="minorHAnsi" w:eastAsiaTheme="minorEastAsia" w:hAnsiTheme="minorHAnsi" w:cstheme="minorHAnsi"/>
          <w:noProof/>
          <w:kern w:val="2"/>
          <w:sz w:val="22"/>
          <w:szCs w:val="22"/>
          <w:lang w:bidi="ar-SA"/>
          <w14:ligatures w14:val="standardContextual"/>
        </w:rPr>
      </w:pPr>
      <w:hyperlink w:anchor="_Toc183020327" w:history="1">
        <w:r w:rsidRPr="00271758">
          <w:rPr>
            <w:rStyle w:val="Hyperlink"/>
            <w:rFonts w:asciiTheme="minorHAnsi" w:hAnsiTheme="minorHAnsi" w:cstheme="minorHAnsi"/>
            <w:noProof/>
          </w:rPr>
          <w:t>4.2. Back-End Teknologjitë</w:t>
        </w:r>
        <w:r w:rsidRPr="00271758">
          <w:rPr>
            <w:rFonts w:asciiTheme="minorHAnsi" w:hAnsiTheme="minorHAnsi" w:cstheme="minorHAnsi"/>
            <w:noProof/>
            <w:webHidden/>
          </w:rPr>
          <w:tab/>
        </w:r>
        <w:r w:rsidRPr="00271758">
          <w:rPr>
            <w:rFonts w:asciiTheme="minorHAnsi" w:hAnsiTheme="minorHAnsi" w:cstheme="minorHAnsi"/>
            <w:noProof/>
            <w:webHidden/>
          </w:rPr>
          <w:fldChar w:fldCharType="begin"/>
        </w:r>
        <w:r w:rsidRPr="00271758">
          <w:rPr>
            <w:rFonts w:asciiTheme="minorHAnsi" w:hAnsiTheme="minorHAnsi" w:cstheme="minorHAnsi"/>
            <w:noProof/>
            <w:webHidden/>
          </w:rPr>
          <w:instrText xml:space="preserve"> PAGEREF _Toc183020327 \h </w:instrText>
        </w:r>
        <w:r w:rsidRPr="00271758">
          <w:rPr>
            <w:rFonts w:asciiTheme="minorHAnsi" w:hAnsiTheme="minorHAnsi" w:cstheme="minorHAnsi"/>
            <w:noProof/>
            <w:webHidden/>
          </w:rPr>
        </w:r>
        <w:r w:rsidRPr="00271758">
          <w:rPr>
            <w:rFonts w:asciiTheme="minorHAnsi" w:hAnsiTheme="minorHAnsi" w:cstheme="minorHAnsi"/>
            <w:noProof/>
            <w:webHidden/>
          </w:rPr>
          <w:fldChar w:fldCharType="separate"/>
        </w:r>
        <w:r w:rsidRPr="00271758">
          <w:rPr>
            <w:rFonts w:asciiTheme="minorHAnsi" w:hAnsiTheme="minorHAnsi" w:cstheme="minorHAnsi"/>
            <w:noProof/>
            <w:webHidden/>
          </w:rPr>
          <w:t>8</w:t>
        </w:r>
        <w:r w:rsidRPr="00271758">
          <w:rPr>
            <w:rFonts w:asciiTheme="minorHAnsi" w:hAnsiTheme="minorHAnsi" w:cstheme="minorHAnsi"/>
            <w:noProof/>
            <w:webHidden/>
          </w:rPr>
          <w:fldChar w:fldCharType="end"/>
        </w:r>
      </w:hyperlink>
    </w:p>
    <w:p w14:paraId="51646CAC" w14:textId="4E9ADBF9" w:rsidR="00271758" w:rsidRPr="00271758" w:rsidRDefault="00271758">
      <w:pPr>
        <w:pStyle w:val="TOC3"/>
        <w:tabs>
          <w:tab w:val="right" w:leader="dot" w:pos="9350"/>
        </w:tabs>
        <w:rPr>
          <w:rFonts w:asciiTheme="minorHAnsi" w:eastAsiaTheme="minorEastAsia" w:hAnsiTheme="minorHAnsi" w:cstheme="minorHAnsi"/>
          <w:noProof/>
          <w:kern w:val="2"/>
          <w:sz w:val="22"/>
          <w:szCs w:val="22"/>
          <w:lang w:bidi="ar-SA"/>
          <w14:ligatures w14:val="standardContextual"/>
        </w:rPr>
      </w:pPr>
      <w:hyperlink w:anchor="_Toc183020328" w:history="1">
        <w:r w:rsidRPr="00271758">
          <w:rPr>
            <w:rStyle w:val="Hyperlink"/>
            <w:rFonts w:asciiTheme="minorHAnsi" w:hAnsiTheme="minorHAnsi" w:cstheme="minorHAnsi"/>
            <w:noProof/>
          </w:rPr>
          <w:t>4.3. Menaxhimi i projektit dhe versioneve</w:t>
        </w:r>
        <w:r w:rsidRPr="00271758">
          <w:rPr>
            <w:rFonts w:asciiTheme="minorHAnsi" w:hAnsiTheme="minorHAnsi" w:cstheme="minorHAnsi"/>
            <w:noProof/>
            <w:webHidden/>
          </w:rPr>
          <w:tab/>
        </w:r>
        <w:r w:rsidRPr="00271758">
          <w:rPr>
            <w:rFonts w:asciiTheme="minorHAnsi" w:hAnsiTheme="minorHAnsi" w:cstheme="minorHAnsi"/>
            <w:noProof/>
            <w:webHidden/>
          </w:rPr>
          <w:fldChar w:fldCharType="begin"/>
        </w:r>
        <w:r w:rsidRPr="00271758">
          <w:rPr>
            <w:rFonts w:asciiTheme="minorHAnsi" w:hAnsiTheme="minorHAnsi" w:cstheme="minorHAnsi"/>
            <w:noProof/>
            <w:webHidden/>
          </w:rPr>
          <w:instrText xml:space="preserve"> PAGEREF _Toc183020328 \h </w:instrText>
        </w:r>
        <w:r w:rsidRPr="00271758">
          <w:rPr>
            <w:rFonts w:asciiTheme="minorHAnsi" w:hAnsiTheme="minorHAnsi" w:cstheme="minorHAnsi"/>
            <w:noProof/>
            <w:webHidden/>
          </w:rPr>
        </w:r>
        <w:r w:rsidRPr="00271758">
          <w:rPr>
            <w:rFonts w:asciiTheme="minorHAnsi" w:hAnsiTheme="minorHAnsi" w:cstheme="minorHAnsi"/>
            <w:noProof/>
            <w:webHidden/>
          </w:rPr>
          <w:fldChar w:fldCharType="separate"/>
        </w:r>
        <w:r w:rsidRPr="00271758">
          <w:rPr>
            <w:rFonts w:asciiTheme="minorHAnsi" w:hAnsiTheme="minorHAnsi" w:cstheme="minorHAnsi"/>
            <w:noProof/>
            <w:webHidden/>
          </w:rPr>
          <w:t>9</w:t>
        </w:r>
        <w:r w:rsidRPr="00271758">
          <w:rPr>
            <w:rFonts w:asciiTheme="minorHAnsi" w:hAnsiTheme="minorHAnsi" w:cstheme="minorHAnsi"/>
            <w:noProof/>
            <w:webHidden/>
          </w:rPr>
          <w:fldChar w:fldCharType="end"/>
        </w:r>
      </w:hyperlink>
    </w:p>
    <w:p w14:paraId="14A9DCA0" w14:textId="652CBFFF" w:rsidR="00271758" w:rsidRPr="00271758" w:rsidRDefault="00271758">
      <w:pPr>
        <w:pStyle w:val="TOC1"/>
        <w:tabs>
          <w:tab w:val="right" w:leader="dot" w:pos="9350"/>
        </w:tabs>
        <w:rPr>
          <w:rFonts w:asciiTheme="minorHAnsi" w:eastAsiaTheme="minorEastAsia" w:hAnsiTheme="minorHAnsi" w:cstheme="minorHAnsi"/>
          <w:noProof/>
          <w:kern w:val="2"/>
          <w:sz w:val="22"/>
          <w:szCs w:val="22"/>
          <w:lang w:bidi="ar-SA"/>
          <w14:ligatures w14:val="standardContextual"/>
        </w:rPr>
      </w:pPr>
      <w:hyperlink w:anchor="_Toc183020329" w:history="1">
        <w:r w:rsidRPr="00271758">
          <w:rPr>
            <w:rStyle w:val="Hyperlink"/>
            <w:rFonts w:asciiTheme="minorHAnsi" w:hAnsiTheme="minorHAnsi" w:cstheme="minorHAnsi"/>
            <w:noProof/>
          </w:rPr>
          <w:t>Referencat</w:t>
        </w:r>
        <w:r w:rsidRPr="00271758">
          <w:rPr>
            <w:rFonts w:asciiTheme="minorHAnsi" w:hAnsiTheme="minorHAnsi" w:cstheme="minorHAnsi"/>
            <w:noProof/>
            <w:webHidden/>
          </w:rPr>
          <w:tab/>
        </w:r>
        <w:r w:rsidRPr="00271758">
          <w:rPr>
            <w:rFonts w:asciiTheme="minorHAnsi" w:hAnsiTheme="minorHAnsi" w:cstheme="minorHAnsi"/>
            <w:noProof/>
            <w:webHidden/>
          </w:rPr>
          <w:fldChar w:fldCharType="begin"/>
        </w:r>
        <w:r w:rsidRPr="00271758">
          <w:rPr>
            <w:rFonts w:asciiTheme="minorHAnsi" w:hAnsiTheme="minorHAnsi" w:cstheme="minorHAnsi"/>
            <w:noProof/>
            <w:webHidden/>
          </w:rPr>
          <w:instrText xml:space="preserve"> PAGEREF _Toc183020329 \h </w:instrText>
        </w:r>
        <w:r w:rsidRPr="00271758">
          <w:rPr>
            <w:rFonts w:asciiTheme="minorHAnsi" w:hAnsiTheme="minorHAnsi" w:cstheme="minorHAnsi"/>
            <w:noProof/>
            <w:webHidden/>
          </w:rPr>
        </w:r>
        <w:r w:rsidRPr="00271758">
          <w:rPr>
            <w:rFonts w:asciiTheme="minorHAnsi" w:hAnsiTheme="minorHAnsi" w:cstheme="minorHAnsi"/>
            <w:noProof/>
            <w:webHidden/>
          </w:rPr>
          <w:fldChar w:fldCharType="separate"/>
        </w:r>
        <w:r w:rsidRPr="00271758">
          <w:rPr>
            <w:rFonts w:asciiTheme="minorHAnsi" w:hAnsiTheme="minorHAnsi" w:cstheme="minorHAnsi"/>
            <w:noProof/>
            <w:webHidden/>
          </w:rPr>
          <w:t>10</w:t>
        </w:r>
        <w:r w:rsidRPr="00271758">
          <w:rPr>
            <w:rFonts w:asciiTheme="minorHAnsi" w:hAnsiTheme="minorHAnsi" w:cstheme="minorHAnsi"/>
            <w:noProof/>
            <w:webHidden/>
          </w:rPr>
          <w:fldChar w:fldCharType="end"/>
        </w:r>
      </w:hyperlink>
    </w:p>
    <w:p w14:paraId="18C6EABA" w14:textId="5381AD4E" w:rsidR="000A19DC" w:rsidRPr="00271758" w:rsidRDefault="00000000">
      <w:pPr>
        <w:rPr>
          <w:rFonts w:asciiTheme="minorHAnsi" w:hAnsiTheme="minorHAnsi" w:cstheme="minorHAnsi"/>
        </w:rPr>
      </w:pPr>
      <w:r w:rsidRPr="00271758">
        <w:rPr>
          <w:rFonts w:asciiTheme="minorHAnsi" w:hAnsiTheme="minorHAnsi" w:cstheme="minorHAnsi"/>
        </w:rPr>
        <w:fldChar w:fldCharType="end"/>
      </w:r>
    </w:p>
    <w:p w14:paraId="22279054" w14:textId="77777777" w:rsidR="000A19DC" w:rsidRPr="00271758" w:rsidRDefault="000A19DC">
      <w:pPr>
        <w:rPr>
          <w:rFonts w:asciiTheme="minorHAnsi" w:hAnsiTheme="minorHAnsi" w:cstheme="minorHAnsi"/>
        </w:rPr>
      </w:pPr>
    </w:p>
    <w:p w14:paraId="62D8A72D" w14:textId="77777777" w:rsidR="000A19DC" w:rsidRPr="00271758" w:rsidRDefault="00000000">
      <w:pPr>
        <w:pStyle w:val="Heading1"/>
        <w:rPr>
          <w:rFonts w:asciiTheme="minorHAnsi" w:hAnsiTheme="minorHAnsi" w:cstheme="minorHAnsi"/>
        </w:rPr>
      </w:pPr>
      <w:r w:rsidRPr="00271758">
        <w:rPr>
          <w:rFonts w:asciiTheme="minorHAnsi" w:hAnsiTheme="minorHAnsi" w:cstheme="minorHAnsi"/>
        </w:rPr>
        <w:br w:type="page"/>
      </w:r>
      <w:bookmarkStart w:id="1" w:name="_Toc183020311"/>
      <w:r w:rsidRPr="00271758">
        <w:rPr>
          <w:rFonts w:asciiTheme="minorHAnsi" w:hAnsiTheme="minorHAnsi" w:cstheme="minorHAnsi"/>
        </w:rPr>
        <w:lastRenderedPageBreak/>
        <w:t>1. Qëllimi i projektit</w:t>
      </w:r>
      <w:bookmarkEnd w:id="1"/>
    </w:p>
    <w:p w14:paraId="2C92602F" w14:textId="45DEB914" w:rsidR="000A19DC" w:rsidRPr="00271758" w:rsidRDefault="00000000">
      <w:pPr>
        <w:spacing w:line="276" w:lineRule="auto"/>
        <w:rPr>
          <w:rFonts w:asciiTheme="minorHAnsi" w:hAnsiTheme="minorHAnsi" w:cstheme="minorHAnsi"/>
        </w:rPr>
      </w:pPr>
      <w:r w:rsidRPr="00271758">
        <w:rPr>
          <w:rFonts w:asciiTheme="minorHAnsi" w:hAnsiTheme="minorHAnsi" w:cstheme="minorHAnsi"/>
        </w:rPr>
        <w:t xml:space="preserve">Qëllimi kryesor i këtij projekti është të krijojë një </w:t>
      </w:r>
      <w:r w:rsidRPr="00271758">
        <w:rPr>
          <w:rFonts w:asciiTheme="minorHAnsi" w:hAnsiTheme="minorHAnsi" w:cstheme="minorHAnsi"/>
          <w:bCs/>
        </w:rPr>
        <w:t>Sistem për Menaxhimin e Spitaleve</w:t>
      </w:r>
      <w:r w:rsidRPr="00271758">
        <w:rPr>
          <w:rFonts w:asciiTheme="minorHAnsi" w:hAnsiTheme="minorHAnsi" w:cstheme="minorHAnsi"/>
        </w:rPr>
        <w:t xml:space="preserve"> që automatizon dhe përmirëson proceset e brendshme të një spitali. Projekti synon të adresojë problemet kryesore të menaxhimit manual të të dhënave, duke ofruar një zgjidhje që sjell përfitime në disa aspekte kryesore:</w:t>
      </w:r>
    </w:p>
    <w:p w14:paraId="0680C810" w14:textId="77777777" w:rsidR="000A19DC" w:rsidRPr="00271758" w:rsidRDefault="000A19DC">
      <w:pPr>
        <w:rPr>
          <w:rFonts w:asciiTheme="minorHAnsi" w:hAnsiTheme="minorHAnsi" w:cstheme="minorHAnsi"/>
        </w:rPr>
      </w:pPr>
    </w:p>
    <w:p w14:paraId="1587D140" w14:textId="77777777" w:rsidR="000A19DC" w:rsidRPr="00271758" w:rsidRDefault="00000000">
      <w:pPr>
        <w:spacing w:line="276" w:lineRule="auto"/>
        <w:rPr>
          <w:rFonts w:asciiTheme="minorHAnsi" w:hAnsiTheme="minorHAnsi" w:cstheme="minorHAnsi"/>
          <w:b/>
          <w:bCs/>
        </w:rPr>
      </w:pPr>
      <w:r w:rsidRPr="00271758">
        <w:rPr>
          <w:rFonts w:asciiTheme="minorHAnsi" w:hAnsiTheme="minorHAnsi" w:cstheme="minorHAnsi"/>
          <w:b/>
          <w:bCs/>
        </w:rPr>
        <w:t>1. Automatizimi i Proceseve dhe Reduktimi i Gabimeve</w:t>
      </w:r>
    </w:p>
    <w:p w14:paraId="16734A03" w14:textId="77777777" w:rsidR="000A19DC" w:rsidRPr="00271758" w:rsidRDefault="00000000">
      <w:pPr>
        <w:numPr>
          <w:ilvl w:val="0"/>
          <w:numId w:val="12"/>
        </w:numPr>
        <w:spacing w:line="276" w:lineRule="auto"/>
        <w:ind w:left="1080" w:hanging="360"/>
        <w:rPr>
          <w:rFonts w:asciiTheme="minorHAnsi" w:hAnsiTheme="minorHAnsi" w:cstheme="minorHAnsi"/>
        </w:rPr>
      </w:pPr>
      <w:r w:rsidRPr="00271758">
        <w:rPr>
          <w:rFonts w:asciiTheme="minorHAnsi" w:hAnsiTheme="minorHAnsi" w:cstheme="minorHAnsi"/>
          <w:b/>
          <w:bCs/>
        </w:rPr>
        <w:t>Problemi ekzistues:</w:t>
      </w:r>
      <w:r w:rsidRPr="00271758">
        <w:rPr>
          <w:rFonts w:asciiTheme="minorHAnsi" w:hAnsiTheme="minorHAnsi" w:cstheme="minorHAnsi"/>
        </w:rPr>
        <w:t xml:space="preserve"> Menaxhimi manual i të dhënave është shpesh i ngadalshëm dhe i prirur ndaj gabimeve, gjë që mund të ndikojë negativisht në shërbimin ndaj pacientëve dhe në efektivitetin e spitalit.</w:t>
      </w:r>
    </w:p>
    <w:p w14:paraId="5FEB0CAF" w14:textId="77777777" w:rsidR="000A19DC" w:rsidRPr="00271758" w:rsidRDefault="00000000">
      <w:pPr>
        <w:numPr>
          <w:ilvl w:val="0"/>
          <w:numId w:val="12"/>
        </w:numPr>
        <w:spacing w:line="276" w:lineRule="auto"/>
        <w:ind w:left="1080" w:hanging="360"/>
        <w:rPr>
          <w:rFonts w:asciiTheme="minorHAnsi" w:hAnsiTheme="minorHAnsi" w:cstheme="minorHAnsi"/>
        </w:rPr>
      </w:pPr>
      <w:r w:rsidRPr="00271758">
        <w:rPr>
          <w:rFonts w:asciiTheme="minorHAnsi" w:hAnsiTheme="minorHAnsi" w:cstheme="minorHAnsi"/>
          <w:b/>
          <w:bCs/>
        </w:rPr>
        <w:t>Zgjidhja e propozuar:</w:t>
      </w:r>
      <w:r w:rsidRPr="00271758">
        <w:rPr>
          <w:rFonts w:asciiTheme="minorHAnsi" w:hAnsiTheme="minorHAnsi" w:cstheme="minorHAnsi"/>
        </w:rPr>
        <w:t xml:space="preserve"> Sistemi do të automatizojë procese si regjistrimi i pacientëve, rezervimi i takimeve dhe menaxhimi i faturave, duke reduktuar gabimet njerëzore dhe duke përmirësuar shpejtësinë e shërbimeve</w:t>
      </w:r>
    </w:p>
    <w:p w14:paraId="57528D3C" w14:textId="77777777" w:rsidR="000A19DC" w:rsidRPr="00271758" w:rsidRDefault="000A19DC">
      <w:pPr>
        <w:spacing w:line="276" w:lineRule="auto"/>
        <w:rPr>
          <w:rFonts w:asciiTheme="minorHAnsi" w:hAnsiTheme="minorHAnsi" w:cstheme="minorHAnsi"/>
        </w:rPr>
      </w:pPr>
    </w:p>
    <w:p w14:paraId="150113B6" w14:textId="77777777" w:rsidR="000A19DC" w:rsidRPr="00271758" w:rsidRDefault="00000000">
      <w:pPr>
        <w:spacing w:line="276" w:lineRule="auto"/>
        <w:rPr>
          <w:rFonts w:asciiTheme="minorHAnsi" w:hAnsiTheme="minorHAnsi" w:cstheme="minorHAnsi"/>
          <w:b/>
          <w:bCs/>
        </w:rPr>
      </w:pPr>
      <w:r w:rsidRPr="00271758">
        <w:rPr>
          <w:rFonts w:asciiTheme="minorHAnsi" w:hAnsiTheme="minorHAnsi" w:cstheme="minorHAnsi"/>
          <w:b/>
          <w:bCs/>
        </w:rPr>
        <w:t>2. Përmirësimi i Shërbimit ndaj Pacientëve</w:t>
      </w:r>
    </w:p>
    <w:p w14:paraId="655DE995" w14:textId="77777777" w:rsidR="000A19DC" w:rsidRPr="00271758" w:rsidRDefault="00000000">
      <w:pPr>
        <w:numPr>
          <w:ilvl w:val="0"/>
          <w:numId w:val="12"/>
        </w:numPr>
        <w:spacing w:line="276" w:lineRule="auto"/>
        <w:ind w:left="1080" w:hanging="360"/>
        <w:rPr>
          <w:rFonts w:asciiTheme="minorHAnsi" w:hAnsiTheme="minorHAnsi" w:cstheme="minorHAnsi"/>
        </w:rPr>
      </w:pPr>
      <w:r w:rsidRPr="00271758">
        <w:rPr>
          <w:rFonts w:asciiTheme="minorHAnsi" w:hAnsiTheme="minorHAnsi" w:cstheme="minorHAnsi"/>
          <w:b/>
          <w:bCs/>
        </w:rPr>
        <w:t>Problemi ekzistues:</w:t>
      </w:r>
      <w:r w:rsidRPr="00271758">
        <w:rPr>
          <w:rFonts w:asciiTheme="minorHAnsi" w:hAnsiTheme="minorHAnsi" w:cstheme="minorHAnsi"/>
        </w:rPr>
        <w:t xml:space="preserve"> Pacientët shpesh duhet të presin gjatë për të bërë rezervime, për të marrë ilaçe apo për të marrë shërbime laboratorike.</w:t>
      </w:r>
    </w:p>
    <w:p w14:paraId="5ED6E95F" w14:textId="77777777" w:rsidR="000A19DC" w:rsidRPr="00271758" w:rsidRDefault="00000000">
      <w:pPr>
        <w:numPr>
          <w:ilvl w:val="0"/>
          <w:numId w:val="12"/>
        </w:numPr>
        <w:spacing w:line="276" w:lineRule="auto"/>
        <w:ind w:left="1080" w:hanging="360"/>
        <w:rPr>
          <w:rFonts w:asciiTheme="minorHAnsi" w:hAnsiTheme="minorHAnsi" w:cstheme="minorHAnsi"/>
        </w:rPr>
      </w:pPr>
      <w:r w:rsidRPr="00271758">
        <w:rPr>
          <w:rFonts w:asciiTheme="minorHAnsi" w:hAnsiTheme="minorHAnsi" w:cstheme="minorHAnsi"/>
          <w:b/>
          <w:bCs/>
        </w:rPr>
        <w:t>Zgjidhja e propozuar:</w:t>
      </w:r>
      <w:r w:rsidRPr="00271758">
        <w:rPr>
          <w:rFonts w:asciiTheme="minorHAnsi" w:hAnsiTheme="minorHAnsi" w:cstheme="minorHAnsi"/>
        </w:rPr>
        <w:t xml:space="preserve"> Duke ofruar një portal të integruar për pacientët, sistemi do të lejojë rezervimin e takimeve, aksesimin e rezultateve laboratorike dhe marrjen e informacionit në kohë reale, duke përmirësuar përvojën e pacientit dhe duke ulur kohën e pritjes</w:t>
      </w:r>
    </w:p>
    <w:p w14:paraId="75C3BF18" w14:textId="77777777" w:rsidR="000A19DC" w:rsidRPr="00271758" w:rsidRDefault="000A19DC">
      <w:pPr>
        <w:spacing w:line="276" w:lineRule="auto"/>
        <w:rPr>
          <w:rFonts w:asciiTheme="minorHAnsi" w:hAnsiTheme="minorHAnsi" w:cstheme="minorHAnsi"/>
        </w:rPr>
      </w:pPr>
    </w:p>
    <w:p w14:paraId="7186F6E6" w14:textId="77777777" w:rsidR="000A19DC" w:rsidRPr="00271758" w:rsidRDefault="00000000">
      <w:pPr>
        <w:spacing w:line="276" w:lineRule="auto"/>
        <w:rPr>
          <w:rFonts w:asciiTheme="minorHAnsi" w:hAnsiTheme="minorHAnsi" w:cstheme="minorHAnsi"/>
          <w:b/>
          <w:bCs/>
        </w:rPr>
      </w:pPr>
      <w:r w:rsidRPr="00271758">
        <w:rPr>
          <w:rFonts w:asciiTheme="minorHAnsi" w:hAnsiTheme="minorHAnsi" w:cstheme="minorHAnsi"/>
          <w:b/>
          <w:bCs/>
        </w:rPr>
        <w:t>3. Rritja e Efikasitetit Operacional</w:t>
      </w:r>
    </w:p>
    <w:p w14:paraId="61BAC712" w14:textId="77777777" w:rsidR="000A19DC" w:rsidRPr="00271758" w:rsidRDefault="00000000">
      <w:pPr>
        <w:numPr>
          <w:ilvl w:val="0"/>
          <w:numId w:val="12"/>
        </w:numPr>
        <w:spacing w:line="276" w:lineRule="auto"/>
        <w:ind w:left="1080" w:hanging="360"/>
        <w:rPr>
          <w:rFonts w:asciiTheme="minorHAnsi" w:hAnsiTheme="minorHAnsi" w:cstheme="minorHAnsi"/>
        </w:rPr>
      </w:pPr>
      <w:r w:rsidRPr="00271758">
        <w:rPr>
          <w:rFonts w:asciiTheme="minorHAnsi" w:hAnsiTheme="minorHAnsi" w:cstheme="minorHAnsi"/>
          <w:b/>
          <w:bCs/>
        </w:rPr>
        <w:t>Problemi ekzistues:</w:t>
      </w:r>
      <w:r w:rsidRPr="00271758">
        <w:rPr>
          <w:rFonts w:asciiTheme="minorHAnsi" w:hAnsiTheme="minorHAnsi" w:cstheme="minorHAnsi"/>
        </w:rPr>
        <w:t xml:space="preserve"> Organizimi i burimeve të spitalit (mjekët, stafi, ilaçet) shpesh nuk është optimal për shkak të mungesës së informacionit të centralizuar.</w:t>
      </w:r>
    </w:p>
    <w:p w14:paraId="5573DE92" w14:textId="77777777" w:rsidR="000A19DC" w:rsidRPr="00271758" w:rsidRDefault="00000000">
      <w:pPr>
        <w:numPr>
          <w:ilvl w:val="0"/>
          <w:numId w:val="12"/>
        </w:numPr>
        <w:spacing w:line="276" w:lineRule="auto"/>
        <w:ind w:left="1080" w:hanging="360"/>
        <w:rPr>
          <w:rFonts w:asciiTheme="minorHAnsi" w:hAnsiTheme="minorHAnsi" w:cstheme="minorHAnsi"/>
        </w:rPr>
      </w:pPr>
      <w:r w:rsidRPr="00271758">
        <w:rPr>
          <w:rFonts w:asciiTheme="minorHAnsi" w:hAnsiTheme="minorHAnsi" w:cstheme="minorHAnsi"/>
          <w:b/>
          <w:bCs/>
        </w:rPr>
        <w:t>Zgjidhja e propozuar:</w:t>
      </w:r>
      <w:r w:rsidRPr="00271758">
        <w:rPr>
          <w:rFonts w:asciiTheme="minorHAnsi" w:hAnsiTheme="minorHAnsi" w:cstheme="minorHAnsi"/>
        </w:rPr>
        <w:t xml:space="preserve"> Me një sistem të integruar, spitali do të ketë një pamje të qartë dhe në kohë reale të të gjithë burimeve, duke ndihmuar në optimizimin e përdorimit të tyre dhe në përmirësimin e menaxhimit të përgjithshëm</w:t>
      </w:r>
    </w:p>
    <w:p w14:paraId="592E697E" w14:textId="77777777" w:rsidR="000A19DC" w:rsidRPr="00271758" w:rsidRDefault="000A19DC">
      <w:pPr>
        <w:spacing w:line="276" w:lineRule="auto"/>
        <w:rPr>
          <w:rFonts w:asciiTheme="minorHAnsi" w:hAnsiTheme="minorHAnsi" w:cstheme="minorHAnsi"/>
        </w:rPr>
      </w:pPr>
    </w:p>
    <w:p w14:paraId="6491FA89" w14:textId="77777777" w:rsidR="000A19DC" w:rsidRPr="00271758" w:rsidRDefault="00000000">
      <w:pPr>
        <w:spacing w:line="276" w:lineRule="auto"/>
        <w:rPr>
          <w:rFonts w:asciiTheme="minorHAnsi" w:hAnsiTheme="minorHAnsi" w:cstheme="minorHAnsi"/>
          <w:b/>
          <w:bCs/>
        </w:rPr>
      </w:pPr>
      <w:r w:rsidRPr="00271758">
        <w:rPr>
          <w:rFonts w:asciiTheme="minorHAnsi" w:hAnsiTheme="minorHAnsi" w:cstheme="minorHAnsi"/>
          <w:b/>
          <w:bCs/>
        </w:rPr>
        <w:t>4. Menaxhimi Efikas i Inventarit dhe Stokut</w:t>
      </w:r>
    </w:p>
    <w:p w14:paraId="4F454BF6" w14:textId="77777777" w:rsidR="000A19DC" w:rsidRPr="00271758" w:rsidRDefault="00000000">
      <w:pPr>
        <w:numPr>
          <w:ilvl w:val="0"/>
          <w:numId w:val="12"/>
        </w:numPr>
        <w:spacing w:line="276" w:lineRule="auto"/>
        <w:ind w:left="1080" w:hanging="360"/>
        <w:rPr>
          <w:rFonts w:asciiTheme="minorHAnsi" w:hAnsiTheme="minorHAnsi" w:cstheme="minorHAnsi"/>
        </w:rPr>
      </w:pPr>
      <w:r w:rsidRPr="00271758">
        <w:rPr>
          <w:rFonts w:asciiTheme="minorHAnsi" w:hAnsiTheme="minorHAnsi" w:cstheme="minorHAnsi"/>
          <w:b/>
          <w:bCs/>
        </w:rPr>
        <w:t>Problemi ekzistues:</w:t>
      </w:r>
      <w:r w:rsidRPr="00271758">
        <w:rPr>
          <w:rFonts w:asciiTheme="minorHAnsi" w:hAnsiTheme="minorHAnsi" w:cstheme="minorHAnsi"/>
        </w:rPr>
        <w:t xml:space="preserve"> Monitorimi manual i stokut të ilaçeve mund të çojë në mungesa ose mbiprodhim, duke ndikuar negativisht në shërbimin ndaj pacientëve</w:t>
      </w:r>
    </w:p>
    <w:p w14:paraId="307FEF50" w14:textId="77777777" w:rsidR="000A19DC" w:rsidRPr="00271758" w:rsidRDefault="00000000">
      <w:pPr>
        <w:numPr>
          <w:ilvl w:val="0"/>
          <w:numId w:val="12"/>
        </w:numPr>
        <w:spacing w:line="276" w:lineRule="auto"/>
        <w:ind w:left="1080" w:hanging="360"/>
        <w:rPr>
          <w:rFonts w:asciiTheme="minorHAnsi" w:hAnsiTheme="minorHAnsi" w:cstheme="minorHAnsi"/>
        </w:rPr>
      </w:pPr>
      <w:r w:rsidRPr="00271758">
        <w:rPr>
          <w:rFonts w:asciiTheme="minorHAnsi" w:hAnsiTheme="minorHAnsi" w:cstheme="minorHAnsi"/>
          <w:b/>
          <w:bCs/>
        </w:rPr>
        <w:t>Zgjidhja e propozuar:</w:t>
      </w:r>
      <w:r w:rsidRPr="00271758">
        <w:rPr>
          <w:rFonts w:asciiTheme="minorHAnsi" w:hAnsiTheme="minorHAnsi" w:cstheme="minorHAnsi"/>
        </w:rPr>
        <w:t xml:space="preserve"> Moduli i farmacisë do të menaxhojë dhe monitorojë në mënyrë efektive stokun e ilaçeve, duke gjeneruar raporte dhe njoftime për mungesat ose nevojat për furnizim.</w:t>
      </w:r>
    </w:p>
    <w:p w14:paraId="370CACD3" w14:textId="77777777" w:rsidR="000A19DC" w:rsidRPr="00271758" w:rsidRDefault="000A19DC">
      <w:pPr>
        <w:spacing w:line="276" w:lineRule="auto"/>
        <w:rPr>
          <w:rFonts w:asciiTheme="minorHAnsi" w:hAnsiTheme="minorHAnsi" w:cstheme="minorHAnsi"/>
        </w:rPr>
      </w:pPr>
    </w:p>
    <w:p w14:paraId="7C4EEF8B" w14:textId="77777777" w:rsidR="000A19DC" w:rsidRPr="00271758" w:rsidRDefault="00000000">
      <w:pPr>
        <w:spacing w:line="276" w:lineRule="auto"/>
        <w:rPr>
          <w:rFonts w:asciiTheme="minorHAnsi" w:hAnsiTheme="minorHAnsi" w:cstheme="minorHAnsi"/>
          <w:b/>
          <w:bCs/>
        </w:rPr>
      </w:pPr>
      <w:r w:rsidRPr="00271758">
        <w:rPr>
          <w:rFonts w:asciiTheme="minorHAnsi" w:hAnsiTheme="minorHAnsi" w:cstheme="minorHAnsi"/>
          <w:b/>
          <w:bCs/>
        </w:rPr>
        <w:t>5. Gjenerimi i Raporteve për Vendimmarrje më të Mirë</w:t>
      </w:r>
    </w:p>
    <w:p w14:paraId="7B489FFA" w14:textId="77777777" w:rsidR="000A19DC" w:rsidRPr="00271758" w:rsidRDefault="00000000">
      <w:pPr>
        <w:numPr>
          <w:ilvl w:val="0"/>
          <w:numId w:val="12"/>
        </w:numPr>
        <w:spacing w:line="276" w:lineRule="auto"/>
        <w:ind w:left="1080" w:hanging="360"/>
        <w:rPr>
          <w:rFonts w:asciiTheme="minorHAnsi" w:hAnsiTheme="minorHAnsi" w:cstheme="minorHAnsi"/>
        </w:rPr>
      </w:pPr>
      <w:r w:rsidRPr="00271758">
        <w:rPr>
          <w:rFonts w:asciiTheme="minorHAnsi" w:hAnsiTheme="minorHAnsi" w:cstheme="minorHAnsi"/>
          <w:b/>
          <w:bCs/>
        </w:rPr>
        <w:t>Problemi ekzistues:</w:t>
      </w:r>
      <w:r w:rsidRPr="00271758">
        <w:rPr>
          <w:rFonts w:asciiTheme="minorHAnsi" w:hAnsiTheme="minorHAnsi" w:cstheme="minorHAnsi"/>
        </w:rPr>
        <w:t xml:space="preserve"> Marrja e vendimeve të shpejta dhe të sakta është e vështirë për shkak të mungesës së analizave të detajuara dhe raporteve të personalizuara.</w:t>
      </w:r>
    </w:p>
    <w:p w14:paraId="2C2E3D05" w14:textId="77777777" w:rsidR="000A19DC" w:rsidRPr="00271758" w:rsidRDefault="00000000">
      <w:pPr>
        <w:numPr>
          <w:ilvl w:val="0"/>
          <w:numId w:val="12"/>
        </w:numPr>
        <w:spacing w:line="276" w:lineRule="auto"/>
        <w:ind w:left="1080" w:hanging="360"/>
        <w:rPr>
          <w:rFonts w:asciiTheme="minorHAnsi" w:hAnsiTheme="minorHAnsi" w:cstheme="minorHAnsi"/>
        </w:rPr>
      </w:pPr>
      <w:r w:rsidRPr="00271758">
        <w:rPr>
          <w:rFonts w:asciiTheme="minorHAnsi" w:hAnsiTheme="minorHAnsi" w:cstheme="minorHAnsi"/>
          <w:b/>
          <w:bCs/>
        </w:rPr>
        <w:t>Zgjidhja e propozuar:</w:t>
      </w:r>
      <w:r w:rsidRPr="00271758">
        <w:rPr>
          <w:rFonts w:asciiTheme="minorHAnsi" w:hAnsiTheme="minorHAnsi" w:cstheme="minorHAnsi"/>
        </w:rPr>
        <w:t xml:space="preserve"> Sistemi do të ofrojë raporte të detajuara mbi aktivitetet e </w:t>
      </w:r>
      <w:r w:rsidRPr="00271758">
        <w:rPr>
          <w:rFonts w:asciiTheme="minorHAnsi" w:hAnsiTheme="minorHAnsi" w:cstheme="minorHAnsi"/>
        </w:rPr>
        <w:lastRenderedPageBreak/>
        <w:t>spitalit, duke përfshirë raportet financiare, raportet e vizitave dhe analizat e performancës, për të ndihmuar në marrjen e vendimeve strategjike.</w:t>
      </w:r>
    </w:p>
    <w:p w14:paraId="04E7C4C2" w14:textId="77777777" w:rsidR="000A19DC" w:rsidRPr="00271758" w:rsidRDefault="000A19DC">
      <w:pPr>
        <w:rPr>
          <w:rFonts w:asciiTheme="minorHAnsi" w:hAnsiTheme="minorHAnsi" w:cstheme="minorHAnsi"/>
        </w:rPr>
      </w:pPr>
    </w:p>
    <w:p w14:paraId="4A73F515" w14:textId="77777777" w:rsidR="000A19DC" w:rsidRPr="00271758" w:rsidRDefault="00000000">
      <w:pPr>
        <w:pStyle w:val="Heading1"/>
        <w:rPr>
          <w:rFonts w:asciiTheme="minorHAnsi" w:hAnsiTheme="minorHAnsi" w:cstheme="minorHAnsi"/>
        </w:rPr>
      </w:pPr>
      <w:bookmarkStart w:id="2" w:name="_Toc183020312"/>
      <w:r w:rsidRPr="00271758">
        <w:rPr>
          <w:rFonts w:asciiTheme="minorHAnsi" w:hAnsiTheme="minorHAnsi" w:cstheme="minorHAnsi"/>
        </w:rPr>
        <w:t>2. Modulet e web aplikacionit</w:t>
      </w:r>
      <w:bookmarkEnd w:id="2"/>
    </w:p>
    <w:p w14:paraId="5D8DFFB8" w14:textId="77777777" w:rsidR="000A19DC" w:rsidRPr="00271758" w:rsidRDefault="00000000">
      <w:pPr>
        <w:pStyle w:val="Heading3"/>
        <w:rPr>
          <w:rFonts w:asciiTheme="minorHAnsi" w:hAnsiTheme="minorHAnsi" w:cstheme="minorHAnsi"/>
        </w:rPr>
      </w:pPr>
      <w:bookmarkStart w:id="3" w:name="_Toc183020313"/>
      <w:r w:rsidRPr="00271758">
        <w:rPr>
          <w:rFonts w:asciiTheme="minorHAnsi" w:hAnsiTheme="minorHAnsi" w:cstheme="minorHAnsi"/>
        </w:rPr>
        <w:t>2.1. Moduli i Menaxhimit të Pacientëve</w:t>
      </w:r>
      <w:bookmarkEnd w:id="3"/>
    </w:p>
    <w:p w14:paraId="2B980E8F" w14:textId="77777777" w:rsidR="000A19DC" w:rsidRPr="00271758" w:rsidRDefault="00000000">
      <w:pPr>
        <w:pStyle w:val="ListParagraph"/>
        <w:numPr>
          <w:ilvl w:val="1"/>
          <w:numId w:val="6"/>
        </w:numPr>
        <w:spacing w:line="276" w:lineRule="auto"/>
        <w:ind w:left="1440" w:hanging="360"/>
        <w:rPr>
          <w:rFonts w:asciiTheme="minorHAnsi" w:hAnsiTheme="minorHAnsi" w:cstheme="minorHAnsi"/>
        </w:rPr>
      </w:pPr>
      <w:r w:rsidRPr="00271758">
        <w:rPr>
          <w:rFonts w:asciiTheme="minorHAnsi" w:hAnsiTheme="minorHAnsi" w:cstheme="minorHAnsi"/>
        </w:rPr>
        <w:t>Qëllimi: Lejon regjistrimin dhe menaxhimin e të dhënave të pacientëve. Çdo pacient do të ketë një kartelë elektronike ku ruhen të gjitha të dhënat si emri, mosha, historia mjekësore dhe kontaktet.</w:t>
      </w:r>
    </w:p>
    <w:p w14:paraId="03736031" w14:textId="77777777" w:rsidR="000A19DC" w:rsidRPr="00271758" w:rsidRDefault="00000000">
      <w:pPr>
        <w:pStyle w:val="ListParagraph"/>
        <w:numPr>
          <w:ilvl w:val="1"/>
          <w:numId w:val="6"/>
        </w:numPr>
        <w:spacing w:line="276" w:lineRule="auto"/>
        <w:ind w:left="1440" w:hanging="360"/>
        <w:rPr>
          <w:rFonts w:asciiTheme="minorHAnsi" w:hAnsiTheme="minorHAnsi" w:cstheme="minorHAnsi"/>
        </w:rPr>
      </w:pPr>
      <w:r w:rsidRPr="00271758">
        <w:rPr>
          <w:rFonts w:asciiTheme="minorHAnsi" w:hAnsiTheme="minorHAnsi" w:cstheme="minorHAnsi"/>
        </w:rPr>
        <w:t>Funksionalitete: Regjistrimi i pacientëve të rinj, përditësimi i të dhënave, dhe shikimi i historisë mjekësore.</w:t>
      </w:r>
    </w:p>
    <w:p w14:paraId="7C3DDBEA" w14:textId="77777777" w:rsidR="000A19DC" w:rsidRPr="00271758" w:rsidRDefault="00000000">
      <w:pPr>
        <w:pStyle w:val="Heading3"/>
        <w:rPr>
          <w:rFonts w:asciiTheme="minorHAnsi" w:hAnsiTheme="minorHAnsi" w:cstheme="minorHAnsi"/>
        </w:rPr>
      </w:pPr>
      <w:bookmarkStart w:id="4" w:name="_Toc183020314"/>
      <w:r w:rsidRPr="00271758">
        <w:rPr>
          <w:rFonts w:asciiTheme="minorHAnsi" w:hAnsiTheme="minorHAnsi" w:cstheme="minorHAnsi"/>
        </w:rPr>
        <w:t>2.2. Moduli i Rezervimeve</w:t>
      </w:r>
      <w:bookmarkEnd w:id="4"/>
    </w:p>
    <w:p w14:paraId="6C2A8EF9" w14:textId="77777777" w:rsidR="000A19DC" w:rsidRPr="00271758" w:rsidRDefault="00000000">
      <w:pPr>
        <w:pStyle w:val="ListParagraph"/>
        <w:numPr>
          <w:ilvl w:val="1"/>
          <w:numId w:val="6"/>
        </w:numPr>
        <w:spacing w:line="276" w:lineRule="auto"/>
        <w:ind w:left="1440" w:hanging="360"/>
        <w:rPr>
          <w:rFonts w:asciiTheme="minorHAnsi" w:hAnsiTheme="minorHAnsi" w:cstheme="minorHAnsi"/>
        </w:rPr>
      </w:pPr>
      <w:r w:rsidRPr="00271758">
        <w:rPr>
          <w:rFonts w:asciiTheme="minorHAnsi" w:hAnsiTheme="minorHAnsi" w:cstheme="minorHAnsi"/>
        </w:rPr>
        <w:t>Qëllimi: Mundëson rezervimin e takimeve me mjekët dhe analizave laboratorike në mënyrë online ose përmes recepsionit.</w:t>
      </w:r>
    </w:p>
    <w:p w14:paraId="37BBE71C" w14:textId="77777777" w:rsidR="000A19DC" w:rsidRPr="00271758" w:rsidRDefault="00000000">
      <w:pPr>
        <w:pStyle w:val="ListParagraph"/>
        <w:numPr>
          <w:ilvl w:val="1"/>
          <w:numId w:val="6"/>
        </w:numPr>
        <w:spacing w:line="276" w:lineRule="auto"/>
        <w:ind w:left="1440" w:hanging="360"/>
        <w:rPr>
          <w:rFonts w:asciiTheme="minorHAnsi" w:hAnsiTheme="minorHAnsi" w:cstheme="minorHAnsi"/>
        </w:rPr>
      </w:pPr>
      <w:r w:rsidRPr="00271758">
        <w:rPr>
          <w:rFonts w:asciiTheme="minorHAnsi" w:hAnsiTheme="minorHAnsi" w:cstheme="minorHAnsi"/>
        </w:rPr>
        <w:t>Funksionalitete: Rezervimi i takimeve me mjekët, menaxhimi i orareve të mjekëve, dhe rezervimi i analizave laboratorike.</w:t>
      </w:r>
    </w:p>
    <w:p w14:paraId="3E9DF25E" w14:textId="77777777" w:rsidR="000A19DC" w:rsidRPr="00271758" w:rsidRDefault="00000000">
      <w:pPr>
        <w:pStyle w:val="Heading3"/>
        <w:rPr>
          <w:rFonts w:asciiTheme="minorHAnsi" w:hAnsiTheme="minorHAnsi" w:cstheme="minorHAnsi"/>
        </w:rPr>
      </w:pPr>
      <w:bookmarkStart w:id="5" w:name="_Toc183020315"/>
      <w:r w:rsidRPr="00271758">
        <w:rPr>
          <w:rFonts w:asciiTheme="minorHAnsi" w:hAnsiTheme="minorHAnsi" w:cstheme="minorHAnsi"/>
        </w:rPr>
        <w:t>2.3. Moduli i Farmacisë</w:t>
      </w:r>
      <w:bookmarkEnd w:id="5"/>
    </w:p>
    <w:p w14:paraId="4C67C7C8" w14:textId="77777777" w:rsidR="000A19DC" w:rsidRPr="00271758" w:rsidRDefault="00000000">
      <w:pPr>
        <w:pStyle w:val="ListParagraph"/>
        <w:numPr>
          <w:ilvl w:val="1"/>
          <w:numId w:val="6"/>
        </w:numPr>
        <w:spacing w:line="276" w:lineRule="auto"/>
        <w:ind w:left="1440" w:hanging="360"/>
        <w:rPr>
          <w:rFonts w:asciiTheme="minorHAnsi" w:hAnsiTheme="minorHAnsi" w:cstheme="minorHAnsi"/>
        </w:rPr>
      </w:pPr>
      <w:r w:rsidRPr="00271758">
        <w:rPr>
          <w:rFonts w:asciiTheme="minorHAnsi" w:hAnsiTheme="minorHAnsi" w:cstheme="minorHAnsi"/>
        </w:rPr>
        <w:t>Qëllimi: Menaxhon stokun e ilaçeve për nevojat e doktorëve.</w:t>
      </w:r>
    </w:p>
    <w:p w14:paraId="44681002" w14:textId="77777777" w:rsidR="000A19DC" w:rsidRPr="00271758" w:rsidRDefault="00000000">
      <w:pPr>
        <w:pStyle w:val="ListParagraph"/>
        <w:numPr>
          <w:ilvl w:val="1"/>
          <w:numId w:val="6"/>
        </w:numPr>
        <w:spacing w:line="276" w:lineRule="auto"/>
        <w:ind w:left="1440" w:hanging="360"/>
        <w:rPr>
          <w:rFonts w:asciiTheme="minorHAnsi" w:hAnsiTheme="minorHAnsi" w:cstheme="minorHAnsi"/>
        </w:rPr>
      </w:pPr>
      <w:r w:rsidRPr="00271758">
        <w:rPr>
          <w:rFonts w:asciiTheme="minorHAnsi" w:hAnsiTheme="minorHAnsi" w:cstheme="minorHAnsi"/>
        </w:rPr>
        <w:t>Funksionalitete: Menaxhimi i inventarit të ilaçeve, kontrolli i stokut dhe porositjen e ilaçeve.</w:t>
      </w:r>
    </w:p>
    <w:p w14:paraId="673AFA16" w14:textId="77777777" w:rsidR="000A19DC" w:rsidRPr="00271758" w:rsidRDefault="00000000">
      <w:pPr>
        <w:pStyle w:val="Heading3"/>
        <w:rPr>
          <w:rFonts w:asciiTheme="minorHAnsi" w:hAnsiTheme="minorHAnsi" w:cstheme="minorHAnsi"/>
        </w:rPr>
      </w:pPr>
      <w:bookmarkStart w:id="6" w:name="_Toc183020316"/>
      <w:r w:rsidRPr="00271758">
        <w:rPr>
          <w:rFonts w:asciiTheme="minorHAnsi" w:hAnsiTheme="minorHAnsi" w:cstheme="minorHAnsi"/>
        </w:rPr>
        <w:t>2.4. Moduli i Administratës</w:t>
      </w:r>
      <w:bookmarkEnd w:id="6"/>
    </w:p>
    <w:p w14:paraId="5C990445" w14:textId="77777777" w:rsidR="000A19DC" w:rsidRPr="00271758" w:rsidRDefault="00000000">
      <w:pPr>
        <w:pStyle w:val="ListParagraph"/>
        <w:numPr>
          <w:ilvl w:val="1"/>
          <w:numId w:val="6"/>
        </w:numPr>
        <w:spacing w:line="276" w:lineRule="auto"/>
        <w:ind w:left="1440" w:hanging="360"/>
        <w:rPr>
          <w:rFonts w:asciiTheme="minorHAnsi" w:hAnsiTheme="minorHAnsi" w:cstheme="minorHAnsi"/>
        </w:rPr>
      </w:pPr>
      <w:r w:rsidRPr="00271758">
        <w:rPr>
          <w:rFonts w:asciiTheme="minorHAnsi" w:hAnsiTheme="minorHAnsi" w:cstheme="minorHAnsi"/>
        </w:rPr>
        <w:t>Qëllimi: Ky modul përdoret nga administratorët e spitalit për të menaxhuar përdoruesit, shërbimet dhe për të krijuar raporte të personalizuara mbi aktivitetet e spitalit.</w:t>
      </w:r>
    </w:p>
    <w:p w14:paraId="7545A294" w14:textId="77777777" w:rsidR="000A19DC" w:rsidRPr="00271758" w:rsidRDefault="00000000">
      <w:pPr>
        <w:pStyle w:val="ListParagraph"/>
        <w:numPr>
          <w:ilvl w:val="1"/>
          <w:numId w:val="6"/>
        </w:numPr>
        <w:spacing w:line="276" w:lineRule="auto"/>
        <w:ind w:left="1440" w:hanging="360"/>
        <w:rPr>
          <w:rFonts w:asciiTheme="minorHAnsi" w:hAnsiTheme="minorHAnsi" w:cstheme="minorHAnsi"/>
        </w:rPr>
      </w:pPr>
      <w:r w:rsidRPr="00271758">
        <w:rPr>
          <w:rFonts w:asciiTheme="minorHAnsi" w:hAnsiTheme="minorHAnsi" w:cstheme="minorHAnsi"/>
        </w:rPr>
        <w:t>Funksionalitete: Menaxhimi i përdoruesve, menaxhimi i programeve shëndetësore dhe krijimi i raporteve mbi transaksionet e spitalit.</w:t>
      </w:r>
    </w:p>
    <w:p w14:paraId="0B7B0DF7" w14:textId="77777777" w:rsidR="000A19DC" w:rsidRPr="00271758" w:rsidRDefault="00000000">
      <w:pPr>
        <w:pStyle w:val="Heading3"/>
        <w:rPr>
          <w:rFonts w:asciiTheme="minorHAnsi" w:hAnsiTheme="minorHAnsi" w:cstheme="minorHAnsi"/>
        </w:rPr>
      </w:pPr>
      <w:bookmarkStart w:id="7" w:name="_Toc183020317"/>
      <w:r w:rsidRPr="00271758">
        <w:rPr>
          <w:rFonts w:asciiTheme="minorHAnsi" w:hAnsiTheme="minorHAnsi" w:cstheme="minorHAnsi"/>
        </w:rPr>
        <w:t>2.5. Moduli i Faturimit dhe Pagesave</w:t>
      </w:r>
      <w:bookmarkEnd w:id="7"/>
    </w:p>
    <w:p w14:paraId="0AD37C7F" w14:textId="77777777" w:rsidR="000A19DC" w:rsidRPr="00271758" w:rsidRDefault="00000000">
      <w:pPr>
        <w:pStyle w:val="ListParagraph"/>
        <w:numPr>
          <w:ilvl w:val="1"/>
          <w:numId w:val="6"/>
        </w:numPr>
        <w:spacing w:line="276" w:lineRule="auto"/>
        <w:ind w:left="1440" w:hanging="360"/>
        <w:rPr>
          <w:rFonts w:asciiTheme="minorHAnsi" w:hAnsiTheme="minorHAnsi" w:cstheme="minorHAnsi"/>
        </w:rPr>
      </w:pPr>
      <w:r w:rsidRPr="00271758">
        <w:rPr>
          <w:rFonts w:asciiTheme="minorHAnsi" w:hAnsiTheme="minorHAnsi" w:cstheme="minorHAnsi"/>
        </w:rPr>
        <w:t>Qëllimi: Menaxhon pagesat për shërbimet mjekësore, analizat laboratorike dhe blerjet në farmaci.</w:t>
      </w:r>
    </w:p>
    <w:p w14:paraId="6E5BDDB7" w14:textId="77777777" w:rsidR="000A19DC" w:rsidRPr="00271758" w:rsidRDefault="00000000">
      <w:pPr>
        <w:pStyle w:val="ListParagraph"/>
        <w:numPr>
          <w:ilvl w:val="1"/>
          <w:numId w:val="6"/>
        </w:numPr>
        <w:spacing w:line="276" w:lineRule="auto"/>
        <w:ind w:left="1440" w:hanging="360"/>
        <w:rPr>
          <w:rFonts w:asciiTheme="minorHAnsi" w:hAnsiTheme="minorHAnsi" w:cstheme="minorHAnsi"/>
        </w:rPr>
      </w:pPr>
      <w:r w:rsidRPr="00271758">
        <w:rPr>
          <w:rFonts w:asciiTheme="minorHAnsi" w:hAnsiTheme="minorHAnsi" w:cstheme="minorHAnsi"/>
        </w:rPr>
        <w:t>Funksionalitete: Lëshimi i faturave, përpunimi i pagesave, gjenerimi i raporteve financiare dhe menaxhimi i pagesave të sigurimeve.</w:t>
      </w:r>
    </w:p>
    <w:p w14:paraId="55559D8E" w14:textId="77777777" w:rsidR="000A19DC" w:rsidRPr="00271758" w:rsidRDefault="00000000">
      <w:pPr>
        <w:pStyle w:val="Heading3"/>
        <w:rPr>
          <w:rFonts w:asciiTheme="minorHAnsi" w:hAnsiTheme="minorHAnsi" w:cstheme="minorHAnsi"/>
        </w:rPr>
      </w:pPr>
      <w:bookmarkStart w:id="8" w:name="_Toc183020318"/>
      <w:r w:rsidRPr="00271758">
        <w:rPr>
          <w:rFonts w:asciiTheme="minorHAnsi" w:hAnsiTheme="minorHAnsi" w:cstheme="minorHAnsi"/>
        </w:rPr>
        <w:t>2.6. Moduli i Raporteve dhe Analizave</w:t>
      </w:r>
      <w:bookmarkEnd w:id="8"/>
    </w:p>
    <w:p w14:paraId="508A35F7" w14:textId="77777777" w:rsidR="000A19DC" w:rsidRPr="00271758" w:rsidRDefault="00000000">
      <w:pPr>
        <w:pStyle w:val="ListParagraph"/>
        <w:numPr>
          <w:ilvl w:val="1"/>
          <w:numId w:val="6"/>
        </w:numPr>
        <w:spacing w:line="276" w:lineRule="auto"/>
        <w:ind w:left="1440" w:hanging="360"/>
        <w:rPr>
          <w:rFonts w:asciiTheme="minorHAnsi" w:hAnsiTheme="minorHAnsi" w:cstheme="minorHAnsi"/>
        </w:rPr>
      </w:pPr>
      <w:r w:rsidRPr="00271758">
        <w:rPr>
          <w:rFonts w:asciiTheme="minorHAnsi" w:hAnsiTheme="minorHAnsi" w:cstheme="minorHAnsi"/>
        </w:rPr>
        <w:t xml:space="preserve">Qëllimi: Ndihmon administratorët dhe menaxherët të gjenerojnë raporte mbi </w:t>
      </w:r>
      <w:r w:rsidRPr="00271758">
        <w:rPr>
          <w:rFonts w:asciiTheme="minorHAnsi" w:hAnsiTheme="minorHAnsi" w:cstheme="minorHAnsi"/>
        </w:rPr>
        <w:lastRenderedPageBreak/>
        <w:t>aktivitetet e spitalit për analiza dhe vendimmarrje më të mira.</w:t>
      </w:r>
    </w:p>
    <w:p w14:paraId="6145155A" w14:textId="77777777" w:rsidR="000A19DC" w:rsidRPr="00271758" w:rsidRDefault="00000000">
      <w:pPr>
        <w:pStyle w:val="ListParagraph"/>
        <w:numPr>
          <w:ilvl w:val="1"/>
          <w:numId w:val="6"/>
        </w:numPr>
        <w:spacing w:line="276" w:lineRule="auto"/>
        <w:ind w:left="1440" w:hanging="360"/>
        <w:rPr>
          <w:rFonts w:asciiTheme="minorHAnsi" w:hAnsiTheme="minorHAnsi" w:cstheme="minorHAnsi"/>
        </w:rPr>
      </w:pPr>
      <w:r w:rsidRPr="00271758">
        <w:rPr>
          <w:rFonts w:asciiTheme="minorHAnsi" w:hAnsiTheme="minorHAnsi" w:cstheme="minorHAnsi"/>
        </w:rPr>
        <w:t>Funksionalitete: Gjenerimi i raporteve për vizitat mjekësore, shitjet në farmaci, raportet e stokut të ilaçeve dhe analiza financiare.</w:t>
      </w:r>
    </w:p>
    <w:p w14:paraId="36111FBF" w14:textId="77777777" w:rsidR="005B34C7" w:rsidRPr="00271758" w:rsidRDefault="005B34C7" w:rsidP="005B34C7">
      <w:pPr>
        <w:spacing w:line="276" w:lineRule="auto"/>
        <w:rPr>
          <w:rFonts w:asciiTheme="minorHAnsi" w:hAnsiTheme="minorHAnsi" w:cstheme="minorHAnsi"/>
        </w:rPr>
      </w:pPr>
    </w:p>
    <w:p w14:paraId="3251089F" w14:textId="77777777" w:rsidR="000A19DC" w:rsidRPr="00271758" w:rsidRDefault="00000000" w:rsidP="005B34C7">
      <w:pPr>
        <w:pStyle w:val="Heading1"/>
        <w:rPr>
          <w:rFonts w:asciiTheme="minorHAnsi" w:hAnsiTheme="minorHAnsi" w:cstheme="minorHAnsi"/>
        </w:rPr>
      </w:pPr>
      <w:bookmarkStart w:id="9" w:name="_Toc183020319"/>
      <w:r w:rsidRPr="00271758">
        <w:rPr>
          <w:rFonts w:asciiTheme="minorHAnsi" w:hAnsiTheme="minorHAnsi" w:cstheme="minorHAnsi"/>
        </w:rPr>
        <w:t>3. Rolet e Përdoruesit</w:t>
      </w:r>
      <w:bookmarkEnd w:id="9"/>
    </w:p>
    <w:p w14:paraId="31145B83" w14:textId="5AB086B8" w:rsidR="000A19DC" w:rsidRPr="00271758" w:rsidRDefault="005B34C7" w:rsidP="005B34C7">
      <w:pPr>
        <w:pStyle w:val="Heading3"/>
        <w:rPr>
          <w:rFonts w:asciiTheme="minorHAnsi" w:hAnsiTheme="minorHAnsi" w:cstheme="minorHAnsi"/>
        </w:rPr>
      </w:pPr>
      <w:bookmarkStart w:id="10" w:name="_Toc183020320"/>
      <w:r w:rsidRPr="00271758">
        <w:rPr>
          <w:rFonts w:asciiTheme="minorHAnsi" w:hAnsiTheme="minorHAnsi" w:cstheme="minorHAnsi"/>
        </w:rPr>
        <w:t>3.1. Administratori</w:t>
      </w:r>
      <w:bookmarkEnd w:id="10"/>
    </w:p>
    <w:p w14:paraId="75078781" w14:textId="77777777" w:rsidR="000A19DC" w:rsidRPr="00271758" w:rsidRDefault="00000000">
      <w:pPr>
        <w:rPr>
          <w:rFonts w:asciiTheme="minorHAnsi" w:hAnsiTheme="minorHAnsi" w:cstheme="minorHAnsi"/>
        </w:rPr>
      </w:pPr>
      <w:r w:rsidRPr="00271758">
        <w:rPr>
          <w:rFonts w:asciiTheme="minorHAnsi" w:hAnsiTheme="minorHAnsi" w:cstheme="minorHAnsi"/>
        </w:rPr>
        <w:t>Qëllimi: Të menaxhojë të gjithë sistemin dhe përdoruesit e tjerë.</w:t>
      </w:r>
    </w:p>
    <w:p w14:paraId="3CE654AD" w14:textId="77777777" w:rsidR="000A19DC" w:rsidRPr="00271758" w:rsidRDefault="00000000">
      <w:pPr>
        <w:rPr>
          <w:rFonts w:asciiTheme="minorHAnsi" w:hAnsiTheme="minorHAnsi" w:cstheme="minorHAnsi"/>
        </w:rPr>
      </w:pPr>
      <w:r w:rsidRPr="00271758">
        <w:rPr>
          <w:rFonts w:asciiTheme="minorHAnsi" w:hAnsiTheme="minorHAnsi" w:cstheme="minorHAnsi"/>
        </w:rPr>
        <w:t>Akses në Module:</w:t>
      </w:r>
    </w:p>
    <w:p w14:paraId="6B4B5194" w14:textId="77777777" w:rsidR="000A19DC" w:rsidRPr="00271758" w:rsidRDefault="00000000" w:rsidP="005B34C7">
      <w:pPr>
        <w:pStyle w:val="ListParagraph"/>
        <w:numPr>
          <w:ilvl w:val="0"/>
          <w:numId w:val="27"/>
        </w:numPr>
        <w:rPr>
          <w:rFonts w:asciiTheme="minorHAnsi" w:hAnsiTheme="minorHAnsi" w:cstheme="minorHAnsi"/>
        </w:rPr>
      </w:pPr>
      <w:r w:rsidRPr="00271758">
        <w:rPr>
          <w:rFonts w:asciiTheme="minorHAnsi" w:hAnsiTheme="minorHAnsi" w:cstheme="minorHAnsi"/>
        </w:rPr>
        <w:t>Admin Module: Menaxhon përdoruesit (doktorët, recepsionistët, farmacistët), krijon programe shëndetësore dhe vendos privilegjet e aksesit.</w:t>
      </w:r>
    </w:p>
    <w:p w14:paraId="438587B6" w14:textId="77777777" w:rsidR="000A19DC" w:rsidRPr="00271758" w:rsidRDefault="00000000" w:rsidP="005B34C7">
      <w:pPr>
        <w:pStyle w:val="ListParagraph"/>
        <w:numPr>
          <w:ilvl w:val="0"/>
          <w:numId w:val="27"/>
        </w:numPr>
        <w:rPr>
          <w:rFonts w:asciiTheme="minorHAnsi" w:hAnsiTheme="minorHAnsi" w:cstheme="minorHAnsi"/>
        </w:rPr>
      </w:pPr>
      <w:r w:rsidRPr="00271758">
        <w:rPr>
          <w:rFonts w:asciiTheme="minorHAnsi" w:hAnsiTheme="minorHAnsi" w:cstheme="minorHAnsi"/>
        </w:rPr>
        <w:t>Reporting Module: Gjeneron raporte analitike për aktivitetet e spitalit (financiare, vizita mjekësore, stok farmacisë).</w:t>
      </w:r>
    </w:p>
    <w:p w14:paraId="74B42F26" w14:textId="77777777" w:rsidR="000A19DC" w:rsidRPr="00271758" w:rsidRDefault="00000000" w:rsidP="005B34C7">
      <w:pPr>
        <w:pStyle w:val="ListParagraph"/>
        <w:numPr>
          <w:ilvl w:val="0"/>
          <w:numId w:val="27"/>
        </w:numPr>
        <w:rPr>
          <w:rFonts w:asciiTheme="minorHAnsi" w:hAnsiTheme="minorHAnsi" w:cstheme="minorHAnsi"/>
        </w:rPr>
      </w:pPr>
      <w:r w:rsidRPr="00271758">
        <w:rPr>
          <w:rFonts w:asciiTheme="minorHAnsi" w:hAnsiTheme="minorHAnsi" w:cstheme="minorHAnsi"/>
        </w:rPr>
        <w:t>Billing Module: Monitoron dhe menaxhon pagesat dhe faturat e krijuara në sistem.</w:t>
      </w:r>
    </w:p>
    <w:p w14:paraId="3F81C36F" w14:textId="77777777" w:rsidR="000A19DC" w:rsidRPr="00271758" w:rsidRDefault="000A19DC">
      <w:pPr>
        <w:rPr>
          <w:rFonts w:asciiTheme="minorHAnsi" w:hAnsiTheme="minorHAnsi" w:cstheme="minorHAnsi"/>
        </w:rPr>
      </w:pPr>
    </w:p>
    <w:p w14:paraId="7BE7C57A" w14:textId="04917134" w:rsidR="000A19DC" w:rsidRPr="00271758" w:rsidRDefault="005B34C7" w:rsidP="005B34C7">
      <w:pPr>
        <w:pStyle w:val="Heading3"/>
        <w:rPr>
          <w:rFonts w:asciiTheme="minorHAnsi" w:hAnsiTheme="minorHAnsi" w:cstheme="minorHAnsi"/>
        </w:rPr>
      </w:pPr>
      <w:bookmarkStart w:id="11" w:name="_Toc183020321"/>
      <w:r w:rsidRPr="00271758">
        <w:rPr>
          <w:rFonts w:asciiTheme="minorHAnsi" w:hAnsiTheme="minorHAnsi" w:cstheme="minorHAnsi"/>
        </w:rPr>
        <w:t>3.2. Mjeku</w:t>
      </w:r>
      <w:bookmarkEnd w:id="11"/>
    </w:p>
    <w:p w14:paraId="058FE451" w14:textId="77777777" w:rsidR="000A19DC" w:rsidRPr="00271758" w:rsidRDefault="00000000">
      <w:pPr>
        <w:rPr>
          <w:rFonts w:asciiTheme="minorHAnsi" w:hAnsiTheme="minorHAnsi" w:cstheme="minorHAnsi"/>
        </w:rPr>
      </w:pPr>
      <w:r w:rsidRPr="00271758">
        <w:rPr>
          <w:rFonts w:asciiTheme="minorHAnsi" w:hAnsiTheme="minorHAnsi" w:cstheme="minorHAnsi"/>
        </w:rPr>
        <w:t>Qëllimi: Të shikojë dhe menaxhojë të dhënat e pacientëve, të shënojë diagnoza dhe të vendosë takime.</w:t>
      </w:r>
    </w:p>
    <w:p w14:paraId="7C36A8CD" w14:textId="77777777" w:rsidR="000A19DC" w:rsidRPr="00271758" w:rsidRDefault="00000000">
      <w:pPr>
        <w:rPr>
          <w:rFonts w:asciiTheme="minorHAnsi" w:hAnsiTheme="minorHAnsi" w:cstheme="minorHAnsi"/>
        </w:rPr>
      </w:pPr>
      <w:r w:rsidRPr="00271758">
        <w:rPr>
          <w:rFonts w:asciiTheme="minorHAnsi" w:hAnsiTheme="minorHAnsi" w:cstheme="minorHAnsi"/>
        </w:rPr>
        <w:t>Akses në Module:</w:t>
      </w:r>
    </w:p>
    <w:p w14:paraId="57F6B536" w14:textId="77777777" w:rsidR="000A19DC" w:rsidRPr="00271758" w:rsidRDefault="00000000" w:rsidP="005B34C7">
      <w:pPr>
        <w:pStyle w:val="ListParagraph"/>
        <w:numPr>
          <w:ilvl w:val="0"/>
          <w:numId w:val="28"/>
        </w:numPr>
        <w:rPr>
          <w:rFonts w:asciiTheme="minorHAnsi" w:hAnsiTheme="minorHAnsi" w:cstheme="minorHAnsi"/>
        </w:rPr>
      </w:pPr>
      <w:r w:rsidRPr="00271758">
        <w:rPr>
          <w:rFonts w:asciiTheme="minorHAnsi" w:hAnsiTheme="minorHAnsi" w:cstheme="minorHAnsi"/>
        </w:rPr>
        <w:t>Patient Module: Shikon historikun e pacientëve dhe regjistron diagnoza mjekësore.</w:t>
      </w:r>
    </w:p>
    <w:p w14:paraId="2E92B275" w14:textId="77777777" w:rsidR="000A19DC" w:rsidRPr="00271758" w:rsidRDefault="00000000" w:rsidP="005B34C7">
      <w:pPr>
        <w:pStyle w:val="ListParagraph"/>
        <w:numPr>
          <w:ilvl w:val="0"/>
          <w:numId w:val="28"/>
        </w:numPr>
        <w:rPr>
          <w:rFonts w:asciiTheme="minorHAnsi" w:hAnsiTheme="minorHAnsi" w:cstheme="minorHAnsi"/>
        </w:rPr>
      </w:pPr>
      <w:r w:rsidRPr="00271758">
        <w:rPr>
          <w:rFonts w:asciiTheme="minorHAnsi" w:hAnsiTheme="minorHAnsi" w:cstheme="minorHAnsi"/>
        </w:rPr>
        <w:t>Appointment Module: Menaxhon oraret e takimeve dhe regjistron vizitat mjekësore.</w:t>
      </w:r>
    </w:p>
    <w:p w14:paraId="4CD5042D" w14:textId="77777777" w:rsidR="000A19DC" w:rsidRPr="00271758" w:rsidRDefault="00000000" w:rsidP="005B34C7">
      <w:pPr>
        <w:pStyle w:val="ListParagraph"/>
        <w:numPr>
          <w:ilvl w:val="0"/>
          <w:numId w:val="28"/>
        </w:numPr>
        <w:rPr>
          <w:rFonts w:asciiTheme="minorHAnsi" w:hAnsiTheme="minorHAnsi" w:cstheme="minorHAnsi"/>
        </w:rPr>
      </w:pPr>
      <w:r w:rsidRPr="00271758">
        <w:rPr>
          <w:rFonts w:asciiTheme="minorHAnsi" w:hAnsiTheme="minorHAnsi" w:cstheme="minorHAnsi"/>
        </w:rPr>
        <w:t>Reporting Module: Shikon raportet për numrin e pacientëve dhe vizitat e realizuara.</w:t>
      </w:r>
    </w:p>
    <w:p w14:paraId="230E0BBD" w14:textId="77777777" w:rsidR="000A19DC" w:rsidRPr="00271758" w:rsidRDefault="000A19DC">
      <w:pPr>
        <w:rPr>
          <w:rFonts w:asciiTheme="minorHAnsi" w:hAnsiTheme="minorHAnsi" w:cstheme="minorHAnsi"/>
        </w:rPr>
      </w:pPr>
    </w:p>
    <w:p w14:paraId="2D051338" w14:textId="431E82EC" w:rsidR="000A19DC" w:rsidRPr="00271758" w:rsidRDefault="005B34C7" w:rsidP="005B34C7">
      <w:pPr>
        <w:pStyle w:val="Heading3"/>
        <w:rPr>
          <w:rFonts w:asciiTheme="minorHAnsi" w:hAnsiTheme="minorHAnsi" w:cstheme="minorHAnsi"/>
        </w:rPr>
      </w:pPr>
      <w:bookmarkStart w:id="12" w:name="_Toc183020322"/>
      <w:r w:rsidRPr="00271758">
        <w:rPr>
          <w:rFonts w:asciiTheme="minorHAnsi" w:hAnsiTheme="minorHAnsi" w:cstheme="minorHAnsi"/>
        </w:rPr>
        <w:t>3.3. Recepsionisti</w:t>
      </w:r>
      <w:bookmarkEnd w:id="12"/>
    </w:p>
    <w:p w14:paraId="36BF1766" w14:textId="77777777" w:rsidR="000A19DC" w:rsidRPr="00271758" w:rsidRDefault="00000000">
      <w:pPr>
        <w:rPr>
          <w:rFonts w:asciiTheme="minorHAnsi" w:hAnsiTheme="minorHAnsi" w:cstheme="minorHAnsi"/>
        </w:rPr>
      </w:pPr>
      <w:r w:rsidRPr="00271758">
        <w:rPr>
          <w:rFonts w:asciiTheme="minorHAnsi" w:hAnsiTheme="minorHAnsi" w:cstheme="minorHAnsi"/>
        </w:rPr>
        <w:t>Qëllimi: Të regjistrojë pacientët, të menaxhojë rezervimet e takimeve dhe të ofrojë shërbime informative.</w:t>
      </w:r>
    </w:p>
    <w:p w14:paraId="5BF1658A" w14:textId="77777777" w:rsidR="000A19DC" w:rsidRPr="00271758" w:rsidRDefault="00000000">
      <w:pPr>
        <w:rPr>
          <w:rFonts w:asciiTheme="minorHAnsi" w:hAnsiTheme="minorHAnsi" w:cstheme="minorHAnsi"/>
        </w:rPr>
      </w:pPr>
      <w:r w:rsidRPr="00271758">
        <w:rPr>
          <w:rFonts w:asciiTheme="minorHAnsi" w:hAnsiTheme="minorHAnsi" w:cstheme="minorHAnsi"/>
        </w:rPr>
        <w:t>Akses në Module:</w:t>
      </w:r>
    </w:p>
    <w:p w14:paraId="56D155E5" w14:textId="77777777" w:rsidR="000A19DC" w:rsidRPr="00271758" w:rsidRDefault="00000000" w:rsidP="005B34C7">
      <w:pPr>
        <w:pStyle w:val="ListParagraph"/>
        <w:numPr>
          <w:ilvl w:val="0"/>
          <w:numId w:val="29"/>
        </w:numPr>
        <w:rPr>
          <w:rFonts w:asciiTheme="minorHAnsi" w:hAnsiTheme="minorHAnsi" w:cstheme="minorHAnsi"/>
        </w:rPr>
      </w:pPr>
      <w:r w:rsidRPr="00271758">
        <w:rPr>
          <w:rFonts w:asciiTheme="minorHAnsi" w:hAnsiTheme="minorHAnsi" w:cstheme="minorHAnsi"/>
        </w:rPr>
        <w:t>Patient Module: Regjistron të dhënat e pacientëve të rinj dhe përditëson të dhënat ekzistuese.</w:t>
      </w:r>
    </w:p>
    <w:p w14:paraId="37D90836" w14:textId="77777777" w:rsidR="000A19DC" w:rsidRPr="00271758" w:rsidRDefault="00000000" w:rsidP="005B34C7">
      <w:pPr>
        <w:pStyle w:val="ListParagraph"/>
        <w:numPr>
          <w:ilvl w:val="0"/>
          <w:numId w:val="29"/>
        </w:numPr>
        <w:rPr>
          <w:rFonts w:asciiTheme="minorHAnsi" w:hAnsiTheme="minorHAnsi" w:cstheme="minorHAnsi"/>
        </w:rPr>
      </w:pPr>
      <w:r w:rsidRPr="00271758">
        <w:rPr>
          <w:rFonts w:asciiTheme="minorHAnsi" w:hAnsiTheme="minorHAnsi" w:cstheme="minorHAnsi"/>
        </w:rPr>
        <w:t>Appointment Module: Menaxhon rezervimet e takimeve me mjekët.</w:t>
      </w:r>
    </w:p>
    <w:p w14:paraId="1C1CC72D" w14:textId="77777777" w:rsidR="000A19DC" w:rsidRPr="00271758" w:rsidRDefault="00000000" w:rsidP="005B34C7">
      <w:pPr>
        <w:pStyle w:val="ListParagraph"/>
        <w:numPr>
          <w:ilvl w:val="0"/>
          <w:numId w:val="29"/>
        </w:numPr>
        <w:rPr>
          <w:rFonts w:asciiTheme="minorHAnsi" w:hAnsiTheme="minorHAnsi" w:cstheme="minorHAnsi"/>
        </w:rPr>
      </w:pPr>
      <w:r w:rsidRPr="00271758">
        <w:rPr>
          <w:rFonts w:asciiTheme="minorHAnsi" w:hAnsiTheme="minorHAnsi" w:cstheme="minorHAnsi"/>
        </w:rPr>
        <w:t>Billing Module: Ndihmon në procesin e faturimit për shërbimet mjekësore.</w:t>
      </w:r>
    </w:p>
    <w:p w14:paraId="1711CEBC" w14:textId="77777777" w:rsidR="000A19DC" w:rsidRPr="00271758" w:rsidRDefault="000A19DC">
      <w:pPr>
        <w:rPr>
          <w:rFonts w:asciiTheme="minorHAnsi" w:hAnsiTheme="minorHAnsi" w:cstheme="minorHAnsi"/>
        </w:rPr>
      </w:pPr>
    </w:p>
    <w:p w14:paraId="7F537168" w14:textId="152E7E3C" w:rsidR="000A19DC" w:rsidRPr="00271758" w:rsidRDefault="005B34C7" w:rsidP="005B34C7">
      <w:pPr>
        <w:pStyle w:val="Heading3"/>
        <w:rPr>
          <w:rFonts w:asciiTheme="minorHAnsi" w:hAnsiTheme="minorHAnsi" w:cstheme="minorHAnsi"/>
        </w:rPr>
      </w:pPr>
      <w:bookmarkStart w:id="13" w:name="_Toc183020323"/>
      <w:r w:rsidRPr="00271758">
        <w:rPr>
          <w:rFonts w:asciiTheme="minorHAnsi" w:hAnsiTheme="minorHAnsi" w:cstheme="minorHAnsi"/>
        </w:rPr>
        <w:t>3.4. Infermier</w:t>
      </w:r>
      <w:bookmarkEnd w:id="13"/>
      <w:r w:rsidR="00E4166F">
        <w:rPr>
          <w:rFonts w:asciiTheme="minorHAnsi" w:hAnsiTheme="minorHAnsi" w:cstheme="minorHAnsi"/>
        </w:rPr>
        <w:t>e</w:t>
      </w:r>
    </w:p>
    <w:p w14:paraId="3F32A42F" w14:textId="2D275DD0" w:rsidR="000A19DC" w:rsidRPr="00271758" w:rsidRDefault="00000000">
      <w:pPr>
        <w:rPr>
          <w:rFonts w:asciiTheme="minorHAnsi" w:hAnsiTheme="minorHAnsi" w:cstheme="minorHAnsi"/>
        </w:rPr>
      </w:pPr>
      <w:r w:rsidRPr="00271758">
        <w:rPr>
          <w:rFonts w:asciiTheme="minorHAnsi" w:hAnsiTheme="minorHAnsi" w:cstheme="minorHAnsi"/>
        </w:rPr>
        <w:t>Qëllimi: Të menaxhojë inventarin e ilaçeve.</w:t>
      </w:r>
    </w:p>
    <w:p w14:paraId="14D16D3A" w14:textId="77777777" w:rsidR="000A19DC" w:rsidRPr="00271758" w:rsidRDefault="00000000">
      <w:pPr>
        <w:rPr>
          <w:rFonts w:asciiTheme="minorHAnsi" w:hAnsiTheme="minorHAnsi" w:cstheme="minorHAnsi"/>
        </w:rPr>
      </w:pPr>
      <w:r w:rsidRPr="00271758">
        <w:rPr>
          <w:rFonts w:asciiTheme="minorHAnsi" w:hAnsiTheme="minorHAnsi" w:cstheme="minorHAnsi"/>
        </w:rPr>
        <w:lastRenderedPageBreak/>
        <w:t>Akses në Module:</w:t>
      </w:r>
    </w:p>
    <w:p w14:paraId="41580EDB" w14:textId="77777777" w:rsidR="000A19DC" w:rsidRPr="00271758" w:rsidRDefault="00000000" w:rsidP="005B34C7">
      <w:pPr>
        <w:pStyle w:val="ListParagraph"/>
        <w:numPr>
          <w:ilvl w:val="0"/>
          <w:numId w:val="30"/>
        </w:numPr>
        <w:rPr>
          <w:rFonts w:asciiTheme="minorHAnsi" w:hAnsiTheme="minorHAnsi" w:cstheme="minorHAnsi"/>
        </w:rPr>
      </w:pPr>
      <w:r w:rsidRPr="00271758">
        <w:rPr>
          <w:rFonts w:asciiTheme="minorHAnsi" w:hAnsiTheme="minorHAnsi" w:cstheme="minorHAnsi"/>
        </w:rPr>
        <w:t>Pharmacy Module: Menaxhon stokun e ilaçeve, regjistron shitjet dhe monitoron furnizimet.</w:t>
      </w:r>
    </w:p>
    <w:p w14:paraId="6A3EB7A8" w14:textId="77777777" w:rsidR="000A19DC" w:rsidRPr="00271758" w:rsidRDefault="00000000" w:rsidP="005B34C7">
      <w:pPr>
        <w:pStyle w:val="ListParagraph"/>
        <w:numPr>
          <w:ilvl w:val="0"/>
          <w:numId w:val="30"/>
        </w:numPr>
        <w:rPr>
          <w:rFonts w:asciiTheme="minorHAnsi" w:hAnsiTheme="minorHAnsi" w:cstheme="minorHAnsi"/>
        </w:rPr>
      </w:pPr>
      <w:r w:rsidRPr="00271758">
        <w:rPr>
          <w:rFonts w:asciiTheme="minorHAnsi" w:hAnsiTheme="minorHAnsi" w:cstheme="minorHAnsi"/>
        </w:rPr>
        <w:t>Billing Module: Përpunon faturat për ilaçet e blera nga pacientët.</w:t>
      </w:r>
    </w:p>
    <w:p w14:paraId="0318888B" w14:textId="77777777" w:rsidR="000A19DC" w:rsidRPr="00271758" w:rsidRDefault="00000000" w:rsidP="005B34C7">
      <w:pPr>
        <w:pStyle w:val="ListParagraph"/>
        <w:numPr>
          <w:ilvl w:val="0"/>
          <w:numId w:val="30"/>
        </w:numPr>
        <w:rPr>
          <w:rFonts w:asciiTheme="minorHAnsi" w:hAnsiTheme="minorHAnsi" w:cstheme="minorHAnsi"/>
        </w:rPr>
      </w:pPr>
      <w:r w:rsidRPr="00271758">
        <w:rPr>
          <w:rFonts w:asciiTheme="minorHAnsi" w:hAnsiTheme="minorHAnsi" w:cstheme="minorHAnsi"/>
        </w:rPr>
        <w:t>Reporting Module: Gjeneron raporte mbi stokun dhe shitjet e farmacisë.</w:t>
      </w:r>
    </w:p>
    <w:p w14:paraId="5F3AEE2C" w14:textId="77777777" w:rsidR="000A19DC" w:rsidRPr="00271758" w:rsidRDefault="000A19DC">
      <w:pPr>
        <w:rPr>
          <w:rFonts w:asciiTheme="minorHAnsi" w:hAnsiTheme="minorHAnsi" w:cstheme="minorHAnsi"/>
        </w:rPr>
      </w:pPr>
    </w:p>
    <w:p w14:paraId="2F72F602" w14:textId="4B5CD32F" w:rsidR="000A19DC" w:rsidRPr="00271758" w:rsidRDefault="005B34C7" w:rsidP="005B34C7">
      <w:pPr>
        <w:pStyle w:val="Heading3"/>
        <w:rPr>
          <w:rFonts w:asciiTheme="minorHAnsi" w:hAnsiTheme="minorHAnsi" w:cstheme="minorHAnsi"/>
        </w:rPr>
      </w:pPr>
      <w:bookmarkStart w:id="14" w:name="_Toc183020324"/>
      <w:r w:rsidRPr="00271758">
        <w:rPr>
          <w:rFonts w:asciiTheme="minorHAnsi" w:hAnsiTheme="minorHAnsi" w:cstheme="minorHAnsi"/>
        </w:rPr>
        <w:t>3.5. Pacienti</w:t>
      </w:r>
      <w:bookmarkEnd w:id="14"/>
    </w:p>
    <w:p w14:paraId="685466E4" w14:textId="77777777" w:rsidR="000A19DC" w:rsidRPr="00271758" w:rsidRDefault="00000000">
      <w:pPr>
        <w:rPr>
          <w:rFonts w:asciiTheme="minorHAnsi" w:hAnsiTheme="minorHAnsi" w:cstheme="minorHAnsi"/>
        </w:rPr>
      </w:pPr>
      <w:r w:rsidRPr="00271758">
        <w:rPr>
          <w:rFonts w:asciiTheme="minorHAnsi" w:hAnsiTheme="minorHAnsi" w:cstheme="minorHAnsi"/>
        </w:rPr>
        <w:t>Qëllimi: Të rezervojë takime dhe të shikojë rezultatet e analizave apo historinë e vizitave.</w:t>
      </w:r>
    </w:p>
    <w:p w14:paraId="08FC3390" w14:textId="77777777" w:rsidR="000A19DC" w:rsidRPr="00271758" w:rsidRDefault="00000000">
      <w:pPr>
        <w:rPr>
          <w:rFonts w:asciiTheme="minorHAnsi" w:hAnsiTheme="minorHAnsi" w:cstheme="minorHAnsi"/>
        </w:rPr>
      </w:pPr>
      <w:r w:rsidRPr="00271758">
        <w:rPr>
          <w:rFonts w:asciiTheme="minorHAnsi" w:hAnsiTheme="minorHAnsi" w:cstheme="minorHAnsi"/>
        </w:rPr>
        <w:t>Akses në Module:</w:t>
      </w:r>
    </w:p>
    <w:p w14:paraId="4E52E305" w14:textId="77777777" w:rsidR="000A19DC" w:rsidRPr="00271758" w:rsidRDefault="00000000" w:rsidP="005B34C7">
      <w:pPr>
        <w:pStyle w:val="ListParagraph"/>
        <w:numPr>
          <w:ilvl w:val="0"/>
          <w:numId w:val="31"/>
        </w:numPr>
        <w:rPr>
          <w:rFonts w:asciiTheme="minorHAnsi" w:hAnsiTheme="minorHAnsi" w:cstheme="minorHAnsi"/>
        </w:rPr>
      </w:pPr>
      <w:r w:rsidRPr="00271758">
        <w:rPr>
          <w:rFonts w:asciiTheme="minorHAnsi" w:hAnsiTheme="minorHAnsi" w:cstheme="minorHAnsi"/>
        </w:rPr>
        <w:t>Patient Module: Mund të shikojë të dhënat e veta mjekësore dhe historikun e vizitave.</w:t>
      </w:r>
    </w:p>
    <w:p w14:paraId="5CDC0A23" w14:textId="77777777" w:rsidR="000A19DC" w:rsidRPr="00271758" w:rsidRDefault="00000000" w:rsidP="005B34C7">
      <w:pPr>
        <w:pStyle w:val="ListParagraph"/>
        <w:numPr>
          <w:ilvl w:val="0"/>
          <w:numId w:val="31"/>
        </w:numPr>
        <w:rPr>
          <w:rFonts w:asciiTheme="minorHAnsi" w:hAnsiTheme="minorHAnsi" w:cstheme="minorHAnsi"/>
        </w:rPr>
      </w:pPr>
      <w:r w:rsidRPr="00271758">
        <w:rPr>
          <w:rFonts w:asciiTheme="minorHAnsi" w:hAnsiTheme="minorHAnsi" w:cstheme="minorHAnsi"/>
        </w:rPr>
        <w:t>Appointment Module: Rezervon takime me mjekët dhe shikon oraret e tyre.</w:t>
      </w:r>
    </w:p>
    <w:p w14:paraId="007DB9F5" w14:textId="77777777" w:rsidR="000A19DC" w:rsidRPr="00271758" w:rsidRDefault="00000000" w:rsidP="005B34C7">
      <w:pPr>
        <w:pStyle w:val="ListParagraph"/>
        <w:numPr>
          <w:ilvl w:val="0"/>
          <w:numId w:val="31"/>
        </w:numPr>
        <w:rPr>
          <w:rFonts w:asciiTheme="minorHAnsi" w:hAnsiTheme="minorHAnsi" w:cstheme="minorHAnsi"/>
        </w:rPr>
      </w:pPr>
      <w:r w:rsidRPr="00271758">
        <w:rPr>
          <w:rFonts w:asciiTheme="minorHAnsi" w:hAnsiTheme="minorHAnsi" w:cstheme="minorHAnsi"/>
        </w:rPr>
        <w:t>Billing Module Shikon faturat dhe kryen pagesa për shërbimet e marra.</w:t>
      </w:r>
    </w:p>
    <w:p w14:paraId="72E652D8" w14:textId="0AEFD5C3" w:rsidR="000A19DC" w:rsidRPr="00271758" w:rsidRDefault="000A19DC">
      <w:pPr>
        <w:rPr>
          <w:rFonts w:asciiTheme="minorHAnsi" w:hAnsiTheme="minorHAnsi" w:cstheme="minorHAnsi"/>
        </w:rPr>
      </w:pPr>
    </w:p>
    <w:p w14:paraId="09052873" w14:textId="477A1BA6" w:rsidR="000A19DC" w:rsidRPr="00271758" w:rsidRDefault="005B34C7">
      <w:pPr>
        <w:pStyle w:val="Heading1"/>
        <w:rPr>
          <w:rFonts w:asciiTheme="minorHAnsi" w:hAnsiTheme="minorHAnsi" w:cstheme="minorHAnsi"/>
        </w:rPr>
      </w:pPr>
      <w:bookmarkStart w:id="15" w:name="_Toc183020325"/>
      <w:r w:rsidRPr="00271758">
        <w:rPr>
          <w:rFonts w:asciiTheme="minorHAnsi" w:hAnsiTheme="minorHAnsi" w:cstheme="minorHAnsi"/>
        </w:rPr>
        <w:t>4. Teknologjitë</w:t>
      </w:r>
      <w:bookmarkEnd w:id="15"/>
    </w:p>
    <w:p w14:paraId="25ED808C" w14:textId="77777777" w:rsidR="000A19DC" w:rsidRPr="00271758" w:rsidRDefault="00000000">
      <w:pPr>
        <w:spacing w:line="276" w:lineRule="auto"/>
        <w:rPr>
          <w:rFonts w:asciiTheme="minorHAnsi" w:hAnsiTheme="minorHAnsi" w:cstheme="minorHAnsi"/>
        </w:rPr>
      </w:pPr>
      <w:r w:rsidRPr="00271758">
        <w:rPr>
          <w:rFonts w:asciiTheme="minorHAnsi" w:hAnsiTheme="minorHAnsi" w:cstheme="minorHAnsi"/>
        </w:rPr>
        <w:t>Përgjatë këtij projekti ne do të përdorim teknologji të ndryshme me fokus në krijimin e një aplikacioni të fuqishëm, të lehtë për t’u mirëmbajtur dhe i qasshëm për përdoruesit.</w:t>
      </w:r>
    </w:p>
    <w:p w14:paraId="23693A40" w14:textId="77777777" w:rsidR="000A19DC" w:rsidRPr="00271758" w:rsidRDefault="000A19DC">
      <w:pPr>
        <w:rPr>
          <w:rFonts w:asciiTheme="minorHAnsi" w:hAnsiTheme="minorHAnsi" w:cstheme="minorHAnsi"/>
        </w:rPr>
      </w:pPr>
    </w:p>
    <w:p w14:paraId="16EC765B" w14:textId="79AD1392" w:rsidR="000A19DC" w:rsidRPr="00271758" w:rsidRDefault="005B34C7">
      <w:pPr>
        <w:pStyle w:val="Heading3"/>
        <w:rPr>
          <w:rFonts w:asciiTheme="minorHAnsi" w:hAnsiTheme="minorHAnsi" w:cstheme="minorHAnsi"/>
        </w:rPr>
      </w:pPr>
      <w:bookmarkStart w:id="16" w:name="_Toc183020326"/>
      <w:r w:rsidRPr="00271758">
        <w:rPr>
          <w:rFonts w:asciiTheme="minorHAnsi" w:hAnsiTheme="minorHAnsi" w:cstheme="minorHAnsi"/>
        </w:rPr>
        <w:t>4.1. Front-End Teknologjitë</w:t>
      </w:r>
      <w:bookmarkEnd w:id="16"/>
    </w:p>
    <w:p w14:paraId="08853104" w14:textId="77777777" w:rsidR="000A19DC" w:rsidRPr="00271758" w:rsidRDefault="00000000">
      <w:pPr>
        <w:pStyle w:val="ListParagraph"/>
        <w:numPr>
          <w:ilvl w:val="0"/>
          <w:numId w:val="14"/>
        </w:numPr>
        <w:spacing w:line="276" w:lineRule="auto"/>
        <w:ind w:left="720" w:hanging="360"/>
        <w:rPr>
          <w:rFonts w:asciiTheme="minorHAnsi" w:hAnsiTheme="minorHAnsi" w:cstheme="minorHAnsi"/>
        </w:rPr>
      </w:pPr>
      <w:r w:rsidRPr="00271758">
        <w:rPr>
          <w:rFonts w:asciiTheme="minorHAnsi" w:hAnsiTheme="minorHAnsi" w:cstheme="minorHAnsi"/>
          <w:b/>
          <w:bCs/>
        </w:rPr>
        <w:t>HTML</w:t>
      </w:r>
      <w:r w:rsidRPr="00271758">
        <w:rPr>
          <w:rFonts w:asciiTheme="minorHAnsi" w:hAnsiTheme="minorHAnsi" w:cstheme="minorHAnsi"/>
        </w:rPr>
        <w:t xml:space="preserve"> është gjuha bazë për çdo aplikacion web dhe është thelbësore për të krijuar një ndërfaqe përdoruesi të qartë dhe të organizuar për përdoruesit e sistemit tonë. [1]</w:t>
      </w:r>
    </w:p>
    <w:p w14:paraId="78B62384" w14:textId="77777777" w:rsidR="000A19DC" w:rsidRPr="00271758" w:rsidRDefault="00000000">
      <w:pPr>
        <w:pStyle w:val="ListParagraph"/>
        <w:numPr>
          <w:ilvl w:val="0"/>
          <w:numId w:val="14"/>
        </w:numPr>
        <w:spacing w:line="276" w:lineRule="auto"/>
        <w:ind w:left="720" w:hanging="360"/>
        <w:rPr>
          <w:rFonts w:asciiTheme="minorHAnsi" w:hAnsiTheme="minorHAnsi" w:cstheme="minorHAnsi"/>
        </w:rPr>
      </w:pPr>
      <w:r w:rsidRPr="00271758">
        <w:rPr>
          <w:rFonts w:asciiTheme="minorHAnsi" w:hAnsiTheme="minorHAnsi" w:cstheme="minorHAnsi"/>
          <w:b/>
          <w:bCs/>
        </w:rPr>
        <w:t>CSS</w:t>
      </w:r>
      <w:r w:rsidRPr="00271758">
        <w:rPr>
          <w:rFonts w:asciiTheme="minorHAnsi" w:hAnsiTheme="minorHAnsi" w:cstheme="minorHAnsi"/>
        </w:rPr>
        <w:t xml:space="preserve"> na lejon të krijojmë një ndërfaqe tërheqëse dhe të përgjegjshme (responsive) që përmirëson përvojën e përdoruesit në pajisje të ndryshme si desktop, tablet dhe celular. [2]</w:t>
      </w:r>
    </w:p>
    <w:p w14:paraId="7E7D8093" w14:textId="77777777" w:rsidR="000A19DC" w:rsidRPr="00271758" w:rsidRDefault="00000000">
      <w:pPr>
        <w:pStyle w:val="ListParagraph"/>
        <w:numPr>
          <w:ilvl w:val="0"/>
          <w:numId w:val="14"/>
        </w:numPr>
        <w:spacing w:line="276" w:lineRule="auto"/>
        <w:ind w:left="720" w:hanging="360"/>
        <w:rPr>
          <w:rFonts w:asciiTheme="minorHAnsi" w:hAnsiTheme="minorHAnsi" w:cstheme="minorHAnsi"/>
        </w:rPr>
      </w:pPr>
      <w:r w:rsidRPr="00271758">
        <w:rPr>
          <w:rFonts w:asciiTheme="minorHAnsi" w:hAnsiTheme="minorHAnsi" w:cstheme="minorHAnsi"/>
          <w:b/>
          <w:bCs/>
        </w:rPr>
        <w:t>Javascript</w:t>
      </w:r>
      <w:r w:rsidRPr="00271758">
        <w:rPr>
          <w:rFonts w:asciiTheme="minorHAnsi" w:hAnsiTheme="minorHAnsi" w:cstheme="minorHAnsi"/>
        </w:rPr>
        <w:t xml:space="preserve"> së bashku me librarinë </w:t>
      </w:r>
      <w:r w:rsidRPr="00271758">
        <w:rPr>
          <w:rFonts w:asciiTheme="minorHAnsi" w:hAnsiTheme="minorHAnsi" w:cstheme="minorHAnsi"/>
          <w:b/>
          <w:bCs/>
        </w:rPr>
        <w:t>jQuery</w:t>
      </w:r>
      <w:r w:rsidRPr="00271758">
        <w:rPr>
          <w:rFonts w:asciiTheme="minorHAnsi" w:hAnsiTheme="minorHAnsi" w:cstheme="minorHAnsi"/>
        </w:rPr>
        <w:t xml:space="preserve"> për manipulimin më të lehtë të DOM-it, trajtimit të ngjarjeve (events) dhe kryerjen e kërkesave AJAX. jQuery zgjidhet për shkak të sintaksës së thjeshtë dhe lehtësisë së përdorimit. Ajo na lejon të shkruajmë më pak kod për të arritur më shumë funksionalitete dhe të përmirësojmë performancën e aplikacionit tonë. [3]</w:t>
      </w:r>
    </w:p>
    <w:p w14:paraId="2FBA90E6" w14:textId="04A1838C" w:rsidR="000A19DC" w:rsidRPr="00271758" w:rsidRDefault="005B34C7">
      <w:pPr>
        <w:pStyle w:val="Heading3"/>
        <w:rPr>
          <w:rFonts w:asciiTheme="minorHAnsi" w:hAnsiTheme="minorHAnsi" w:cstheme="minorHAnsi"/>
        </w:rPr>
      </w:pPr>
      <w:bookmarkStart w:id="17" w:name="_Toc183020327"/>
      <w:r w:rsidRPr="00271758">
        <w:rPr>
          <w:rFonts w:asciiTheme="minorHAnsi" w:hAnsiTheme="minorHAnsi" w:cstheme="minorHAnsi"/>
        </w:rPr>
        <w:t>4.2. Back-End Teknologjitë</w:t>
      </w:r>
      <w:bookmarkEnd w:id="17"/>
    </w:p>
    <w:p w14:paraId="23558705" w14:textId="77777777" w:rsidR="000A19DC" w:rsidRPr="00271758" w:rsidRDefault="00000000">
      <w:pPr>
        <w:numPr>
          <w:ilvl w:val="0"/>
          <w:numId w:val="20"/>
        </w:numPr>
        <w:spacing w:line="276" w:lineRule="auto"/>
        <w:ind w:left="720" w:hanging="360"/>
        <w:rPr>
          <w:rFonts w:asciiTheme="minorHAnsi" w:hAnsiTheme="minorHAnsi" w:cstheme="minorHAnsi"/>
        </w:rPr>
      </w:pPr>
      <w:r w:rsidRPr="00271758">
        <w:rPr>
          <w:rFonts w:asciiTheme="minorHAnsi" w:hAnsiTheme="minorHAnsi" w:cstheme="minorHAnsi"/>
          <w:b/>
          <w:bCs/>
        </w:rPr>
        <w:t>PHP</w:t>
      </w:r>
      <w:r w:rsidRPr="00271758">
        <w:rPr>
          <w:rFonts w:asciiTheme="minorHAnsi" w:hAnsiTheme="minorHAnsi" w:cstheme="minorHAnsi"/>
        </w:rPr>
        <w:t xml:space="preserve"> është një gjuhë programimi e fuqishme dhe fleksibile, e përshtatshme për zhvillimin e aplikacioneve web. Me një sintaksë të thjeshtë dhe një komunitet të madh përkrahës, PHP lejon zhvilluesit të krijojnë aplikacione dinamike dhe interaktive me lehtësi. Nga blogjet e thjeshta deri në platforma e-commerce komplekse, PHP është një zgjedhje e shkëlqyer për një gamë të gjerë projektesh web. [4] Për aplikacionin tonë, PHP do të përdoret së bashku me kornizën(framework-in) </w:t>
      </w:r>
      <w:r w:rsidRPr="00271758">
        <w:rPr>
          <w:rFonts w:asciiTheme="minorHAnsi" w:hAnsiTheme="minorHAnsi" w:cstheme="minorHAnsi"/>
          <w:b/>
          <w:bCs/>
        </w:rPr>
        <w:t>Laravel</w:t>
      </w:r>
      <w:r w:rsidRPr="00271758">
        <w:rPr>
          <w:rFonts w:asciiTheme="minorHAnsi" w:hAnsiTheme="minorHAnsi" w:cstheme="minorHAnsi"/>
        </w:rPr>
        <w:t xml:space="preserve"> vetëm për arsye që bazohet në arkitekturën </w:t>
      </w:r>
      <w:r w:rsidRPr="00271758">
        <w:rPr>
          <w:rFonts w:asciiTheme="minorHAnsi" w:hAnsiTheme="minorHAnsi" w:cstheme="minorHAnsi"/>
        </w:rPr>
        <w:lastRenderedPageBreak/>
        <w:t>MCV(Model View Controller) duke ndarë logjikën e sistemit, ndërfaqen e përdoruesve dhe ndërveprimi me bazën e të dhënave, dhe për qështje se ajo ofron vegla të gatshme për sigurin dhe menaxhimin e të dhënave.</w:t>
      </w:r>
    </w:p>
    <w:p w14:paraId="23299EE3" w14:textId="77777777" w:rsidR="000A19DC" w:rsidRPr="00271758" w:rsidRDefault="00000000">
      <w:pPr>
        <w:numPr>
          <w:ilvl w:val="0"/>
          <w:numId w:val="20"/>
        </w:numPr>
        <w:spacing w:line="276" w:lineRule="auto"/>
        <w:ind w:left="720" w:hanging="360"/>
        <w:rPr>
          <w:rFonts w:asciiTheme="minorHAnsi" w:hAnsiTheme="minorHAnsi" w:cstheme="minorHAnsi"/>
        </w:rPr>
      </w:pPr>
      <w:r w:rsidRPr="00271758">
        <w:rPr>
          <w:rFonts w:asciiTheme="minorHAnsi" w:hAnsiTheme="minorHAnsi" w:cstheme="minorHAnsi"/>
          <w:b/>
          <w:bCs/>
        </w:rPr>
        <w:t>MySQL</w:t>
      </w:r>
      <w:r w:rsidRPr="00271758">
        <w:rPr>
          <w:rFonts w:asciiTheme="minorHAnsi" w:hAnsiTheme="minorHAnsi" w:cstheme="minorHAnsi"/>
        </w:rPr>
        <w:t xml:space="preserve"> është një sistem i menaxhimit të bazave të të dhënave relacionale (RDBMS) me burim të hapur, i cili përdor SQL (Structured Query Language) për të menaxhuar dhe manipuluar të dhënat. [5] Me MySQL, ne mund të menaxhojmë të dhënat e pacientëve, takimet, inventarin e farmacisë dhe çdo informacion tjetër të rëndësishëm në mënyrë të sigurt dhe të strukturuar.</w:t>
      </w:r>
    </w:p>
    <w:p w14:paraId="0EC13CAA" w14:textId="10DC6682" w:rsidR="000A19DC" w:rsidRPr="00271758" w:rsidRDefault="005B34C7">
      <w:pPr>
        <w:pStyle w:val="Heading3"/>
        <w:rPr>
          <w:rFonts w:asciiTheme="minorHAnsi" w:hAnsiTheme="minorHAnsi" w:cstheme="minorHAnsi"/>
        </w:rPr>
      </w:pPr>
      <w:bookmarkStart w:id="18" w:name="_Toc183020328"/>
      <w:r w:rsidRPr="00271758">
        <w:rPr>
          <w:rFonts w:asciiTheme="minorHAnsi" w:hAnsiTheme="minorHAnsi" w:cstheme="minorHAnsi"/>
        </w:rPr>
        <w:t>4.3. Menaxhimi i projektit dhe versioneve</w:t>
      </w:r>
      <w:bookmarkEnd w:id="18"/>
    </w:p>
    <w:p w14:paraId="26410333" w14:textId="77777777" w:rsidR="000A19DC" w:rsidRPr="00271758" w:rsidRDefault="00000000">
      <w:pPr>
        <w:pStyle w:val="ListParagraph"/>
        <w:numPr>
          <w:ilvl w:val="0"/>
          <w:numId w:val="24"/>
        </w:numPr>
        <w:spacing w:line="276" w:lineRule="auto"/>
        <w:ind w:left="720" w:hanging="360"/>
        <w:rPr>
          <w:rFonts w:asciiTheme="minorHAnsi" w:hAnsiTheme="minorHAnsi" w:cstheme="minorHAnsi"/>
        </w:rPr>
      </w:pPr>
      <w:r w:rsidRPr="00271758">
        <w:rPr>
          <w:rFonts w:asciiTheme="minorHAnsi" w:hAnsiTheme="minorHAnsi" w:cstheme="minorHAnsi"/>
          <w:b/>
          <w:bCs/>
        </w:rPr>
        <w:t>GitHub</w:t>
      </w:r>
      <w:r w:rsidRPr="00271758">
        <w:rPr>
          <w:rFonts w:asciiTheme="minorHAnsi" w:hAnsiTheme="minorHAnsi" w:cstheme="minorHAnsi"/>
        </w:rPr>
        <w:t xml:space="preserve"> është një platformë për menaxhimin e versioneve që përdor Git për të gjurmuar ndryshimet në kod. Ajo lejon zhvilluesit të bashkëpunojnë, të menaxhojnë kodin dhe të trajtojnë çështje dhe kërkesa për përmirësime. [6] Përdorimi i GitHub na mundëson të ruajmë historinë e ndryshimeve të kodit, të menaxhojmë versionet dhe të punojmë në mënyrë të koordinuar si ekip. Ai na ndihmon të shmangim konfliktet e kodit dhe të sigurojmë një proces të qetë zhvillimi dhe integrimi.</w:t>
      </w:r>
    </w:p>
    <w:p w14:paraId="4B42A4BD" w14:textId="257383C7" w:rsidR="000A19DC" w:rsidRPr="00271758" w:rsidRDefault="00000000" w:rsidP="005B34C7">
      <w:pPr>
        <w:numPr>
          <w:ilvl w:val="0"/>
          <w:numId w:val="24"/>
        </w:numPr>
        <w:pBdr>
          <w:top w:val="nil"/>
          <w:left w:val="nil"/>
          <w:bottom w:val="nil"/>
          <w:right w:val="nil"/>
          <w:between w:val="nil"/>
        </w:pBdr>
        <w:ind w:left="720" w:hanging="360"/>
        <w:rPr>
          <w:rFonts w:asciiTheme="minorHAnsi" w:hAnsiTheme="minorHAnsi" w:cstheme="minorHAnsi"/>
        </w:rPr>
      </w:pPr>
      <w:r w:rsidRPr="00271758">
        <w:rPr>
          <w:rFonts w:asciiTheme="minorHAnsi" w:hAnsiTheme="minorHAnsi" w:cstheme="minorHAnsi"/>
          <w:b/>
          <w:bCs/>
        </w:rPr>
        <w:t>Monday.com</w:t>
      </w:r>
      <w:r w:rsidRPr="00271758">
        <w:rPr>
          <w:rFonts w:asciiTheme="minorHAnsi" w:hAnsiTheme="minorHAnsi" w:cstheme="minorHAnsi"/>
        </w:rPr>
        <w:t xml:space="preserve"> do të përdoret si platformë kryesore për menaxhimin e projektit dhe koordinimin e ekipit gjatë zhvillimit të projektit tonë. Ky mjet ofron një ndërfaqe të thjeshtë dhe vizuale që ndihmon në ndarjen e detyrave midis anëtarëve të ekipit, caktimin e afateve kohore dhe ndjekjen e progresit të çdo detyre.</w:t>
      </w:r>
    </w:p>
    <w:p w14:paraId="56B6D0C2" w14:textId="77777777" w:rsidR="000A19DC" w:rsidRPr="00271758" w:rsidRDefault="00000000">
      <w:pPr>
        <w:pStyle w:val="Heading1"/>
        <w:rPr>
          <w:rFonts w:asciiTheme="minorHAnsi" w:hAnsiTheme="minorHAnsi" w:cstheme="minorHAnsi"/>
        </w:rPr>
      </w:pPr>
      <w:r w:rsidRPr="00271758">
        <w:rPr>
          <w:rFonts w:asciiTheme="minorHAnsi" w:hAnsiTheme="minorHAnsi" w:cstheme="minorHAnsi"/>
        </w:rPr>
        <w:br w:type="page"/>
      </w:r>
      <w:bookmarkStart w:id="19" w:name="_Toc183020329"/>
      <w:r w:rsidRPr="00271758">
        <w:rPr>
          <w:rFonts w:asciiTheme="minorHAnsi" w:hAnsiTheme="minorHAnsi" w:cstheme="minorHAnsi"/>
        </w:rPr>
        <w:lastRenderedPageBreak/>
        <w:t>Referencat</w:t>
      </w:r>
      <w:bookmarkEnd w:id="19"/>
    </w:p>
    <w:p w14:paraId="3E73841C" w14:textId="77777777" w:rsidR="000A19DC" w:rsidRPr="00271758" w:rsidRDefault="000A19DC">
      <w:pPr>
        <w:rPr>
          <w:rFonts w:asciiTheme="minorHAnsi" w:eastAsia="SimSun" w:hAnsiTheme="minorHAnsi" w:cstheme="minorHAnsi"/>
          <w:sz w:val="20"/>
          <w:szCs w:val="20"/>
          <w:lang w:val="en-US" w:eastAsia="zh-CN" w:bidi="ar-SA"/>
        </w:rPr>
      </w:pPr>
    </w:p>
    <w:tbl>
      <w:tblPr>
        <w:tblW w:w="9185" w:type="dxa"/>
        <w:tblInd w:w="-15" w:type="dxa"/>
        <w:tblLook w:val="04A0" w:firstRow="1" w:lastRow="0" w:firstColumn="1" w:lastColumn="0" w:noHBand="0" w:noVBand="1"/>
      </w:tblPr>
      <w:tblGrid>
        <w:gridCol w:w="310"/>
        <w:gridCol w:w="8875"/>
      </w:tblGrid>
      <w:tr w:rsidR="000A19DC" w:rsidRPr="00271758" w14:paraId="61518658" w14:textId="77777777">
        <w:tc>
          <w:tcPr>
            <w:tcW w:w="94" w:type="dxa"/>
            <w:tcMar>
              <w:top w:w="15" w:type="dxa"/>
              <w:left w:w="15" w:type="dxa"/>
              <w:bottom w:w="15" w:type="dxa"/>
              <w:right w:w="15" w:type="dxa"/>
            </w:tcMar>
          </w:tcPr>
          <w:p w14:paraId="709FF3A5" w14:textId="77777777" w:rsidR="000A19DC" w:rsidRPr="00271758" w:rsidRDefault="00000000">
            <w:pPr>
              <w:pStyle w:val="Bibliography"/>
              <w:ind w:left="-15" w:right="-15"/>
              <w:jc w:val="left"/>
              <w:rPr>
                <w:rFonts w:asciiTheme="minorHAnsi" w:hAnsiTheme="minorHAnsi" w:cstheme="minorHAnsi"/>
              </w:rPr>
            </w:pPr>
            <w:r w:rsidRPr="00271758">
              <w:rPr>
                <w:rFonts w:asciiTheme="minorHAnsi" w:hAnsiTheme="minorHAnsi" w:cstheme="minorHAnsi"/>
              </w:rPr>
              <w:t xml:space="preserve">[1] </w:t>
            </w:r>
          </w:p>
        </w:tc>
        <w:tc>
          <w:tcPr>
            <w:tcW w:w="9005" w:type="dxa"/>
            <w:tcMar>
              <w:top w:w="15" w:type="dxa"/>
              <w:left w:w="15" w:type="dxa"/>
              <w:bottom w:w="15" w:type="dxa"/>
              <w:right w:w="15" w:type="dxa"/>
            </w:tcMar>
          </w:tcPr>
          <w:p w14:paraId="4352FA1A" w14:textId="77777777" w:rsidR="000A19DC" w:rsidRPr="00271758" w:rsidRDefault="00000000">
            <w:pPr>
              <w:pStyle w:val="Bibliography"/>
              <w:rPr>
                <w:rFonts w:asciiTheme="minorHAnsi" w:hAnsiTheme="minorHAnsi" w:cstheme="minorHAnsi"/>
              </w:rPr>
            </w:pPr>
            <w:r w:rsidRPr="00271758">
              <w:rPr>
                <w:rFonts w:asciiTheme="minorHAnsi" w:hAnsiTheme="minorHAnsi" w:cstheme="minorHAnsi"/>
              </w:rPr>
              <w:t>«HTML,» Wikipedia, 5 11 2024. [Në linjë]. Available: https://en.wikipedia.org/wiki/HTML. [Qasja 17 11 2024].</w:t>
            </w:r>
          </w:p>
        </w:tc>
      </w:tr>
      <w:tr w:rsidR="000A19DC" w:rsidRPr="00271758" w14:paraId="3FEB5C6C" w14:textId="77777777">
        <w:tc>
          <w:tcPr>
            <w:tcW w:w="94" w:type="dxa"/>
            <w:tcMar>
              <w:top w:w="15" w:type="dxa"/>
              <w:left w:w="15" w:type="dxa"/>
              <w:bottom w:w="15" w:type="dxa"/>
              <w:right w:w="15" w:type="dxa"/>
            </w:tcMar>
          </w:tcPr>
          <w:p w14:paraId="0F9BC214" w14:textId="77777777" w:rsidR="000A19DC" w:rsidRPr="00271758" w:rsidRDefault="00000000">
            <w:pPr>
              <w:pStyle w:val="Bibliography"/>
              <w:rPr>
                <w:rFonts w:asciiTheme="minorHAnsi" w:hAnsiTheme="minorHAnsi" w:cstheme="minorHAnsi"/>
              </w:rPr>
            </w:pPr>
            <w:r w:rsidRPr="00271758">
              <w:rPr>
                <w:rFonts w:asciiTheme="minorHAnsi" w:hAnsiTheme="minorHAnsi" w:cstheme="minorHAnsi"/>
              </w:rPr>
              <w:t xml:space="preserve">[2] </w:t>
            </w:r>
          </w:p>
        </w:tc>
        <w:tc>
          <w:tcPr>
            <w:tcW w:w="9005" w:type="dxa"/>
            <w:tcMar>
              <w:top w:w="15" w:type="dxa"/>
              <w:left w:w="15" w:type="dxa"/>
              <w:bottom w:w="15" w:type="dxa"/>
              <w:right w:w="15" w:type="dxa"/>
            </w:tcMar>
          </w:tcPr>
          <w:p w14:paraId="65712027" w14:textId="77777777" w:rsidR="000A19DC" w:rsidRPr="00271758" w:rsidRDefault="00000000">
            <w:pPr>
              <w:pStyle w:val="Bibliography"/>
              <w:rPr>
                <w:rFonts w:asciiTheme="minorHAnsi" w:hAnsiTheme="minorHAnsi" w:cstheme="minorHAnsi"/>
              </w:rPr>
            </w:pPr>
            <w:r w:rsidRPr="00271758">
              <w:rPr>
                <w:rFonts w:asciiTheme="minorHAnsi" w:hAnsiTheme="minorHAnsi" w:cstheme="minorHAnsi"/>
              </w:rPr>
              <w:t>«CSS,» Wikipedia, 17 11 2024. [Në linjë]. Available: https://en.wikipedia.org/wiki/CSS. [Qasja 17 11 2024].</w:t>
            </w:r>
          </w:p>
        </w:tc>
      </w:tr>
      <w:tr w:rsidR="000A19DC" w:rsidRPr="00271758" w14:paraId="67ECF1D2" w14:textId="77777777">
        <w:tc>
          <w:tcPr>
            <w:tcW w:w="94" w:type="dxa"/>
            <w:tcMar>
              <w:top w:w="15" w:type="dxa"/>
              <w:left w:w="15" w:type="dxa"/>
              <w:bottom w:w="15" w:type="dxa"/>
              <w:right w:w="15" w:type="dxa"/>
            </w:tcMar>
          </w:tcPr>
          <w:p w14:paraId="4345766C" w14:textId="77777777" w:rsidR="000A19DC" w:rsidRPr="00271758" w:rsidRDefault="00000000">
            <w:pPr>
              <w:pStyle w:val="Bibliography"/>
              <w:rPr>
                <w:rFonts w:asciiTheme="minorHAnsi" w:hAnsiTheme="minorHAnsi" w:cstheme="minorHAnsi"/>
              </w:rPr>
            </w:pPr>
            <w:r w:rsidRPr="00271758">
              <w:rPr>
                <w:rFonts w:asciiTheme="minorHAnsi" w:hAnsiTheme="minorHAnsi" w:cstheme="minorHAnsi"/>
              </w:rPr>
              <w:t xml:space="preserve">[3] </w:t>
            </w:r>
          </w:p>
        </w:tc>
        <w:tc>
          <w:tcPr>
            <w:tcW w:w="9005" w:type="dxa"/>
            <w:tcMar>
              <w:top w:w="15" w:type="dxa"/>
              <w:left w:w="15" w:type="dxa"/>
              <w:bottom w:w="15" w:type="dxa"/>
              <w:right w:w="15" w:type="dxa"/>
            </w:tcMar>
          </w:tcPr>
          <w:p w14:paraId="5ADCE93F" w14:textId="77777777" w:rsidR="000A19DC" w:rsidRPr="00271758" w:rsidRDefault="00000000">
            <w:pPr>
              <w:pStyle w:val="Bibliography"/>
              <w:rPr>
                <w:rFonts w:asciiTheme="minorHAnsi" w:hAnsiTheme="minorHAnsi" w:cstheme="minorHAnsi"/>
              </w:rPr>
            </w:pPr>
            <w:r w:rsidRPr="00271758">
              <w:rPr>
                <w:rFonts w:asciiTheme="minorHAnsi" w:hAnsiTheme="minorHAnsi" w:cstheme="minorHAnsi"/>
              </w:rPr>
              <w:t>«jQuery,» OpenJS Foundation, [Në linjë]. Available: https://jquery.com/. [Qasja 17 11 2024].</w:t>
            </w:r>
          </w:p>
        </w:tc>
      </w:tr>
      <w:tr w:rsidR="000A19DC" w:rsidRPr="00271758" w14:paraId="23BDFFEA" w14:textId="77777777">
        <w:tc>
          <w:tcPr>
            <w:tcW w:w="94" w:type="dxa"/>
            <w:tcMar>
              <w:top w:w="15" w:type="dxa"/>
              <w:left w:w="15" w:type="dxa"/>
              <w:bottom w:w="15" w:type="dxa"/>
              <w:right w:w="15" w:type="dxa"/>
            </w:tcMar>
          </w:tcPr>
          <w:p w14:paraId="080600A0" w14:textId="77777777" w:rsidR="000A19DC" w:rsidRPr="00271758" w:rsidRDefault="00000000">
            <w:pPr>
              <w:pStyle w:val="Bibliography"/>
              <w:rPr>
                <w:rFonts w:asciiTheme="minorHAnsi" w:hAnsiTheme="minorHAnsi" w:cstheme="minorHAnsi"/>
              </w:rPr>
            </w:pPr>
            <w:r w:rsidRPr="00271758">
              <w:rPr>
                <w:rFonts w:asciiTheme="minorHAnsi" w:hAnsiTheme="minorHAnsi" w:cstheme="minorHAnsi"/>
              </w:rPr>
              <w:t xml:space="preserve">[4] </w:t>
            </w:r>
          </w:p>
        </w:tc>
        <w:tc>
          <w:tcPr>
            <w:tcW w:w="9005" w:type="dxa"/>
            <w:tcMar>
              <w:top w:w="15" w:type="dxa"/>
              <w:left w:w="15" w:type="dxa"/>
              <w:bottom w:w="15" w:type="dxa"/>
              <w:right w:w="15" w:type="dxa"/>
            </w:tcMar>
          </w:tcPr>
          <w:p w14:paraId="6952ACD9" w14:textId="77777777" w:rsidR="000A19DC" w:rsidRPr="00271758" w:rsidRDefault="00000000">
            <w:pPr>
              <w:pStyle w:val="Bibliography"/>
              <w:rPr>
                <w:rFonts w:asciiTheme="minorHAnsi" w:hAnsiTheme="minorHAnsi" w:cstheme="minorHAnsi"/>
              </w:rPr>
            </w:pPr>
            <w:r w:rsidRPr="00271758">
              <w:rPr>
                <w:rFonts w:asciiTheme="minorHAnsi" w:hAnsiTheme="minorHAnsi" w:cstheme="minorHAnsi"/>
              </w:rPr>
              <w:t>«PHP,» Wikipedia, 8 11 2024. [Në linjë]. Available: https://en.wikipedia.org/wiki/PHP. [Qasja 17 11 2024].</w:t>
            </w:r>
          </w:p>
        </w:tc>
      </w:tr>
      <w:tr w:rsidR="000A19DC" w:rsidRPr="00271758" w14:paraId="0EA495BD" w14:textId="77777777">
        <w:tc>
          <w:tcPr>
            <w:tcW w:w="94" w:type="dxa"/>
            <w:tcMar>
              <w:top w:w="15" w:type="dxa"/>
              <w:left w:w="15" w:type="dxa"/>
              <w:bottom w:w="15" w:type="dxa"/>
              <w:right w:w="15" w:type="dxa"/>
            </w:tcMar>
          </w:tcPr>
          <w:p w14:paraId="4B0F69E2" w14:textId="77777777" w:rsidR="000A19DC" w:rsidRPr="00271758" w:rsidRDefault="00000000">
            <w:pPr>
              <w:pStyle w:val="Bibliography"/>
              <w:rPr>
                <w:rFonts w:asciiTheme="minorHAnsi" w:hAnsiTheme="minorHAnsi" w:cstheme="minorHAnsi"/>
              </w:rPr>
            </w:pPr>
            <w:r w:rsidRPr="00271758">
              <w:rPr>
                <w:rFonts w:asciiTheme="minorHAnsi" w:hAnsiTheme="minorHAnsi" w:cstheme="minorHAnsi"/>
              </w:rPr>
              <w:t xml:space="preserve">[5] </w:t>
            </w:r>
          </w:p>
        </w:tc>
        <w:tc>
          <w:tcPr>
            <w:tcW w:w="9005" w:type="dxa"/>
            <w:tcMar>
              <w:top w:w="15" w:type="dxa"/>
              <w:left w:w="15" w:type="dxa"/>
              <w:bottom w:w="15" w:type="dxa"/>
              <w:right w:w="15" w:type="dxa"/>
            </w:tcMar>
          </w:tcPr>
          <w:p w14:paraId="295DCD95" w14:textId="77777777" w:rsidR="000A19DC" w:rsidRPr="00271758" w:rsidRDefault="00000000">
            <w:pPr>
              <w:pStyle w:val="Bibliography"/>
              <w:rPr>
                <w:rFonts w:asciiTheme="minorHAnsi" w:hAnsiTheme="minorHAnsi" w:cstheme="minorHAnsi"/>
              </w:rPr>
            </w:pPr>
            <w:r w:rsidRPr="00271758">
              <w:rPr>
                <w:rFonts w:asciiTheme="minorHAnsi" w:hAnsiTheme="minorHAnsi" w:cstheme="minorHAnsi"/>
              </w:rPr>
              <w:t>«MySQL,» Wikipedia, 15 11 2024. [Në linjë]. Available: https://en.wikipedia.org/wiki/MySQL. [Qasja 17 11 2024].</w:t>
            </w:r>
          </w:p>
        </w:tc>
      </w:tr>
      <w:tr w:rsidR="000A19DC" w:rsidRPr="00271758" w14:paraId="09AE2FD0" w14:textId="77777777">
        <w:tc>
          <w:tcPr>
            <w:tcW w:w="94" w:type="dxa"/>
            <w:tcMar>
              <w:top w:w="15" w:type="dxa"/>
              <w:left w:w="15" w:type="dxa"/>
              <w:bottom w:w="15" w:type="dxa"/>
              <w:right w:w="15" w:type="dxa"/>
            </w:tcMar>
          </w:tcPr>
          <w:p w14:paraId="5B112782" w14:textId="77777777" w:rsidR="000A19DC" w:rsidRPr="00271758" w:rsidRDefault="00000000">
            <w:pPr>
              <w:pStyle w:val="Bibliography"/>
              <w:rPr>
                <w:rFonts w:asciiTheme="minorHAnsi" w:hAnsiTheme="minorHAnsi" w:cstheme="minorHAnsi"/>
              </w:rPr>
            </w:pPr>
            <w:r w:rsidRPr="00271758">
              <w:rPr>
                <w:rFonts w:asciiTheme="minorHAnsi" w:hAnsiTheme="minorHAnsi" w:cstheme="minorHAnsi"/>
              </w:rPr>
              <w:t xml:space="preserve">[6] </w:t>
            </w:r>
          </w:p>
        </w:tc>
        <w:tc>
          <w:tcPr>
            <w:tcW w:w="9005" w:type="dxa"/>
            <w:tcMar>
              <w:top w:w="15" w:type="dxa"/>
              <w:left w:w="15" w:type="dxa"/>
              <w:bottom w:w="15" w:type="dxa"/>
              <w:right w:w="15" w:type="dxa"/>
            </w:tcMar>
          </w:tcPr>
          <w:p w14:paraId="3C259ABE" w14:textId="77777777" w:rsidR="000A19DC" w:rsidRPr="00271758" w:rsidRDefault="00000000">
            <w:pPr>
              <w:pStyle w:val="Bibliography"/>
              <w:rPr>
                <w:rFonts w:asciiTheme="minorHAnsi" w:hAnsiTheme="minorHAnsi" w:cstheme="minorHAnsi"/>
              </w:rPr>
            </w:pPr>
            <w:r w:rsidRPr="00271758">
              <w:rPr>
                <w:rFonts w:asciiTheme="minorHAnsi" w:hAnsiTheme="minorHAnsi" w:cstheme="minorHAnsi"/>
              </w:rPr>
              <w:t>«GitHub,» Wikipedia, 10 11 2024. [Në linjë]. Available: https://en.wikipedia.org/wiki/GitHub. [Qasja 17 11 2024].</w:t>
            </w:r>
          </w:p>
        </w:tc>
      </w:tr>
      <w:tr w:rsidR="000A19DC" w:rsidRPr="00271758" w14:paraId="2BC432F1" w14:textId="77777777">
        <w:tc>
          <w:tcPr>
            <w:tcW w:w="94" w:type="dxa"/>
            <w:tcMar>
              <w:top w:w="15" w:type="dxa"/>
              <w:left w:w="15" w:type="dxa"/>
              <w:bottom w:w="15" w:type="dxa"/>
              <w:right w:w="15" w:type="dxa"/>
            </w:tcMar>
          </w:tcPr>
          <w:p w14:paraId="7A6CE84B" w14:textId="77777777" w:rsidR="000A19DC" w:rsidRPr="00271758" w:rsidRDefault="00000000">
            <w:pPr>
              <w:pStyle w:val="Bibliography"/>
              <w:rPr>
                <w:rFonts w:asciiTheme="minorHAnsi" w:hAnsiTheme="minorHAnsi" w:cstheme="minorHAnsi"/>
              </w:rPr>
            </w:pPr>
            <w:r w:rsidRPr="00271758">
              <w:rPr>
                <w:rFonts w:asciiTheme="minorHAnsi" w:hAnsiTheme="minorHAnsi" w:cstheme="minorHAnsi"/>
              </w:rPr>
              <w:t xml:space="preserve">[7] </w:t>
            </w:r>
          </w:p>
        </w:tc>
        <w:tc>
          <w:tcPr>
            <w:tcW w:w="9005" w:type="dxa"/>
            <w:tcMar>
              <w:top w:w="15" w:type="dxa"/>
              <w:left w:w="15" w:type="dxa"/>
              <w:bottom w:w="15" w:type="dxa"/>
              <w:right w:w="15" w:type="dxa"/>
            </w:tcMar>
          </w:tcPr>
          <w:p w14:paraId="3F188C1E" w14:textId="77777777" w:rsidR="000A19DC" w:rsidRPr="00271758" w:rsidRDefault="00000000">
            <w:pPr>
              <w:pStyle w:val="Bibliography"/>
              <w:rPr>
                <w:rFonts w:asciiTheme="minorHAnsi" w:hAnsiTheme="minorHAnsi" w:cstheme="minorHAnsi"/>
              </w:rPr>
            </w:pPr>
            <w:r w:rsidRPr="00271758">
              <w:rPr>
                <w:rFonts w:asciiTheme="minorHAnsi" w:hAnsiTheme="minorHAnsi" w:cstheme="minorHAnsi"/>
              </w:rPr>
              <w:t xml:space="preserve">K.Nishanthan, S.Mathyvathana, R.Priyanthi, A.Thusara, D.I. De Silva and Dulanji Cooray6, «The Hospital Management System,» </w:t>
            </w:r>
            <w:r w:rsidRPr="00271758">
              <w:rPr>
                <w:rFonts w:asciiTheme="minorHAnsi" w:hAnsiTheme="minorHAnsi" w:cstheme="minorHAnsi"/>
                <w:i/>
                <w:iCs/>
              </w:rPr>
              <w:t xml:space="preserve">International Journal of Engineering and Management Research, </w:t>
            </w:r>
            <w:r w:rsidRPr="00271758">
              <w:rPr>
                <w:rFonts w:asciiTheme="minorHAnsi" w:hAnsiTheme="minorHAnsi" w:cstheme="minorHAnsi"/>
              </w:rPr>
              <w:t xml:space="preserve">p. 15, 2022. </w:t>
            </w:r>
          </w:p>
        </w:tc>
      </w:tr>
    </w:tbl>
    <w:p w14:paraId="20E30B70" w14:textId="77777777" w:rsidR="000A19DC" w:rsidRPr="00271758" w:rsidRDefault="000A19DC">
      <w:pPr>
        <w:rPr>
          <w:rFonts w:asciiTheme="minorHAnsi" w:hAnsiTheme="minorHAnsi" w:cstheme="minorHAnsi"/>
        </w:rPr>
      </w:pPr>
    </w:p>
    <w:p w14:paraId="413A90E5" w14:textId="77777777" w:rsidR="000A19DC" w:rsidRPr="00271758" w:rsidRDefault="000A19DC">
      <w:pPr>
        <w:rPr>
          <w:rFonts w:asciiTheme="minorHAnsi" w:hAnsiTheme="minorHAnsi" w:cstheme="minorHAnsi"/>
        </w:rPr>
      </w:pPr>
    </w:p>
    <w:p w14:paraId="7ED5666C" w14:textId="77777777" w:rsidR="000A19DC" w:rsidRPr="00271758" w:rsidRDefault="000A19DC">
      <w:pPr>
        <w:rPr>
          <w:rFonts w:asciiTheme="minorHAnsi" w:hAnsiTheme="minorHAnsi" w:cstheme="minorHAnsi"/>
        </w:rPr>
      </w:pPr>
    </w:p>
    <w:sectPr w:rsidR="000A19DC" w:rsidRPr="00271758">
      <w:footerReference w:type="default" r:id="rId9"/>
      <w:type w:val="continuous"/>
      <w:pgSz w:w="12240" w:h="15840"/>
      <w:pgMar w:top="1440" w:right="1440" w:bottom="1440" w:left="1440" w:header="0"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4649E9" w14:textId="77777777" w:rsidR="00A354AF" w:rsidRDefault="00A354AF">
      <w:pPr>
        <w:spacing w:line="240" w:lineRule="auto"/>
      </w:pPr>
      <w:r>
        <w:separator/>
      </w:r>
    </w:p>
  </w:endnote>
  <w:endnote w:type="continuationSeparator" w:id="0">
    <w:p w14:paraId="4F212F23" w14:textId="77777777" w:rsidR="00A354AF" w:rsidRDefault="00A354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sic Sans">
    <w:altName w:val="Cambria"/>
    <w:charset w:val="00"/>
    <w:family w:val="roman"/>
    <w:pitch w:val="default"/>
  </w:font>
  <w:font w:name="+mj-ea">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4F1CC" w14:textId="77777777" w:rsidR="000A19DC" w:rsidRDefault="00000000">
    <w:pPr>
      <w:pStyle w:val="Footer"/>
      <w:jc w:val="center"/>
    </w:pPr>
    <w:r>
      <w:fldChar w:fldCharType="begin"/>
    </w:r>
    <w:r>
      <w:instrText xml:space="preserve"> PAGE </w:instrText>
    </w:r>
    <w:r>
      <w:fldChar w:fldCharType="separate"/>
    </w:r>
    <w:r>
      <w:t>7</w:t>
    </w:r>
    <w:r>
      <w:fldChar w:fldCharType="end"/>
    </w:r>
  </w:p>
  <w:p w14:paraId="097D19EC" w14:textId="77777777" w:rsidR="000A19DC" w:rsidRDefault="000A1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4EABD6" w14:textId="77777777" w:rsidR="00A354AF" w:rsidRDefault="00A354AF">
      <w:pPr>
        <w:spacing w:line="240" w:lineRule="auto"/>
      </w:pPr>
      <w:r>
        <w:separator/>
      </w:r>
    </w:p>
  </w:footnote>
  <w:footnote w:type="continuationSeparator" w:id="0">
    <w:p w14:paraId="72FE79FA" w14:textId="77777777" w:rsidR="00A354AF" w:rsidRDefault="00A354A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84E38"/>
    <w:multiLevelType w:val="singleLevel"/>
    <w:tmpl w:val="1B8666A2"/>
    <w:name w:val="Bullet 10"/>
    <w:lvl w:ilvl="0">
      <w:start w:val="1"/>
      <w:numFmt w:val="decimal"/>
      <w:lvlText w:val="%1."/>
      <w:lvlJc w:val="left"/>
      <w:pPr>
        <w:ind w:left="0" w:firstLine="0"/>
      </w:pPr>
    </w:lvl>
  </w:abstractNum>
  <w:abstractNum w:abstractNumId="1" w15:restartNumberingAfterBreak="0">
    <w:nsid w:val="07114A16"/>
    <w:multiLevelType w:val="singleLevel"/>
    <w:tmpl w:val="F4806068"/>
    <w:name w:val="Bullet 13"/>
    <w:lvl w:ilvl="0">
      <w:numFmt w:val="bullet"/>
      <w:lvlText w:val=""/>
      <w:lvlJc w:val="left"/>
      <w:pPr>
        <w:ind w:left="0" w:firstLine="0"/>
      </w:pPr>
      <w:rPr>
        <w:rFonts w:ascii="Wingdings" w:eastAsia="Wingdings" w:hAnsi="Wingdings" w:cs="Wingdings"/>
      </w:rPr>
    </w:lvl>
  </w:abstractNum>
  <w:abstractNum w:abstractNumId="2" w15:restartNumberingAfterBreak="0">
    <w:nsid w:val="10326F0B"/>
    <w:multiLevelType w:val="hybridMultilevel"/>
    <w:tmpl w:val="AEFC742E"/>
    <w:name w:val="Numbered list 1"/>
    <w:lvl w:ilvl="0" w:tplc="97ECC926">
      <w:numFmt w:val="none"/>
      <w:lvlText w:val=""/>
      <w:lvlJc w:val="left"/>
      <w:pPr>
        <w:ind w:left="0" w:firstLine="0"/>
      </w:pPr>
    </w:lvl>
    <w:lvl w:ilvl="1" w:tplc="60400E30">
      <w:numFmt w:val="none"/>
      <w:lvlText w:val=""/>
      <w:lvlJc w:val="left"/>
      <w:pPr>
        <w:ind w:left="0" w:firstLine="0"/>
      </w:pPr>
    </w:lvl>
    <w:lvl w:ilvl="2" w:tplc="8E001B2A">
      <w:numFmt w:val="none"/>
      <w:lvlText w:val=""/>
      <w:lvlJc w:val="left"/>
      <w:pPr>
        <w:ind w:left="0" w:firstLine="0"/>
      </w:pPr>
    </w:lvl>
    <w:lvl w:ilvl="3" w:tplc="66625708">
      <w:numFmt w:val="none"/>
      <w:lvlText w:val=""/>
      <w:lvlJc w:val="left"/>
      <w:pPr>
        <w:ind w:left="0" w:firstLine="0"/>
      </w:pPr>
    </w:lvl>
    <w:lvl w:ilvl="4" w:tplc="379A9D18">
      <w:numFmt w:val="none"/>
      <w:lvlText w:val=""/>
      <w:lvlJc w:val="left"/>
      <w:pPr>
        <w:ind w:left="0" w:firstLine="0"/>
      </w:pPr>
    </w:lvl>
    <w:lvl w:ilvl="5" w:tplc="13F8972C">
      <w:numFmt w:val="none"/>
      <w:lvlText w:val=""/>
      <w:lvlJc w:val="left"/>
      <w:pPr>
        <w:ind w:left="0" w:firstLine="0"/>
      </w:pPr>
    </w:lvl>
    <w:lvl w:ilvl="6" w:tplc="E2ACA0EC">
      <w:numFmt w:val="none"/>
      <w:lvlText w:val=""/>
      <w:lvlJc w:val="left"/>
      <w:pPr>
        <w:ind w:left="0" w:firstLine="0"/>
      </w:pPr>
    </w:lvl>
    <w:lvl w:ilvl="7" w:tplc="18ACD2F0">
      <w:numFmt w:val="none"/>
      <w:lvlText w:val=""/>
      <w:lvlJc w:val="left"/>
      <w:pPr>
        <w:ind w:left="0" w:firstLine="0"/>
      </w:pPr>
    </w:lvl>
    <w:lvl w:ilvl="8" w:tplc="D7D47BB6">
      <w:numFmt w:val="none"/>
      <w:lvlText w:val=""/>
      <w:lvlJc w:val="left"/>
      <w:pPr>
        <w:ind w:left="0" w:firstLine="0"/>
      </w:pPr>
    </w:lvl>
  </w:abstractNum>
  <w:abstractNum w:abstractNumId="3" w15:restartNumberingAfterBreak="0">
    <w:nsid w:val="255C74D6"/>
    <w:multiLevelType w:val="hybridMultilevel"/>
    <w:tmpl w:val="0FC437B4"/>
    <w:name w:val="Numbered list 7"/>
    <w:lvl w:ilvl="0" w:tplc="742672E0">
      <w:numFmt w:val="bullet"/>
      <w:lvlText w:val="·"/>
      <w:lvlJc w:val="left"/>
      <w:pPr>
        <w:ind w:left="360" w:firstLine="0"/>
      </w:pPr>
      <w:rPr>
        <w:rFonts w:ascii="Symbol" w:hAnsi="Symbol"/>
      </w:rPr>
    </w:lvl>
    <w:lvl w:ilvl="1" w:tplc="906CE408">
      <w:numFmt w:val="bullet"/>
      <w:lvlText w:val="o"/>
      <w:lvlJc w:val="left"/>
      <w:pPr>
        <w:ind w:left="1080" w:firstLine="0"/>
      </w:pPr>
      <w:rPr>
        <w:rFonts w:ascii="Courier New" w:hAnsi="Courier New" w:cs="Courier New"/>
      </w:rPr>
    </w:lvl>
    <w:lvl w:ilvl="2" w:tplc="834C9130">
      <w:numFmt w:val="bullet"/>
      <w:lvlText w:val=""/>
      <w:lvlJc w:val="left"/>
      <w:pPr>
        <w:ind w:left="1800" w:firstLine="0"/>
      </w:pPr>
      <w:rPr>
        <w:rFonts w:ascii="Wingdings" w:eastAsia="Wingdings" w:hAnsi="Wingdings" w:cs="Wingdings"/>
      </w:rPr>
    </w:lvl>
    <w:lvl w:ilvl="3" w:tplc="510237AA">
      <w:numFmt w:val="bullet"/>
      <w:lvlText w:val="·"/>
      <w:lvlJc w:val="left"/>
      <w:pPr>
        <w:ind w:left="2520" w:firstLine="0"/>
      </w:pPr>
      <w:rPr>
        <w:rFonts w:ascii="Symbol" w:hAnsi="Symbol"/>
      </w:rPr>
    </w:lvl>
    <w:lvl w:ilvl="4" w:tplc="CAEE980E">
      <w:numFmt w:val="bullet"/>
      <w:lvlText w:val="o"/>
      <w:lvlJc w:val="left"/>
      <w:pPr>
        <w:ind w:left="3240" w:firstLine="0"/>
      </w:pPr>
      <w:rPr>
        <w:rFonts w:ascii="Courier New" w:hAnsi="Courier New" w:cs="Courier New"/>
      </w:rPr>
    </w:lvl>
    <w:lvl w:ilvl="5" w:tplc="C8B09052">
      <w:numFmt w:val="bullet"/>
      <w:lvlText w:val=""/>
      <w:lvlJc w:val="left"/>
      <w:pPr>
        <w:ind w:left="3960" w:firstLine="0"/>
      </w:pPr>
      <w:rPr>
        <w:rFonts w:ascii="Wingdings" w:eastAsia="Wingdings" w:hAnsi="Wingdings" w:cs="Wingdings"/>
      </w:rPr>
    </w:lvl>
    <w:lvl w:ilvl="6" w:tplc="278212BC">
      <w:numFmt w:val="bullet"/>
      <w:lvlText w:val="·"/>
      <w:lvlJc w:val="left"/>
      <w:pPr>
        <w:ind w:left="4680" w:firstLine="0"/>
      </w:pPr>
      <w:rPr>
        <w:rFonts w:ascii="Symbol" w:hAnsi="Symbol"/>
      </w:rPr>
    </w:lvl>
    <w:lvl w:ilvl="7" w:tplc="FDC4E8FE">
      <w:numFmt w:val="bullet"/>
      <w:lvlText w:val="o"/>
      <w:lvlJc w:val="left"/>
      <w:pPr>
        <w:ind w:left="5400" w:firstLine="0"/>
      </w:pPr>
      <w:rPr>
        <w:rFonts w:ascii="Courier New" w:hAnsi="Courier New" w:cs="Courier New"/>
      </w:rPr>
    </w:lvl>
    <w:lvl w:ilvl="8" w:tplc="D744F746">
      <w:numFmt w:val="bullet"/>
      <w:lvlText w:val=""/>
      <w:lvlJc w:val="left"/>
      <w:pPr>
        <w:ind w:left="6120" w:firstLine="0"/>
      </w:pPr>
      <w:rPr>
        <w:rFonts w:ascii="Wingdings" w:eastAsia="Wingdings" w:hAnsi="Wingdings" w:cs="Wingdings"/>
      </w:rPr>
    </w:lvl>
  </w:abstractNum>
  <w:abstractNum w:abstractNumId="4" w15:restartNumberingAfterBreak="0">
    <w:nsid w:val="270E6BD6"/>
    <w:multiLevelType w:val="hybridMultilevel"/>
    <w:tmpl w:val="600C1DB0"/>
    <w:lvl w:ilvl="0" w:tplc="041C0001">
      <w:start w:val="1"/>
      <w:numFmt w:val="bullet"/>
      <w:lvlText w:val=""/>
      <w:lvlJc w:val="left"/>
      <w:pPr>
        <w:ind w:left="720" w:hanging="360"/>
      </w:pPr>
      <w:rPr>
        <w:rFonts w:ascii="Symbol" w:hAnsi="Symbol"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5" w15:restartNumberingAfterBreak="0">
    <w:nsid w:val="293639F3"/>
    <w:multiLevelType w:val="singleLevel"/>
    <w:tmpl w:val="A88C8492"/>
    <w:name w:val="Bullet 7"/>
    <w:lvl w:ilvl="0">
      <w:start w:val="1"/>
      <w:numFmt w:val="decimal"/>
      <w:lvlText w:val="%1."/>
      <w:lvlJc w:val="left"/>
      <w:pPr>
        <w:ind w:left="0" w:firstLine="0"/>
      </w:pPr>
    </w:lvl>
  </w:abstractNum>
  <w:abstractNum w:abstractNumId="6" w15:restartNumberingAfterBreak="0">
    <w:nsid w:val="2A3602BA"/>
    <w:multiLevelType w:val="singleLevel"/>
    <w:tmpl w:val="84AE6E4A"/>
    <w:name w:val="Bullet 8"/>
    <w:lvl w:ilvl="0">
      <w:start w:val="1"/>
      <w:numFmt w:val="decimal"/>
      <w:lvlText w:val="%1."/>
      <w:lvlJc w:val="left"/>
      <w:pPr>
        <w:ind w:left="0" w:firstLine="0"/>
      </w:pPr>
    </w:lvl>
  </w:abstractNum>
  <w:abstractNum w:abstractNumId="7" w15:restartNumberingAfterBreak="0">
    <w:nsid w:val="2CBE398D"/>
    <w:multiLevelType w:val="singleLevel"/>
    <w:tmpl w:val="10726550"/>
    <w:name w:val="Bullet 14"/>
    <w:lvl w:ilvl="0">
      <w:start w:val="1"/>
      <w:numFmt w:val="decimal"/>
      <w:lvlText w:val="%1."/>
      <w:lvlJc w:val="left"/>
      <w:pPr>
        <w:ind w:left="0" w:firstLine="0"/>
      </w:pPr>
    </w:lvl>
  </w:abstractNum>
  <w:abstractNum w:abstractNumId="8" w15:restartNumberingAfterBreak="0">
    <w:nsid w:val="2E4838B4"/>
    <w:multiLevelType w:val="singleLevel"/>
    <w:tmpl w:val="217E3A60"/>
    <w:name w:val="Numbered list 3"/>
    <w:lvl w:ilvl="0">
      <w:start w:val="1"/>
      <w:numFmt w:val="decimal"/>
      <w:lvlText w:val="%1."/>
      <w:lvlJc w:val="left"/>
      <w:pPr>
        <w:ind w:left="0" w:firstLine="0"/>
      </w:pPr>
    </w:lvl>
  </w:abstractNum>
  <w:abstractNum w:abstractNumId="9" w15:restartNumberingAfterBreak="0">
    <w:nsid w:val="30F15BB9"/>
    <w:multiLevelType w:val="hybridMultilevel"/>
    <w:tmpl w:val="194490F2"/>
    <w:lvl w:ilvl="0" w:tplc="21D8B586">
      <w:numFmt w:val="none"/>
      <w:lvlText w:val=""/>
      <w:lvlJc w:val="left"/>
      <w:pPr>
        <w:tabs>
          <w:tab w:val="num" w:pos="360"/>
        </w:tabs>
        <w:ind w:left="360" w:hanging="360"/>
      </w:pPr>
    </w:lvl>
    <w:lvl w:ilvl="1" w:tplc="8B7C8A2C">
      <w:numFmt w:val="none"/>
      <w:lvlText w:val=""/>
      <w:lvlJc w:val="left"/>
      <w:pPr>
        <w:tabs>
          <w:tab w:val="num" w:pos="360"/>
        </w:tabs>
        <w:ind w:left="360" w:hanging="360"/>
      </w:pPr>
    </w:lvl>
    <w:lvl w:ilvl="2" w:tplc="540E0974">
      <w:numFmt w:val="none"/>
      <w:lvlText w:val=""/>
      <w:lvlJc w:val="left"/>
      <w:pPr>
        <w:tabs>
          <w:tab w:val="num" w:pos="360"/>
        </w:tabs>
        <w:ind w:left="360" w:hanging="360"/>
      </w:pPr>
    </w:lvl>
    <w:lvl w:ilvl="3" w:tplc="07E66026">
      <w:numFmt w:val="none"/>
      <w:lvlText w:val=""/>
      <w:lvlJc w:val="left"/>
      <w:pPr>
        <w:tabs>
          <w:tab w:val="num" w:pos="360"/>
        </w:tabs>
        <w:ind w:left="360" w:hanging="360"/>
      </w:pPr>
    </w:lvl>
    <w:lvl w:ilvl="4" w:tplc="F154B1D0">
      <w:numFmt w:val="none"/>
      <w:lvlText w:val=""/>
      <w:lvlJc w:val="left"/>
      <w:pPr>
        <w:tabs>
          <w:tab w:val="num" w:pos="360"/>
        </w:tabs>
        <w:ind w:left="360" w:hanging="360"/>
      </w:pPr>
    </w:lvl>
    <w:lvl w:ilvl="5" w:tplc="F3D4AF28">
      <w:numFmt w:val="none"/>
      <w:lvlText w:val=""/>
      <w:lvlJc w:val="left"/>
      <w:pPr>
        <w:tabs>
          <w:tab w:val="num" w:pos="360"/>
        </w:tabs>
        <w:ind w:left="360" w:hanging="360"/>
      </w:pPr>
    </w:lvl>
    <w:lvl w:ilvl="6" w:tplc="0E788EE8">
      <w:numFmt w:val="none"/>
      <w:lvlText w:val=""/>
      <w:lvlJc w:val="left"/>
      <w:pPr>
        <w:tabs>
          <w:tab w:val="num" w:pos="360"/>
        </w:tabs>
        <w:ind w:left="360" w:hanging="360"/>
      </w:pPr>
    </w:lvl>
    <w:lvl w:ilvl="7" w:tplc="D64A8EC6">
      <w:numFmt w:val="none"/>
      <w:lvlText w:val=""/>
      <w:lvlJc w:val="left"/>
      <w:pPr>
        <w:tabs>
          <w:tab w:val="num" w:pos="360"/>
        </w:tabs>
        <w:ind w:left="360" w:hanging="360"/>
      </w:pPr>
    </w:lvl>
    <w:lvl w:ilvl="8" w:tplc="AD1EFF6C">
      <w:numFmt w:val="none"/>
      <w:lvlText w:val=""/>
      <w:lvlJc w:val="left"/>
      <w:pPr>
        <w:tabs>
          <w:tab w:val="num" w:pos="360"/>
        </w:tabs>
        <w:ind w:left="360" w:hanging="360"/>
      </w:pPr>
    </w:lvl>
  </w:abstractNum>
  <w:abstractNum w:abstractNumId="10" w15:restartNumberingAfterBreak="0">
    <w:nsid w:val="32DB2B6A"/>
    <w:multiLevelType w:val="hybridMultilevel"/>
    <w:tmpl w:val="7C486862"/>
    <w:name w:val="Numbered list 4"/>
    <w:lvl w:ilvl="0" w:tplc="D6A4E7F6">
      <w:numFmt w:val="bullet"/>
      <w:lvlText w:val="·"/>
      <w:lvlJc w:val="left"/>
      <w:pPr>
        <w:ind w:left="360" w:firstLine="0"/>
      </w:pPr>
      <w:rPr>
        <w:rFonts w:ascii="Symbol" w:hAnsi="Symbol"/>
      </w:rPr>
    </w:lvl>
    <w:lvl w:ilvl="1" w:tplc="6686C0CE">
      <w:numFmt w:val="bullet"/>
      <w:lvlText w:val="o"/>
      <w:lvlJc w:val="left"/>
      <w:pPr>
        <w:ind w:left="1080" w:firstLine="0"/>
      </w:pPr>
      <w:rPr>
        <w:rFonts w:ascii="Courier New" w:hAnsi="Courier New" w:cs="Courier New"/>
      </w:rPr>
    </w:lvl>
    <w:lvl w:ilvl="2" w:tplc="475AB088">
      <w:numFmt w:val="bullet"/>
      <w:lvlText w:val=""/>
      <w:lvlJc w:val="left"/>
      <w:pPr>
        <w:ind w:left="1800" w:firstLine="0"/>
      </w:pPr>
      <w:rPr>
        <w:rFonts w:ascii="Wingdings" w:eastAsia="Wingdings" w:hAnsi="Wingdings" w:cs="Wingdings"/>
      </w:rPr>
    </w:lvl>
    <w:lvl w:ilvl="3" w:tplc="DF5A044A">
      <w:numFmt w:val="bullet"/>
      <w:lvlText w:val="·"/>
      <w:lvlJc w:val="left"/>
      <w:pPr>
        <w:ind w:left="2520" w:firstLine="0"/>
      </w:pPr>
      <w:rPr>
        <w:rFonts w:ascii="Symbol" w:hAnsi="Symbol"/>
      </w:rPr>
    </w:lvl>
    <w:lvl w:ilvl="4" w:tplc="DE308AAC">
      <w:numFmt w:val="bullet"/>
      <w:lvlText w:val="o"/>
      <w:lvlJc w:val="left"/>
      <w:pPr>
        <w:ind w:left="3240" w:firstLine="0"/>
      </w:pPr>
      <w:rPr>
        <w:rFonts w:ascii="Courier New" w:hAnsi="Courier New" w:cs="Courier New"/>
      </w:rPr>
    </w:lvl>
    <w:lvl w:ilvl="5" w:tplc="809438C2">
      <w:numFmt w:val="bullet"/>
      <w:lvlText w:val=""/>
      <w:lvlJc w:val="left"/>
      <w:pPr>
        <w:ind w:left="3960" w:firstLine="0"/>
      </w:pPr>
      <w:rPr>
        <w:rFonts w:ascii="Wingdings" w:eastAsia="Wingdings" w:hAnsi="Wingdings" w:cs="Wingdings"/>
      </w:rPr>
    </w:lvl>
    <w:lvl w:ilvl="6" w:tplc="F0A8F4A8">
      <w:numFmt w:val="bullet"/>
      <w:lvlText w:val="·"/>
      <w:lvlJc w:val="left"/>
      <w:pPr>
        <w:ind w:left="4680" w:firstLine="0"/>
      </w:pPr>
      <w:rPr>
        <w:rFonts w:ascii="Symbol" w:hAnsi="Symbol"/>
      </w:rPr>
    </w:lvl>
    <w:lvl w:ilvl="7" w:tplc="647EA854">
      <w:numFmt w:val="bullet"/>
      <w:lvlText w:val="o"/>
      <w:lvlJc w:val="left"/>
      <w:pPr>
        <w:ind w:left="5400" w:firstLine="0"/>
      </w:pPr>
      <w:rPr>
        <w:rFonts w:ascii="Courier New" w:hAnsi="Courier New" w:cs="Courier New"/>
      </w:rPr>
    </w:lvl>
    <w:lvl w:ilvl="8" w:tplc="5010D8B8">
      <w:numFmt w:val="bullet"/>
      <w:lvlText w:val=""/>
      <w:lvlJc w:val="left"/>
      <w:pPr>
        <w:ind w:left="6120" w:firstLine="0"/>
      </w:pPr>
      <w:rPr>
        <w:rFonts w:ascii="Wingdings" w:eastAsia="Wingdings" w:hAnsi="Wingdings" w:cs="Wingdings"/>
      </w:rPr>
    </w:lvl>
  </w:abstractNum>
  <w:abstractNum w:abstractNumId="11" w15:restartNumberingAfterBreak="0">
    <w:nsid w:val="36F21483"/>
    <w:multiLevelType w:val="hybridMultilevel"/>
    <w:tmpl w:val="2BACB728"/>
    <w:name w:val="Numbered list 2"/>
    <w:lvl w:ilvl="0" w:tplc="188066BA">
      <w:start w:val="1"/>
      <w:numFmt w:val="decimal"/>
      <w:lvlText w:val="%1."/>
      <w:lvlJc w:val="left"/>
      <w:pPr>
        <w:ind w:left="0" w:firstLine="0"/>
      </w:pPr>
    </w:lvl>
    <w:lvl w:ilvl="1" w:tplc="864446C6">
      <w:numFmt w:val="bullet"/>
      <w:lvlText w:val="·"/>
      <w:lvlJc w:val="left"/>
      <w:pPr>
        <w:ind w:left="1080" w:firstLine="0"/>
      </w:pPr>
      <w:rPr>
        <w:rFonts w:ascii="Symbol" w:hAnsi="Symbol"/>
      </w:rPr>
    </w:lvl>
    <w:lvl w:ilvl="2" w:tplc="7A70BF78">
      <w:start w:val="1"/>
      <w:numFmt w:val="lowerRoman"/>
      <w:lvlText w:val="%3."/>
      <w:lvlJc w:val="right"/>
      <w:pPr>
        <w:ind w:left="1980" w:firstLine="0"/>
      </w:pPr>
    </w:lvl>
    <w:lvl w:ilvl="3" w:tplc="F8125CD4">
      <w:start w:val="1"/>
      <w:numFmt w:val="decimal"/>
      <w:lvlText w:val="%4."/>
      <w:lvlJc w:val="left"/>
      <w:pPr>
        <w:ind w:left="2520" w:firstLine="0"/>
      </w:pPr>
    </w:lvl>
    <w:lvl w:ilvl="4" w:tplc="8DC06E56">
      <w:start w:val="1"/>
      <w:numFmt w:val="lowerLetter"/>
      <w:lvlText w:val="%5."/>
      <w:lvlJc w:val="left"/>
      <w:pPr>
        <w:ind w:left="3240" w:firstLine="0"/>
      </w:pPr>
    </w:lvl>
    <w:lvl w:ilvl="5" w:tplc="3774C9DC">
      <w:start w:val="1"/>
      <w:numFmt w:val="lowerRoman"/>
      <w:lvlText w:val="%6."/>
      <w:lvlJc w:val="right"/>
      <w:pPr>
        <w:ind w:left="4140" w:firstLine="0"/>
      </w:pPr>
    </w:lvl>
    <w:lvl w:ilvl="6" w:tplc="89446E20">
      <w:start w:val="1"/>
      <w:numFmt w:val="decimal"/>
      <w:lvlText w:val="%7."/>
      <w:lvlJc w:val="left"/>
      <w:pPr>
        <w:ind w:left="4680" w:firstLine="0"/>
      </w:pPr>
    </w:lvl>
    <w:lvl w:ilvl="7" w:tplc="266A3082">
      <w:start w:val="1"/>
      <w:numFmt w:val="lowerLetter"/>
      <w:lvlText w:val="%8."/>
      <w:lvlJc w:val="left"/>
      <w:pPr>
        <w:ind w:left="5400" w:firstLine="0"/>
      </w:pPr>
    </w:lvl>
    <w:lvl w:ilvl="8" w:tplc="668ED7B2">
      <w:start w:val="1"/>
      <w:numFmt w:val="lowerRoman"/>
      <w:lvlText w:val="%9."/>
      <w:lvlJc w:val="right"/>
      <w:pPr>
        <w:ind w:left="6300" w:firstLine="0"/>
      </w:pPr>
    </w:lvl>
  </w:abstractNum>
  <w:abstractNum w:abstractNumId="12" w15:restartNumberingAfterBreak="0">
    <w:nsid w:val="370D3157"/>
    <w:multiLevelType w:val="hybridMultilevel"/>
    <w:tmpl w:val="1E701A36"/>
    <w:name w:val="Numbered list 9"/>
    <w:lvl w:ilvl="0" w:tplc="1274708A">
      <w:start w:val="1"/>
      <w:numFmt w:val="decimal"/>
      <w:lvlText w:val="%1."/>
      <w:lvlJc w:val="left"/>
      <w:pPr>
        <w:ind w:left="0" w:firstLine="0"/>
      </w:pPr>
    </w:lvl>
    <w:lvl w:ilvl="1" w:tplc="F8CEB70C">
      <w:start w:val="1"/>
      <w:numFmt w:val="lowerLetter"/>
      <w:lvlText w:val="%2."/>
      <w:lvlJc w:val="left"/>
      <w:pPr>
        <w:ind w:left="1080" w:firstLine="0"/>
      </w:pPr>
    </w:lvl>
    <w:lvl w:ilvl="2" w:tplc="DEC00D9C">
      <w:start w:val="1"/>
      <w:numFmt w:val="lowerRoman"/>
      <w:lvlText w:val="%3."/>
      <w:lvlJc w:val="right"/>
      <w:pPr>
        <w:ind w:left="1980" w:firstLine="0"/>
      </w:pPr>
    </w:lvl>
    <w:lvl w:ilvl="3" w:tplc="6C1606D4">
      <w:start w:val="1"/>
      <w:numFmt w:val="decimal"/>
      <w:lvlText w:val="%4."/>
      <w:lvlJc w:val="left"/>
      <w:pPr>
        <w:ind w:left="2520" w:firstLine="0"/>
      </w:pPr>
    </w:lvl>
    <w:lvl w:ilvl="4" w:tplc="4D24DA10">
      <w:start w:val="1"/>
      <w:numFmt w:val="lowerLetter"/>
      <w:lvlText w:val="%5."/>
      <w:lvlJc w:val="left"/>
      <w:pPr>
        <w:ind w:left="3240" w:firstLine="0"/>
      </w:pPr>
    </w:lvl>
    <w:lvl w:ilvl="5" w:tplc="525AA1A8">
      <w:start w:val="1"/>
      <w:numFmt w:val="lowerRoman"/>
      <w:lvlText w:val="%6."/>
      <w:lvlJc w:val="right"/>
      <w:pPr>
        <w:ind w:left="4140" w:firstLine="0"/>
      </w:pPr>
    </w:lvl>
    <w:lvl w:ilvl="6" w:tplc="16B45E8A">
      <w:start w:val="1"/>
      <w:numFmt w:val="decimal"/>
      <w:lvlText w:val="%7."/>
      <w:lvlJc w:val="left"/>
      <w:pPr>
        <w:ind w:left="4680" w:firstLine="0"/>
      </w:pPr>
    </w:lvl>
    <w:lvl w:ilvl="7" w:tplc="34FAE582">
      <w:start w:val="1"/>
      <w:numFmt w:val="lowerLetter"/>
      <w:lvlText w:val="%8."/>
      <w:lvlJc w:val="left"/>
      <w:pPr>
        <w:ind w:left="5400" w:firstLine="0"/>
      </w:pPr>
    </w:lvl>
    <w:lvl w:ilvl="8" w:tplc="620820D6">
      <w:start w:val="1"/>
      <w:numFmt w:val="lowerRoman"/>
      <w:lvlText w:val="%9."/>
      <w:lvlJc w:val="right"/>
      <w:pPr>
        <w:ind w:left="6300" w:firstLine="0"/>
      </w:pPr>
    </w:lvl>
  </w:abstractNum>
  <w:abstractNum w:abstractNumId="13" w15:restartNumberingAfterBreak="0">
    <w:nsid w:val="3A2C6D48"/>
    <w:multiLevelType w:val="singleLevel"/>
    <w:tmpl w:val="48626B9C"/>
    <w:name w:val="Bullet 5"/>
    <w:lvl w:ilvl="0">
      <w:start w:val="1"/>
      <w:numFmt w:val="decimal"/>
      <w:lvlText w:val="%1."/>
      <w:lvlJc w:val="left"/>
      <w:pPr>
        <w:ind w:left="0" w:firstLine="0"/>
      </w:pPr>
    </w:lvl>
  </w:abstractNum>
  <w:abstractNum w:abstractNumId="14" w15:restartNumberingAfterBreak="0">
    <w:nsid w:val="3DED6ADB"/>
    <w:multiLevelType w:val="singleLevel"/>
    <w:tmpl w:val="617408A0"/>
    <w:name w:val="Bullet 12"/>
    <w:lvl w:ilvl="0">
      <w:start w:val="1"/>
      <w:numFmt w:val="decimal"/>
      <w:lvlText w:val="%1."/>
      <w:lvlJc w:val="left"/>
      <w:pPr>
        <w:ind w:left="0" w:firstLine="0"/>
      </w:pPr>
    </w:lvl>
  </w:abstractNum>
  <w:abstractNum w:abstractNumId="15" w15:restartNumberingAfterBreak="0">
    <w:nsid w:val="3E1866D6"/>
    <w:multiLevelType w:val="singleLevel"/>
    <w:tmpl w:val="D39CC8FC"/>
    <w:name w:val="Bullet 11"/>
    <w:lvl w:ilvl="0">
      <w:numFmt w:val="bullet"/>
      <w:lvlText w:val=""/>
      <w:lvlJc w:val="left"/>
      <w:pPr>
        <w:ind w:left="0" w:firstLine="0"/>
      </w:pPr>
      <w:rPr>
        <w:rFonts w:ascii="Wingdings" w:eastAsia="Wingdings" w:hAnsi="Wingdings" w:cs="Wingdings"/>
      </w:rPr>
    </w:lvl>
  </w:abstractNum>
  <w:abstractNum w:abstractNumId="16" w15:restartNumberingAfterBreak="0">
    <w:nsid w:val="3F107CA4"/>
    <w:multiLevelType w:val="hybridMultilevel"/>
    <w:tmpl w:val="FC563BC6"/>
    <w:lvl w:ilvl="0" w:tplc="041C0001">
      <w:start w:val="1"/>
      <w:numFmt w:val="bullet"/>
      <w:lvlText w:val=""/>
      <w:lvlJc w:val="left"/>
      <w:pPr>
        <w:ind w:left="720" w:hanging="360"/>
      </w:pPr>
      <w:rPr>
        <w:rFonts w:ascii="Symbol" w:hAnsi="Symbol"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17" w15:restartNumberingAfterBreak="0">
    <w:nsid w:val="47302EC2"/>
    <w:multiLevelType w:val="singleLevel"/>
    <w:tmpl w:val="E8A6C632"/>
    <w:name w:val="Bullet 4"/>
    <w:lvl w:ilvl="0">
      <w:start w:val="1"/>
      <w:numFmt w:val="decimal"/>
      <w:lvlText w:val="%1."/>
      <w:lvlJc w:val="left"/>
      <w:pPr>
        <w:ind w:left="0" w:firstLine="0"/>
      </w:pPr>
    </w:lvl>
  </w:abstractNum>
  <w:abstractNum w:abstractNumId="18" w15:restartNumberingAfterBreak="0">
    <w:nsid w:val="4AB410C0"/>
    <w:multiLevelType w:val="hybridMultilevel"/>
    <w:tmpl w:val="B36854D8"/>
    <w:name w:val="Numbered list 5"/>
    <w:lvl w:ilvl="0" w:tplc="5EF0BAAE">
      <w:numFmt w:val="bullet"/>
      <w:lvlText w:val="·"/>
      <w:lvlJc w:val="left"/>
      <w:pPr>
        <w:ind w:left="360" w:firstLine="0"/>
      </w:pPr>
      <w:rPr>
        <w:rFonts w:ascii="Symbol" w:hAnsi="Symbol"/>
      </w:rPr>
    </w:lvl>
    <w:lvl w:ilvl="1" w:tplc="31668DB0">
      <w:numFmt w:val="bullet"/>
      <w:lvlText w:val="o"/>
      <w:lvlJc w:val="left"/>
      <w:pPr>
        <w:ind w:left="1080" w:firstLine="0"/>
      </w:pPr>
      <w:rPr>
        <w:rFonts w:ascii="Courier New" w:hAnsi="Courier New" w:cs="Courier New"/>
      </w:rPr>
    </w:lvl>
    <w:lvl w:ilvl="2" w:tplc="1D62B7B6">
      <w:numFmt w:val="bullet"/>
      <w:lvlText w:val=""/>
      <w:lvlJc w:val="left"/>
      <w:pPr>
        <w:ind w:left="1800" w:firstLine="0"/>
      </w:pPr>
      <w:rPr>
        <w:rFonts w:ascii="Wingdings" w:eastAsia="Wingdings" w:hAnsi="Wingdings" w:cs="Wingdings"/>
      </w:rPr>
    </w:lvl>
    <w:lvl w:ilvl="3" w:tplc="48E030A8">
      <w:numFmt w:val="bullet"/>
      <w:lvlText w:val="·"/>
      <w:lvlJc w:val="left"/>
      <w:pPr>
        <w:ind w:left="2520" w:firstLine="0"/>
      </w:pPr>
      <w:rPr>
        <w:rFonts w:ascii="Symbol" w:hAnsi="Symbol"/>
      </w:rPr>
    </w:lvl>
    <w:lvl w:ilvl="4" w:tplc="2CC62092">
      <w:numFmt w:val="bullet"/>
      <w:lvlText w:val="o"/>
      <w:lvlJc w:val="left"/>
      <w:pPr>
        <w:ind w:left="3240" w:firstLine="0"/>
      </w:pPr>
      <w:rPr>
        <w:rFonts w:ascii="Courier New" w:hAnsi="Courier New" w:cs="Courier New"/>
      </w:rPr>
    </w:lvl>
    <w:lvl w:ilvl="5" w:tplc="FDC40268">
      <w:numFmt w:val="bullet"/>
      <w:lvlText w:val=""/>
      <w:lvlJc w:val="left"/>
      <w:pPr>
        <w:ind w:left="3960" w:firstLine="0"/>
      </w:pPr>
      <w:rPr>
        <w:rFonts w:ascii="Wingdings" w:eastAsia="Wingdings" w:hAnsi="Wingdings" w:cs="Wingdings"/>
      </w:rPr>
    </w:lvl>
    <w:lvl w:ilvl="6" w:tplc="9A7AC096">
      <w:numFmt w:val="bullet"/>
      <w:lvlText w:val="·"/>
      <w:lvlJc w:val="left"/>
      <w:pPr>
        <w:ind w:left="4680" w:firstLine="0"/>
      </w:pPr>
      <w:rPr>
        <w:rFonts w:ascii="Symbol" w:hAnsi="Symbol"/>
      </w:rPr>
    </w:lvl>
    <w:lvl w:ilvl="7" w:tplc="D7104032">
      <w:numFmt w:val="bullet"/>
      <w:lvlText w:val="o"/>
      <w:lvlJc w:val="left"/>
      <w:pPr>
        <w:ind w:left="5400" w:firstLine="0"/>
      </w:pPr>
      <w:rPr>
        <w:rFonts w:ascii="Courier New" w:hAnsi="Courier New" w:cs="Courier New"/>
      </w:rPr>
    </w:lvl>
    <w:lvl w:ilvl="8" w:tplc="53C66AD6">
      <w:numFmt w:val="bullet"/>
      <w:lvlText w:val=""/>
      <w:lvlJc w:val="left"/>
      <w:pPr>
        <w:ind w:left="6120" w:firstLine="0"/>
      </w:pPr>
      <w:rPr>
        <w:rFonts w:ascii="Wingdings" w:eastAsia="Wingdings" w:hAnsi="Wingdings" w:cs="Wingdings"/>
      </w:rPr>
    </w:lvl>
  </w:abstractNum>
  <w:abstractNum w:abstractNumId="19" w15:restartNumberingAfterBreak="0">
    <w:nsid w:val="4D3F3C54"/>
    <w:multiLevelType w:val="hybridMultilevel"/>
    <w:tmpl w:val="3C1C8AC2"/>
    <w:lvl w:ilvl="0" w:tplc="041C0001">
      <w:start w:val="1"/>
      <w:numFmt w:val="bullet"/>
      <w:lvlText w:val=""/>
      <w:lvlJc w:val="left"/>
      <w:pPr>
        <w:ind w:left="720" w:hanging="360"/>
      </w:pPr>
      <w:rPr>
        <w:rFonts w:ascii="Symbol" w:hAnsi="Symbol"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20" w15:restartNumberingAfterBreak="0">
    <w:nsid w:val="56FA7868"/>
    <w:multiLevelType w:val="singleLevel"/>
    <w:tmpl w:val="ED3A8850"/>
    <w:name w:val="Bullet 15"/>
    <w:lvl w:ilvl="0">
      <w:start w:val="1"/>
      <w:numFmt w:val="decimal"/>
      <w:lvlText w:val="%1."/>
      <w:lvlJc w:val="left"/>
      <w:pPr>
        <w:ind w:left="0" w:firstLine="0"/>
      </w:pPr>
    </w:lvl>
  </w:abstractNum>
  <w:abstractNum w:abstractNumId="21" w15:restartNumberingAfterBreak="0">
    <w:nsid w:val="59555041"/>
    <w:multiLevelType w:val="singleLevel"/>
    <w:tmpl w:val="0F30FACC"/>
    <w:name w:val="Bullet 3"/>
    <w:lvl w:ilvl="0">
      <w:numFmt w:val="bullet"/>
      <w:lvlText w:val=""/>
      <w:lvlJc w:val="left"/>
      <w:pPr>
        <w:ind w:left="0" w:firstLine="0"/>
      </w:pPr>
      <w:rPr>
        <w:rFonts w:ascii="Wingdings" w:eastAsia="Wingdings" w:hAnsi="Wingdings" w:cs="Wingdings"/>
      </w:rPr>
    </w:lvl>
  </w:abstractNum>
  <w:abstractNum w:abstractNumId="22" w15:restartNumberingAfterBreak="0">
    <w:nsid w:val="59D03CC2"/>
    <w:multiLevelType w:val="hybridMultilevel"/>
    <w:tmpl w:val="4DB44F1C"/>
    <w:name w:val="Numbered list 10"/>
    <w:lvl w:ilvl="0" w:tplc="4CCA49AA">
      <w:numFmt w:val="bullet"/>
      <w:lvlText w:val="·"/>
      <w:lvlJc w:val="left"/>
      <w:pPr>
        <w:ind w:left="360" w:firstLine="0"/>
      </w:pPr>
      <w:rPr>
        <w:rFonts w:ascii="Symbol" w:hAnsi="Symbol"/>
      </w:rPr>
    </w:lvl>
    <w:lvl w:ilvl="1" w:tplc="5B44D064">
      <w:numFmt w:val="bullet"/>
      <w:lvlText w:val="o"/>
      <w:lvlJc w:val="left"/>
      <w:pPr>
        <w:ind w:left="1080" w:firstLine="0"/>
      </w:pPr>
      <w:rPr>
        <w:rFonts w:ascii="Courier New" w:hAnsi="Courier New" w:cs="Courier New"/>
      </w:rPr>
    </w:lvl>
    <w:lvl w:ilvl="2" w:tplc="45624384">
      <w:numFmt w:val="bullet"/>
      <w:lvlText w:val=""/>
      <w:lvlJc w:val="left"/>
      <w:pPr>
        <w:ind w:left="1800" w:firstLine="0"/>
      </w:pPr>
      <w:rPr>
        <w:rFonts w:ascii="Wingdings" w:eastAsia="Wingdings" w:hAnsi="Wingdings" w:cs="Wingdings"/>
      </w:rPr>
    </w:lvl>
    <w:lvl w:ilvl="3" w:tplc="851CE324">
      <w:numFmt w:val="bullet"/>
      <w:lvlText w:val="·"/>
      <w:lvlJc w:val="left"/>
      <w:pPr>
        <w:ind w:left="2520" w:firstLine="0"/>
      </w:pPr>
      <w:rPr>
        <w:rFonts w:ascii="Symbol" w:hAnsi="Symbol"/>
      </w:rPr>
    </w:lvl>
    <w:lvl w:ilvl="4" w:tplc="948067AE">
      <w:numFmt w:val="bullet"/>
      <w:lvlText w:val="o"/>
      <w:lvlJc w:val="left"/>
      <w:pPr>
        <w:ind w:left="3240" w:firstLine="0"/>
      </w:pPr>
      <w:rPr>
        <w:rFonts w:ascii="Courier New" w:hAnsi="Courier New" w:cs="Courier New"/>
      </w:rPr>
    </w:lvl>
    <w:lvl w:ilvl="5" w:tplc="1384FAEA">
      <w:numFmt w:val="bullet"/>
      <w:lvlText w:val=""/>
      <w:lvlJc w:val="left"/>
      <w:pPr>
        <w:ind w:left="3960" w:firstLine="0"/>
      </w:pPr>
      <w:rPr>
        <w:rFonts w:ascii="Wingdings" w:eastAsia="Wingdings" w:hAnsi="Wingdings" w:cs="Wingdings"/>
      </w:rPr>
    </w:lvl>
    <w:lvl w:ilvl="6" w:tplc="7A50EC0E">
      <w:numFmt w:val="bullet"/>
      <w:lvlText w:val="·"/>
      <w:lvlJc w:val="left"/>
      <w:pPr>
        <w:ind w:left="4680" w:firstLine="0"/>
      </w:pPr>
      <w:rPr>
        <w:rFonts w:ascii="Symbol" w:hAnsi="Symbol"/>
      </w:rPr>
    </w:lvl>
    <w:lvl w:ilvl="7" w:tplc="71F2CF58">
      <w:numFmt w:val="bullet"/>
      <w:lvlText w:val="o"/>
      <w:lvlJc w:val="left"/>
      <w:pPr>
        <w:ind w:left="5400" w:firstLine="0"/>
      </w:pPr>
      <w:rPr>
        <w:rFonts w:ascii="Courier New" w:hAnsi="Courier New" w:cs="Courier New"/>
      </w:rPr>
    </w:lvl>
    <w:lvl w:ilvl="8" w:tplc="136EA066">
      <w:numFmt w:val="bullet"/>
      <w:lvlText w:val=""/>
      <w:lvlJc w:val="left"/>
      <w:pPr>
        <w:ind w:left="6120" w:firstLine="0"/>
      </w:pPr>
      <w:rPr>
        <w:rFonts w:ascii="Wingdings" w:eastAsia="Wingdings" w:hAnsi="Wingdings" w:cs="Wingdings"/>
      </w:rPr>
    </w:lvl>
  </w:abstractNum>
  <w:abstractNum w:abstractNumId="23" w15:restartNumberingAfterBreak="0">
    <w:nsid w:val="61FA7153"/>
    <w:multiLevelType w:val="singleLevel"/>
    <w:tmpl w:val="8E0493D6"/>
    <w:name w:val="Bullet 9"/>
    <w:lvl w:ilvl="0">
      <w:numFmt w:val="bullet"/>
      <w:lvlText w:val=""/>
      <w:lvlJc w:val="left"/>
      <w:pPr>
        <w:ind w:left="0" w:firstLine="0"/>
      </w:pPr>
      <w:rPr>
        <w:rFonts w:ascii="Wingdings" w:eastAsia="Wingdings" w:hAnsi="Wingdings" w:cs="Wingdings"/>
      </w:rPr>
    </w:lvl>
  </w:abstractNum>
  <w:abstractNum w:abstractNumId="24" w15:restartNumberingAfterBreak="0">
    <w:nsid w:val="631E4E46"/>
    <w:multiLevelType w:val="singleLevel"/>
    <w:tmpl w:val="219A83E6"/>
    <w:name w:val="Bullet 25"/>
    <w:lvl w:ilvl="0">
      <w:numFmt w:val="bullet"/>
      <w:lvlText w:val=""/>
      <w:lvlJc w:val="left"/>
      <w:pPr>
        <w:ind w:left="0" w:firstLine="0"/>
      </w:pPr>
      <w:rPr>
        <w:rFonts w:ascii="Wingdings" w:eastAsia="Wingdings" w:hAnsi="Wingdings" w:cs="Wingdings"/>
      </w:rPr>
    </w:lvl>
  </w:abstractNum>
  <w:abstractNum w:abstractNumId="25" w15:restartNumberingAfterBreak="0">
    <w:nsid w:val="68A71D82"/>
    <w:multiLevelType w:val="hybridMultilevel"/>
    <w:tmpl w:val="85CAFD88"/>
    <w:name w:val="Numbered list 8"/>
    <w:lvl w:ilvl="0" w:tplc="110E8A94">
      <w:numFmt w:val="bullet"/>
      <w:lvlText w:val="·"/>
      <w:lvlJc w:val="left"/>
      <w:pPr>
        <w:ind w:left="360" w:firstLine="0"/>
      </w:pPr>
      <w:rPr>
        <w:rFonts w:ascii="Symbol" w:hAnsi="Symbol"/>
      </w:rPr>
    </w:lvl>
    <w:lvl w:ilvl="1" w:tplc="B992B8CA">
      <w:numFmt w:val="bullet"/>
      <w:lvlText w:val="o"/>
      <w:lvlJc w:val="left"/>
      <w:pPr>
        <w:ind w:left="1080" w:firstLine="0"/>
      </w:pPr>
      <w:rPr>
        <w:rFonts w:ascii="Courier New" w:hAnsi="Courier New" w:cs="Courier New"/>
      </w:rPr>
    </w:lvl>
    <w:lvl w:ilvl="2" w:tplc="BF661D1A">
      <w:numFmt w:val="bullet"/>
      <w:lvlText w:val=""/>
      <w:lvlJc w:val="left"/>
      <w:pPr>
        <w:ind w:left="1800" w:firstLine="0"/>
      </w:pPr>
      <w:rPr>
        <w:rFonts w:ascii="Wingdings" w:eastAsia="Wingdings" w:hAnsi="Wingdings" w:cs="Wingdings"/>
      </w:rPr>
    </w:lvl>
    <w:lvl w:ilvl="3" w:tplc="DD326CCA">
      <w:numFmt w:val="bullet"/>
      <w:lvlText w:val="·"/>
      <w:lvlJc w:val="left"/>
      <w:pPr>
        <w:ind w:left="2520" w:firstLine="0"/>
      </w:pPr>
      <w:rPr>
        <w:rFonts w:ascii="Symbol" w:hAnsi="Symbol"/>
      </w:rPr>
    </w:lvl>
    <w:lvl w:ilvl="4" w:tplc="1A382424">
      <w:numFmt w:val="bullet"/>
      <w:lvlText w:val="o"/>
      <w:lvlJc w:val="left"/>
      <w:pPr>
        <w:ind w:left="3240" w:firstLine="0"/>
      </w:pPr>
      <w:rPr>
        <w:rFonts w:ascii="Courier New" w:hAnsi="Courier New" w:cs="Courier New"/>
      </w:rPr>
    </w:lvl>
    <w:lvl w:ilvl="5" w:tplc="F820988A">
      <w:numFmt w:val="bullet"/>
      <w:lvlText w:val=""/>
      <w:lvlJc w:val="left"/>
      <w:pPr>
        <w:ind w:left="3960" w:firstLine="0"/>
      </w:pPr>
      <w:rPr>
        <w:rFonts w:ascii="Wingdings" w:eastAsia="Wingdings" w:hAnsi="Wingdings" w:cs="Wingdings"/>
      </w:rPr>
    </w:lvl>
    <w:lvl w:ilvl="6" w:tplc="60A64A3E">
      <w:numFmt w:val="bullet"/>
      <w:lvlText w:val="·"/>
      <w:lvlJc w:val="left"/>
      <w:pPr>
        <w:ind w:left="4680" w:firstLine="0"/>
      </w:pPr>
      <w:rPr>
        <w:rFonts w:ascii="Symbol" w:hAnsi="Symbol"/>
      </w:rPr>
    </w:lvl>
    <w:lvl w:ilvl="7" w:tplc="973EA08C">
      <w:numFmt w:val="bullet"/>
      <w:lvlText w:val="o"/>
      <w:lvlJc w:val="left"/>
      <w:pPr>
        <w:ind w:left="5400" w:firstLine="0"/>
      </w:pPr>
      <w:rPr>
        <w:rFonts w:ascii="Courier New" w:hAnsi="Courier New" w:cs="Courier New"/>
      </w:rPr>
    </w:lvl>
    <w:lvl w:ilvl="8" w:tplc="89425170">
      <w:numFmt w:val="bullet"/>
      <w:lvlText w:val=""/>
      <w:lvlJc w:val="left"/>
      <w:pPr>
        <w:ind w:left="6120" w:firstLine="0"/>
      </w:pPr>
      <w:rPr>
        <w:rFonts w:ascii="Wingdings" w:eastAsia="Wingdings" w:hAnsi="Wingdings" w:cs="Wingdings"/>
      </w:rPr>
    </w:lvl>
  </w:abstractNum>
  <w:abstractNum w:abstractNumId="26" w15:restartNumberingAfterBreak="0">
    <w:nsid w:val="6AA7691F"/>
    <w:multiLevelType w:val="hybridMultilevel"/>
    <w:tmpl w:val="56380F34"/>
    <w:lvl w:ilvl="0" w:tplc="041C0001">
      <w:start w:val="1"/>
      <w:numFmt w:val="bullet"/>
      <w:lvlText w:val=""/>
      <w:lvlJc w:val="left"/>
      <w:pPr>
        <w:ind w:left="720" w:hanging="360"/>
      </w:pPr>
      <w:rPr>
        <w:rFonts w:ascii="Symbol" w:hAnsi="Symbol"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27" w15:restartNumberingAfterBreak="0">
    <w:nsid w:val="6CAA798D"/>
    <w:multiLevelType w:val="singleLevel"/>
    <w:tmpl w:val="BF6C166E"/>
    <w:name w:val="Bullet 1"/>
    <w:lvl w:ilvl="0">
      <w:numFmt w:val="bullet"/>
      <w:lvlText w:val=""/>
      <w:lvlJc w:val="left"/>
      <w:pPr>
        <w:ind w:left="0" w:firstLine="0"/>
      </w:pPr>
      <w:rPr>
        <w:rFonts w:ascii="Wingdings" w:eastAsia="Wingdings" w:hAnsi="Wingdings" w:cs="Wingdings"/>
      </w:rPr>
    </w:lvl>
  </w:abstractNum>
  <w:abstractNum w:abstractNumId="28" w15:restartNumberingAfterBreak="0">
    <w:nsid w:val="6D454898"/>
    <w:multiLevelType w:val="hybridMultilevel"/>
    <w:tmpl w:val="42CE3D96"/>
    <w:lvl w:ilvl="0" w:tplc="041C0001">
      <w:start w:val="1"/>
      <w:numFmt w:val="bullet"/>
      <w:lvlText w:val=""/>
      <w:lvlJc w:val="left"/>
      <w:pPr>
        <w:ind w:left="720" w:hanging="360"/>
      </w:pPr>
      <w:rPr>
        <w:rFonts w:ascii="Symbol" w:hAnsi="Symbol"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29" w15:restartNumberingAfterBreak="0">
    <w:nsid w:val="782915E1"/>
    <w:multiLevelType w:val="singleLevel"/>
    <w:tmpl w:val="17FEE3FA"/>
    <w:name w:val="Bullet 6"/>
    <w:lvl w:ilvl="0">
      <w:start w:val="1"/>
      <w:numFmt w:val="decimal"/>
      <w:lvlText w:val="%1."/>
      <w:lvlJc w:val="left"/>
      <w:pPr>
        <w:ind w:left="0" w:firstLine="0"/>
      </w:pPr>
    </w:lvl>
  </w:abstractNum>
  <w:abstractNum w:abstractNumId="30" w15:restartNumberingAfterBreak="0">
    <w:nsid w:val="7A3233B9"/>
    <w:multiLevelType w:val="hybridMultilevel"/>
    <w:tmpl w:val="05B2DC96"/>
    <w:name w:val="Numbered list 6"/>
    <w:lvl w:ilvl="0" w:tplc="FB1AAD38">
      <w:numFmt w:val="bullet"/>
      <w:lvlText w:val="·"/>
      <w:lvlJc w:val="left"/>
      <w:pPr>
        <w:ind w:left="1080" w:firstLine="0"/>
      </w:pPr>
      <w:rPr>
        <w:rFonts w:ascii="Symbol" w:hAnsi="Symbol"/>
      </w:rPr>
    </w:lvl>
    <w:lvl w:ilvl="1" w:tplc="DC5C5964">
      <w:numFmt w:val="bullet"/>
      <w:lvlText w:val="o"/>
      <w:lvlJc w:val="left"/>
      <w:pPr>
        <w:ind w:left="1800" w:firstLine="0"/>
      </w:pPr>
      <w:rPr>
        <w:rFonts w:ascii="Courier New" w:hAnsi="Courier New" w:cs="Courier New"/>
      </w:rPr>
    </w:lvl>
    <w:lvl w:ilvl="2" w:tplc="C0FACE7A">
      <w:numFmt w:val="bullet"/>
      <w:lvlText w:val=""/>
      <w:lvlJc w:val="left"/>
      <w:pPr>
        <w:ind w:left="2520" w:firstLine="0"/>
      </w:pPr>
      <w:rPr>
        <w:rFonts w:ascii="Wingdings" w:eastAsia="Wingdings" w:hAnsi="Wingdings" w:cs="Wingdings"/>
      </w:rPr>
    </w:lvl>
    <w:lvl w:ilvl="3" w:tplc="B34CF518">
      <w:numFmt w:val="bullet"/>
      <w:lvlText w:val="·"/>
      <w:lvlJc w:val="left"/>
      <w:pPr>
        <w:ind w:left="3240" w:firstLine="0"/>
      </w:pPr>
      <w:rPr>
        <w:rFonts w:ascii="Symbol" w:hAnsi="Symbol"/>
      </w:rPr>
    </w:lvl>
    <w:lvl w:ilvl="4" w:tplc="412A41DA">
      <w:numFmt w:val="bullet"/>
      <w:lvlText w:val="o"/>
      <w:lvlJc w:val="left"/>
      <w:pPr>
        <w:ind w:left="3960" w:firstLine="0"/>
      </w:pPr>
      <w:rPr>
        <w:rFonts w:ascii="Courier New" w:hAnsi="Courier New" w:cs="Courier New"/>
      </w:rPr>
    </w:lvl>
    <w:lvl w:ilvl="5" w:tplc="D0BC43D6">
      <w:numFmt w:val="bullet"/>
      <w:lvlText w:val=""/>
      <w:lvlJc w:val="left"/>
      <w:pPr>
        <w:ind w:left="4680" w:firstLine="0"/>
      </w:pPr>
      <w:rPr>
        <w:rFonts w:ascii="Wingdings" w:eastAsia="Wingdings" w:hAnsi="Wingdings" w:cs="Wingdings"/>
      </w:rPr>
    </w:lvl>
    <w:lvl w:ilvl="6" w:tplc="FB26647A">
      <w:numFmt w:val="bullet"/>
      <w:lvlText w:val="·"/>
      <w:lvlJc w:val="left"/>
      <w:pPr>
        <w:ind w:left="5400" w:firstLine="0"/>
      </w:pPr>
      <w:rPr>
        <w:rFonts w:ascii="Symbol" w:hAnsi="Symbol"/>
      </w:rPr>
    </w:lvl>
    <w:lvl w:ilvl="7" w:tplc="27704048">
      <w:numFmt w:val="bullet"/>
      <w:lvlText w:val="o"/>
      <w:lvlJc w:val="left"/>
      <w:pPr>
        <w:ind w:left="6120" w:firstLine="0"/>
      </w:pPr>
      <w:rPr>
        <w:rFonts w:ascii="Courier New" w:hAnsi="Courier New" w:cs="Courier New"/>
      </w:rPr>
    </w:lvl>
    <w:lvl w:ilvl="8" w:tplc="594071C2">
      <w:numFmt w:val="bullet"/>
      <w:lvlText w:val=""/>
      <w:lvlJc w:val="left"/>
      <w:pPr>
        <w:ind w:left="6840" w:firstLine="0"/>
      </w:pPr>
      <w:rPr>
        <w:rFonts w:ascii="Wingdings" w:eastAsia="Wingdings" w:hAnsi="Wingdings" w:cs="Wingdings"/>
      </w:rPr>
    </w:lvl>
  </w:abstractNum>
  <w:num w:numId="1" w16cid:durableId="1074625768">
    <w:abstractNumId w:val="29"/>
  </w:num>
  <w:num w:numId="2" w16cid:durableId="1074157574">
    <w:abstractNumId w:val="2"/>
  </w:num>
  <w:num w:numId="3" w16cid:durableId="658079719">
    <w:abstractNumId w:val="21"/>
  </w:num>
  <w:num w:numId="4" w16cid:durableId="1755589327">
    <w:abstractNumId w:val="6"/>
  </w:num>
  <w:num w:numId="5" w16cid:durableId="70933560">
    <w:abstractNumId w:val="20"/>
  </w:num>
  <w:num w:numId="6" w16cid:durableId="1783527066">
    <w:abstractNumId w:val="11"/>
  </w:num>
  <w:num w:numId="7" w16cid:durableId="70590344">
    <w:abstractNumId w:val="7"/>
  </w:num>
  <w:num w:numId="8" w16cid:durableId="1866675920">
    <w:abstractNumId w:val="0"/>
  </w:num>
  <w:num w:numId="9" w16cid:durableId="1336566519">
    <w:abstractNumId w:val="27"/>
  </w:num>
  <w:num w:numId="10" w16cid:durableId="1341539304">
    <w:abstractNumId w:val="5"/>
  </w:num>
  <w:num w:numId="11" w16cid:durableId="227494020">
    <w:abstractNumId w:val="1"/>
  </w:num>
  <w:num w:numId="12" w16cid:durableId="1573660533">
    <w:abstractNumId w:val="23"/>
  </w:num>
  <w:num w:numId="13" w16cid:durableId="1695958340">
    <w:abstractNumId w:val="8"/>
  </w:num>
  <w:num w:numId="14" w16cid:durableId="1432625418">
    <w:abstractNumId w:val="10"/>
  </w:num>
  <w:num w:numId="15" w16cid:durableId="2009945214">
    <w:abstractNumId w:val="14"/>
  </w:num>
  <w:num w:numId="16" w16cid:durableId="765349014">
    <w:abstractNumId w:val="18"/>
  </w:num>
  <w:num w:numId="17" w16cid:durableId="1912808432">
    <w:abstractNumId w:val="30"/>
  </w:num>
  <w:num w:numId="18" w16cid:durableId="1539856686">
    <w:abstractNumId w:val="13"/>
  </w:num>
  <w:num w:numId="19" w16cid:durableId="597904612">
    <w:abstractNumId w:val="3"/>
  </w:num>
  <w:num w:numId="20" w16cid:durableId="1253782930">
    <w:abstractNumId w:val="25"/>
  </w:num>
  <w:num w:numId="21" w16cid:durableId="352800753">
    <w:abstractNumId w:val="15"/>
  </w:num>
  <w:num w:numId="22" w16cid:durableId="2090882457">
    <w:abstractNumId w:val="17"/>
  </w:num>
  <w:num w:numId="23" w16cid:durableId="1148403514">
    <w:abstractNumId w:val="12"/>
  </w:num>
  <w:num w:numId="24" w16cid:durableId="474685249">
    <w:abstractNumId w:val="22"/>
  </w:num>
  <w:num w:numId="25" w16cid:durableId="1580091224">
    <w:abstractNumId w:val="24"/>
  </w:num>
  <w:num w:numId="26" w16cid:durableId="553155196">
    <w:abstractNumId w:val="9"/>
  </w:num>
  <w:num w:numId="27" w16cid:durableId="1326318306">
    <w:abstractNumId w:val="19"/>
  </w:num>
  <w:num w:numId="28" w16cid:durableId="130634247">
    <w:abstractNumId w:val="4"/>
  </w:num>
  <w:num w:numId="29" w16cid:durableId="1120101608">
    <w:abstractNumId w:val="26"/>
  </w:num>
  <w:num w:numId="30" w16cid:durableId="1212156780">
    <w:abstractNumId w:val="28"/>
  </w:num>
  <w:num w:numId="31" w16cid:durableId="16565684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283"/>
  <w:drawingGridVerticalSpacing w:val="283"/>
  <w:doNotShadeFormData/>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9DC"/>
    <w:rsid w:val="000A19DC"/>
    <w:rsid w:val="00271758"/>
    <w:rsid w:val="005B34C7"/>
    <w:rsid w:val="00A354AF"/>
    <w:rsid w:val="00AB75D9"/>
    <w:rsid w:val="00CC3173"/>
    <w:rsid w:val="00DD0951"/>
    <w:rsid w:val="00E4166F"/>
  </w:rsids>
  <m:mathPr>
    <m:mathFont m:val="Cambria Math"/>
    <m:brkBin m:val="before"/>
    <m:brkBinSub m:val="--"/>
    <m:smallFrac m:val="0"/>
    <m:dispDef/>
    <m:lMargin m:val="0"/>
    <m:rMargin m:val="0"/>
    <m:defJc m:val="centerGroup"/>
    <m:wrapIndent m:val="1440"/>
    <m:intLim m:val="subSup"/>
    <m:naryLim m:val="undOvr"/>
  </m:mathPr>
  <w:themeFontLang w:val="sq-A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77C71"/>
  <w15:docId w15:val="{F720340E-B975-4839-8E96-6F270BCDD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kern w:val="1"/>
        <w:lang w:val="en-US" w:eastAsia="zh-CN" w:bidi="ar-SA"/>
      </w:rPr>
    </w:rPrDefault>
    <w:pPrDefault>
      <w:pPr>
        <w:widowControl w:val="0"/>
        <w:spacing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lang w:val="sq-AL" w:eastAsia="sq-AL" w:bidi="sq-AL"/>
    </w:rPr>
  </w:style>
  <w:style w:type="paragraph" w:styleId="Heading1">
    <w:name w:val="heading 1"/>
    <w:basedOn w:val="Normal"/>
    <w:next w:val="Normal"/>
    <w:qFormat/>
    <w:pPr>
      <w:keepNext/>
      <w:keepLines/>
      <w:spacing w:before="240" w:after="60"/>
      <w:outlineLvl w:val="0"/>
    </w:pPr>
    <w:rPr>
      <w:rFonts w:ascii="Arial" w:hAnsi="Arial" w:cs="Arial"/>
      <w:b/>
      <w:bCs/>
      <w:sz w:val="36"/>
      <w:szCs w:val="36"/>
    </w:rPr>
  </w:style>
  <w:style w:type="paragraph" w:styleId="Heading2">
    <w:name w:val="heading 2"/>
    <w:basedOn w:val="Heading1"/>
    <w:next w:val="Normal"/>
    <w:qFormat/>
    <w:pPr>
      <w:outlineLvl w:val="1"/>
    </w:pPr>
    <w:rPr>
      <w:sz w:val="32"/>
      <w:szCs w:val="32"/>
    </w:rPr>
  </w:style>
  <w:style w:type="paragraph" w:styleId="Heading3">
    <w:name w:val="heading 3"/>
    <w:basedOn w:val="Heading2"/>
    <w:next w:val="Normal"/>
    <w:qFormat/>
    <w:pPr>
      <w:outlineLvl w:val="2"/>
    </w:pPr>
    <w:rPr>
      <w:sz w:val="28"/>
      <w:szCs w:val="28"/>
    </w:rPr>
  </w:style>
  <w:style w:type="paragraph" w:styleId="Heading4">
    <w:name w:val="heading 4"/>
    <w:basedOn w:val="Heading3"/>
    <w:next w:val="Normal"/>
    <w:qFormat/>
    <w:pPr>
      <w:outlineLvl w:val="3"/>
    </w:pPr>
    <w:rPr>
      <w:rFonts w:ascii="Basic Sans" w:eastAsia="Basic Sans" w:hAnsi="Basic Sans" w:cs="Basic San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qFormat/>
  </w:style>
  <w:style w:type="paragraph" w:styleId="TOC1">
    <w:name w:val="toc 1"/>
    <w:basedOn w:val="Normal"/>
    <w:next w:val="Normal"/>
    <w:uiPriority w:val="39"/>
    <w:qFormat/>
  </w:style>
  <w:style w:type="paragraph" w:styleId="IndexHeading">
    <w:name w:val="index heading"/>
    <w:basedOn w:val="Normal"/>
    <w:next w:val="Normal"/>
    <w:qFormat/>
    <w:pPr>
      <w:keepNext/>
      <w:keepLines/>
      <w:spacing w:before="80"/>
    </w:pPr>
    <w:rPr>
      <w:rFonts w:ascii="Arial" w:eastAsia="SimSun" w:hAnsi="Arial" w:cs="Arial"/>
      <w:b/>
      <w:bCs/>
      <w:sz w:val="28"/>
      <w:szCs w:val="28"/>
    </w:rPr>
  </w:style>
  <w:style w:type="paragraph" w:styleId="Index1">
    <w:name w:val="index 1"/>
    <w:basedOn w:val="Normal"/>
    <w:qFormat/>
    <w:pPr>
      <w:keepLines/>
      <w:spacing w:line="240" w:lineRule="auto"/>
      <w:ind w:left="180" w:hanging="180"/>
    </w:pPr>
  </w:style>
  <w:style w:type="paragraph" w:styleId="ListParagraph">
    <w:name w:val="List Paragraph"/>
    <w:basedOn w:val="Normal"/>
    <w:qFormat/>
    <w:pPr>
      <w:ind w:left="720"/>
      <w:contextualSpacing/>
    </w:pPr>
  </w:style>
  <w:style w:type="paragraph" w:styleId="TOCHeading">
    <w:name w:val="TOC Heading"/>
    <w:basedOn w:val="Heading1"/>
    <w:next w:val="Normal"/>
    <w:qFormat/>
    <w:pPr>
      <w:widowControl/>
      <w:spacing w:after="0" w:line="259" w:lineRule="auto"/>
      <w:jc w:val="left"/>
      <w:outlineLvl w:val="9"/>
    </w:pPr>
    <w:rPr>
      <w:b w:val="0"/>
      <w:bCs w:val="0"/>
      <w:color w:val="365F91"/>
      <w:sz w:val="32"/>
      <w:szCs w:val="32"/>
      <w:lang w:val="en-US" w:eastAsia="en-US" w:bidi="ar-SA"/>
    </w:rPr>
  </w:style>
  <w:style w:type="paragraph" w:styleId="TOC3">
    <w:name w:val="toc 3"/>
    <w:basedOn w:val="Normal"/>
    <w:next w:val="Normal"/>
    <w:uiPriority w:val="39"/>
    <w:qFormat/>
    <w:pPr>
      <w:spacing w:after="100"/>
      <w:ind w:left="480"/>
    </w:pPr>
  </w:style>
  <w:style w:type="paragraph" w:styleId="Header">
    <w:name w:val="header"/>
    <w:basedOn w:val="Normal"/>
    <w:qFormat/>
    <w:pPr>
      <w:tabs>
        <w:tab w:val="center" w:pos="4513"/>
        <w:tab w:val="right" w:pos="9026"/>
      </w:tabs>
      <w:spacing w:line="240" w:lineRule="auto"/>
    </w:pPr>
  </w:style>
  <w:style w:type="paragraph" w:styleId="Footer">
    <w:name w:val="footer"/>
    <w:basedOn w:val="Normal"/>
    <w:qFormat/>
    <w:pPr>
      <w:tabs>
        <w:tab w:val="center" w:pos="4513"/>
        <w:tab w:val="right" w:pos="9026"/>
      </w:tabs>
      <w:spacing w:line="240" w:lineRule="auto"/>
    </w:pPr>
  </w:style>
  <w:style w:type="paragraph" w:styleId="Bibliography">
    <w:name w:val="Bibliography"/>
    <w:basedOn w:val="Normal"/>
    <w:next w:val="Normal"/>
    <w:qFormat/>
  </w:style>
  <w:style w:type="character" w:styleId="Hyperlink">
    <w:name w:val="Hyperlink"/>
    <w:uiPriority w:val="99"/>
    <w:rPr>
      <w:color w:val="0000FF"/>
      <w:u w:val="single"/>
    </w:rPr>
  </w:style>
  <w:style w:type="character" w:customStyle="1" w:styleId="UnresolvedMention1">
    <w:name w:val="Unresolved Mention1"/>
    <w:basedOn w:val="DefaultParagraphFont"/>
    <w:rPr>
      <w:color w:val="605E5C"/>
      <w:shd w:val="clear" w:color="auto" w:fill="E1DFDD"/>
    </w:rPr>
  </w:style>
  <w:style w:type="character" w:customStyle="1" w:styleId="Heading1Char">
    <w:name w:val="Heading 1 Char"/>
    <w:basedOn w:val="DefaultParagraphFont"/>
    <w:rPr>
      <w:rFonts w:ascii="Arial" w:eastAsia="Times New Roman" w:hAnsi="Arial" w:cs="Arial"/>
      <w:b/>
      <w:bCs/>
      <w:sz w:val="36"/>
      <w:szCs w:val="36"/>
      <w:lang w:val="sq-AL" w:eastAsia="sq-AL" w:bidi="sq-AL"/>
    </w:rPr>
  </w:style>
  <w:style w:type="character" w:customStyle="1" w:styleId="HeaderChar">
    <w:name w:val="Header Char"/>
    <w:basedOn w:val="DefaultParagraphFont"/>
    <w:rPr>
      <w:rFonts w:eastAsia="Times New Roman"/>
      <w:sz w:val="24"/>
      <w:szCs w:val="24"/>
      <w:lang w:val="sq-AL" w:eastAsia="sq-AL" w:bidi="sq-AL"/>
    </w:rPr>
  </w:style>
  <w:style w:type="character" w:customStyle="1" w:styleId="FooterChar">
    <w:name w:val="Footer Char"/>
    <w:basedOn w:val="DefaultParagraphFont"/>
    <w:rPr>
      <w:rFonts w:eastAsia="Times New Roman"/>
      <w:sz w:val="24"/>
      <w:szCs w:val="24"/>
      <w:lang w:val="sq-AL" w:eastAsia="sq-AL" w:bidi="sq-AL"/>
    </w:rPr>
  </w:style>
  <w:style w:type="character" w:styleId="FollowedHyperlink">
    <w:name w:val="FollowedHyperlink"/>
    <w:basedOn w:val="DefaultParagraphFont"/>
    <w:rPr>
      <w:color w:val="800080"/>
      <w:u w:val="single"/>
    </w:rPr>
  </w:style>
  <w:style w:type="table" w:styleId="TableGrid">
    <w:name w:val="Table Grid"/>
    <w:basedOn w:val="TableNormal"/>
    <w:uiPriority w:val="59"/>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Arial"/>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8E6E56-1E46-4903-BAFC-AAB4FF353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1962</Words>
  <Characters>11188</Characters>
  <Application>Microsoft Office Word</Application>
  <DocSecurity>0</DocSecurity>
  <Lines>93</Lines>
  <Paragraphs>26</Paragraphs>
  <ScaleCrop>false</ScaleCrop>
  <Company/>
  <LinksUpToDate>false</LinksUpToDate>
  <CharactersWithSpaces>13124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Gazmend Halili</cp:lastModifiedBy>
  <cp:revision>8</cp:revision>
  <dcterms:created xsi:type="dcterms:W3CDTF">2024-11-15T19:46:00Z</dcterms:created>
  <dcterms:modified xsi:type="dcterms:W3CDTF">2024-11-20T18:46:00Z</dcterms:modified>
</cp:coreProperties>
</file>