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4822" w14:textId="77777777" w:rsidR="00671258" w:rsidRDefault="00000000">
      <w:pPr>
        <w:pStyle w:val="Heading1"/>
      </w:pPr>
      <w:bookmarkStart w:id="0" w:name="smartsense-pro-gateway"/>
      <w:r>
        <w:t>SmartSense™ Pro Gateway</w:t>
      </w:r>
    </w:p>
    <w:p w14:paraId="17020A3C" w14:textId="77777777" w:rsidR="00671258" w:rsidRDefault="00000000">
      <w:pPr>
        <w:pStyle w:val="Heading2"/>
      </w:pPr>
      <w:bookmarkStart w:id="1" w:name="X36bb7cedab226a0dbd0730a13ec20bc002681e7"/>
      <w:r>
        <w:t>Detailed Technical Specification &amp; Requirement Freeze Document</w:t>
      </w:r>
    </w:p>
    <w:p w14:paraId="444F5705" w14:textId="77777777" w:rsidR="00671258" w:rsidRDefault="00E92764">
      <w:r>
        <w:rPr>
          <w:noProof/>
        </w:rPr>
        <w:pict w14:anchorId="1AA44A5A">
          <v:rect id="_x0000_i1044" alt="" style="width:451.3pt;height:.05pt;mso-width-percent:0;mso-height-percent:0;mso-width-percent:0;mso-height-percent:0" o:hralign="center" o:hrstd="t" o:hr="t"/>
        </w:pict>
      </w:r>
    </w:p>
    <w:p w14:paraId="32CA2FA3" w14:textId="77777777" w:rsidR="00671258" w:rsidRDefault="00000000">
      <w:pPr>
        <w:pStyle w:val="Heading2"/>
      </w:pPr>
      <w:bookmarkStart w:id="2" w:name="introduction-scope"/>
      <w:bookmarkEnd w:id="1"/>
      <w:r>
        <w:t>1. Introduction &amp; Scope</w:t>
      </w:r>
    </w:p>
    <w:p w14:paraId="11924B5F" w14:textId="77777777" w:rsidR="00671258" w:rsidRDefault="00000000">
      <w:pPr>
        <w:pStyle w:val="Heading3"/>
      </w:pPr>
      <w:bookmarkStart w:id="3" w:name="purpose-of-this-document"/>
      <w:r>
        <w:t>1.1 Purpose of This Document</w:t>
      </w:r>
    </w:p>
    <w:p w14:paraId="3462361B" w14:textId="77777777" w:rsidR="00671258" w:rsidRDefault="00000000">
      <w:pPr>
        <w:pStyle w:val="FirstParagraph"/>
      </w:pPr>
      <w:r>
        <w:t xml:space="preserve">This document defines the </w:t>
      </w:r>
      <w:r>
        <w:rPr>
          <w:b/>
          <w:bCs/>
        </w:rPr>
        <w:t>complete, detailed, and binding technical specification</w:t>
      </w:r>
      <w:r>
        <w:t xml:space="preserve"> of the SmartSense™ Pro Gateway. It is intended to eliminate ambiguity between parties and serve as the sole reference for: - hardware design and validation - firmware and software development - integration with sensors, CAN, mobile application, and cloud - testing, acceptance, and change management</w:t>
      </w:r>
    </w:p>
    <w:p w14:paraId="36C2854C" w14:textId="77777777" w:rsidR="00671258" w:rsidRDefault="00000000">
      <w:pPr>
        <w:pStyle w:val="BodyText"/>
      </w:pPr>
      <w:r>
        <w:t xml:space="preserve">Upon formal approval, this document establishes a </w:t>
      </w:r>
      <w:r>
        <w:rPr>
          <w:b/>
          <w:bCs/>
        </w:rPr>
        <w:t>Requirement Freeze</w:t>
      </w:r>
      <w:r>
        <w:t>. Any deviation thereafter shall follow the Change Control procedure defined herein.</w:t>
      </w:r>
    </w:p>
    <w:p w14:paraId="5F808621" w14:textId="77777777" w:rsidR="00671258" w:rsidRDefault="00000000">
      <w:pPr>
        <w:pStyle w:val="Heading3"/>
      </w:pPr>
      <w:bookmarkStart w:id="4" w:name="product-definition"/>
      <w:bookmarkEnd w:id="3"/>
      <w:r>
        <w:t>1.2 Product Definition</w:t>
      </w:r>
    </w:p>
    <w:p w14:paraId="60A691CD" w14:textId="77777777" w:rsidR="00671258" w:rsidRDefault="00000000">
      <w:pPr>
        <w:pStyle w:val="FirstParagraph"/>
      </w:pPr>
      <w:r>
        <w:t>SmartSense™ Pro Gateway is an automotive-grade BLE + LTE gateway for RV and trailer environments. The device: - collects data from BLE TPMS sensors and other defined sensors - reads selected RV-C CAN parameters (read-only) - acquires GNSS time and location - monitors motion and vibration - securely reports data to a cloud backend via LTE - exposes configuration, diagnostics, and real-time data via BLE to a mobile application</w:t>
      </w:r>
    </w:p>
    <w:p w14:paraId="7134624D" w14:textId="77777777" w:rsidR="00671258" w:rsidRDefault="00000000">
      <w:pPr>
        <w:pStyle w:val="Heading3"/>
      </w:pPr>
      <w:bookmarkStart w:id="5" w:name="in-scope"/>
      <w:bookmarkEnd w:id="4"/>
      <w:r>
        <w:t>1.3 In Scope</w:t>
      </w:r>
    </w:p>
    <w:p w14:paraId="01AC1558" w14:textId="77777777" w:rsidR="00671258" w:rsidRDefault="00000000" w:rsidP="003F2CAD">
      <w:pPr>
        <w:pStyle w:val="Compact"/>
        <w:numPr>
          <w:ilvl w:val="0"/>
          <w:numId w:val="1"/>
        </w:numPr>
      </w:pPr>
      <w:r>
        <w:t>SmartSense™ Pro Gateway hardware (Board v1)</w:t>
      </w:r>
    </w:p>
    <w:p w14:paraId="41BB7DB3" w14:textId="77777777" w:rsidR="00671258" w:rsidRDefault="00000000" w:rsidP="003F2CAD">
      <w:pPr>
        <w:pStyle w:val="Compact"/>
        <w:numPr>
          <w:ilvl w:val="0"/>
          <w:numId w:val="1"/>
        </w:numPr>
      </w:pPr>
      <w:r>
        <w:t>Gateway firmware (ESP32-S3 based)</w:t>
      </w:r>
    </w:p>
    <w:p w14:paraId="50D226BA" w14:textId="77777777" w:rsidR="00671258" w:rsidRDefault="00000000" w:rsidP="003F2CAD">
      <w:pPr>
        <w:pStyle w:val="Compact"/>
        <w:numPr>
          <w:ilvl w:val="0"/>
          <w:numId w:val="1"/>
        </w:numPr>
      </w:pPr>
      <w:r>
        <w:t>BLE TPMS sensor integration (Schrader / Sensata AirCheck)</w:t>
      </w:r>
    </w:p>
    <w:p w14:paraId="2924913A" w14:textId="77777777" w:rsidR="00671258" w:rsidRDefault="00000000" w:rsidP="003F2CAD">
      <w:pPr>
        <w:pStyle w:val="Compact"/>
        <w:numPr>
          <w:ilvl w:val="0"/>
          <w:numId w:val="1"/>
        </w:numPr>
      </w:pPr>
      <w:r>
        <w:t>BLE mobile application interface</w:t>
      </w:r>
    </w:p>
    <w:p w14:paraId="7AE427DF" w14:textId="77777777" w:rsidR="00671258" w:rsidRDefault="00000000" w:rsidP="003F2CAD">
      <w:pPr>
        <w:pStyle w:val="Compact"/>
        <w:numPr>
          <w:ilvl w:val="0"/>
          <w:numId w:val="1"/>
        </w:numPr>
      </w:pPr>
      <w:r>
        <w:t>LTE cloud communication via MQTT over TLS</w:t>
      </w:r>
    </w:p>
    <w:p w14:paraId="1DDA92FF" w14:textId="77777777" w:rsidR="00671258" w:rsidRDefault="00000000" w:rsidP="003F2CAD">
      <w:pPr>
        <w:pStyle w:val="Compact"/>
        <w:numPr>
          <w:ilvl w:val="0"/>
          <w:numId w:val="1"/>
        </w:numPr>
      </w:pPr>
      <w:r>
        <w:t>OTA update mechanism for gateway firmware</w:t>
      </w:r>
    </w:p>
    <w:p w14:paraId="6545F336" w14:textId="77777777" w:rsidR="00671258" w:rsidRDefault="00000000" w:rsidP="003F2CAD">
      <w:pPr>
        <w:pStyle w:val="Compact"/>
        <w:numPr>
          <w:ilvl w:val="0"/>
          <w:numId w:val="1"/>
        </w:numPr>
      </w:pPr>
      <w:r>
        <w:t>Testing, acceptance, and change control</w:t>
      </w:r>
    </w:p>
    <w:p w14:paraId="47904FC2" w14:textId="77777777" w:rsidR="00671258" w:rsidRDefault="00000000">
      <w:pPr>
        <w:pStyle w:val="Heading3"/>
      </w:pPr>
      <w:bookmarkStart w:id="6" w:name="out-of-scope"/>
      <w:bookmarkEnd w:id="5"/>
      <w:r>
        <w:t>1.4 Out of Scope</w:t>
      </w:r>
    </w:p>
    <w:p w14:paraId="0650A9F6" w14:textId="77777777" w:rsidR="00671258" w:rsidRDefault="00000000">
      <w:pPr>
        <w:pStyle w:val="FirstParagraph"/>
      </w:pPr>
      <w:r>
        <w:t>The following are explicitly out of scope: - SmartSense Basic, Plus, SignalBoost products - BLE Mesh, relays, repeaters, or multi-hop networking - Wi‑Fi connectivity - CAN actuation or ECU write operations - Multi-gateway coordination - OTA updates for sensors</w:t>
      </w:r>
    </w:p>
    <w:p w14:paraId="5F94E5BB" w14:textId="77777777" w:rsidR="00671258" w:rsidRDefault="00000000">
      <w:pPr>
        <w:pStyle w:val="Heading3"/>
      </w:pPr>
      <w:bookmarkStart w:id="7" w:name="definitions-abbreviations"/>
      <w:bookmarkEnd w:id="6"/>
      <w:r>
        <w:t>1.5 Definitions &amp; Abbreviations</w:t>
      </w:r>
    </w:p>
    <w:p w14:paraId="6E3E2CF1" w14:textId="77777777" w:rsidR="00671258" w:rsidRDefault="00000000" w:rsidP="003F2CAD">
      <w:pPr>
        <w:pStyle w:val="Compact"/>
        <w:numPr>
          <w:ilvl w:val="0"/>
          <w:numId w:val="2"/>
        </w:numPr>
      </w:pPr>
      <w:r>
        <w:t>BLE – Bluetooth Low Energy</w:t>
      </w:r>
    </w:p>
    <w:p w14:paraId="624F1CF9" w14:textId="77777777" w:rsidR="00671258" w:rsidRDefault="00000000" w:rsidP="003F2CAD">
      <w:pPr>
        <w:pStyle w:val="Compact"/>
        <w:numPr>
          <w:ilvl w:val="0"/>
          <w:numId w:val="2"/>
        </w:numPr>
      </w:pPr>
      <w:r>
        <w:lastRenderedPageBreak/>
        <w:t>TPMS – Tire Pressure Monitoring System</w:t>
      </w:r>
    </w:p>
    <w:p w14:paraId="10176D3A" w14:textId="77777777" w:rsidR="00671258" w:rsidRDefault="00000000" w:rsidP="003F2CAD">
      <w:pPr>
        <w:pStyle w:val="Compact"/>
        <w:numPr>
          <w:ilvl w:val="0"/>
          <w:numId w:val="2"/>
        </w:numPr>
      </w:pPr>
      <w:r>
        <w:t>RV‑C – Recreational Vehicle CAN protocol</w:t>
      </w:r>
    </w:p>
    <w:p w14:paraId="6DC60BB4" w14:textId="77777777" w:rsidR="00671258" w:rsidRDefault="00000000" w:rsidP="003F2CAD">
      <w:pPr>
        <w:pStyle w:val="Compact"/>
        <w:numPr>
          <w:ilvl w:val="0"/>
          <w:numId w:val="2"/>
        </w:numPr>
      </w:pPr>
      <w:r>
        <w:t>OTA – Over‑the‑Air Update</w:t>
      </w:r>
    </w:p>
    <w:p w14:paraId="61BBFD16" w14:textId="77777777" w:rsidR="00671258" w:rsidRDefault="00000000" w:rsidP="003F2CAD">
      <w:pPr>
        <w:pStyle w:val="Compact"/>
        <w:numPr>
          <w:ilvl w:val="0"/>
          <w:numId w:val="2"/>
        </w:numPr>
      </w:pPr>
      <w:r>
        <w:t>GNSS – Global Navigation Satellite System</w:t>
      </w:r>
    </w:p>
    <w:p w14:paraId="03E92936" w14:textId="77777777" w:rsidR="00671258" w:rsidRDefault="00E92764">
      <w:r>
        <w:rPr>
          <w:noProof/>
        </w:rPr>
        <w:pict w14:anchorId="05D48887">
          <v:rect id="_x0000_i1043" alt="" style="width:451.3pt;height:.05pt;mso-width-percent:0;mso-height-percent:0;mso-width-percent:0;mso-height-percent:0" o:hralign="center" o:hrstd="t" o:hr="t"/>
        </w:pict>
      </w:r>
    </w:p>
    <w:p w14:paraId="22DEA588" w14:textId="77777777" w:rsidR="00671258" w:rsidRDefault="00000000">
      <w:pPr>
        <w:pStyle w:val="Heading2"/>
      </w:pPr>
      <w:bookmarkStart w:id="8" w:name="system-overview"/>
      <w:bookmarkEnd w:id="2"/>
      <w:bookmarkEnd w:id="7"/>
      <w:r>
        <w:t>2. System Overview</w:t>
      </w:r>
    </w:p>
    <w:p w14:paraId="52810CA0" w14:textId="77777777" w:rsidR="00671258" w:rsidRDefault="00000000">
      <w:pPr>
        <w:pStyle w:val="Heading3"/>
      </w:pPr>
      <w:bookmarkStart w:id="9" w:name="functional-overview"/>
      <w:r>
        <w:t>2.1 Functional Overview</w:t>
      </w:r>
    </w:p>
    <w:p w14:paraId="3BCE3522" w14:textId="77777777" w:rsidR="00671258" w:rsidRDefault="00000000">
      <w:pPr>
        <w:pStyle w:val="FirstParagraph"/>
      </w:pPr>
      <w:r>
        <w:t xml:space="preserve">The SmartSense™ Pro Gateway operates as a </w:t>
      </w:r>
      <w:r>
        <w:rPr>
          <w:b/>
          <w:bCs/>
        </w:rPr>
        <w:t>central data aggregation, evaluation, and reporting unit</w:t>
      </w:r>
      <w:r>
        <w:t xml:space="preserve"> within an RV environment. In addition to sensor monitoring, the gateway performs </w:t>
      </w:r>
      <w:r>
        <w:rPr>
          <w:b/>
          <w:bCs/>
        </w:rPr>
        <w:t>derived computations</w:t>
      </w:r>
      <w:r>
        <w:t xml:space="preserve"> such as odometer tracking based on GNSS data and event logging based on accelerometer and system state.</w:t>
      </w:r>
    </w:p>
    <w:p w14:paraId="70D93F7A" w14:textId="77777777" w:rsidR="00671258" w:rsidRDefault="00000000">
      <w:pPr>
        <w:pStyle w:val="Heading3"/>
      </w:pPr>
      <w:bookmarkStart w:id="10" w:name="sensor-model-limits"/>
      <w:bookmarkEnd w:id="9"/>
      <w:r>
        <w:t>2.2 Sensor Model &amp; Limits</w:t>
      </w:r>
    </w:p>
    <w:p w14:paraId="59651B43" w14:textId="77777777" w:rsidR="00671258" w:rsidRDefault="00000000" w:rsidP="003F2CAD">
      <w:pPr>
        <w:pStyle w:val="Compact"/>
        <w:numPr>
          <w:ilvl w:val="0"/>
          <w:numId w:val="3"/>
        </w:numPr>
      </w:pPr>
      <w:r>
        <w:t xml:space="preserve">Maximum supported TPMS sensors: </w:t>
      </w:r>
      <w:r>
        <w:rPr>
          <w:b/>
          <w:bCs/>
        </w:rPr>
        <w:t>6</w:t>
      </w:r>
    </w:p>
    <w:p w14:paraId="16D3C16B" w14:textId="77777777" w:rsidR="00671258" w:rsidRDefault="00000000" w:rsidP="003F2CAD">
      <w:pPr>
        <w:pStyle w:val="Compact"/>
        <w:numPr>
          <w:ilvl w:val="0"/>
          <w:numId w:val="3"/>
        </w:numPr>
      </w:pPr>
      <w:r>
        <w:t>Sensors are identified by static BLE MAC address</w:t>
      </w:r>
    </w:p>
    <w:p w14:paraId="54AFE4CF" w14:textId="77777777" w:rsidR="00671258" w:rsidRDefault="00000000" w:rsidP="003F2CAD">
      <w:pPr>
        <w:pStyle w:val="Compact"/>
        <w:numPr>
          <w:ilvl w:val="0"/>
          <w:numId w:val="3"/>
        </w:numPr>
      </w:pPr>
      <w:r>
        <w:t>No classical BLE pairing is required for TPMS sensors</w:t>
      </w:r>
    </w:p>
    <w:p w14:paraId="7AE9C937" w14:textId="77777777" w:rsidR="00671258" w:rsidRDefault="00000000" w:rsidP="003F2CAD">
      <w:pPr>
        <w:pStyle w:val="Compact"/>
        <w:numPr>
          <w:ilvl w:val="0"/>
          <w:numId w:val="3"/>
        </w:numPr>
      </w:pPr>
      <w:r>
        <w:t>Sensor-to-position mapping is configured via the mobile application</w:t>
      </w:r>
    </w:p>
    <w:p w14:paraId="75D93205" w14:textId="77777777" w:rsidR="00671258" w:rsidRDefault="00000000">
      <w:pPr>
        <w:pStyle w:val="Heading3"/>
      </w:pPr>
      <w:bookmarkStart w:id="11" w:name="derived-functions"/>
      <w:bookmarkEnd w:id="10"/>
      <w:r>
        <w:t>2.3 Derived Functions</w:t>
      </w:r>
    </w:p>
    <w:p w14:paraId="2860F15D" w14:textId="77777777" w:rsidR="00671258" w:rsidRDefault="00000000">
      <w:pPr>
        <w:pStyle w:val="Heading4"/>
      </w:pPr>
      <w:bookmarkStart w:id="12" w:name="gnss-based-odometer"/>
      <w:r>
        <w:t>2.3.1 GNSS-based Odometer</w:t>
      </w:r>
    </w:p>
    <w:p w14:paraId="2A1846E4" w14:textId="77777777" w:rsidR="00671258" w:rsidRDefault="00000000" w:rsidP="003F2CAD">
      <w:pPr>
        <w:pStyle w:val="Compact"/>
        <w:numPr>
          <w:ilvl w:val="0"/>
          <w:numId w:val="4"/>
        </w:numPr>
      </w:pPr>
      <w:r>
        <w:t xml:space="preserve">The gateway shall compute </w:t>
      </w:r>
      <w:r>
        <w:rPr>
          <w:b/>
          <w:bCs/>
        </w:rPr>
        <w:t>total traveled distance (odometer)</w:t>
      </w:r>
      <w:r>
        <w:t xml:space="preserve"> using GNSS position fixes.</w:t>
      </w:r>
    </w:p>
    <w:p w14:paraId="006464F6" w14:textId="77777777" w:rsidR="00671258" w:rsidRDefault="00000000" w:rsidP="003F2CAD">
      <w:pPr>
        <w:pStyle w:val="Compact"/>
        <w:numPr>
          <w:ilvl w:val="0"/>
          <w:numId w:val="4"/>
        </w:numPr>
      </w:pPr>
      <w:r>
        <w:t>Distance calculation shall be based on successive valid GNSS fixes using great-circle distance.</w:t>
      </w:r>
    </w:p>
    <w:p w14:paraId="2681D376" w14:textId="77777777" w:rsidR="00671258" w:rsidRDefault="00000000" w:rsidP="003F2CAD">
      <w:pPr>
        <w:pStyle w:val="Compact"/>
        <w:numPr>
          <w:ilvl w:val="0"/>
          <w:numId w:val="4"/>
        </w:numPr>
      </w:pPr>
      <w:r>
        <w:t>Odometer accumulation rules:</w:t>
      </w:r>
    </w:p>
    <w:p w14:paraId="5D9A2225" w14:textId="77777777" w:rsidR="00671258" w:rsidRDefault="00000000" w:rsidP="003F2CAD">
      <w:pPr>
        <w:pStyle w:val="Compact"/>
        <w:numPr>
          <w:ilvl w:val="1"/>
          <w:numId w:val="5"/>
        </w:numPr>
      </w:pPr>
      <w:r>
        <w:t>Accumulation only when GNSS fix is valid</w:t>
      </w:r>
    </w:p>
    <w:p w14:paraId="7D1CCA37" w14:textId="77777777" w:rsidR="00671258" w:rsidRDefault="00000000" w:rsidP="003F2CAD">
      <w:pPr>
        <w:pStyle w:val="Compact"/>
        <w:numPr>
          <w:ilvl w:val="1"/>
          <w:numId w:val="5"/>
        </w:numPr>
      </w:pPr>
      <w:r>
        <w:t>Minimum movement threshold applied to suppress GNSS jitter</w:t>
      </w:r>
    </w:p>
    <w:p w14:paraId="5486ABF2" w14:textId="77777777" w:rsidR="00671258" w:rsidRDefault="00000000" w:rsidP="003F2CAD">
      <w:pPr>
        <w:pStyle w:val="Compact"/>
        <w:numPr>
          <w:ilvl w:val="1"/>
          <w:numId w:val="5"/>
        </w:numPr>
      </w:pPr>
      <w:r>
        <w:t>Distance accumulated in meters</w:t>
      </w:r>
    </w:p>
    <w:p w14:paraId="4D7F4871" w14:textId="77777777" w:rsidR="00671258" w:rsidRDefault="00000000" w:rsidP="003F2CAD">
      <w:pPr>
        <w:pStyle w:val="Compact"/>
        <w:numPr>
          <w:ilvl w:val="0"/>
          <w:numId w:val="4"/>
        </w:numPr>
      </w:pPr>
      <w:r>
        <w:t>Odometer value shall:</w:t>
      </w:r>
    </w:p>
    <w:p w14:paraId="270AF59D" w14:textId="77777777" w:rsidR="00671258" w:rsidRDefault="00000000" w:rsidP="003F2CAD">
      <w:pPr>
        <w:pStyle w:val="Compact"/>
        <w:numPr>
          <w:ilvl w:val="1"/>
          <w:numId w:val="6"/>
        </w:numPr>
      </w:pPr>
      <w:r>
        <w:t>be persistent across reboots</w:t>
      </w:r>
    </w:p>
    <w:p w14:paraId="6A7D445A" w14:textId="77777777" w:rsidR="00671258" w:rsidRDefault="00000000" w:rsidP="003F2CAD">
      <w:pPr>
        <w:pStyle w:val="Compact"/>
        <w:numPr>
          <w:ilvl w:val="1"/>
          <w:numId w:val="6"/>
        </w:numPr>
      </w:pPr>
      <w:r>
        <w:t>be readable via BLE and LTE</w:t>
      </w:r>
    </w:p>
    <w:p w14:paraId="62B41300" w14:textId="77777777" w:rsidR="00671258" w:rsidRDefault="00000000" w:rsidP="003F2CAD">
      <w:pPr>
        <w:pStyle w:val="Compact"/>
        <w:numPr>
          <w:ilvl w:val="1"/>
          <w:numId w:val="6"/>
        </w:numPr>
      </w:pPr>
      <w:r>
        <w:t>be included in reporting if enabled in the data model</w:t>
      </w:r>
    </w:p>
    <w:p w14:paraId="3149CCD4" w14:textId="77777777" w:rsidR="00671258" w:rsidRDefault="00000000">
      <w:pPr>
        <w:pStyle w:val="Heading4"/>
      </w:pPr>
      <w:bookmarkStart w:id="13" w:name="g-event-logging"/>
      <w:bookmarkEnd w:id="12"/>
      <w:r>
        <w:t>2.3.2 G-Event Logging</w:t>
      </w:r>
    </w:p>
    <w:p w14:paraId="7743B515" w14:textId="77777777" w:rsidR="00671258" w:rsidRDefault="00000000" w:rsidP="003F2CAD">
      <w:pPr>
        <w:pStyle w:val="Compact"/>
        <w:numPr>
          <w:ilvl w:val="0"/>
          <w:numId w:val="7"/>
        </w:numPr>
      </w:pPr>
      <w:r>
        <w:t xml:space="preserve">The gateway shall log </w:t>
      </w:r>
      <w:r>
        <w:rPr>
          <w:b/>
          <w:bCs/>
        </w:rPr>
        <w:t>significant G events</w:t>
      </w:r>
      <w:r>
        <w:t xml:space="preserve"> detected by the accelerometer.</w:t>
      </w:r>
    </w:p>
    <w:p w14:paraId="7B86DF2F" w14:textId="77777777" w:rsidR="00671258" w:rsidRDefault="00000000" w:rsidP="003F2CAD">
      <w:pPr>
        <w:pStyle w:val="Compact"/>
        <w:numPr>
          <w:ilvl w:val="0"/>
          <w:numId w:val="7"/>
        </w:numPr>
      </w:pPr>
      <w:r>
        <w:t>G events are defined as acceleration exceeding configured thresholds on any axis.</w:t>
      </w:r>
    </w:p>
    <w:p w14:paraId="002D1852" w14:textId="77777777" w:rsidR="00671258" w:rsidRDefault="00000000" w:rsidP="003F2CAD">
      <w:pPr>
        <w:pStyle w:val="Compact"/>
        <w:numPr>
          <w:ilvl w:val="0"/>
          <w:numId w:val="7"/>
        </w:numPr>
      </w:pPr>
      <w:r>
        <w:t>For each G event, the following shall be logged:</w:t>
      </w:r>
    </w:p>
    <w:p w14:paraId="5D0ABA35" w14:textId="77777777" w:rsidR="00671258" w:rsidRDefault="00000000" w:rsidP="003F2CAD">
      <w:pPr>
        <w:pStyle w:val="Compact"/>
        <w:numPr>
          <w:ilvl w:val="1"/>
          <w:numId w:val="8"/>
        </w:numPr>
      </w:pPr>
      <w:r>
        <w:t>timestamp (GNSS time)</w:t>
      </w:r>
    </w:p>
    <w:p w14:paraId="7F967AD6" w14:textId="77777777" w:rsidR="00671258" w:rsidRDefault="00000000" w:rsidP="003F2CAD">
      <w:pPr>
        <w:pStyle w:val="Compact"/>
        <w:numPr>
          <w:ilvl w:val="1"/>
          <w:numId w:val="8"/>
        </w:numPr>
      </w:pPr>
      <w:r>
        <w:t>axis (X/Y/Z)</w:t>
      </w:r>
    </w:p>
    <w:p w14:paraId="4AF36E6F" w14:textId="77777777" w:rsidR="00671258" w:rsidRDefault="00000000" w:rsidP="003F2CAD">
      <w:pPr>
        <w:pStyle w:val="Compact"/>
        <w:numPr>
          <w:ilvl w:val="1"/>
          <w:numId w:val="8"/>
        </w:numPr>
      </w:pPr>
      <w:r>
        <w:lastRenderedPageBreak/>
        <w:t>peak acceleration value</w:t>
      </w:r>
    </w:p>
    <w:p w14:paraId="77E07A8D" w14:textId="77777777" w:rsidR="00671258" w:rsidRDefault="00000000" w:rsidP="003F2CAD">
      <w:pPr>
        <w:pStyle w:val="Compact"/>
        <w:numPr>
          <w:ilvl w:val="1"/>
          <w:numId w:val="8"/>
        </w:numPr>
      </w:pPr>
      <w:r>
        <w:t>duration above threshold</w:t>
      </w:r>
    </w:p>
    <w:p w14:paraId="79CA7871" w14:textId="77777777" w:rsidR="00671258" w:rsidRDefault="00000000" w:rsidP="003F2CAD">
      <w:pPr>
        <w:pStyle w:val="Compact"/>
        <w:numPr>
          <w:ilvl w:val="0"/>
          <w:numId w:val="7"/>
        </w:numPr>
      </w:pPr>
      <w:r>
        <w:t>G event logs shall be stored locally and reported via LTE according to reporting policy.</w:t>
      </w:r>
    </w:p>
    <w:p w14:paraId="677B859A" w14:textId="77777777" w:rsidR="00671258" w:rsidRDefault="00E92764">
      <w:r>
        <w:rPr>
          <w:noProof/>
        </w:rPr>
        <w:pict w14:anchorId="512D2088">
          <v:rect id="_x0000_i1042" alt="" style="width:451.3pt;height:.05pt;mso-width-percent:0;mso-height-percent:0;mso-width-percent:0;mso-height-percent:0" o:hralign="center" o:hrstd="t" o:hr="t"/>
        </w:pict>
      </w:r>
    </w:p>
    <w:p w14:paraId="08C15D35" w14:textId="77777777" w:rsidR="00671258" w:rsidRDefault="00000000">
      <w:pPr>
        <w:pStyle w:val="Heading2"/>
      </w:pPr>
      <w:bookmarkStart w:id="14" w:name="system-architecture"/>
      <w:bookmarkEnd w:id="8"/>
      <w:bookmarkEnd w:id="11"/>
      <w:bookmarkEnd w:id="13"/>
      <w:r>
        <w:t>3. System Architecture</w:t>
      </w:r>
    </w:p>
    <w:p w14:paraId="7D21822F" w14:textId="77777777" w:rsidR="00671258" w:rsidRDefault="00000000">
      <w:pPr>
        <w:pStyle w:val="Heading3"/>
      </w:pPr>
      <w:bookmarkStart w:id="15" w:name="logical-architecture"/>
      <w:r>
        <w:t>3.1 Logical Architecture</w:t>
      </w:r>
    </w:p>
    <w:p w14:paraId="098C2D4E" w14:textId="77777777" w:rsidR="00671258" w:rsidRDefault="00000000" w:rsidP="003F2CAD">
      <w:pPr>
        <w:pStyle w:val="Compact"/>
        <w:numPr>
          <w:ilvl w:val="0"/>
          <w:numId w:val="9"/>
        </w:numPr>
      </w:pPr>
      <w:r>
        <w:t>BLE Central role: Gateway → TPMS sensors</w:t>
      </w:r>
    </w:p>
    <w:p w14:paraId="61B2AFEC" w14:textId="77777777" w:rsidR="00671258" w:rsidRDefault="00000000" w:rsidP="003F2CAD">
      <w:pPr>
        <w:pStyle w:val="Compact"/>
        <w:numPr>
          <w:ilvl w:val="0"/>
          <w:numId w:val="9"/>
        </w:numPr>
      </w:pPr>
      <w:r>
        <w:t>BLE Peripheral role: Gateway → Mobile application</w:t>
      </w:r>
    </w:p>
    <w:p w14:paraId="1F13DF7B" w14:textId="77777777" w:rsidR="00671258" w:rsidRDefault="00000000" w:rsidP="003F2CAD">
      <w:pPr>
        <w:pStyle w:val="Compact"/>
        <w:numPr>
          <w:ilvl w:val="0"/>
          <w:numId w:val="9"/>
        </w:numPr>
      </w:pPr>
      <w:r>
        <w:t>LTE Client: Gateway → Cloud backend</w:t>
      </w:r>
    </w:p>
    <w:p w14:paraId="587136FE" w14:textId="77777777" w:rsidR="00671258" w:rsidRDefault="00000000" w:rsidP="003F2CAD">
      <w:pPr>
        <w:pStyle w:val="Compact"/>
        <w:numPr>
          <w:ilvl w:val="0"/>
          <w:numId w:val="9"/>
        </w:numPr>
      </w:pPr>
      <w:r>
        <w:t>CAN Host: Gateway → RV‑C bus (read-only)</w:t>
      </w:r>
    </w:p>
    <w:p w14:paraId="0A5788CA" w14:textId="77777777" w:rsidR="00671258" w:rsidRDefault="00000000" w:rsidP="003F2CAD">
      <w:pPr>
        <w:pStyle w:val="Compact"/>
        <w:numPr>
          <w:ilvl w:val="0"/>
          <w:numId w:val="9"/>
        </w:numPr>
      </w:pPr>
      <w:r>
        <w:t>GNSS Receiver: Time and location source</w:t>
      </w:r>
    </w:p>
    <w:p w14:paraId="5B27710B" w14:textId="77777777" w:rsidR="00671258" w:rsidRDefault="00000000">
      <w:pPr>
        <w:pStyle w:val="Heading3"/>
      </w:pPr>
      <w:bookmarkStart w:id="16" w:name="data-flow"/>
      <w:bookmarkEnd w:id="15"/>
      <w:r>
        <w:t>3.2 Data Flow</w:t>
      </w:r>
    </w:p>
    <w:p w14:paraId="13288DAA" w14:textId="77777777" w:rsidR="00671258" w:rsidRDefault="00000000" w:rsidP="003F2CAD">
      <w:pPr>
        <w:pStyle w:val="Compact"/>
        <w:numPr>
          <w:ilvl w:val="0"/>
          <w:numId w:val="10"/>
        </w:numPr>
      </w:pPr>
      <w:r>
        <w:t>TPMS sensors broadcast BLE advertising frames</w:t>
      </w:r>
    </w:p>
    <w:p w14:paraId="15CF5DFF" w14:textId="77777777" w:rsidR="00671258" w:rsidRDefault="00000000" w:rsidP="003F2CAD">
      <w:pPr>
        <w:pStyle w:val="Compact"/>
        <w:numPr>
          <w:ilvl w:val="0"/>
          <w:numId w:val="10"/>
        </w:numPr>
      </w:pPr>
      <w:r>
        <w:t>Gateway scans continuously and filters by configured sensor MAC addresses</w:t>
      </w:r>
    </w:p>
    <w:p w14:paraId="4F55ABB2" w14:textId="77777777" w:rsidR="00671258" w:rsidRDefault="00000000" w:rsidP="003F2CAD">
      <w:pPr>
        <w:pStyle w:val="Compact"/>
        <w:numPr>
          <w:ilvl w:val="0"/>
          <w:numId w:val="10"/>
        </w:numPr>
      </w:pPr>
      <w:r>
        <w:t>Advertising payloads are decrypted and parsed</w:t>
      </w:r>
    </w:p>
    <w:p w14:paraId="24A89E03" w14:textId="77777777" w:rsidR="00671258" w:rsidRDefault="00000000" w:rsidP="003F2CAD">
      <w:pPr>
        <w:pStyle w:val="Compact"/>
        <w:numPr>
          <w:ilvl w:val="0"/>
          <w:numId w:val="10"/>
        </w:numPr>
      </w:pPr>
      <w:r>
        <w:t>Parsed data is stored locally and evaluated against alarm thresholds</w:t>
      </w:r>
    </w:p>
    <w:p w14:paraId="73C2A477" w14:textId="77777777" w:rsidR="00671258" w:rsidRDefault="00000000" w:rsidP="003F2CAD">
      <w:pPr>
        <w:pStyle w:val="Compact"/>
        <w:numPr>
          <w:ilvl w:val="0"/>
          <w:numId w:val="10"/>
        </w:numPr>
      </w:pPr>
      <w:r>
        <w:t>Data is reported via:</w:t>
      </w:r>
    </w:p>
    <w:p w14:paraId="0D2C5F19" w14:textId="77777777" w:rsidR="00671258" w:rsidRDefault="00000000" w:rsidP="003F2CAD">
      <w:pPr>
        <w:pStyle w:val="Compact"/>
        <w:numPr>
          <w:ilvl w:val="1"/>
          <w:numId w:val="11"/>
        </w:numPr>
      </w:pPr>
      <w:r>
        <w:t>BLE (on-demand, synchronous)</w:t>
      </w:r>
    </w:p>
    <w:p w14:paraId="7A48EAEA" w14:textId="77777777" w:rsidR="00671258" w:rsidRDefault="00000000" w:rsidP="003F2CAD">
      <w:pPr>
        <w:pStyle w:val="Compact"/>
        <w:numPr>
          <w:ilvl w:val="1"/>
          <w:numId w:val="11"/>
        </w:numPr>
      </w:pPr>
      <w:r>
        <w:t>LTE (periodic, event-driven, and on-demand)</w:t>
      </w:r>
    </w:p>
    <w:p w14:paraId="5A6912FC" w14:textId="77777777" w:rsidR="00671258" w:rsidRDefault="00E92764">
      <w:r>
        <w:rPr>
          <w:noProof/>
        </w:rPr>
        <w:pict w14:anchorId="4620F163">
          <v:rect id="_x0000_i1041" alt="" style="width:451.3pt;height:.05pt;mso-width-percent:0;mso-height-percent:0;mso-width-percent:0;mso-height-percent:0" o:hralign="center" o:hrstd="t" o:hr="t"/>
        </w:pict>
      </w:r>
    </w:p>
    <w:p w14:paraId="0C0A30AE" w14:textId="77777777" w:rsidR="00671258" w:rsidRDefault="00000000">
      <w:pPr>
        <w:pStyle w:val="Heading2"/>
      </w:pPr>
      <w:bookmarkStart w:id="17" w:name="hardware-specification-board-v1"/>
      <w:bookmarkEnd w:id="14"/>
      <w:bookmarkEnd w:id="16"/>
      <w:r>
        <w:t>4. Hardware Specification – Board v1</w:t>
      </w:r>
    </w:p>
    <w:p w14:paraId="7DFA4299" w14:textId="77777777" w:rsidR="00671258" w:rsidRDefault="00000000">
      <w:pPr>
        <w:pStyle w:val="Heading3"/>
      </w:pPr>
      <w:bookmarkStart w:id="18" w:name="mcu-controller"/>
      <w:r>
        <w:t>4.1 MCU / Controller</w:t>
      </w:r>
    </w:p>
    <w:p w14:paraId="04D9DB0D" w14:textId="77777777" w:rsidR="00671258" w:rsidRDefault="00000000" w:rsidP="003F2CAD">
      <w:pPr>
        <w:pStyle w:val="Compact"/>
        <w:numPr>
          <w:ilvl w:val="0"/>
          <w:numId w:val="12"/>
        </w:numPr>
      </w:pPr>
      <w:r>
        <w:t xml:space="preserve">Module: </w:t>
      </w:r>
      <w:r>
        <w:rPr>
          <w:b/>
          <w:bCs/>
        </w:rPr>
        <w:t>ESP32-S3-WROOM-1U-N16R8</w:t>
      </w:r>
    </w:p>
    <w:p w14:paraId="34B531C1" w14:textId="77777777" w:rsidR="00671258" w:rsidRDefault="00000000" w:rsidP="003F2CAD">
      <w:pPr>
        <w:pStyle w:val="Compact"/>
        <w:numPr>
          <w:ilvl w:val="0"/>
          <w:numId w:val="12"/>
        </w:numPr>
      </w:pPr>
      <w:r>
        <w:t>Flash: 16 MB</w:t>
      </w:r>
    </w:p>
    <w:p w14:paraId="26427D26" w14:textId="77777777" w:rsidR="00671258" w:rsidRDefault="00000000" w:rsidP="003F2CAD">
      <w:pPr>
        <w:pStyle w:val="Compact"/>
        <w:numPr>
          <w:ilvl w:val="0"/>
          <w:numId w:val="12"/>
        </w:numPr>
      </w:pPr>
      <w:r>
        <w:t>PSRAM: 8 MB</w:t>
      </w:r>
    </w:p>
    <w:p w14:paraId="5FC7F1F2" w14:textId="77777777" w:rsidR="00671258" w:rsidRDefault="00000000" w:rsidP="003F2CAD">
      <w:pPr>
        <w:pStyle w:val="Compact"/>
        <w:numPr>
          <w:ilvl w:val="0"/>
          <w:numId w:val="12"/>
        </w:numPr>
      </w:pPr>
      <w:r>
        <w:t xml:space="preserve">Operating temperature: </w:t>
      </w:r>
      <w:r>
        <w:rPr>
          <w:b/>
          <w:bCs/>
        </w:rPr>
        <w:t>–40°C to +85°C</w:t>
      </w:r>
    </w:p>
    <w:p w14:paraId="1499B446" w14:textId="77777777" w:rsidR="00671258" w:rsidRDefault="00000000" w:rsidP="003F2CAD">
      <w:pPr>
        <w:pStyle w:val="Compact"/>
        <w:numPr>
          <w:ilvl w:val="0"/>
          <w:numId w:val="12"/>
        </w:numPr>
      </w:pPr>
      <w:r>
        <w:t>Interfaces used:</w:t>
      </w:r>
    </w:p>
    <w:p w14:paraId="67A58F5C" w14:textId="77777777" w:rsidR="00671258" w:rsidRDefault="00000000" w:rsidP="003F2CAD">
      <w:pPr>
        <w:pStyle w:val="Compact"/>
        <w:numPr>
          <w:ilvl w:val="1"/>
          <w:numId w:val="13"/>
        </w:numPr>
      </w:pPr>
      <w:r>
        <w:t>UART (LTE modem)</w:t>
      </w:r>
    </w:p>
    <w:p w14:paraId="5579A386" w14:textId="77777777" w:rsidR="00671258" w:rsidRDefault="00000000" w:rsidP="003F2CAD">
      <w:pPr>
        <w:pStyle w:val="Compact"/>
        <w:numPr>
          <w:ilvl w:val="1"/>
          <w:numId w:val="13"/>
        </w:numPr>
      </w:pPr>
      <w:r>
        <w:t>SPI (CAN controller)</w:t>
      </w:r>
    </w:p>
    <w:p w14:paraId="3683231F" w14:textId="77777777" w:rsidR="00671258" w:rsidRDefault="00000000" w:rsidP="003F2CAD">
      <w:pPr>
        <w:pStyle w:val="Compact"/>
        <w:numPr>
          <w:ilvl w:val="1"/>
          <w:numId w:val="13"/>
        </w:numPr>
      </w:pPr>
      <w:r>
        <w:t>I2C (accelerometer)</w:t>
      </w:r>
    </w:p>
    <w:p w14:paraId="5FE73520" w14:textId="77777777" w:rsidR="00671258" w:rsidRDefault="00000000" w:rsidP="003F2CAD">
      <w:pPr>
        <w:pStyle w:val="Compact"/>
        <w:numPr>
          <w:ilvl w:val="1"/>
          <w:numId w:val="13"/>
        </w:numPr>
      </w:pPr>
      <w:r>
        <w:t>ADC (external voltage measurement)</w:t>
      </w:r>
    </w:p>
    <w:p w14:paraId="43EDF6CC" w14:textId="77777777" w:rsidR="00671258" w:rsidRDefault="00000000" w:rsidP="003F2CAD">
      <w:pPr>
        <w:pStyle w:val="Compact"/>
        <w:numPr>
          <w:ilvl w:val="1"/>
          <w:numId w:val="13"/>
        </w:numPr>
      </w:pPr>
      <w:r>
        <w:t>USB (native)</w:t>
      </w:r>
    </w:p>
    <w:p w14:paraId="1B21D8B6" w14:textId="77777777" w:rsidR="00671258" w:rsidRDefault="00000000">
      <w:pPr>
        <w:pStyle w:val="Heading3"/>
      </w:pPr>
      <w:bookmarkStart w:id="19" w:name="programming-debug"/>
      <w:bookmarkEnd w:id="18"/>
      <w:r>
        <w:lastRenderedPageBreak/>
        <w:t>4.2 Programming &amp; Debug</w:t>
      </w:r>
    </w:p>
    <w:p w14:paraId="7C838778" w14:textId="77777777" w:rsidR="00671258" w:rsidRDefault="00000000" w:rsidP="003F2CAD">
      <w:pPr>
        <w:pStyle w:val="Compact"/>
        <w:numPr>
          <w:ilvl w:val="0"/>
          <w:numId w:val="14"/>
        </w:numPr>
      </w:pPr>
      <w:r>
        <w:t>Programming header: GND, EN, RX, TX, GPIO0</w:t>
      </w:r>
    </w:p>
    <w:p w14:paraId="5CF10020" w14:textId="77777777" w:rsidR="00671258" w:rsidRDefault="00000000" w:rsidP="003F2CAD">
      <w:pPr>
        <w:pStyle w:val="Compact"/>
        <w:numPr>
          <w:ilvl w:val="0"/>
          <w:numId w:val="14"/>
        </w:numPr>
      </w:pPr>
      <w:r>
        <w:t>USB: D+ / D− routed to USB‑C connector</w:t>
      </w:r>
    </w:p>
    <w:p w14:paraId="249EBD4B" w14:textId="77777777" w:rsidR="00671258" w:rsidRDefault="00000000" w:rsidP="003F2CAD">
      <w:pPr>
        <w:pStyle w:val="Compact"/>
        <w:numPr>
          <w:ilvl w:val="0"/>
          <w:numId w:val="14"/>
        </w:numPr>
      </w:pPr>
      <w:r>
        <w:t>Usage: factory flashing, factory test firmware, service diagnostics</w:t>
      </w:r>
    </w:p>
    <w:p w14:paraId="78D0AEC6" w14:textId="77777777" w:rsidR="00671258" w:rsidRDefault="00000000">
      <w:pPr>
        <w:pStyle w:val="Heading3"/>
      </w:pPr>
      <w:bookmarkStart w:id="20" w:name="cellular-modem"/>
      <w:bookmarkEnd w:id="19"/>
      <w:r>
        <w:t>4.3 Cellular Modem</w:t>
      </w:r>
    </w:p>
    <w:p w14:paraId="78CDDB89" w14:textId="77777777" w:rsidR="00671258" w:rsidRDefault="00000000" w:rsidP="003F2CAD">
      <w:pPr>
        <w:numPr>
          <w:ilvl w:val="0"/>
          <w:numId w:val="15"/>
        </w:numPr>
      </w:pPr>
      <w:r>
        <w:t xml:space="preserve">Module: </w:t>
      </w:r>
      <w:r>
        <w:rPr>
          <w:b/>
          <w:bCs/>
        </w:rPr>
        <w:t>Quectel EG916Q-GL</w:t>
      </w:r>
    </w:p>
    <w:p w14:paraId="0C6C0F7C" w14:textId="77777777" w:rsidR="00671258" w:rsidRDefault="00000000" w:rsidP="003F2CAD">
      <w:pPr>
        <w:numPr>
          <w:ilvl w:val="0"/>
          <w:numId w:val="15"/>
        </w:numPr>
      </w:pPr>
      <w:r>
        <w:t>LTE categories and bands supported (per module specification):</w:t>
      </w:r>
    </w:p>
    <w:p w14:paraId="289AAD23" w14:textId="77777777" w:rsidR="00671258" w:rsidRDefault="00000000" w:rsidP="003F2CAD">
      <w:pPr>
        <w:pStyle w:val="Compact"/>
        <w:numPr>
          <w:ilvl w:val="1"/>
          <w:numId w:val="16"/>
        </w:numPr>
      </w:pPr>
      <w:r>
        <w:t xml:space="preserve">LTE-FDD: </w:t>
      </w:r>
      <w:r>
        <w:rPr>
          <w:b/>
          <w:bCs/>
        </w:rPr>
        <w:t>B1, B2, B3, B4, B5, B7, B8, B12, B13, B14, B18, B19, B20, B25, B26, B28, B66</w:t>
      </w:r>
    </w:p>
    <w:p w14:paraId="50F0EE2E" w14:textId="77777777" w:rsidR="00671258" w:rsidRDefault="00000000" w:rsidP="003F2CAD">
      <w:pPr>
        <w:pStyle w:val="Compact"/>
        <w:numPr>
          <w:ilvl w:val="1"/>
          <w:numId w:val="16"/>
        </w:numPr>
      </w:pPr>
      <w:r>
        <w:t xml:space="preserve">LTE-TDD: </w:t>
      </w:r>
      <w:r>
        <w:rPr>
          <w:b/>
          <w:bCs/>
        </w:rPr>
        <w:t>B38, B39, B40, B41</w:t>
      </w:r>
    </w:p>
    <w:p w14:paraId="45EE4C14" w14:textId="77777777" w:rsidR="00671258" w:rsidRDefault="00000000" w:rsidP="003F2CAD">
      <w:pPr>
        <w:numPr>
          <w:ilvl w:val="0"/>
          <w:numId w:val="15"/>
        </w:numPr>
      </w:pPr>
      <w:r>
        <w:t xml:space="preserve">Operating temperature: </w:t>
      </w:r>
      <w:r>
        <w:rPr>
          <w:b/>
          <w:bCs/>
        </w:rPr>
        <w:t>–40°C to +85°C</w:t>
      </w:r>
    </w:p>
    <w:p w14:paraId="61E96E49" w14:textId="77777777" w:rsidR="00671258" w:rsidRDefault="00000000" w:rsidP="003F2CAD">
      <w:pPr>
        <w:numPr>
          <w:ilvl w:val="0"/>
          <w:numId w:val="15"/>
        </w:numPr>
      </w:pPr>
      <w:r>
        <w:t>Antenna connector: u.FL</w:t>
      </w:r>
    </w:p>
    <w:p w14:paraId="5338CA40" w14:textId="77777777" w:rsidR="00671258" w:rsidRDefault="00000000" w:rsidP="003F2CAD">
      <w:pPr>
        <w:numPr>
          <w:ilvl w:val="0"/>
          <w:numId w:val="15"/>
        </w:numPr>
      </w:pPr>
      <w:r>
        <w:t xml:space="preserve">Module: </w:t>
      </w:r>
      <w:r>
        <w:rPr>
          <w:b/>
          <w:bCs/>
        </w:rPr>
        <w:t>Quectel EG916Q‑GL</w:t>
      </w:r>
    </w:p>
    <w:p w14:paraId="44B3CA06" w14:textId="77777777" w:rsidR="00671258" w:rsidRDefault="00000000" w:rsidP="003F2CAD">
      <w:pPr>
        <w:numPr>
          <w:ilvl w:val="0"/>
          <w:numId w:val="15"/>
        </w:numPr>
      </w:pPr>
      <w:r>
        <w:t>LTE connectivity as per module specification</w:t>
      </w:r>
    </w:p>
    <w:p w14:paraId="405A1AAD" w14:textId="77777777" w:rsidR="00671258" w:rsidRDefault="00000000" w:rsidP="003F2CAD">
      <w:pPr>
        <w:numPr>
          <w:ilvl w:val="0"/>
          <w:numId w:val="15"/>
        </w:numPr>
      </w:pPr>
      <w:r>
        <w:t xml:space="preserve">Operating temperature: </w:t>
      </w:r>
      <w:r>
        <w:rPr>
          <w:b/>
          <w:bCs/>
        </w:rPr>
        <w:t>–40°C to +85°C</w:t>
      </w:r>
    </w:p>
    <w:p w14:paraId="5BBE3829" w14:textId="77777777" w:rsidR="00671258" w:rsidRDefault="00000000" w:rsidP="003F2CAD">
      <w:pPr>
        <w:numPr>
          <w:ilvl w:val="0"/>
          <w:numId w:val="15"/>
        </w:numPr>
      </w:pPr>
      <w:r>
        <w:t>Antenna connector: u.FL</w:t>
      </w:r>
    </w:p>
    <w:p w14:paraId="2B7D6A84" w14:textId="77777777" w:rsidR="00671258" w:rsidRDefault="00000000">
      <w:pPr>
        <w:pStyle w:val="Heading3"/>
      </w:pPr>
      <w:bookmarkStart w:id="21" w:name="gnss"/>
      <w:bookmarkEnd w:id="20"/>
      <w:r>
        <w:t>4.4 GNSS</w:t>
      </w:r>
    </w:p>
    <w:p w14:paraId="056C19D5" w14:textId="77777777" w:rsidR="00671258" w:rsidRDefault="00000000" w:rsidP="003F2CAD">
      <w:pPr>
        <w:pStyle w:val="Compact"/>
        <w:numPr>
          <w:ilvl w:val="0"/>
          <w:numId w:val="17"/>
        </w:numPr>
      </w:pPr>
      <w:r>
        <w:t xml:space="preserve">Module: </w:t>
      </w:r>
      <w:r>
        <w:rPr>
          <w:b/>
          <w:bCs/>
        </w:rPr>
        <w:t>LC29HAA</w:t>
      </w:r>
    </w:p>
    <w:p w14:paraId="1F27A59F" w14:textId="77777777" w:rsidR="00671258" w:rsidRDefault="00000000" w:rsidP="003F2CAD">
      <w:pPr>
        <w:pStyle w:val="Compact"/>
        <w:numPr>
          <w:ilvl w:val="0"/>
          <w:numId w:val="17"/>
        </w:numPr>
      </w:pPr>
      <w:r>
        <w:t>Supported constellations: GPS (per module spec)</w:t>
      </w:r>
    </w:p>
    <w:p w14:paraId="4F0982CD" w14:textId="77777777" w:rsidR="00671258" w:rsidRDefault="00000000" w:rsidP="003F2CAD">
      <w:pPr>
        <w:pStyle w:val="Compact"/>
        <w:numPr>
          <w:ilvl w:val="0"/>
          <w:numId w:val="17"/>
        </w:numPr>
      </w:pPr>
      <w:r>
        <w:t xml:space="preserve">Operating temperature: </w:t>
      </w:r>
      <w:r>
        <w:rPr>
          <w:b/>
          <w:bCs/>
        </w:rPr>
        <w:t>–40°C to +85°C</w:t>
      </w:r>
    </w:p>
    <w:p w14:paraId="3AEBDB99" w14:textId="77777777" w:rsidR="00671258" w:rsidRDefault="00000000" w:rsidP="003F2CAD">
      <w:pPr>
        <w:pStyle w:val="Compact"/>
        <w:numPr>
          <w:ilvl w:val="0"/>
          <w:numId w:val="17"/>
        </w:numPr>
      </w:pPr>
      <w:r>
        <w:t>Antenna: u.FL external or patch antenna</w:t>
      </w:r>
    </w:p>
    <w:p w14:paraId="0554505B" w14:textId="77777777" w:rsidR="00671258" w:rsidRDefault="00000000" w:rsidP="003F2CAD">
      <w:pPr>
        <w:pStyle w:val="Compact"/>
        <w:numPr>
          <w:ilvl w:val="0"/>
          <w:numId w:val="17"/>
        </w:numPr>
      </w:pPr>
      <w:r>
        <w:t>GNSS is the authoritative time source for the system</w:t>
      </w:r>
    </w:p>
    <w:p w14:paraId="0E9B6963" w14:textId="77777777" w:rsidR="00671258" w:rsidRDefault="00000000">
      <w:pPr>
        <w:pStyle w:val="Heading3"/>
      </w:pPr>
      <w:bookmarkStart w:id="22" w:name="can-interface"/>
      <w:bookmarkEnd w:id="21"/>
      <w:r>
        <w:t>4.5 CAN Interface</w:t>
      </w:r>
    </w:p>
    <w:p w14:paraId="7B26A286" w14:textId="77777777" w:rsidR="00671258" w:rsidRDefault="00000000" w:rsidP="003F2CAD">
      <w:pPr>
        <w:pStyle w:val="Compact"/>
        <w:numPr>
          <w:ilvl w:val="0"/>
          <w:numId w:val="18"/>
        </w:numPr>
      </w:pPr>
      <w:r>
        <w:t xml:space="preserve">CAN controller: </w:t>
      </w:r>
      <w:r>
        <w:rPr>
          <w:b/>
          <w:bCs/>
        </w:rPr>
        <w:t>MCP2515</w:t>
      </w:r>
    </w:p>
    <w:p w14:paraId="1435EB4A" w14:textId="77777777" w:rsidR="00671258" w:rsidRDefault="00000000" w:rsidP="003F2CAD">
      <w:pPr>
        <w:pStyle w:val="Compact"/>
        <w:numPr>
          <w:ilvl w:val="0"/>
          <w:numId w:val="18"/>
        </w:numPr>
      </w:pPr>
      <w:r>
        <w:t xml:space="preserve">Operating temperature: </w:t>
      </w:r>
      <w:r>
        <w:rPr>
          <w:b/>
          <w:bCs/>
        </w:rPr>
        <w:t>–40°C to +125°C</w:t>
      </w:r>
    </w:p>
    <w:p w14:paraId="73902C0E" w14:textId="77777777" w:rsidR="00671258" w:rsidRDefault="00000000" w:rsidP="003F2CAD">
      <w:pPr>
        <w:pStyle w:val="Compact"/>
        <w:numPr>
          <w:ilvl w:val="0"/>
          <w:numId w:val="18"/>
        </w:numPr>
      </w:pPr>
      <w:r>
        <w:t>CAN transceiver and protection as per Nik CAN converter reference design</w:t>
      </w:r>
    </w:p>
    <w:p w14:paraId="7CF6FB6F" w14:textId="77777777" w:rsidR="00671258" w:rsidRDefault="00000000" w:rsidP="003F2CAD">
      <w:pPr>
        <w:pStyle w:val="Compact"/>
        <w:numPr>
          <w:ilvl w:val="0"/>
          <w:numId w:val="18"/>
        </w:numPr>
      </w:pPr>
      <w:r>
        <w:t>Protocol: RV‑C only</w:t>
      </w:r>
    </w:p>
    <w:p w14:paraId="2A18D62C" w14:textId="77777777" w:rsidR="00671258" w:rsidRDefault="00000000" w:rsidP="003F2CAD">
      <w:pPr>
        <w:pStyle w:val="Compact"/>
        <w:numPr>
          <w:ilvl w:val="0"/>
          <w:numId w:val="18"/>
        </w:numPr>
      </w:pPr>
      <w:r>
        <w:t>Direction: strictly read-only</w:t>
      </w:r>
    </w:p>
    <w:p w14:paraId="15DD31C6" w14:textId="77777777" w:rsidR="00671258" w:rsidRDefault="00000000">
      <w:pPr>
        <w:pStyle w:val="Heading3"/>
      </w:pPr>
      <w:bookmarkStart w:id="23" w:name="accelerometer"/>
      <w:bookmarkEnd w:id="22"/>
      <w:r>
        <w:t>4.6 Accelerometer</w:t>
      </w:r>
    </w:p>
    <w:p w14:paraId="61CB3FF6" w14:textId="77777777" w:rsidR="00671258" w:rsidRDefault="00000000" w:rsidP="003F2CAD">
      <w:pPr>
        <w:pStyle w:val="Compact"/>
        <w:numPr>
          <w:ilvl w:val="0"/>
          <w:numId w:val="19"/>
        </w:numPr>
      </w:pPr>
      <w:r>
        <w:t xml:space="preserve">Sensor: </w:t>
      </w:r>
      <w:r>
        <w:rPr>
          <w:b/>
          <w:bCs/>
        </w:rPr>
        <w:t>Bosch BMA400</w:t>
      </w:r>
    </w:p>
    <w:p w14:paraId="4D61A1B3" w14:textId="77777777" w:rsidR="00671258" w:rsidRDefault="00000000" w:rsidP="003F2CAD">
      <w:pPr>
        <w:pStyle w:val="Compact"/>
        <w:numPr>
          <w:ilvl w:val="0"/>
          <w:numId w:val="19"/>
        </w:numPr>
      </w:pPr>
      <w:r>
        <w:t xml:space="preserve">Operating temperature: </w:t>
      </w:r>
      <w:r>
        <w:rPr>
          <w:b/>
          <w:bCs/>
        </w:rPr>
        <w:t>–40°C to +85°C</w:t>
      </w:r>
    </w:p>
    <w:p w14:paraId="358527FE" w14:textId="77777777" w:rsidR="00671258" w:rsidRDefault="00000000" w:rsidP="003F2CAD">
      <w:pPr>
        <w:pStyle w:val="Compact"/>
        <w:numPr>
          <w:ilvl w:val="0"/>
          <w:numId w:val="19"/>
        </w:numPr>
      </w:pPr>
      <w:r>
        <w:lastRenderedPageBreak/>
        <w:t>Interface: I2C</w:t>
      </w:r>
    </w:p>
    <w:p w14:paraId="505C1E8E" w14:textId="77777777" w:rsidR="00671258" w:rsidRDefault="00000000" w:rsidP="003F2CAD">
      <w:pPr>
        <w:pStyle w:val="Compact"/>
        <w:numPr>
          <w:ilvl w:val="0"/>
          <w:numId w:val="19"/>
        </w:numPr>
      </w:pPr>
      <w:r>
        <w:t>Used for motion detection and XYZ alarm thresholds</w:t>
      </w:r>
    </w:p>
    <w:p w14:paraId="790CFAE9" w14:textId="77777777" w:rsidR="00671258" w:rsidRDefault="00000000">
      <w:pPr>
        <w:pStyle w:val="Heading3"/>
      </w:pPr>
      <w:bookmarkStart w:id="24" w:name="power-supply"/>
      <w:bookmarkEnd w:id="23"/>
      <w:r>
        <w:t>4.7 Power Supply</w:t>
      </w:r>
    </w:p>
    <w:p w14:paraId="0202A7DF" w14:textId="77777777" w:rsidR="00671258" w:rsidRDefault="00000000" w:rsidP="003F2CAD">
      <w:pPr>
        <w:pStyle w:val="Compact"/>
        <w:numPr>
          <w:ilvl w:val="0"/>
          <w:numId w:val="20"/>
        </w:numPr>
      </w:pPr>
      <w:r>
        <w:t xml:space="preserve">Nominal input voltage: </w:t>
      </w:r>
      <w:r>
        <w:rPr>
          <w:b/>
          <w:bCs/>
        </w:rPr>
        <w:t>12 V vehicle power</w:t>
      </w:r>
    </w:p>
    <w:p w14:paraId="3AEEC6CA" w14:textId="77777777" w:rsidR="00671258" w:rsidRDefault="00000000" w:rsidP="003F2CAD">
      <w:pPr>
        <w:pStyle w:val="Compact"/>
        <w:numPr>
          <w:ilvl w:val="0"/>
          <w:numId w:val="20"/>
        </w:numPr>
      </w:pPr>
      <w:r>
        <w:t xml:space="preserve">Supported input range: </w:t>
      </w:r>
      <w:r>
        <w:rPr>
          <w:b/>
          <w:bCs/>
        </w:rPr>
        <w:t>9–32 V</w:t>
      </w:r>
    </w:p>
    <w:p w14:paraId="754D16BD" w14:textId="77777777" w:rsidR="00671258" w:rsidRDefault="00000000" w:rsidP="003F2CAD">
      <w:pPr>
        <w:pStyle w:val="Compact"/>
        <w:numPr>
          <w:ilvl w:val="0"/>
          <w:numId w:val="20"/>
        </w:numPr>
      </w:pPr>
      <w:r>
        <w:t>Power protection features:</w:t>
      </w:r>
    </w:p>
    <w:p w14:paraId="296E3BF6" w14:textId="77777777" w:rsidR="00671258" w:rsidRDefault="00000000" w:rsidP="003F2CAD">
      <w:pPr>
        <w:pStyle w:val="Compact"/>
        <w:numPr>
          <w:ilvl w:val="1"/>
          <w:numId w:val="21"/>
        </w:numPr>
      </w:pPr>
      <w:r>
        <w:t>Reverse polarity protection</w:t>
      </w:r>
    </w:p>
    <w:p w14:paraId="04FF040B" w14:textId="77777777" w:rsidR="00671258" w:rsidRDefault="00000000" w:rsidP="003F2CAD">
      <w:pPr>
        <w:pStyle w:val="Compact"/>
        <w:numPr>
          <w:ilvl w:val="1"/>
          <w:numId w:val="21"/>
        </w:numPr>
      </w:pPr>
      <w:r>
        <w:t>Load dump and transient suppression (automotive transients)</w:t>
      </w:r>
    </w:p>
    <w:p w14:paraId="464ACBE6" w14:textId="77777777" w:rsidR="00671258" w:rsidRDefault="00000000" w:rsidP="003F2CAD">
      <w:pPr>
        <w:pStyle w:val="Compact"/>
        <w:numPr>
          <w:ilvl w:val="1"/>
          <w:numId w:val="21"/>
        </w:numPr>
      </w:pPr>
      <w:r>
        <w:t>Over-voltage protection</w:t>
      </w:r>
    </w:p>
    <w:p w14:paraId="3E7D0F58" w14:textId="77777777" w:rsidR="00671258" w:rsidRDefault="00000000" w:rsidP="003F2CAD">
      <w:pPr>
        <w:pStyle w:val="Compact"/>
        <w:numPr>
          <w:ilvl w:val="1"/>
          <w:numId w:val="21"/>
        </w:numPr>
      </w:pPr>
      <w:r>
        <w:t>Under-voltage detection</w:t>
      </w:r>
    </w:p>
    <w:p w14:paraId="5EC2862C" w14:textId="77777777" w:rsidR="00671258" w:rsidRDefault="00000000" w:rsidP="003F2CAD">
      <w:pPr>
        <w:pStyle w:val="Compact"/>
        <w:numPr>
          <w:ilvl w:val="0"/>
          <w:numId w:val="20"/>
        </w:numPr>
      </w:pPr>
      <w:r>
        <w:t>External supply voltage measured via MCU ADC</w:t>
      </w:r>
    </w:p>
    <w:p w14:paraId="67A232B4" w14:textId="77777777" w:rsidR="00671258" w:rsidRDefault="00000000" w:rsidP="003F2CAD">
      <w:pPr>
        <w:pStyle w:val="Compact"/>
        <w:numPr>
          <w:ilvl w:val="0"/>
          <w:numId w:val="20"/>
        </w:numPr>
      </w:pPr>
      <w:r>
        <w:t>Wake-up control:</w:t>
      </w:r>
    </w:p>
    <w:p w14:paraId="548012BC" w14:textId="77777777" w:rsidR="00671258" w:rsidRDefault="00000000" w:rsidP="003F2CAD">
      <w:pPr>
        <w:pStyle w:val="Compact"/>
        <w:numPr>
          <w:ilvl w:val="1"/>
          <w:numId w:val="22"/>
        </w:numPr>
      </w:pPr>
      <w:r>
        <w:t>Digital wake input asserted when voltage &gt; 10 V</w:t>
      </w:r>
    </w:p>
    <w:p w14:paraId="505B8CFD" w14:textId="77777777" w:rsidR="00671258" w:rsidRDefault="00000000" w:rsidP="003F2CAD">
      <w:pPr>
        <w:pStyle w:val="Compact"/>
        <w:numPr>
          <w:ilvl w:val="1"/>
          <w:numId w:val="22"/>
        </w:numPr>
      </w:pPr>
      <w:r>
        <w:t>Deasserted when voltage ≤ 10 V</w:t>
      </w:r>
    </w:p>
    <w:p w14:paraId="633CA5D1" w14:textId="77777777" w:rsidR="00671258" w:rsidRDefault="00000000" w:rsidP="003F2CAD">
      <w:pPr>
        <w:pStyle w:val="Compact"/>
        <w:numPr>
          <w:ilvl w:val="0"/>
          <w:numId w:val="20"/>
        </w:numPr>
      </w:pPr>
      <w:r>
        <w:t>Brown-out behavior:</w:t>
      </w:r>
    </w:p>
    <w:p w14:paraId="28B22FF3" w14:textId="77777777" w:rsidR="00671258" w:rsidRDefault="00000000" w:rsidP="003F2CAD">
      <w:pPr>
        <w:pStyle w:val="Compact"/>
        <w:numPr>
          <w:ilvl w:val="1"/>
          <w:numId w:val="23"/>
        </w:numPr>
      </w:pPr>
      <w:r>
        <w:t>Graceful shutdown when voltage drops below threshold</w:t>
      </w:r>
    </w:p>
    <w:p w14:paraId="56E63BC4" w14:textId="77777777" w:rsidR="00671258" w:rsidRDefault="00000000" w:rsidP="003F2CAD">
      <w:pPr>
        <w:pStyle w:val="Compact"/>
        <w:numPr>
          <w:ilvl w:val="1"/>
          <w:numId w:val="23"/>
        </w:numPr>
      </w:pPr>
      <w:r>
        <w:t>State preserved according to persistence rules</w:t>
      </w:r>
    </w:p>
    <w:p w14:paraId="598FBAC6" w14:textId="77777777" w:rsidR="00671258" w:rsidRDefault="00000000">
      <w:pPr>
        <w:pStyle w:val="Heading3"/>
      </w:pPr>
      <w:bookmarkStart w:id="25" w:name="user-interface"/>
      <w:bookmarkEnd w:id="24"/>
      <w:r>
        <w:t>4.8 User Interface</w:t>
      </w:r>
    </w:p>
    <w:p w14:paraId="79FD1F55" w14:textId="77777777" w:rsidR="00671258" w:rsidRDefault="00000000" w:rsidP="003F2CAD">
      <w:pPr>
        <w:pStyle w:val="Compact"/>
        <w:numPr>
          <w:ilvl w:val="0"/>
          <w:numId w:val="24"/>
        </w:numPr>
      </w:pPr>
      <w:r>
        <w:t>Button: 1× physical button (service / reset)</w:t>
      </w:r>
    </w:p>
    <w:p w14:paraId="7EA8052C" w14:textId="77777777" w:rsidR="00671258" w:rsidRDefault="00000000" w:rsidP="003F2CAD">
      <w:pPr>
        <w:pStyle w:val="Compact"/>
        <w:numPr>
          <w:ilvl w:val="0"/>
          <w:numId w:val="24"/>
        </w:numPr>
      </w:pPr>
      <w:r>
        <w:t>LEDs:</w:t>
      </w:r>
    </w:p>
    <w:p w14:paraId="0EDB6E96" w14:textId="77777777" w:rsidR="00671258" w:rsidRDefault="00000000" w:rsidP="003F2CAD">
      <w:pPr>
        <w:pStyle w:val="Compact"/>
        <w:numPr>
          <w:ilvl w:val="1"/>
          <w:numId w:val="25"/>
        </w:numPr>
      </w:pPr>
      <w:r>
        <w:t>Green: Power present</w:t>
      </w:r>
    </w:p>
    <w:p w14:paraId="132E1EE0" w14:textId="77777777" w:rsidR="00671258" w:rsidRDefault="00000000" w:rsidP="003F2CAD">
      <w:pPr>
        <w:pStyle w:val="Compact"/>
        <w:numPr>
          <w:ilvl w:val="1"/>
          <w:numId w:val="25"/>
        </w:numPr>
      </w:pPr>
      <w:r>
        <w:t>Red: LTE / GSM status</w:t>
      </w:r>
    </w:p>
    <w:p w14:paraId="6B633B8F" w14:textId="77777777" w:rsidR="00671258" w:rsidRDefault="00000000" w:rsidP="003F2CAD">
      <w:pPr>
        <w:pStyle w:val="Compact"/>
        <w:numPr>
          <w:ilvl w:val="1"/>
          <w:numId w:val="25"/>
        </w:numPr>
      </w:pPr>
      <w:r>
        <w:t>Blue: Controller / system status</w:t>
      </w:r>
    </w:p>
    <w:p w14:paraId="58F0C207" w14:textId="77777777" w:rsidR="00671258" w:rsidRDefault="00000000">
      <w:pPr>
        <w:pStyle w:val="Heading3"/>
      </w:pPr>
      <w:bookmarkStart w:id="26" w:name="external-connectors"/>
      <w:bookmarkEnd w:id="25"/>
      <w:r>
        <w:t>4.9 External Connectors</w:t>
      </w:r>
    </w:p>
    <w:p w14:paraId="275061BC" w14:textId="77777777" w:rsidR="00671258" w:rsidRDefault="00000000" w:rsidP="003F2CAD">
      <w:pPr>
        <w:pStyle w:val="Compact"/>
        <w:numPr>
          <w:ilvl w:val="0"/>
          <w:numId w:val="26"/>
        </w:numPr>
      </w:pPr>
      <w:r>
        <w:t>Power input: 2 positions</w:t>
      </w:r>
    </w:p>
    <w:p w14:paraId="51C21EF2" w14:textId="77777777" w:rsidR="00671258" w:rsidRDefault="00000000" w:rsidP="003F2CAD">
      <w:pPr>
        <w:pStyle w:val="Compact"/>
        <w:numPr>
          <w:ilvl w:val="0"/>
          <w:numId w:val="26"/>
        </w:numPr>
      </w:pPr>
      <w:r>
        <w:t>CAN H: 2 positions</w:t>
      </w:r>
    </w:p>
    <w:p w14:paraId="1F2A05DA" w14:textId="77777777" w:rsidR="00671258" w:rsidRDefault="00000000" w:rsidP="003F2CAD">
      <w:pPr>
        <w:pStyle w:val="Compact"/>
        <w:numPr>
          <w:ilvl w:val="0"/>
          <w:numId w:val="26"/>
        </w:numPr>
      </w:pPr>
      <w:r>
        <w:t>CAN L: 2 positions</w:t>
      </w:r>
    </w:p>
    <w:p w14:paraId="578601FF" w14:textId="695F2A7E" w:rsidR="00621750" w:rsidRDefault="00621750" w:rsidP="00621750">
      <w:pPr>
        <w:pStyle w:val="Heading3"/>
      </w:pPr>
      <w:r>
        <w:t>4.</w:t>
      </w:r>
      <w:r>
        <w:t>10</w:t>
      </w:r>
      <w:r>
        <w:t xml:space="preserve"> External Connectors</w:t>
      </w:r>
    </w:p>
    <w:p w14:paraId="25965F22" w14:textId="4EDEEDB9" w:rsidR="00621750" w:rsidRDefault="00621750" w:rsidP="00621750">
      <w:pPr>
        <w:pStyle w:val="Compact"/>
      </w:pPr>
      <w:r>
        <w:t xml:space="preserve">Electrical Scheme of the device is attached to the current document as </w:t>
      </w:r>
      <w:r w:rsidRPr="00621750">
        <w:rPr>
          <w:b/>
          <w:bCs/>
        </w:rPr>
        <w:t>Annex J</w:t>
      </w:r>
    </w:p>
    <w:p w14:paraId="2A2F512A" w14:textId="77777777" w:rsidR="00671258" w:rsidRDefault="00E92764">
      <w:r>
        <w:rPr>
          <w:noProof/>
        </w:rPr>
        <w:pict w14:anchorId="09038E12">
          <v:rect id="_x0000_i1040" alt="" style="width:451.3pt;height:.05pt;mso-width-percent:0;mso-height-percent:0;mso-width-percent:0;mso-height-percent:0" o:hralign="center" o:hrstd="t" o:hr="t"/>
        </w:pict>
      </w:r>
    </w:p>
    <w:p w14:paraId="74499158" w14:textId="77777777" w:rsidR="00671258" w:rsidRDefault="00000000">
      <w:pPr>
        <w:pStyle w:val="Heading2"/>
      </w:pPr>
      <w:bookmarkStart w:id="27" w:name="ble-specification"/>
      <w:bookmarkEnd w:id="17"/>
      <w:bookmarkEnd w:id="26"/>
      <w:r>
        <w:t>5. BLE Specification</w:t>
      </w:r>
    </w:p>
    <w:p w14:paraId="4559DC0C" w14:textId="77777777" w:rsidR="00671258" w:rsidRDefault="00000000">
      <w:pPr>
        <w:pStyle w:val="Heading3"/>
      </w:pPr>
      <w:bookmarkStart w:id="28" w:name="ble-roles"/>
      <w:r>
        <w:t>5.1 BLE Roles</w:t>
      </w:r>
    </w:p>
    <w:p w14:paraId="235B9499" w14:textId="77777777" w:rsidR="00671258" w:rsidRDefault="00000000" w:rsidP="003F2CAD">
      <w:pPr>
        <w:pStyle w:val="Compact"/>
        <w:numPr>
          <w:ilvl w:val="0"/>
          <w:numId w:val="27"/>
        </w:numPr>
      </w:pPr>
      <w:r>
        <w:t>Simultaneous operation as:</w:t>
      </w:r>
    </w:p>
    <w:p w14:paraId="0B607C10" w14:textId="77777777" w:rsidR="00671258" w:rsidRDefault="00000000" w:rsidP="003F2CAD">
      <w:pPr>
        <w:pStyle w:val="Compact"/>
        <w:numPr>
          <w:ilvl w:val="1"/>
          <w:numId w:val="28"/>
        </w:numPr>
      </w:pPr>
      <w:r>
        <w:t>BLE Central (TPMS sensors)</w:t>
      </w:r>
    </w:p>
    <w:p w14:paraId="0F843A6C" w14:textId="77777777" w:rsidR="00671258" w:rsidRDefault="00000000" w:rsidP="003F2CAD">
      <w:pPr>
        <w:pStyle w:val="Compact"/>
        <w:numPr>
          <w:ilvl w:val="1"/>
          <w:numId w:val="28"/>
        </w:numPr>
      </w:pPr>
      <w:r>
        <w:lastRenderedPageBreak/>
        <w:t>BLE Peripheral (mobile app)</w:t>
      </w:r>
    </w:p>
    <w:p w14:paraId="5EC1F515" w14:textId="77777777" w:rsidR="00671258" w:rsidRDefault="00000000">
      <w:pPr>
        <w:pStyle w:val="Heading3"/>
      </w:pPr>
      <w:bookmarkStart w:id="29" w:name="tpms-sensor-protocol"/>
      <w:bookmarkEnd w:id="28"/>
      <w:r>
        <w:t>5.2 TPMS Sensor Protocol</w:t>
      </w:r>
    </w:p>
    <w:p w14:paraId="51E41B24" w14:textId="77777777" w:rsidR="00671258" w:rsidRDefault="00000000">
      <w:pPr>
        <w:pStyle w:val="FirstParagraph"/>
      </w:pPr>
      <w:r>
        <w:t xml:space="preserve">TPMS sensors comply with the </w:t>
      </w:r>
      <w:r>
        <w:rPr>
          <w:b/>
          <w:bCs/>
        </w:rPr>
        <w:t>Schrader / Sensata AirCheck BLE TPMS specification</w:t>
      </w:r>
      <w:r>
        <w:t>. The gateway shall: - support BLE v4.2 or later - decode advertising and connected-mode frames - decrypt AES‑128 ECB encrypted payloads (version 0x02)</w:t>
      </w:r>
    </w:p>
    <w:p w14:paraId="36F21F3A" w14:textId="77777777" w:rsidR="00671258" w:rsidRDefault="00000000">
      <w:pPr>
        <w:pStyle w:val="BodyText"/>
      </w:pPr>
      <w:r>
        <w:t>Decoded parameters include: - Pressure - Temperature - Battery status - Status and fault flags - Firmware version - Block counter</w:t>
      </w:r>
    </w:p>
    <w:p w14:paraId="01A4C42C" w14:textId="77777777" w:rsidR="00671258" w:rsidRDefault="00000000">
      <w:pPr>
        <w:pStyle w:val="Heading3"/>
      </w:pPr>
      <w:bookmarkStart w:id="30" w:name="alarm-handling"/>
      <w:bookmarkEnd w:id="29"/>
      <w:r>
        <w:t>5.3 Alarm Handling</w:t>
      </w:r>
    </w:p>
    <w:p w14:paraId="29068621" w14:textId="77777777" w:rsidR="00671258" w:rsidRDefault="00000000">
      <w:pPr>
        <w:pStyle w:val="FirstParagraph"/>
        <w:rPr>
          <w:lang w:val="bg-BG"/>
        </w:rPr>
      </w:pPr>
      <w:r>
        <w:t>The gateway shall generate alarms based on decoded TPMS data, including: - Low pressure - High pressure - High temperature - Sensor low battery - Sensor internal fault - Sensor failure (missing advertisements)</w:t>
      </w:r>
    </w:p>
    <w:p w14:paraId="63DFE6A4" w14:textId="176E8172" w:rsidR="00621750" w:rsidRDefault="00621750" w:rsidP="00621750">
      <w:pPr>
        <w:pStyle w:val="Heading3"/>
      </w:pPr>
      <w:r>
        <w:t>5.</w:t>
      </w:r>
      <w:r>
        <w:rPr>
          <w:lang w:val="bg-BG"/>
        </w:rPr>
        <w:t>4</w:t>
      </w:r>
      <w:r>
        <w:t xml:space="preserve"> </w:t>
      </w:r>
      <w:r>
        <w:t>BLE GATT Specification</w:t>
      </w:r>
    </w:p>
    <w:p w14:paraId="1E6B4291" w14:textId="09241B22" w:rsidR="00621750" w:rsidRPr="00621750" w:rsidRDefault="00621750" w:rsidP="00621750">
      <w:pPr>
        <w:pStyle w:val="BodyText"/>
      </w:pPr>
      <w:r>
        <w:t xml:space="preserve">Complete GATT specification of Smart Sense Gateway </w:t>
      </w:r>
      <w:r w:rsidR="00E06C07">
        <w:t xml:space="preserve">is attached to the current document as </w:t>
      </w:r>
      <w:r w:rsidR="00E06C07">
        <w:t>Annex 2 – BLE GATT Specification</w:t>
      </w:r>
    </w:p>
    <w:p w14:paraId="310C1F95" w14:textId="77777777" w:rsidR="00621750" w:rsidRDefault="00621750" w:rsidP="00621750">
      <w:pPr>
        <w:pStyle w:val="BodyText"/>
        <w:rPr>
          <w:lang w:val="bg-BG"/>
        </w:rPr>
      </w:pPr>
    </w:p>
    <w:p w14:paraId="4636E9F4" w14:textId="77777777" w:rsidR="00621750" w:rsidRPr="00621750" w:rsidRDefault="00621750" w:rsidP="00621750">
      <w:pPr>
        <w:pStyle w:val="BodyText"/>
        <w:rPr>
          <w:lang w:val="bg-BG"/>
        </w:rPr>
      </w:pPr>
    </w:p>
    <w:p w14:paraId="7A547807" w14:textId="77777777" w:rsidR="00671258" w:rsidRDefault="00E92764">
      <w:r>
        <w:rPr>
          <w:noProof/>
        </w:rPr>
        <w:pict w14:anchorId="0EEA75F6">
          <v:rect id="_x0000_i1039" alt="" style="width:451.3pt;height:.05pt;mso-width-percent:0;mso-height-percent:0;mso-width-percent:0;mso-height-percent:0" o:hralign="center" o:hrstd="t" o:hr="t"/>
        </w:pict>
      </w:r>
    </w:p>
    <w:p w14:paraId="158D9A4C" w14:textId="77777777" w:rsidR="00671258" w:rsidRDefault="00000000">
      <w:pPr>
        <w:pStyle w:val="Heading2"/>
      </w:pPr>
      <w:bookmarkStart w:id="31" w:name="data-model-normative"/>
      <w:bookmarkEnd w:id="27"/>
      <w:bookmarkEnd w:id="30"/>
      <w:r>
        <w:t>6. Data Model (Normative)</w:t>
      </w:r>
    </w:p>
    <w:p w14:paraId="74650722" w14:textId="77777777" w:rsidR="00671258" w:rsidRDefault="00000000">
      <w:pPr>
        <w:pStyle w:val="Heading3"/>
      </w:pPr>
      <w:bookmarkStart w:id="32" w:name="normative-source"/>
      <w:r>
        <w:t>6.1 Normative Source</w:t>
      </w:r>
    </w:p>
    <w:p w14:paraId="62CFA606" w14:textId="77777777" w:rsidR="00671258" w:rsidRDefault="00000000">
      <w:pPr>
        <w:pStyle w:val="FirstParagraph"/>
      </w:pPr>
      <w:r>
        <w:t xml:space="preserve">The provided Excel database is the </w:t>
      </w:r>
      <w:r>
        <w:rPr>
          <w:b/>
          <w:bCs/>
        </w:rPr>
        <w:t>single source of truth</w:t>
      </w:r>
      <w:r>
        <w:t xml:space="preserve"> for all parameters exposed by the gateway over BLE and LTE. - Column </w:t>
      </w:r>
      <w:r>
        <w:rPr>
          <w:b/>
          <w:bCs/>
        </w:rPr>
        <w:t>L</w:t>
      </w:r>
      <w:r>
        <w:t xml:space="preserve"> defines semantics (Command / Measurement / Setting). - Column </w:t>
      </w:r>
      <w:r>
        <w:rPr>
          <w:b/>
          <w:bCs/>
        </w:rPr>
        <w:t>M</w:t>
      </w:r>
      <w:r>
        <w:t xml:space="preserve"> defines whether the parameter is included in the </w:t>
      </w:r>
      <w:r>
        <w:rPr>
          <w:b/>
          <w:bCs/>
        </w:rPr>
        <w:t>Standard Report</w:t>
      </w:r>
      <w:r>
        <w:t>.</w:t>
      </w:r>
    </w:p>
    <w:p w14:paraId="53212BFD" w14:textId="77777777" w:rsidR="00671258" w:rsidRDefault="00000000">
      <w:pPr>
        <w:pStyle w:val="Heading3"/>
      </w:pPr>
      <w:bookmarkStart w:id="33" w:name="parameter-definition-template-normative"/>
      <w:bookmarkEnd w:id="32"/>
      <w:r>
        <w:t>6.2 Parameter Definition Template (Normative)</w:t>
      </w:r>
    </w:p>
    <w:p w14:paraId="3AA173C2" w14:textId="199F4E19" w:rsidR="00671258" w:rsidRDefault="00000000">
      <w:pPr>
        <w:pStyle w:val="FirstParagraph"/>
      </w:pPr>
      <w:r>
        <w:t xml:space="preserve">Each parameter </w:t>
      </w:r>
      <w:r>
        <w:rPr>
          <w:b/>
          <w:bCs/>
        </w:rPr>
        <w:t>shall</w:t>
      </w:r>
      <w:r>
        <w:t xml:space="preserve"> be represented by one row in the table</w:t>
      </w:r>
      <w:r w:rsidR="00E06C07">
        <w:t xml:space="preserve"> attached </w:t>
      </w:r>
      <w:r w:rsidR="00E06C07">
        <w:t>Annex 1 – Data Model / Parameter Registry</w:t>
      </w:r>
      <w:r>
        <w:t xml:space="preserve">. The populated tables are </w:t>
      </w:r>
      <w:r>
        <w:rPr>
          <w:b/>
          <w:bCs/>
        </w:rPr>
        <w:t>normative</w:t>
      </w:r>
      <w:r>
        <w:t xml:space="preserve"> and override any conflicting interpretation elsewhere in this document.</w:t>
      </w:r>
    </w:p>
    <w:p w14:paraId="65BABB48" w14:textId="5EC73523" w:rsidR="00671258" w:rsidRDefault="00000000">
      <w:pPr>
        <w:pStyle w:val="Heading3"/>
      </w:pPr>
      <w:bookmarkStart w:id="34" w:name="tpms-parameters-per-wheel-normative"/>
      <w:bookmarkEnd w:id="33"/>
      <w:r>
        <w:t>6.</w:t>
      </w:r>
      <w:r w:rsidR="00E06C07">
        <w:t>3</w:t>
      </w:r>
      <w:r>
        <w:t xml:space="preserve"> TPMS Parameters (Per-Wheel)</w:t>
      </w:r>
    </w:p>
    <w:p w14:paraId="47AFB8C2" w14:textId="77777777" w:rsidR="00671258" w:rsidRDefault="00000000">
      <w:pPr>
        <w:pStyle w:val="FirstParagraph"/>
      </w:pPr>
      <w:r>
        <w:t xml:space="preserve">The gateway supports up to </w:t>
      </w:r>
      <w:r>
        <w:rPr>
          <w:b/>
          <w:bCs/>
        </w:rPr>
        <w:t>6 TPMS sensors</w:t>
      </w:r>
      <w:r>
        <w:t xml:space="preserve">, each mapped explicitly to a wheel index (1…6). All TPMS parameters are defined </w:t>
      </w:r>
      <w:r>
        <w:rPr>
          <w:b/>
          <w:bCs/>
        </w:rPr>
        <w:t>per wheel</w:t>
      </w:r>
      <w:r>
        <w:t>. Wheel index to physical position mapping is configured via the mobile application.</w:t>
      </w:r>
    </w:p>
    <w:p w14:paraId="61164DC0" w14:textId="6D55C1EF" w:rsidR="00671258" w:rsidRDefault="00000000">
      <w:pPr>
        <w:pStyle w:val="Heading3"/>
      </w:pPr>
      <w:bookmarkStart w:id="35" w:name="Xefd50bf00d8eef5f138b12ab0b4fa60141b8546"/>
      <w:bookmarkEnd w:id="34"/>
      <w:r>
        <w:lastRenderedPageBreak/>
        <w:t>6.</w:t>
      </w:r>
      <w:r w:rsidR="00E06C07">
        <w:t>4</w:t>
      </w:r>
      <w:r>
        <w:t xml:space="preserve"> Environmental Parameters (CAN-sourced)</w:t>
      </w:r>
    </w:p>
    <w:p w14:paraId="41A1186E" w14:textId="4CEB908B" w:rsidR="00671258" w:rsidRDefault="00000000" w:rsidP="00E06C07">
      <w:pPr>
        <w:pStyle w:val="FirstParagraph"/>
      </w:pPr>
      <w:r>
        <w:t xml:space="preserve">All environmental measurements (temperature, humidity) are sourced </w:t>
      </w:r>
      <w:r>
        <w:rPr>
          <w:b/>
          <w:bCs/>
        </w:rPr>
        <w:t>exclusively from RV-C CAN</w:t>
      </w:r>
      <w:r>
        <w:t>. No local environmental sensors are present in the gateway.</w:t>
      </w:r>
      <w:bookmarkStart w:id="36" w:name="environmental-alarm-configuration"/>
    </w:p>
    <w:p w14:paraId="5C331597" w14:textId="0DFDDB00" w:rsidR="00671258" w:rsidRDefault="00000000">
      <w:pPr>
        <w:pStyle w:val="Heading3"/>
      </w:pPr>
      <w:bookmarkStart w:id="37" w:name="can-system-rv-c-parameters-normative"/>
      <w:bookmarkEnd w:id="35"/>
      <w:bookmarkEnd w:id="36"/>
      <w:r>
        <w:t>6.</w:t>
      </w:r>
      <w:r w:rsidR="00E06C07">
        <w:t>5</w:t>
      </w:r>
      <w:r>
        <w:t xml:space="preserve"> CAN System &amp; RV-C Parameters </w:t>
      </w:r>
    </w:p>
    <w:p w14:paraId="2ED035B2" w14:textId="77777777" w:rsidR="00671258" w:rsidRDefault="00000000">
      <w:pPr>
        <w:pStyle w:val="FirstParagraph"/>
      </w:pPr>
      <w:r>
        <w:t xml:space="preserve">This section defines </w:t>
      </w:r>
      <w:r>
        <w:rPr>
          <w:b/>
          <w:bCs/>
        </w:rPr>
        <w:t>gateway-level CAN/RV-C behavior parameters</w:t>
      </w:r>
      <w:r>
        <w:t xml:space="preserve">. These parameters do </w:t>
      </w:r>
      <w:r>
        <w:rPr>
          <w:b/>
          <w:bCs/>
        </w:rPr>
        <w:t>not</w:t>
      </w:r>
      <w:r>
        <w:t xml:space="preserve"> represent physical sensor measurements, but control and describe how the gateway interacts with the RV-C bus.</w:t>
      </w:r>
    </w:p>
    <w:p w14:paraId="78EC90F5" w14:textId="6113FEFD" w:rsidR="00671258" w:rsidRDefault="00000000">
      <w:pPr>
        <w:pStyle w:val="Heading4"/>
      </w:pPr>
      <w:bookmarkStart w:id="38" w:name="can-safety-rules-normative"/>
      <w:r>
        <w:t>CAN Safety Rules (Normative)</w:t>
      </w:r>
    </w:p>
    <w:p w14:paraId="2681F287" w14:textId="77777777" w:rsidR="00671258" w:rsidRDefault="00000000" w:rsidP="003F2CAD">
      <w:pPr>
        <w:pStyle w:val="Compact"/>
        <w:numPr>
          <w:ilvl w:val="0"/>
          <w:numId w:val="29"/>
        </w:numPr>
      </w:pPr>
      <w:r>
        <w:t xml:space="preserve">The gateway </w:t>
      </w:r>
      <w:r>
        <w:rPr>
          <w:b/>
          <w:bCs/>
        </w:rPr>
        <w:t>shall never transmit</w:t>
      </w:r>
      <w:r>
        <w:t xml:space="preserve"> CAN frames under any condition.</w:t>
      </w:r>
    </w:p>
    <w:p w14:paraId="6241F1B1" w14:textId="77777777" w:rsidR="00671258" w:rsidRDefault="00000000" w:rsidP="003F2CAD">
      <w:pPr>
        <w:pStyle w:val="Compact"/>
        <w:numPr>
          <w:ilvl w:val="0"/>
          <w:numId w:val="29"/>
        </w:numPr>
      </w:pPr>
      <w:r>
        <w:t>Any attempt to enable CAN transmission shall be ignored.</w:t>
      </w:r>
    </w:p>
    <w:p w14:paraId="16E20C8A" w14:textId="77777777" w:rsidR="00671258" w:rsidRDefault="00000000" w:rsidP="003F2CAD">
      <w:pPr>
        <w:pStyle w:val="Compact"/>
        <w:numPr>
          <w:ilvl w:val="0"/>
          <w:numId w:val="29"/>
        </w:numPr>
      </w:pPr>
      <w:r>
        <w:t xml:space="preserve">CAN actuation is </w:t>
      </w:r>
      <w:r>
        <w:rPr>
          <w:b/>
          <w:bCs/>
        </w:rPr>
        <w:t>explicitly forbidden</w:t>
      </w:r>
      <w:r>
        <w:t xml:space="preserve"> in this product.</w:t>
      </w:r>
    </w:p>
    <w:p w14:paraId="7907B98F" w14:textId="77777777" w:rsidR="00671258" w:rsidRDefault="00E92764">
      <w:r>
        <w:rPr>
          <w:noProof/>
        </w:rPr>
        <w:pict w14:anchorId="510FB76E">
          <v:rect id="_x0000_i1038" alt="" style="width:451.3pt;height:.05pt;mso-width-percent:0;mso-height-percent:0;mso-width-percent:0;mso-height-percent:0" o:hralign="center" o:hrstd="t" o:hr="t"/>
        </w:pict>
      </w:r>
    </w:p>
    <w:p w14:paraId="3866A254" w14:textId="1193EB1A" w:rsidR="00671258" w:rsidRDefault="00000000">
      <w:pPr>
        <w:pStyle w:val="Heading3"/>
      </w:pPr>
      <w:bookmarkStart w:id="39" w:name="X4fe99b5946250f3557f2487e759b5c4ab3c194a"/>
      <w:bookmarkEnd w:id="37"/>
      <w:bookmarkEnd w:id="38"/>
      <w:r>
        <w:t>6.</w:t>
      </w:r>
      <w:r w:rsidR="00E06C07">
        <w:t>6</w:t>
      </w:r>
      <w:r>
        <w:t xml:space="preserve"> Configuration &amp; Reporting Parameters </w:t>
      </w:r>
    </w:p>
    <w:p w14:paraId="546E4243" w14:textId="77777777" w:rsidR="00671258" w:rsidRDefault="00000000">
      <w:pPr>
        <w:pStyle w:val="FirstParagraph"/>
      </w:pPr>
      <w:r>
        <w:t xml:space="preserve">This section defines all </w:t>
      </w:r>
      <w:r>
        <w:rPr>
          <w:b/>
          <w:bCs/>
        </w:rPr>
        <w:t>system-level configuration parameters</w:t>
      </w:r>
      <w:r>
        <w:t xml:space="preserve"> controlling logging, reporting cadence, feature enables, and rate limits. These parameters are mandatory for predictable device behavior and acceptance testing.</w:t>
      </w:r>
    </w:p>
    <w:p w14:paraId="71C07240" w14:textId="025E53CE" w:rsidR="00671258" w:rsidRDefault="00000000">
      <w:pPr>
        <w:pStyle w:val="Heading3"/>
      </w:pPr>
      <w:bookmarkStart w:id="40" w:name="reporting-sets"/>
      <w:bookmarkEnd w:id="39"/>
      <w:r>
        <w:t>6.</w:t>
      </w:r>
      <w:r w:rsidR="00E06C07">
        <w:t>7</w:t>
      </w:r>
      <w:r>
        <w:t xml:space="preserve"> Reporting Sets</w:t>
      </w:r>
    </w:p>
    <w:p w14:paraId="7EEBF336" w14:textId="77777777" w:rsidR="00671258" w:rsidRDefault="00000000">
      <w:pPr>
        <w:pStyle w:val="FirstParagraph"/>
      </w:pPr>
      <w:r>
        <w:t xml:space="preserve">(Template) The following sets shall be defined by the populated table above: - </w:t>
      </w:r>
      <w:r>
        <w:rPr>
          <w:b/>
          <w:bCs/>
        </w:rPr>
        <w:t>Standard Report Set</w:t>
      </w:r>
      <w:r>
        <w:t xml:space="preserve">: all parameters marked </w:t>
      </w:r>
      <w:r>
        <w:rPr>
          <w:rStyle w:val="VerbatimChar"/>
        </w:rPr>
        <w:t>Included in Standard Report = Yes</w:t>
      </w:r>
      <w:r>
        <w:t xml:space="preserve">. - </w:t>
      </w:r>
      <w:r>
        <w:rPr>
          <w:b/>
          <w:bCs/>
        </w:rPr>
        <w:t>Low-Power Report Set</w:t>
      </w:r>
      <w:r>
        <w:t xml:space="preserve">: all parameters marked </w:t>
      </w:r>
      <w:r>
        <w:rPr>
          <w:rStyle w:val="VerbatimChar"/>
        </w:rPr>
        <w:t>Included in Low-Power Report = Yes</w:t>
      </w:r>
      <w:r>
        <w:t xml:space="preserve">. - </w:t>
      </w:r>
      <w:r>
        <w:rPr>
          <w:b/>
          <w:bCs/>
        </w:rPr>
        <w:t>Event Report Set</w:t>
      </w:r>
      <w:r>
        <w:t xml:space="preserve">: all parameters marked </w:t>
      </w:r>
      <w:r>
        <w:rPr>
          <w:rStyle w:val="VerbatimChar"/>
        </w:rPr>
        <w:t>Event Trigger = Yes</w:t>
      </w:r>
      <w:r>
        <w:t>.</w:t>
      </w:r>
    </w:p>
    <w:p w14:paraId="3CDE6976" w14:textId="7E18AFC8" w:rsidR="00671258" w:rsidRDefault="00000000">
      <w:pPr>
        <w:pStyle w:val="Heading3"/>
      </w:pPr>
      <w:bookmarkStart w:id="41" w:name="readwrite-rules-template"/>
      <w:bookmarkEnd w:id="40"/>
      <w:r>
        <w:t>6.</w:t>
      </w:r>
      <w:r w:rsidR="00E06C07">
        <w:t>8</w:t>
      </w:r>
      <w:r>
        <w:t xml:space="preserve"> Read/Write Rules</w:t>
      </w:r>
    </w:p>
    <w:p w14:paraId="3B809DAC" w14:textId="77777777" w:rsidR="00671258" w:rsidRDefault="00000000" w:rsidP="003F2CAD">
      <w:pPr>
        <w:pStyle w:val="Compact"/>
        <w:numPr>
          <w:ilvl w:val="0"/>
          <w:numId w:val="30"/>
        </w:numPr>
      </w:pPr>
      <w:r>
        <w:t xml:space="preserve">If a parameter is </w:t>
      </w:r>
      <w:r>
        <w:rPr>
          <w:rStyle w:val="VerbatimChar"/>
        </w:rPr>
        <w:t>W</w:t>
      </w:r>
      <w:r>
        <w:t xml:space="preserve"> or </w:t>
      </w:r>
      <w:r>
        <w:rPr>
          <w:rStyle w:val="VerbatimChar"/>
        </w:rPr>
        <w:t>RW</w:t>
      </w:r>
      <w:r>
        <w:t>, the write operation shall define:</w:t>
      </w:r>
    </w:p>
    <w:p w14:paraId="502DA61A" w14:textId="77777777" w:rsidR="00671258" w:rsidRDefault="00000000" w:rsidP="003F2CAD">
      <w:pPr>
        <w:pStyle w:val="Compact"/>
        <w:numPr>
          <w:ilvl w:val="1"/>
          <w:numId w:val="31"/>
        </w:numPr>
      </w:pPr>
      <w:r>
        <w:t>validation rules</w:t>
      </w:r>
    </w:p>
    <w:p w14:paraId="024A0C64" w14:textId="77777777" w:rsidR="00671258" w:rsidRDefault="00000000" w:rsidP="003F2CAD">
      <w:pPr>
        <w:pStyle w:val="Compact"/>
        <w:numPr>
          <w:ilvl w:val="1"/>
          <w:numId w:val="31"/>
        </w:numPr>
      </w:pPr>
      <w:r>
        <w:t>persistence rule</w:t>
      </w:r>
    </w:p>
    <w:p w14:paraId="6DC9FCBE" w14:textId="28F8DCE7" w:rsidR="00671258" w:rsidRDefault="00000000" w:rsidP="003F2CAD">
      <w:pPr>
        <w:pStyle w:val="Compact"/>
        <w:numPr>
          <w:ilvl w:val="1"/>
          <w:numId w:val="31"/>
        </w:numPr>
      </w:pPr>
      <w:r>
        <w:t xml:space="preserve">effective time </w:t>
      </w:r>
    </w:p>
    <w:p w14:paraId="78F1E980" w14:textId="77777777" w:rsidR="00671258" w:rsidRDefault="00000000" w:rsidP="003F2CAD">
      <w:pPr>
        <w:pStyle w:val="Compact"/>
        <w:numPr>
          <w:ilvl w:val="1"/>
          <w:numId w:val="31"/>
        </w:numPr>
      </w:pPr>
      <w:r>
        <w:t>response/ACK payload</w:t>
      </w:r>
    </w:p>
    <w:p w14:paraId="7397DA98" w14:textId="77777777" w:rsidR="00671258" w:rsidRDefault="00E92764">
      <w:r>
        <w:rPr>
          <w:noProof/>
        </w:rPr>
        <w:pict w14:anchorId="408FB6A4">
          <v:rect id="_x0000_i1037" alt="" style="width:451.3pt;height:.05pt;mso-width-percent:0;mso-height-percent:0;mso-width-percent:0;mso-height-percent:0" o:hralign="center" o:hrstd="t" o:hr="t"/>
        </w:pict>
      </w:r>
    </w:p>
    <w:p w14:paraId="23A9E63E" w14:textId="77777777" w:rsidR="00671258" w:rsidRDefault="00000000">
      <w:pPr>
        <w:pStyle w:val="Heading2"/>
      </w:pPr>
      <w:bookmarkStart w:id="42" w:name="reporting-policy"/>
      <w:bookmarkEnd w:id="31"/>
      <w:bookmarkEnd w:id="41"/>
      <w:r>
        <w:t>7. Reporting Policy</w:t>
      </w:r>
    </w:p>
    <w:p w14:paraId="47F29717" w14:textId="77777777" w:rsidR="00671258" w:rsidRDefault="00000000">
      <w:pPr>
        <w:pStyle w:val="Heading3"/>
      </w:pPr>
      <w:bookmarkStart w:id="43" w:name="hybrid-reporting-model"/>
      <w:r>
        <w:t>7.1 Hybrid Reporting Model</w:t>
      </w:r>
    </w:p>
    <w:p w14:paraId="409B1A88" w14:textId="4AA113CB" w:rsidR="00671258" w:rsidRDefault="00000000">
      <w:pPr>
        <w:pStyle w:val="FirstParagraph"/>
      </w:pPr>
      <w:r>
        <w:t>The gateway implements a hybrid reporting strategy: - Periodic reporting - Event-driven reporting - On-demand synchronous reporting</w:t>
      </w:r>
      <w:r w:rsidR="0043251A">
        <w:t xml:space="preserve">. On-demand reporting is triggered only after Periodic or Event-driven report. </w:t>
      </w:r>
    </w:p>
    <w:p w14:paraId="1955B0B2" w14:textId="77777777" w:rsidR="00671258" w:rsidRDefault="00000000">
      <w:pPr>
        <w:pStyle w:val="Heading3"/>
      </w:pPr>
      <w:bookmarkStart w:id="44" w:name="periodic-reporting"/>
      <w:bookmarkEnd w:id="43"/>
      <w:r>
        <w:lastRenderedPageBreak/>
        <w:t>7.2 Periodic Reporting</w:t>
      </w:r>
    </w:p>
    <w:p w14:paraId="0768559D" w14:textId="77777777" w:rsidR="00671258" w:rsidRDefault="00000000" w:rsidP="003F2CAD">
      <w:pPr>
        <w:pStyle w:val="Compact"/>
        <w:numPr>
          <w:ilvl w:val="0"/>
          <w:numId w:val="32"/>
        </w:numPr>
      </w:pPr>
      <w:r>
        <w:t>Reporting intervals are controlled by configurable parameters:</w:t>
      </w:r>
    </w:p>
    <w:p w14:paraId="48A91D4F" w14:textId="77777777" w:rsidR="00671258" w:rsidRDefault="00000000" w:rsidP="003F2CAD">
      <w:pPr>
        <w:pStyle w:val="Compact"/>
        <w:numPr>
          <w:ilvl w:val="1"/>
          <w:numId w:val="33"/>
        </w:numPr>
      </w:pPr>
      <w:r>
        <w:t>Log period</w:t>
      </w:r>
    </w:p>
    <w:p w14:paraId="1AD63F29" w14:textId="77777777" w:rsidR="00671258" w:rsidRDefault="00000000" w:rsidP="003F2CAD">
      <w:pPr>
        <w:pStyle w:val="Compact"/>
        <w:numPr>
          <w:ilvl w:val="1"/>
          <w:numId w:val="33"/>
        </w:numPr>
      </w:pPr>
      <w:r>
        <w:t>Report period – Standard</w:t>
      </w:r>
    </w:p>
    <w:p w14:paraId="2841CB1B" w14:textId="77777777" w:rsidR="00671258" w:rsidRDefault="00000000" w:rsidP="003F2CAD">
      <w:pPr>
        <w:pStyle w:val="Compact"/>
        <w:numPr>
          <w:ilvl w:val="1"/>
          <w:numId w:val="33"/>
        </w:numPr>
      </w:pPr>
      <w:r>
        <w:t>Report period – Low Power</w:t>
      </w:r>
    </w:p>
    <w:p w14:paraId="7F19A206" w14:textId="77777777" w:rsidR="00671258" w:rsidRDefault="00000000">
      <w:pPr>
        <w:pStyle w:val="Heading3"/>
      </w:pPr>
      <w:bookmarkStart w:id="45" w:name="event-driven-reporting"/>
      <w:bookmarkEnd w:id="44"/>
      <w:r>
        <w:t>7.3 Event-Driven Reporting</w:t>
      </w:r>
    </w:p>
    <w:p w14:paraId="1569AA82" w14:textId="77777777" w:rsidR="00671258" w:rsidRDefault="00000000">
      <w:pPr>
        <w:pStyle w:val="FirstParagraph"/>
      </w:pPr>
      <w:r>
        <w:t xml:space="preserve">Event-driven reports are generated when </w:t>
      </w:r>
      <w:r>
        <w:rPr>
          <w:b/>
          <w:bCs/>
        </w:rPr>
        <w:t>alarm conditions</w:t>
      </w:r>
      <w:r>
        <w:t xml:space="preserve"> are met.</w:t>
      </w:r>
    </w:p>
    <w:p w14:paraId="11BEE71D" w14:textId="77777777" w:rsidR="00671258" w:rsidRDefault="00000000">
      <w:pPr>
        <w:pStyle w:val="Heading4"/>
      </w:pPr>
      <w:bookmarkStart w:id="46" w:name="alarm-enable-logic-normative"/>
      <w:r>
        <w:t>7.3.1 Alarm Enable Logic (Normative)</w:t>
      </w:r>
    </w:p>
    <w:p w14:paraId="63B50B9D" w14:textId="77777777" w:rsidR="00671258" w:rsidRDefault="00000000">
      <w:pPr>
        <w:pStyle w:val="FirstParagraph"/>
      </w:pPr>
      <w:r>
        <w:t xml:space="preserve">For every alarm-capable parameter, the following logic applies: - Alarm evaluation is performed </w:t>
      </w:r>
      <w:r>
        <w:rPr>
          <w:b/>
          <w:bCs/>
        </w:rPr>
        <w:t>only if the corresponding Alarm Enable parameter = 1</w:t>
      </w:r>
      <w:r>
        <w:t>. - If Alarm Enable = 0, no alarm shall be triggered regardless of measured value.</w:t>
      </w:r>
    </w:p>
    <w:p w14:paraId="338B7C33" w14:textId="77777777" w:rsidR="00671258" w:rsidRDefault="00000000">
      <w:pPr>
        <w:pStyle w:val="Heading4"/>
      </w:pPr>
      <w:bookmarkStart w:id="47" w:name="threshold-logic"/>
      <w:bookmarkEnd w:id="46"/>
      <w:r>
        <w:t>7.3.2 Threshold Logic</w:t>
      </w:r>
    </w:p>
    <w:p w14:paraId="0928752A" w14:textId="77777777" w:rsidR="00671258" w:rsidRDefault="00000000" w:rsidP="003F2CAD">
      <w:pPr>
        <w:pStyle w:val="Compact"/>
        <w:numPr>
          <w:ilvl w:val="0"/>
          <w:numId w:val="34"/>
        </w:numPr>
      </w:pPr>
      <w:r>
        <w:rPr>
          <w:b/>
          <w:bCs/>
        </w:rPr>
        <w:t>High alarm</w:t>
      </w:r>
      <w:r>
        <w:t xml:space="preserve"> is triggered when:</w:t>
      </w:r>
    </w:p>
    <w:p w14:paraId="70238E6B" w14:textId="77777777" w:rsidR="00671258" w:rsidRDefault="00000000" w:rsidP="003F2CAD">
      <w:pPr>
        <w:pStyle w:val="Compact"/>
        <w:numPr>
          <w:ilvl w:val="1"/>
          <w:numId w:val="35"/>
        </w:numPr>
      </w:pPr>
      <w:r>
        <w:t>Measured value ≥ configured High Threshold</w:t>
      </w:r>
    </w:p>
    <w:p w14:paraId="1F1B87A0" w14:textId="77777777" w:rsidR="00671258" w:rsidRDefault="00000000" w:rsidP="003F2CAD">
      <w:pPr>
        <w:pStyle w:val="Compact"/>
        <w:numPr>
          <w:ilvl w:val="0"/>
          <w:numId w:val="34"/>
        </w:numPr>
      </w:pPr>
      <w:r>
        <w:rPr>
          <w:b/>
          <w:bCs/>
        </w:rPr>
        <w:t>Low alarm</w:t>
      </w:r>
      <w:r>
        <w:t xml:space="preserve"> is triggered when:</w:t>
      </w:r>
    </w:p>
    <w:p w14:paraId="7E2EB60D" w14:textId="77777777" w:rsidR="00671258" w:rsidRDefault="00000000" w:rsidP="003F2CAD">
      <w:pPr>
        <w:pStyle w:val="Compact"/>
        <w:numPr>
          <w:ilvl w:val="1"/>
          <w:numId w:val="36"/>
        </w:numPr>
      </w:pPr>
      <w:r>
        <w:t>Measured value ≤ configured Low Threshold</w:t>
      </w:r>
    </w:p>
    <w:p w14:paraId="610B0203" w14:textId="77777777" w:rsidR="00671258" w:rsidRDefault="00000000">
      <w:pPr>
        <w:pStyle w:val="Heading4"/>
      </w:pPr>
      <w:bookmarkStart w:id="48" w:name="alarm-clear-conditions"/>
      <w:bookmarkEnd w:id="47"/>
      <w:r>
        <w:t>7.3.3 Alarm Clear Conditions</w:t>
      </w:r>
    </w:p>
    <w:p w14:paraId="7E591F80" w14:textId="77777777" w:rsidR="00671258" w:rsidRDefault="00000000" w:rsidP="003F2CAD">
      <w:pPr>
        <w:pStyle w:val="Compact"/>
        <w:numPr>
          <w:ilvl w:val="0"/>
          <w:numId w:val="37"/>
        </w:numPr>
      </w:pPr>
      <w:r>
        <w:t>High alarm is cleared when:</w:t>
      </w:r>
    </w:p>
    <w:p w14:paraId="3C1A7FB7" w14:textId="0C69C8F2" w:rsidR="00671258" w:rsidRDefault="00000000" w:rsidP="003F2CAD">
      <w:pPr>
        <w:pStyle w:val="Compact"/>
        <w:numPr>
          <w:ilvl w:val="1"/>
          <w:numId w:val="38"/>
        </w:numPr>
      </w:pPr>
      <w:r>
        <w:t xml:space="preserve">Measured value &lt; High Threshold </w:t>
      </w:r>
    </w:p>
    <w:p w14:paraId="5FA25FE0" w14:textId="77777777" w:rsidR="00671258" w:rsidRDefault="00000000" w:rsidP="003F2CAD">
      <w:pPr>
        <w:pStyle w:val="Compact"/>
        <w:numPr>
          <w:ilvl w:val="0"/>
          <w:numId w:val="37"/>
        </w:numPr>
      </w:pPr>
      <w:r>
        <w:t>Low alarm is cleared when:</w:t>
      </w:r>
    </w:p>
    <w:p w14:paraId="734510C1" w14:textId="4EA1E3E2" w:rsidR="00671258" w:rsidRDefault="00000000" w:rsidP="003F2CAD">
      <w:pPr>
        <w:pStyle w:val="Compact"/>
        <w:numPr>
          <w:ilvl w:val="1"/>
          <w:numId w:val="39"/>
        </w:numPr>
      </w:pPr>
      <w:r>
        <w:t xml:space="preserve">Measured value &gt; Low Threshold </w:t>
      </w:r>
    </w:p>
    <w:p w14:paraId="3BA0AA09" w14:textId="77777777" w:rsidR="00671258" w:rsidRDefault="00000000">
      <w:pPr>
        <w:pStyle w:val="Heading4"/>
      </w:pPr>
      <w:bookmarkStart w:id="49" w:name="environmental-alarms"/>
      <w:bookmarkEnd w:id="48"/>
      <w:r>
        <w:t>7.3.4 Environmental Alarms</w:t>
      </w:r>
    </w:p>
    <w:p w14:paraId="1DA7E0BB" w14:textId="77777777" w:rsidR="00671258" w:rsidRDefault="00000000">
      <w:pPr>
        <w:pStyle w:val="FirstParagraph"/>
      </w:pPr>
      <w:r>
        <w:t>Environmental alarms include, but are not limited to: - Temperature high / low - Humidity high / low - External supply voltage low</w:t>
      </w:r>
    </w:p>
    <w:p w14:paraId="4C652805" w14:textId="33B0225B" w:rsidR="00671258" w:rsidRDefault="00000000">
      <w:pPr>
        <w:pStyle w:val="BodyText"/>
      </w:pPr>
      <w:r>
        <w:t>Each environmental alarm shall define explicitly: - Enable parameter - High and/or Low threshold parameter - Reporting behavior (event + standard report inclusion)</w:t>
      </w:r>
    </w:p>
    <w:p w14:paraId="385986DE" w14:textId="1FDCA593" w:rsidR="00643F6F" w:rsidRDefault="00643F6F">
      <w:pPr>
        <w:pStyle w:val="BodyText"/>
      </w:pPr>
      <w:r>
        <w:t xml:space="preserve">All alarm driven reports are defined in </w:t>
      </w:r>
      <w:r>
        <w:t>Annex 3 – Alarm Specification</w:t>
      </w:r>
    </w:p>
    <w:p w14:paraId="40A911E2" w14:textId="6B4ABC21" w:rsidR="0043251A" w:rsidRDefault="0043251A" w:rsidP="0043251A">
      <w:pPr>
        <w:pStyle w:val="Heading3"/>
      </w:pPr>
      <w:r>
        <w:t>7.</w:t>
      </w:r>
      <w:r>
        <w:t>4</w:t>
      </w:r>
      <w:r>
        <w:t xml:space="preserve"> </w:t>
      </w:r>
      <w:r>
        <w:t xml:space="preserve">On-Demand reporting </w:t>
      </w:r>
    </w:p>
    <w:p w14:paraId="45109CD0" w14:textId="79D228A6" w:rsidR="0043251A" w:rsidRDefault="0043251A" w:rsidP="0043251A">
      <w:pPr>
        <w:pStyle w:val="BodyText"/>
      </w:pPr>
      <w:r>
        <w:t xml:space="preserve">All the requests for reporting from the cloud to the Gateway must be queued and when the Gateway initiate connection for periodic or event-driven report the cloud must within 2 seconds respond to the downlink message topic with commands for on-demand reporting. </w:t>
      </w:r>
    </w:p>
    <w:p w14:paraId="37FAA343" w14:textId="77777777" w:rsidR="00477E20" w:rsidRDefault="00477E20" w:rsidP="00477E20">
      <w:pPr>
        <w:pStyle w:val="Compact"/>
        <w:ind w:left="720"/>
      </w:pPr>
    </w:p>
    <w:p w14:paraId="5FBD2999" w14:textId="77777777" w:rsidR="00671258" w:rsidRDefault="00E92764">
      <w:r>
        <w:rPr>
          <w:noProof/>
        </w:rPr>
        <w:pict w14:anchorId="371AFE34">
          <v:rect id="_x0000_i1036" alt="" style="width:451.3pt;height:.05pt;mso-width-percent:0;mso-height-percent:0;mso-width-percent:0;mso-height-percent:0" o:hralign="center" o:hrstd="t" o:hr="t"/>
        </w:pict>
      </w:r>
    </w:p>
    <w:p w14:paraId="76F1ADFE" w14:textId="77777777" w:rsidR="00671258" w:rsidRDefault="00000000">
      <w:pPr>
        <w:pStyle w:val="Heading2"/>
      </w:pPr>
      <w:bookmarkStart w:id="50" w:name="lte-cloud-interface"/>
      <w:bookmarkEnd w:id="42"/>
      <w:bookmarkEnd w:id="45"/>
      <w:bookmarkEnd w:id="49"/>
      <w:r>
        <w:lastRenderedPageBreak/>
        <w:t>8. LTE &amp; Cloud Interface</w:t>
      </w:r>
    </w:p>
    <w:p w14:paraId="30ACDA31" w14:textId="77777777" w:rsidR="00671258" w:rsidRDefault="00000000">
      <w:pPr>
        <w:pStyle w:val="Heading3"/>
      </w:pPr>
      <w:bookmarkStart w:id="51" w:name="protocol"/>
      <w:r>
        <w:t>8.1 Protocol</w:t>
      </w:r>
    </w:p>
    <w:p w14:paraId="723B5972" w14:textId="77777777" w:rsidR="00671258" w:rsidRDefault="00000000" w:rsidP="003F2CAD">
      <w:pPr>
        <w:pStyle w:val="Compact"/>
        <w:numPr>
          <w:ilvl w:val="0"/>
          <w:numId w:val="40"/>
        </w:numPr>
      </w:pPr>
      <w:r>
        <w:t>MQTT over TLS</w:t>
      </w:r>
    </w:p>
    <w:p w14:paraId="69E36DD6" w14:textId="77777777" w:rsidR="00671258" w:rsidRDefault="00000000" w:rsidP="003F2CAD">
      <w:pPr>
        <w:pStyle w:val="Compact"/>
        <w:numPr>
          <w:ilvl w:val="0"/>
          <w:numId w:val="40"/>
        </w:numPr>
      </w:pPr>
      <w:r>
        <w:t>Cloud bootstrap procedure for certificate provisioning</w:t>
      </w:r>
    </w:p>
    <w:p w14:paraId="54F99B82" w14:textId="77777777" w:rsidR="00671258" w:rsidRDefault="00000000">
      <w:pPr>
        <w:pStyle w:val="Heading3"/>
      </w:pPr>
      <w:bookmarkStart w:id="52" w:name="command-handling"/>
      <w:bookmarkEnd w:id="51"/>
      <w:r>
        <w:t>8.2 Command Handling</w:t>
      </w:r>
    </w:p>
    <w:p w14:paraId="06CFB23B" w14:textId="77777777" w:rsidR="00671258" w:rsidRDefault="00000000" w:rsidP="003F2CAD">
      <w:pPr>
        <w:pStyle w:val="Compact"/>
        <w:numPr>
          <w:ilvl w:val="0"/>
          <w:numId w:val="41"/>
        </w:numPr>
      </w:pPr>
      <w:r>
        <w:t>Cloud-to-device commands are supported</w:t>
      </w:r>
    </w:p>
    <w:p w14:paraId="68F53967" w14:textId="77777777" w:rsidR="00671258" w:rsidRDefault="00000000" w:rsidP="003F2CAD">
      <w:pPr>
        <w:pStyle w:val="Compact"/>
        <w:numPr>
          <w:ilvl w:val="0"/>
          <w:numId w:val="41"/>
        </w:numPr>
      </w:pPr>
      <w:r>
        <w:t>Commands are executed synchronously</w:t>
      </w:r>
    </w:p>
    <w:p w14:paraId="22A8188F" w14:textId="77777777" w:rsidR="00671258" w:rsidRDefault="00000000" w:rsidP="003F2CAD">
      <w:pPr>
        <w:pStyle w:val="Compact"/>
        <w:numPr>
          <w:ilvl w:val="0"/>
          <w:numId w:val="41"/>
        </w:numPr>
      </w:pPr>
      <w:r>
        <w:t>ACK and retry mechanism implemented</w:t>
      </w:r>
    </w:p>
    <w:p w14:paraId="25C2EE42" w14:textId="77777777" w:rsidR="00671258" w:rsidRDefault="00000000">
      <w:pPr>
        <w:pStyle w:val="Heading3"/>
      </w:pPr>
      <w:bookmarkStart w:id="53" w:name="offline-operation"/>
      <w:bookmarkEnd w:id="52"/>
      <w:r>
        <w:t>8.3 Offline Operation</w:t>
      </w:r>
    </w:p>
    <w:p w14:paraId="423B1851" w14:textId="77777777" w:rsidR="00671258" w:rsidRDefault="00000000" w:rsidP="003F2CAD">
      <w:pPr>
        <w:pStyle w:val="Compact"/>
        <w:numPr>
          <w:ilvl w:val="0"/>
          <w:numId w:val="42"/>
        </w:numPr>
      </w:pPr>
      <w:r>
        <w:t xml:space="preserve">Minimum offline buffering: </w:t>
      </w:r>
      <w:r>
        <w:rPr>
          <w:b/>
          <w:bCs/>
        </w:rPr>
        <w:t>7 days</w:t>
      </w:r>
    </w:p>
    <w:p w14:paraId="7020BA0F" w14:textId="77777777" w:rsidR="00671258" w:rsidRDefault="00000000" w:rsidP="003F2CAD">
      <w:pPr>
        <w:pStyle w:val="Compact"/>
        <w:numPr>
          <w:ilvl w:val="0"/>
          <w:numId w:val="42"/>
        </w:numPr>
      </w:pPr>
      <w:r>
        <w:t>Oldest records overwritten first</w:t>
      </w:r>
    </w:p>
    <w:p w14:paraId="328EBB19" w14:textId="77777777" w:rsidR="00671258" w:rsidRDefault="00000000" w:rsidP="003F2CAD">
      <w:pPr>
        <w:pStyle w:val="Compact"/>
        <w:numPr>
          <w:ilvl w:val="0"/>
          <w:numId w:val="42"/>
        </w:numPr>
      </w:pPr>
      <w:r>
        <w:t>Event order preserved</w:t>
      </w:r>
    </w:p>
    <w:p w14:paraId="3F20CDB4" w14:textId="5EFAA1A5" w:rsidR="00643F6F" w:rsidRDefault="00643F6F" w:rsidP="00643F6F">
      <w:pPr>
        <w:pStyle w:val="Heading3"/>
      </w:pPr>
      <w:r>
        <w:t>8.4</w:t>
      </w:r>
      <w:r>
        <w:t xml:space="preserve"> Device Identity</w:t>
      </w:r>
    </w:p>
    <w:p w14:paraId="68804901" w14:textId="225ECE27" w:rsidR="00643F6F" w:rsidRDefault="00643F6F" w:rsidP="00643F6F">
      <w:r>
        <w:t>Device Serial Number: MCU Serial Number (ESP32)</w:t>
      </w:r>
      <w:r>
        <w:br/>
      </w:r>
      <w:r>
        <w:br/>
        <w:t xml:space="preserve">Cloud identity is bound to </w:t>
      </w:r>
      <w:r>
        <w:t xml:space="preserve">MCU Serial number - </w:t>
      </w:r>
      <w:r>
        <w:t>hardware uniqueness is guaranteed by the MCU serial number.</w:t>
      </w:r>
    </w:p>
    <w:p w14:paraId="1C7DAAAB" w14:textId="0C0A8D83" w:rsidR="00643F6F" w:rsidRDefault="00643F6F" w:rsidP="00643F6F">
      <w:pPr>
        <w:pStyle w:val="Heading3"/>
      </w:pPr>
      <w:r>
        <w:t>8.5</w:t>
      </w:r>
      <w:r>
        <w:t xml:space="preserve"> Cloud Endpoint</w:t>
      </w:r>
    </w:p>
    <w:p w14:paraId="1C092CE7" w14:textId="77777777" w:rsidR="00643F6F" w:rsidRDefault="00643F6F" w:rsidP="00643F6F">
      <w:r>
        <w:t>Cloud Platform: AWS IoT Core</w:t>
      </w:r>
      <w:r>
        <w:br/>
        <w:t>MQTT Broker URL: TBD</w:t>
      </w:r>
      <w:r>
        <w:br/>
        <w:t>Transport: MQTT over TLS</w:t>
      </w:r>
    </w:p>
    <w:p w14:paraId="270C5809" w14:textId="708D477F" w:rsidR="00643F6F" w:rsidRDefault="00643F6F" w:rsidP="00643F6F">
      <w:pPr>
        <w:pStyle w:val="Heading3"/>
      </w:pPr>
      <w:r>
        <w:t>8.6</w:t>
      </w:r>
      <w:r>
        <w:t xml:space="preserve"> MQTT Topics</w:t>
      </w:r>
    </w:p>
    <w:p w14:paraId="1F9A1B00" w14:textId="6EF5A92B" w:rsidR="00643F6F" w:rsidRDefault="00643F6F" w:rsidP="00643F6F">
      <w:r>
        <w:t>Uplink (Device → Cloud): ss/u/{</w:t>
      </w:r>
      <w:r>
        <w:t>SN</w:t>
      </w:r>
      <w:r>
        <w:t>}</w:t>
      </w:r>
      <w:r>
        <w:br/>
        <w:t>Downlink (Cloud → Device): ss/d/{</w:t>
      </w:r>
      <w:r>
        <w:t>SN</w:t>
      </w:r>
      <w:r>
        <w:t>}</w:t>
      </w:r>
    </w:p>
    <w:p w14:paraId="760A9EA5" w14:textId="7668BD08" w:rsidR="00643F6F" w:rsidRDefault="00643F6F" w:rsidP="00643F6F">
      <w:pPr>
        <w:pStyle w:val="Heading3"/>
      </w:pPr>
      <w:r>
        <w:t>8.7</w:t>
      </w:r>
      <w:r>
        <w:t xml:space="preserve"> MQTT Payload Format</w:t>
      </w:r>
    </w:p>
    <w:p w14:paraId="1075235E" w14:textId="77777777" w:rsidR="00643F6F" w:rsidRDefault="00643F6F" w:rsidP="00643F6F">
      <w:r>
        <w:t>Payloads are JSON dictionaries with key-value pairs:</w:t>
      </w:r>
      <w:r>
        <w:br/>
        <w:t>{ &lt;parameterID&gt;: &lt;value&gt; }</w:t>
      </w:r>
      <w:r>
        <w:br/>
      </w:r>
      <w:r>
        <w:br/>
        <w:t>Parameter IDs shall match Annex 1 exactly. Symbolic names are not permitted.</w:t>
      </w:r>
    </w:p>
    <w:p w14:paraId="2251E28E" w14:textId="73904D2D" w:rsidR="00BB6116" w:rsidRDefault="00BB6116" w:rsidP="00BB6116">
      <w:pPr>
        <w:pStyle w:val="BodyText"/>
      </w:pPr>
      <w:r>
        <w:t xml:space="preserve">Applicable </w:t>
      </w:r>
      <w:r>
        <w:t xml:space="preserve">downlink message </w:t>
      </w:r>
      <w:r>
        <w:t>commands are:</w:t>
      </w:r>
    </w:p>
    <w:p w14:paraId="3A6D1643" w14:textId="77777777" w:rsidR="00BB6116" w:rsidRDefault="00BB6116" w:rsidP="00BB6116">
      <w:pPr>
        <w:pStyle w:val="Compact"/>
        <w:numPr>
          <w:ilvl w:val="0"/>
          <w:numId w:val="37"/>
        </w:numPr>
      </w:pPr>
      <w:r>
        <w:t>GET commands - *GET,{parameter ID}$ - initiate request to read value of device database applicable for parameter types:</w:t>
      </w:r>
    </w:p>
    <w:p w14:paraId="05FBD66B" w14:textId="77777777" w:rsidR="00BB6116" w:rsidRPr="0043251A" w:rsidRDefault="00BB6116" w:rsidP="00BB6116">
      <w:pPr>
        <w:pStyle w:val="Compact"/>
        <w:numPr>
          <w:ilvl w:val="1"/>
          <w:numId w:val="37"/>
        </w:numPr>
        <w:rPr>
          <w:b/>
          <w:bCs/>
        </w:rPr>
      </w:pPr>
      <w:r w:rsidRPr="0043251A">
        <w:rPr>
          <w:b/>
          <w:bCs/>
        </w:rPr>
        <w:t>Setting</w:t>
      </w:r>
    </w:p>
    <w:p w14:paraId="295D84B0" w14:textId="77777777" w:rsidR="00BB6116" w:rsidRDefault="00BB6116" w:rsidP="00BB6116">
      <w:pPr>
        <w:pStyle w:val="Compact"/>
        <w:numPr>
          <w:ilvl w:val="1"/>
          <w:numId w:val="37"/>
        </w:numPr>
        <w:rPr>
          <w:b/>
          <w:bCs/>
        </w:rPr>
      </w:pPr>
      <w:r w:rsidRPr="0043251A">
        <w:rPr>
          <w:b/>
          <w:bCs/>
        </w:rPr>
        <w:lastRenderedPageBreak/>
        <w:t>Measurement</w:t>
      </w:r>
    </w:p>
    <w:p w14:paraId="03B82829" w14:textId="77777777" w:rsidR="00BB6116" w:rsidRPr="0043251A" w:rsidRDefault="00BB6116" w:rsidP="00BB6116">
      <w:pPr>
        <w:pStyle w:val="Compact"/>
        <w:ind w:left="720"/>
        <w:rPr>
          <w:b/>
          <w:bCs/>
        </w:rPr>
      </w:pPr>
      <w:r>
        <w:rPr>
          <w:b/>
          <w:bCs/>
        </w:rPr>
        <w:t>Example: *GET,221$</w:t>
      </w:r>
    </w:p>
    <w:p w14:paraId="4AE966AA" w14:textId="77777777" w:rsidR="00BB6116" w:rsidRDefault="00BB6116" w:rsidP="00BB6116">
      <w:pPr>
        <w:pStyle w:val="Compact"/>
        <w:numPr>
          <w:ilvl w:val="0"/>
          <w:numId w:val="37"/>
        </w:numPr>
      </w:pPr>
      <w:r>
        <w:t xml:space="preserve">SET commands – </w:t>
      </w:r>
    </w:p>
    <w:p w14:paraId="77146351" w14:textId="77777777" w:rsidR="00BB6116" w:rsidRPr="0043251A" w:rsidRDefault="00BB6116" w:rsidP="00BB6116">
      <w:pPr>
        <w:pStyle w:val="Compact"/>
        <w:numPr>
          <w:ilvl w:val="1"/>
          <w:numId w:val="37"/>
        </w:numPr>
      </w:pPr>
      <w:r w:rsidRPr="0043251A">
        <w:t>*SET,</w:t>
      </w:r>
      <w:r>
        <w:t>{parameter ID}</w:t>
      </w:r>
      <w:r w:rsidRPr="0043251A">
        <w:t>,</w:t>
      </w:r>
      <w:r>
        <w:t xml:space="preserve">{value}$ – initiate request to write value to device database applicable for parameter type </w:t>
      </w:r>
      <w:r w:rsidRPr="0043251A">
        <w:rPr>
          <w:b/>
          <w:bCs/>
        </w:rPr>
        <w:t>Setting</w:t>
      </w:r>
    </w:p>
    <w:p w14:paraId="64331947" w14:textId="77777777" w:rsidR="00BB6116" w:rsidRPr="0043251A" w:rsidRDefault="00BB6116" w:rsidP="00BB6116">
      <w:pPr>
        <w:pStyle w:val="Compact"/>
        <w:ind w:left="720"/>
      </w:pPr>
      <w:r>
        <w:rPr>
          <w:b/>
          <w:bCs/>
        </w:rPr>
        <w:t xml:space="preserve">Example: $SET,221,21$ </w:t>
      </w:r>
      <w:r w:rsidRPr="0043251A">
        <w:t>sets</w:t>
      </w:r>
      <w:r>
        <w:rPr>
          <w:b/>
          <w:bCs/>
        </w:rPr>
        <w:t xml:space="preserve"> </w:t>
      </w:r>
      <w:r>
        <w:t>value 21 to parameter 221</w:t>
      </w:r>
    </w:p>
    <w:p w14:paraId="175DA691" w14:textId="77777777" w:rsidR="00BB6116" w:rsidRPr="0043251A" w:rsidRDefault="00BB6116" w:rsidP="00BB6116">
      <w:pPr>
        <w:pStyle w:val="Compact"/>
        <w:numPr>
          <w:ilvl w:val="1"/>
          <w:numId w:val="37"/>
        </w:numPr>
      </w:pPr>
      <w:r>
        <w:t xml:space="preserve">*SET,{parameter ID}$ - initiate request to execute command to device. Applicable for parameter type </w:t>
      </w:r>
      <w:r w:rsidRPr="0043251A">
        <w:rPr>
          <w:b/>
          <w:bCs/>
        </w:rPr>
        <w:t>Command</w:t>
      </w:r>
    </w:p>
    <w:p w14:paraId="7ECBC01F" w14:textId="77777777" w:rsidR="00BB6116" w:rsidRDefault="00BB6116" w:rsidP="00BB6116">
      <w:pPr>
        <w:pStyle w:val="Compact"/>
        <w:ind w:left="720"/>
      </w:pPr>
      <w:r>
        <w:rPr>
          <w:b/>
          <w:bCs/>
        </w:rPr>
        <w:t xml:space="preserve">Example: </w:t>
      </w:r>
      <w:r>
        <w:rPr>
          <w:b/>
          <w:bCs/>
          <w:lang w:val="bg-BG"/>
        </w:rPr>
        <w:t>$</w:t>
      </w:r>
      <w:r>
        <w:rPr>
          <w:b/>
          <w:bCs/>
        </w:rPr>
        <w:t xml:space="preserve">SET,220$ </w:t>
      </w:r>
      <w:r>
        <w:t>executes command 220</w:t>
      </w:r>
    </w:p>
    <w:p w14:paraId="630718DE" w14:textId="77777777" w:rsidR="00BB6116" w:rsidRDefault="00BB6116" w:rsidP="00643F6F"/>
    <w:p w14:paraId="78DA978D" w14:textId="5C40AB2E" w:rsidR="00643F6F" w:rsidRDefault="00643F6F" w:rsidP="00643F6F">
      <w:pPr>
        <w:pStyle w:val="Heading3"/>
      </w:pPr>
      <w:r>
        <w:t>8.8</w:t>
      </w:r>
      <w:r>
        <w:t xml:space="preserve"> Timestamp Requirement</w:t>
      </w:r>
    </w:p>
    <w:p w14:paraId="74F4E438" w14:textId="77777777" w:rsidR="00643F6F" w:rsidRDefault="00643F6F" w:rsidP="00643F6F">
      <w:r>
        <w:t>Each uplink payload shall include Parameter ID 257:</w:t>
      </w:r>
      <w:r>
        <w:br/>
        <w:t>UNIX Timestamp (UTC)</w:t>
      </w:r>
    </w:p>
    <w:p w14:paraId="71E43D0A" w14:textId="40CA5F19" w:rsidR="00643F6F" w:rsidRDefault="00643F6F" w:rsidP="00643F6F">
      <w:pPr>
        <w:pStyle w:val="Heading3"/>
      </w:pPr>
      <w:r>
        <w:t>8.9</w:t>
      </w:r>
      <w:r>
        <w:t xml:space="preserve"> Data Types</w:t>
      </w:r>
    </w:p>
    <w:p w14:paraId="5C069CD8" w14:textId="77777777" w:rsidR="00643F6F" w:rsidRDefault="00643F6F" w:rsidP="00643F6F">
      <w:r>
        <w:t>0 – String</w:t>
      </w:r>
      <w:r>
        <w:br/>
        <w:t>1 – Float</w:t>
      </w:r>
      <w:r>
        <w:br/>
        <w:t>2 – Boolean</w:t>
      </w:r>
      <w:r>
        <w:br/>
        <w:t>3 – Buffer</w:t>
      </w:r>
      <w:r>
        <w:br/>
        <w:t>9 – Function</w:t>
      </w:r>
    </w:p>
    <w:p w14:paraId="04BC002F" w14:textId="3ED8B445" w:rsidR="00643F6F" w:rsidRDefault="00643F6F" w:rsidP="00643F6F">
      <w:pPr>
        <w:pStyle w:val="Heading3"/>
      </w:pPr>
      <w:r>
        <w:t>8.10</w:t>
      </w:r>
      <w:r>
        <w:t xml:space="preserve"> Write &amp; Command Semantics</w:t>
      </w:r>
    </w:p>
    <w:p w14:paraId="3B5FCC43" w14:textId="77777777" w:rsidR="00643F6F" w:rsidRDefault="00643F6F" w:rsidP="00643F6F">
      <w:r>
        <w:t>Downlink messages shall contain only writable Parameter IDs and shall be processed synchronously with acknowledgment.</w:t>
      </w:r>
    </w:p>
    <w:p w14:paraId="652C013A" w14:textId="0F8C8C3B" w:rsidR="00643F6F" w:rsidRDefault="00643F6F" w:rsidP="00643F6F">
      <w:pPr>
        <w:pStyle w:val="Heading2"/>
      </w:pPr>
      <w:r>
        <w:t>8.11</w:t>
      </w:r>
      <w:r>
        <w:t xml:space="preserve"> Bootstrapping &amp; Certificate Provisioning</w:t>
      </w:r>
    </w:p>
    <w:p w14:paraId="6437F492" w14:textId="5BF10C7F" w:rsidR="00643F6F" w:rsidRDefault="00643F6F" w:rsidP="00643F6F">
      <w:pPr>
        <w:pStyle w:val="Heading3"/>
      </w:pPr>
      <w:r>
        <w:t>8</w:t>
      </w:r>
      <w:r>
        <w:t>.</w:t>
      </w:r>
      <w:r>
        <w:t>11.</w:t>
      </w:r>
      <w:r>
        <w:t>1 Bootstrap Conditions</w:t>
      </w:r>
    </w:p>
    <w:p w14:paraId="51AE7176" w14:textId="77777777" w:rsidR="00643F6F" w:rsidRDefault="00643F6F" w:rsidP="00643F6F">
      <w:r>
        <w:t>Bootstrapping is initiated if no valid certificate is present or TLS authentication fails.</w:t>
      </w:r>
    </w:p>
    <w:p w14:paraId="2C438F57" w14:textId="50097C95" w:rsidR="00643F6F" w:rsidRDefault="00643F6F" w:rsidP="00643F6F">
      <w:pPr>
        <w:pStyle w:val="Heading3"/>
      </w:pPr>
      <w:r>
        <w:t>8.11.2 Bootstrap Procedure</w:t>
      </w:r>
    </w:p>
    <w:p w14:paraId="36DEBD6B" w14:textId="77777777" w:rsidR="00643F6F" w:rsidRDefault="00643F6F" w:rsidP="00643F6F">
      <w:r>
        <w:t>Attempt MQTT connection. On failure, enter bootstrap state, connect to bootstrap URL (TBD), obtain credentials, store securely, and retry MQTT connection.</w:t>
      </w:r>
    </w:p>
    <w:p w14:paraId="1A159049" w14:textId="17C21E1D" w:rsidR="00643F6F" w:rsidRDefault="00643F6F" w:rsidP="00643F6F">
      <w:pPr>
        <w:pStyle w:val="Heading3"/>
      </w:pPr>
      <w:r>
        <w:t>8.11.3 Failure Handling</w:t>
      </w:r>
    </w:p>
    <w:p w14:paraId="484CEEE6" w14:textId="77777777" w:rsidR="00643F6F" w:rsidRDefault="00643F6F" w:rsidP="00643F6F">
      <w:r>
        <w:t>Bootstrap failures shall not block local operation or erase buffered data.</w:t>
      </w:r>
    </w:p>
    <w:p w14:paraId="4DAB491D" w14:textId="77777777" w:rsidR="00643F6F" w:rsidRDefault="00643F6F" w:rsidP="00643F6F">
      <w:pPr>
        <w:pStyle w:val="Compact"/>
      </w:pPr>
    </w:p>
    <w:p w14:paraId="28AC8C45" w14:textId="77777777" w:rsidR="00671258" w:rsidRDefault="00E92764">
      <w:r>
        <w:rPr>
          <w:noProof/>
        </w:rPr>
        <w:pict w14:anchorId="1AD84A45">
          <v:rect id="_x0000_i1035" alt="" style="width:451.3pt;height:.05pt;mso-width-percent:0;mso-height-percent:0;mso-width-percent:0;mso-height-percent:0" o:hralign="center" o:hrstd="t" o:hr="t"/>
        </w:pict>
      </w:r>
    </w:p>
    <w:p w14:paraId="7E8DF2E7" w14:textId="77777777" w:rsidR="00671258" w:rsidRDefault="00000000">
      <w:pPr>
        <w:pStyle w:val="Heading2"/>
      </w:pPr>
      <w:bookmarkStart w:id="54" w:name="can-host-integration"/>
      <w:bookmarkEnd w:id="50"/>
      <w:bookmarkEnd w:id="53"/>
      <w:r>
        <w:lastRenderedPageBreak/>
        <w:t>9. CAN Host Integration</w:t>
      </w:r>
    </w:p>
    <w:p w14:paraId="26AC7ED5" w14:textId="77777777" w:rsidR="00671258" w:rsidRDefault="00000000" w:rsidP="003F2CAD">
      <w:pPr>
        <w:pStyle w:val="Compact"/>
        <w:numPr>
          <w:ilvl w:val="0"/>
          <w:numId w:val="43"/>
        </w:numPr>
      </w:pPr>
      <w:r>
        <w:t>RV‑C protocol only</w:t>
      </w:r>
    </w:p>
    <w:p w14:paraId="428A6F0C" w14:textId="77777777" w:rsidR="00671258" w:rsidRDefault="00000000" w:rsidP="003F2CAD">
      <w:pPr>
        <w:pStyle w:val="Compact"/>
        <w:numPr>
          <w:ilvl w:val="0"/>
          <w:numId w:val="43"/>
        </w:numPr>
      </w:pPr>
      <w:r>
        <w:t>Read-only access</w:t>
      </w:r>
    </w:p>
    <w:p w14:paraId="53D2E5A4" w14:textId="77777777" w:rsidR="00671258" w:rsidRDefault="00000000" w:rsidP="003F2CAD">
      <w:pPr>
        <w:pStyle w:val="Compact"/>
        <w:numPr>
          <w:ilvl w:val="0"/>
          <w:numId w:val="43"/>
        </w:numPr>
      </w:pPr>
      <w:r>
        <w:t>Only parameters defined in the database and corresponding to installed sensors are read</w:t>
      </w:r>
    </w:p>
    <w:p w14:paraId="5CC0ACF4" w14:textId="77777777" w:rsidR="00671258" w:rsidRDefault="00E92764">
      <w:r>
        <w:rPr>
          <w:noProof/>
        </w:rPr>
        <w:pict w14:anchorId="75212F00">
          <v:rect id="_x0000_i1034" alt="" style="width:451.3pt;height:.05pt;mso-width-percent:0;mso-height-percent:0;mso-width-percent:0;mso-height-percent:0" o:hralign="center" o:hrstd="t" o:hr="t"/>
        </w:pict>
      </w:r>
    </w:p>
    <w:p w14:paraId="66B7E774" w14:textId="77777777" w:rsidR="00671258" w:rsidRDefault="00000000">
      <w:pPr>
        <w:pStyle w:val="Heading2"/>
      </w:pPr>
      <w:bookmarkStart w:id="55" w:name="firmware-deliverables"/>
      <w:bookmarkEnd w:id="54"/>
      <w:r>
        <w:t>10. Firmware &amp; Deliverables</w:t>
      </w:r>
    </w:p>
    <w:p w14:paraId="38372CAD" w14:textId="77777777" w:rsidR="00671258" w:rsidRDefault="00000000" w:rsidP="003F2CAD">
      <w:pPr>
        <w:pStyle w:val="Compact"/>
        <w:numPr>
          <w:ilvl w:val="0"/>
          <w:numId w:val="44"/>
        </w:numPr>
      </w:pPr>
      <w:r>
        <w:t>Full firmware source code delivery</w:t>
      </w:r>
    </w:p>
    <w:p w14:paraId="37B9B307" w14:textId="77777777" w:rsidR="00671258" w:rsidRDefault="00000000" w:rsidP="003F2CAD">
      <w:pPr>
        <w:pStyle w:val="Compact"/>
        <w:numPr>
          <w:ilvl w:val="0"/>
          <w:numId w:val="44"/>
        </w:numPr>
      </w:pPr>
      <w:r>
        <w:t>Build scripts and third-party license disclosures</w:t>
      </w:r>
    </w:p>
    <w:p w14:paraId="6A15E6A3" w14:textId="77777777" w:rsidR="00671258" w:rsidRDefault="00000000" w:rsidP="003F2CAD">
      <w:pPr>
        <w:pStyle w:val="Compact"/>
        <w:numPr>
          <w:ilvl w:val="0"/>
          <w:numId w:val="44"/>
        </w:numPr>
      </w:pPr>
      <w:r>
        <w:t>Production firmware binary</w:t>
      </w:r>
    </w:p>
    <w:p w14:paraId="653DE5E9" w14:textId="77777777" w:rsidR="00671258" w:rsidRDefault="00000000" w:rsidP="003F2CAD">
      <w:pPr>
        <w:pStyle w:val="Compact"/>
        <w:numPr>
          <w:ilvl w:val="0"/>
          <w:numId w:val="44"/>
        </w:numPr>
      </w:pPr>
      <w:r>
        <w:t>Factory test firmware binary</w:t>
      </w:r>
    </w:p>
    <w:p w14:paraId="12AA0EAA" w14:textId="77777777" w:rsidR="00671258" w:rsidRDefault="00000000" w:rsidP="003F2CAD">
      <w:pPr>
        <w:pStyle w:val="Compact"/>
        <w:numPr>
          <w:ilvl w:val="0"/>
          <w:numId w:val="44"/>
        </w:numPr>
      </w:pPr>
      <w:r>
        <w:t>Full IP ownership transferred to the client</w:t>
      </w:r>
    </w:p>
    <w:p w14:paraId="21013C44" w14:textId="77777777" w:rsidR="00671258" w:rsidRDefault="00E92764">
      <w:r>
        <w:rPr>
          <w:noProof/>
        </w:rPr>
        <w:pict w14:anchorId="7BC1BB0B">
          <v:rect id="_x0000_i1033" alt="" style="width:451.3pt;height:.05pt;mso-width-percent:0;mso-height-percent:0;mso-width-percent:0;mso-height-percent:0" o:hralign="center" o:hrstd="t" o:hr="t"/>
        </w:pict>
      </w:r>
    </w:p>
    <w:p w14:paraId="4771D27F" w14:textId="77777777" w:rsidR="00671258" w:rsidRDefault="00000000">
      <w:pPr>
        <w:pStyle w:val="Heading2"/>
      </w:pPr>
      <w:bookmarkStart w:id="56" w:name="ota-update-mechanism"/>
      <w:bookmarkEnd w:id="55"/>
      <w:r>
        <w:t>11. OTA Update Mechanism</w:t>
      </w:r>
    </w:p>
    <w:p w14:paraId="5CC08FBE" w14:textId="3B779434" w:rsidR="00643F6F" w:rsidRPr="00643F6F" w:rsidRDefault="00643F6F" w:rsidP="00643F6F">
      <w:pPr>
        <w:pStyle w:val="BodyText"/>
      </w:pPr>
      <w:r>
        <w:t xml:space="preserve">Detailed Over-the-air update mechanism is defined in </w:t>
      </w:r>
      <w:r>
        <w:t>Annex 4 – OTA Procedures</w:t>
      </w:r>
    </w:p>
    <w:p w14:paraId="74A52B26" w14:textId="77777777" w:rsidR="00671258" w:rsidRDefault="00000000" w:rsidP="003F2CAD">
      <w:pPr>
        <w:pStyle w:val="Compact"/>
        <w:numPr>
          <w:ilvl w:val="0"/>
          <w:numId w:val="45"/>
        </w:numPr>
      </w:pPr>
      <w:r>
        <w:t>OTA initiated via cloud or BLE</w:t>
      </w:r>
    </w:p>
    <w:p w14:paraId="7F7548E9" w14:textId="77777777" w:rsidR="00671258" w:rsidRDefault="00000000" w:rsidP="003F2CAD">
      <w:pPr>
        <w:pStyle w:val="Compact"/>
        <w:numPr>
          <w:ilvl w:val="0"/>
          <w:numId w:val="45"/>
        </w:numPr>
      </w:pPr>
      <w:r>
        <w:t>Three-image architecture:</w:t>
      </w:r>
    </w:p>
    <w:p w14:paraId="517B1971" w14:textId="77777777" w:rsidR="00671258" w:rsidRDefault="00000000" w:rsidP="003F2CAD">
      <w:pPr>
        <w:pStyle w:val="Compact"/>
        <w:numPr>
          <w:ilvl w:val="1"/>
          <w:numId w:val="46"/>
        </w:numPr>
      </w:pPr>
      <w:r>
        <w:t>Base (factory image)</w:t>
      </w:r>
    </w:p>
    <w:p w14:paraId="7A8BD532" w14:textId="77777777" w:rsidR="00671258" w:rsidRDefault="00000000" w:rsidP="003F2CAD">
      <w:pPr>
        <w:pStyle w:val="Compact"/>
        <w:numPr>
          <w:ilvl w:val="1"/>
          <w:numId w:val="46"/>
        </w:numPr>
      </w:pPr>
      <w:r>
        <w:t>Last (currently running)</w:t>
      </w:r>
    </w:p>
    <w:p w14:paraId="617ED480" w14:textId="77777777" w:rsidR="00671258" w:rsidRDefault="00000000" w:rsidP="003F2CAD">
      <w:pPr>
        <w:pStyle w:val="Compact"/>
        <w:numPr>
          <w:ilvl w:val="1"/>
          <w:numId w:val="46"/>
        </w:numPr>
      </w:pPr>
      <w:r>
        <w:t>New (update image)</w:t>
      </w:r>
    </w:p>
    <w:p w14:paraId="59AB1D92" w14:textId="77777777" w:rsidR="00671258" w:rsidRDefault="00000000" w:rsidP="003F2CAD">
      <w:pPr>
        <w:pStyle w:val="Compact"/>
        <w:numPr>
          <w:ilvl w:val="0"/>
          <w:numId w:val="45"/>
        </w:numPr>
      </w:pPr>
      <w:r>
        <w:t>Automatic rollback and watchdog recovery</w:t>
      </w:r>
    </w:p>
    <w:p w14:paraId="149A5989" w14:textId="77777777" w:rsidR="00671258" w:rsidRPr="003F2CAD" w:rsidRDefault="00E92764">
      <w:pPr>
        <w:rPr>
          <w:lang w:val="bg-BG"/>
        </w:rPr>
      </w:pPr>
      <w:r>
        <w:rPr>
          <w:noProof/>
        </w:rPr>
        <w:pict w14:anchorId="2F78D41E">
          <v:rect id="_x0000_i1032" alt="" style="width:451.3pt;height:.05pt;mso-width-percent:0;mso-height-percent:0;mso-width-percent:0;mso-height-percent:0" o:hralign="center" o:hrstd="t" o:hr="t"/>
        </w:pict>
      </w:r>
    </w:p>
    <w:p w14:paraId="00699B0A" w14:textId="77777777" w:rsidR="00671258" w:rsidRDefault="00000000">
      <w:pPr>
        <w:pStyle w:val="Heading2"/>
      </w:pPr>
      <w:bookmarkStart w:id="57" w:name="security-privacy"/>
      <w:bookmarkEnd w:id="56"/>
      <w:r>
        <w:t>12. Security &amp; Privacy</w:t>
      </w:r>
    </w:p>
    <w:p w14:paraId="6E6D7FEF" w14:textId="77777777" w:rsidR="00671258" w:rsidRDefault="00000000" w:rsidP="003F2CAD">
      <w:pPr>
        <w:pStyle w:val="Compact"/>
        <w:numPr>
          <w:ilvl w:val="0"/>
          <w:numId w:val="47"/>
        </w:numPr>
      </w:pPr>
      <w:r>
        <w:t>BLE bonding enabled</w:t>
      </w:r>
    </w:p>
    <w:p w14:paraId="79D1E198" w14:textId="77777777" w:rsidR="00671258" w:rsidRDefault="00000000" w:rsidP="003F2CAD">
      <w:pPr>
        <w:pStyle w:val="Compact"/>
        <w:numPr>
          <w:ilvl w:val="0"/>
          <w:numId w:val="47"/>
        </w:numPr>
      </w:pPr>
      <w:r>
        <w:t>LTE identity based on X.509 certificates</w:t>
      </w:r>
    </w:p>
    <w:p w14:paraId="03C87058" w14:textId="77777777" w:rsidR="00671258" w:rsidRDefault="00000000" w:rsidP="003F2CAD">
      <w:pPr>
        <w:pStyle w:val="Compact"/>
        <w:numPr>
          <w:ilvl w:val="0"/>
          <w:numId w:val="47"/>
        </w:numPr>
      </w:pPr>
      <w:r>
        <w:t>Certificate provisioning via AWS</w:t>
      </w:r>
    </w:p>
    <w:p w14:paraId="3B8A97A4" w14:textId="77777777" w:rsidR="00671258" w:rsidRDefault="00000000" w:rsidP="003F2CAD">
      <w:pPr>
        <w:pStyle w:val="Compact"/>
        <w:numPr>
          <w:ilvl w:val="0"/>
          <w:numId w:val="47"/>
        </w:numPr>
      </w:pPr>
      <w:r>
        <w:t>No anonymization required</w:t>
      </w:r>
    </w:p>
    <w:p w14:paraId="4EE846D8" w14:textId="77777777" w:rsidR="00671258" w:rsidRDefault="00E92764">
      <w:r>
        <w:rPr>
          <w:noProof/>
        </w:rPr>
        <w:pict w14:anchorId="11A75435">
          <v:rect id="_x0000_i1031" alt="" style="width:451.3pt;height:.05pt;mso-width-percent:0;mso-height-percent:0;mso-width-percent:0;mso-height-percent:0" o:hralign="center" o:hrstd="t" o:hr="t"/>
        </w:pict>
      </w:r>
    </w:p>
    <w:p w14:paraId="3FF2A542" w14:textId="77777777" w:rsidR="00671258" w:rsidRDefault="00000000">
      <w:pPr>
        <w:pStyle w:val="Heading2"/>
      </w:pPr>
      <w:bookmarkStart w:id="58" w:name="testing-acceptance"/>
      <w:bookmarkEnd w:id="57"/>
      <w:r>
        <w:t>13. Testing &amp; Acceptance</w:t>
      </w:r>
    </w:p>
    <w:p w14:paraId="5ABAB82E" w14:textId="77777777" w:rsidR="00671258" w:rsidRDefault="00000000">
      <w:pPr>
        <w:pStyle w:val="Heading3"/>
      </w:pPr>
      <w:bookmarkStart w:id="59" w:name="functional-tests"/>
      <w:r>
        <w:t>13.1 Functional Tests</w:t>
      </w:r>
    </w:p>
    <w:p w14:paraId="4838A96F" w14:textId="77777777" w:rsidR="00671258" w:rsidRDefault="00000000" w:rsidP="003F2CAD">
      <w:pPr>
        <w:pStyle w:val="Compact"/>
        <w:numPr>
          <w:ilvl w:val="0"/>
          <w:numId w:val="48"/>
        </w:numPr>
      </w:pPr>
      <w:r>
        <w:t>Correct decoding and decryption of TPMS advertising frames</w:t>
      </w:r>
    </w:p>
    <w:p w14:paraId="40C8D04E" w14:textId="77777777" w:rsidR="00671258" w:rsidRDefault="00000000" w:rsidP="003F2CAD">
      <w:pPr>
        <w:pStyle w:val="Compact"/>
        <w:numPr>
          <w:ilvl w:val="0"/>
          <w:numId w:val="48"/>
        </w:numPr>
      </w:pPr>
      <w:r>
        <w:t>Correct alarm generation and clearing</w:t>
      </w:r>
    </w:p>
    <w:p w14:paraId="72EC1706" w14:textId="77777777" w:rsidR="00671258" w:rsidRDefault="00000000" w:rsidP="003F2CAD">
      <w:pPr>
        <w:pStyle w:val="Compact"/>
        <w:numPr>
          <w:ilvl w:val="0"/>
          <w:numId w:val="48"/>
        </w:numPr>
      </w:pPr>
      <w:r>
        <w:t>Correct BLE and LTE parameter access</w:t>
      </w:r>
    </w:p>
    <w:p w14:paraId="663C4773" w14:textId="77777777" w:rsidR="00671258" w:rsidRDefault="00000000">
      <w:pPr>
        <w:pStyle w:val="Heading3"/>
      </w:pPr>
      <w:bookmarkStart w:id="60" w:name="performance-tests"/>
      <w:bookmarkEnd w:id="59"/>
      <w:r>
        <w:lastRenderedPageBreak/>
        <w:t>13.2 Performance Tests</w:t>
      </w:r>
    </w:p>
    <w:p w14:paraId="318DF3CD" w14:textId="77777777" w:rsidR="00671258" w:rsidRDefault="00000000" w:rsidP="003F2CAD">
      <w:pPr>
        <w:pStyle w:val="Compact"/>
        <w:numPr>
          <w:ilvl w:val="0"/>
          <w:numId w:val="49"/>
        </w:numPr>
      </w:pPr>
      <w:r>
        <w:t>BLE processing latency &lt; 1 s</w:t>
      </w:r>
    </w:p>
    <w:p w14:paraId="2DCEBDF7" w14:textId="77777777" w:rsidR="00671258" w:rsidRDefault="00000000" w:rsidP="003F2CAD">
      <w:pPr>
        <w:pStyle w:val="Compact"/>
        <w:numPr>
          <w:ilvl w:val="0"/>
          <w:numId w:val="49"/>
        </w:numPr>
      </w:pPr>
      <w:r>
        <w:t>Event detection latency &lt; 1 s</w:t>
      </w:r>
    </w:p>
    <w:p w14:paraId="6F5A72F0" w14:textId="77777777" w:rsidR="00671258" w:rsidRDefault="00000000" w:rsidP="003F2CAD">
      <w:pPr>
        <w:pStyle w:val="Compact"/>
        <w:numPr>
          <w:ilvl w:val="0"/>
          <w:numId w:val="49"/>
        </w:numPr>
      </w:pPr>
      <w:r>
        <w:t>GNSS time drift ≤ 1 s</w:t>
      </w:r>
    </w:p>
    <w:p w14:paraId="7BF84297" w14:textId="77777777" w:rsidR="00671258" w:rsidRDefault="00000000">
      <w:pPr>
        <w:pStyle w:val="Heading3"/>
      </w:pPr>
      <w:bookmarkStart w:id="61" w:name="rf-tests"/>
      <w:bookmarkEnd w:id="60"/>
      <w:r>
        <w:t>13.3 RF Tests</w:t>
      </w:r>
    </w:p>
    <w:p w14:paraId="7E1FA026" w14:textId="77777777" w:rsidR="00671258" w:rsidRDefault="00000000" w:rsidP="003F2CAD">
      <w:pPr>
        <w:pStyle w:val="Compact"/>
        <w:numPr>
          <w:ilvl w:val="0"/>
          <w:numId w:val="50"/>
        </w:numPr>
      </w:pPr>
      <w:r>
        <w:t>BLE reception stability</w:t>
      </w:r>
    </w:p>
    <w:p w14:paraId="1E4FD767" w14:textId="77777777" w:rsidR="00671258" w:rsidRDefault="00000000" w:rsidP="003F2CAD">
      <w:pPr>
        <w:pStyle w:val="Compact"/>
        <w:numPr>
          <w:ilvl w:val="0"/>
          <w:numId w:val="50"/>
        </w:numPr>
      </w:pPr>
      <w:r>
        <w:t>LTE attach and throughput validation</w:t>
      </w:r>
    </w:p>
    <w:p w14:paraId="78075F29" w14:textId="77777777" w:rsidR="00671258" w:rsidRDefault="00000000">
      <w:pPr>
        <w:pStyle w:val="Heading3"/>
      </w:pPr>
      <w:bookmarkStart w:id="62" w:name="can-tests"/>
      <w:bookmarkEnd w:id="61"/>
      <w:r>
        <w:t>13.4 CAN Tests</w:t>
      </w:r>
    </w:p>
    <w:p w14:paraId="4DDA9271" w14:textId="77777777" w:rsidR="00671258" w:rsidRDefault="00000000" w:rsidP="003F2CAD">
      <w:pPr>
        <w:pStyle w:val="Compact"/>
        <w:numPr>
          <w:ilvl w:val="0"/>
          <w:numId w:val="51"/>
        </w:numPr>
      </w:pPr>
      <w:r>
        <w:t>RV‑C read-only verification</w:t>
      </w:r>
    </w:p>
    <w:p w14:paraId="5530DE21" w14:textId="77777777" w:rsidR="00671258" w:rsidRDefault="00000000" w:rsidP="003F2CAD">
      <w:pPr>
        <w:pStyle w:val="Compact"/>
        <w:numPr>
          <w:ilvl w:val="0"/>
          <w:numId w:val="51"/>
        </w:numPr>
      </w:pPr>
      <w:r>
        <w:t>No CAN transmission under any condition</w:t>
      </w:r>
    </w:p>
    <w:p w14:paraId="4EC6731A" w14:textId="77777777" w:rsidR="00671258" w:rsidRDefault="00000000">
      <w:pPr>
        <w:pStyle w:val="Heading3"/>
      </w:pPr>
      <w:bookmarkStart w:id="63" w:name="ota-tests"/>
      <w:bookmarkEnd w:id="62"/>
      <w:r>
        <w:t>13.5 OTA Tests</w:t>
      </w:r>
    </w:p>
    <w:p w14:paraId="2E3A817E" w14:textId="77777777" w:rsidR="00671258" w:rsidRDefault="00000000" w:rsidP="003F2CAD">
      <w:pPr>
        <w:pStyle w:val="Compact"/>
        <w:numPr>
          <w:ilvl w:val="0"/>
          <w:numId w:val="52"/>
        </w:numPr>
      </w:pPr>
      <w:r>
        <w:t>Successful update</w:t>
      </w:r>
    </w:p>
    <w:p w14:paraId="15867879" w14:textId="77777777" w:rsidR="00671258" w:rsidRDefault="00000000" w:rsidP="003F2CAD">
      <w:pPr>
        <w:pStyle w:val="Compact"/>
        <w:numPr>
          <w:ilvl w:val="0"/>
          <w:numId w:val="52"/>
        </w:numPr>
      </w:pPr>
      <w:r>
        <w:t>Forced rollback scenarios</w:t>
      </w:r>
    </w:p>
    <w:p w14:paraId="62C86830" w14:textId="77777777" w:rsidR="00671258" w:rsidRDefault="00000000">
      <w:pPr>
        <w:pStyle w:val="Heading3"/>
      </w:pPr>
      <w:bookmarkStart w:id="64" w:name="acceptance-authority"/>
      <w:bookmarkEnd w:id="63"/>
      <w:r>
        <w:t>13.6 Acceptance Authority</w:t>
      </w:r>
    </w:p>
    <w:p w14:paraId="3D51D60D" w14:textId="77777777" w:rsidR="00671258" w:rsidRDefault="00000000">
      <w:pPr>
        <w:pStyle w:val="FirstParagraph"/>
      </w:pPr>
      <w:r>
        <w:t>Final acceptance is signed by the client’s Business Owner.</w:t>
      </w:r>
    </w:p>
    <w:p w14:paraId="078D77AF" w14:textId="77777777" w:rsidR="00671258" w:rsidRDefault="00E92764">
      <w:r>
        <w:rPr>
          <w:noProof/>
        </w:rPr>
        <w:pict w14:anchorId="73486D35">
          <v:rect id="_x0000_i1030" alt="" style="width:451.3pt;height:.05pt;mso-width-percent:0;mso-height-percent:0;mso-width-percent:0;mso-height-percent:0" o:hralign="center" o:hrstd="t" o:hr="t"/>
        </w:pict>
      </w:r>
    </w:p>
    <w:p w14:paraId="59352893" w14:textId="77777777" w:rsidR="00671258" w:rsidRDefault="00000000">
      <w:pPr>
        <w:pStyle w:val="Heading2"/>
      </w:pPr>
      <w:bookmarkStart w:id="65" w:name="change-control-requirement-freeze"/>
      <w:bookmarkEnd w:id="58"/>
      <w:bookmarkEnd w:id="64"/>
      <w:r>
        <w:t>14. Change Control &amp; Requirement Freeze</w:t>
      </w:r>
    </w:p>
    <w:p w14:paraId="67626B7D" w14:textId="77777777" w:rsidR="00671258" w:rsidRDefault="00000000">
      <w:pPr>
        <w:pStyle w:val="Heading3"/>
      </w:pPr>
      <w:bookmarkStart w:id="66" w:name="requirement-freeze-declaration-normative"/>
      <w:r>
        <w:t>14.1 Requirement Freeze Declaration (Normative)</w:t>
      </w:r>
    </w:p>
    <w:p w14:paraId="45C27D51" w14:textId="77777777" w:rsidR="00671258" w:rsidRDefault="00000000">
      <w:pPr>
        <w:pStyle w:val="FirstParagraph"/>
      </w:pPr>
      <w:r>
        <w:t xml:space="preserve">Upon written approval of this document by both parties, </w:t>
      </w:r>
      <w:r>
        <w:rPr>
          <w:b/>
          <w:bCs/>
        </w:rPr>
        <w:t>all requirements defined herein are frozen</w:t>
      </w:r>
      <w:r>
        <w:t xml:space="preserve">. In particular: - </w:t>
      </w:r>
      <w:r>
        <w:rPr>
          <w:b/>
          <w:bCs/>
        </w:rPr>
        <w:t>Section 6 – Data Model</w:t>
      </w:r>
      <w:r>
        <w:t xml:space="preserve"> is declared </w:t>
      </w:r>
      <w:r>
        <w:rPr>
          <w:b/>
          <w:bCs/>
        </w:rPr>
        <w:t>normative and frozen</w:t>
      </w:r>
      <w:r>
        <w:t>. - Any implementation shall conform exactly to the defined parameters, scaling, access rules, and alarm semantics. - No implicit behavior, undocumented parameter, or inferred functionality shall be considered in scope.</w:t>
      </w:r>
    </w:p>
    <w:p w14:paraId="514E5D46" w14:textId="77777777" w:rsidR="00671258" w:rsidRDefault="00000000">
      <w:pPr>
        <w:pStyle w:val="Heading3"/>
      </w:pPr>
      <w:bookmarkStart w:id="67" w:name="change-request-cr-process"/>
      <w:bookmarkEnd w:id="66"/>
      <w:r>
        <w:t>14.2 Change Request (CR) Process</w:t>
      </w:r>
    </w:p>
    <w:p w14:paraId="465D1FE5" w14:textId="77777777" w:rsidR="00671258" w:rsidRDefault="00000000">
      <w:pPr>
        <w:pStyle w:val="FirstParagraph"/>
      </w:pPr>
      <w:r>
        <w:t>Any deviation from this specification after freeze requires a formal Change Request (CR).</w:t>
      </w:r>
    </w:p>
    <w:p w14:paraId="7D9D6962" w14:textId="77777777" w:rsidR="00671258" w:rsidRDefault="00000000">
      <w:pPr>
        <w:pStyle w:val="BodyText"/>
      </w:pPr>
      <w:r>
        <w:t>Each CR shall include: - Unique CR identifier - Description of requested change - Technical rationale - Affected sections and parameters - Requested priority</w:t>
      </w:r>
    </w:p>
    <w:p w14:paraId="1AE0C299" w14:textId="77777777" w:rsidR="00671258" w:rsidRDefault="00000000">
      <w:pPr>
        <w:pStyle w:val="Heading3"/>
      </w:pPr>
      <w:bookmarkStart w:id="68" w:name="impact-analysis"/>
      <w:bookmarkEnd w:id="67"/>
      <w:r>
        <w:t>14.3 Impact Analysis</w:t>
      </w:r>
    </w:p>
    <w:p w14:paraId="3B9633EF" w14:textId="77777777" w:rsidR="00671258" w:rsidRDefault="00000000">
      <w:pPr>
        <w:pStyle w:val="FirstParagraph"/>
      </w:pPr>
      <w:r>
        <w:t>Each CR shall be evaluated for: - Technical impact (firmware, hardware, cloud, app) - Schedule impact - Cost impact - Regression and validation impact</w:t>
      </w:r>
    </w:p>
    <w:p w14:paraId="0C533530" w14:textId="77777777" w:rsidR="00671258" w:rsidRDefault="00000000">
      <w:pPr>
        <w:pStyle w:val="Heading3"/>
      </w:pPr>
      <w:bookmarkStart w:id="69" w:name="approval-re-pricing"/>
      <w:bookmarkEnd w:id="68"/>
      <w:r>
        <w:lastRenderedPageBreak/>
        <w:t>14.4 Approval &amp; Re-pricing</w:t>
      </w:r>
    </w:p>
    <w:p w14:paraId="6F2C3259" w14:textId="77777777" w:rsidR="00671258" w:rsidRDefault="00000000" w:rsidP="003F2CAD">
      <w:pPr>
        <w:pStyle w:val="Compact"/>
        <w:numPr>
          <w:ilvl w:val="0"/>
          <w:numId w:val="53"/>
        </w:numPr>
      </w:pPr>
      <w:r>
        <w:t>No change shall be implemented without written approval from the client.</w:t>
      </w:r>
    </w:p>
    <w:p w14:paraId="0D947E37" w14:textId="77777777" w:rsidR="00671258" w:rsidRDefault="00000000" w:rsidP="003F2CAD">
      <w:pPr>
        <w:pStyle w:val="Compact"/>
        <w:numPr>
          <w:ilvl w:val="0"/>
          <w:numId w:val="53"/>
        </w:numPr>
      </w:pPr>
      <w:r>
        <w:t>Approved changes may result in re-pricing and schedule adjustment.</w:t>
      </w:r>
    </w:p>
    <w:p w14:paraId="14BABD74" w14:textId="77777777" w:rsidR="00671258" w:rsidRDefault="00E92764">
      <w:r>
        <w:rPr>
          <w:noProof/>
        </w:rPr>
        <w:pict w14:anchorId="03F18DAD">
          <v:rect id="_x0000_i1029" alt="" style="width:451.3pt;height:.05pt;mso-width-percent:0;mso-height-percent:0;mso-width-percent:0;mso-height-percent:0" o:hralign="center" o:hrstd="t" o:hr="t"/>
        </w:pict>
      </w:r>
    </w:p>
    <w:p w14:paraId="5B02CAD4" w14:textId="77777777" w:rsidR="00671258" w:rsidRDefault="00000000">
      <w:pPr>
        <w:pStyle w:val="Heading2"/>
      </w:pPr>
      <w:bookmarkStart w:id="70" w:name="acceptance-mapping-normative"/>
      <w:bookmarkEnd w:id="65"/>
      <w:bookmarkEnd w:id="69"/>
      <w:r>
        <w:t>15. Acceptance Mapping (Normative)</w:t>
      </w:r>
    </w:p>
    <w:p w14:paraId="152C0FFE" w14:textId="77777777" w:rsidR="00671258" w:rsidRDefault="00000000">
      <w:pPr>
        <w:pStyle w:val="FirstParagraph"/>
      </w:pPr>
      <w:r>
        <w:t>This section maps specification elements to acceptance criteria to ensure objective verification.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671258" w14:paraId="69630F07" w14:textId="77777777" w:rsidTr="00671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66E491B" w14:textId="77777777" w:rsidR="00671258" w:rsidRDefault="00000000">
            <w:pPr>
              <w:pStyle w:val="Compact"/>
            </w:pPr>
            <w:r>
              <w:t>Spec Section</w:t>
            </w:r>
          </w:p>
        </w:tc>
        <w:tc>
          <w:tcPr>
            <w:tcW w:w="2640" w:type="dxa"/>
          </w:tcPr>
          <w:p w14:paraId="5FF775BC" w14:textId="77777777" w:rsidR="00671258" w:rsidRDefault="00000000">
            <w:pPr>
              <w:pStyle w:val="Compact"/>
            </w:pPr>
            <w:r>
              <w:t>Acceptance Test Category</w:t>
            </w:r>
          </w:p>
        </w:tc>
        <w:tc>
          <w:tcPr>
            <w:tcW w:w="2640" w:type="dxa"/>
          </w:tcPr>
          <w:p w14:paraId="336CA0D6" w14:textId="77777777" w:rsidR="00671258" w:rsidRDefault="00000000">
            <w:pPr>
              <w:pStyle w:val="Compact"/>
            </w:pPr>
            <w:r>
              <w:t>Acceptance Method</w:t>
            </w:r>
          </w:p>
        </w:tc>
      </w:tr>
      <w:tr w:rsidR="00671258" w14:paraId="69E06950" w14:textId="77777777">
        <w:tc>
          <w:tcPr>
            <w:tcW w:w="2640" w:type="dxa"/>
          </w:tcPr>
          <w:p w14:paraId="18445EDB" w14:textId="77777777" w:rsidR="00671258" w:rsidRDefault="00000000">
            <w:pPr>
              <w:pStyle w:val="Compact"/>
            </w:pPr>
            <w:r>
              <w:t>Hardware Specification</w:t>
            </w:r>
          </w:p>
        </w:tc>
        <w:tc>
          <w:tcPr>
            <w:tcW w:w="2640" w:type="dxa"/>
          </w:tcPr>
          <w:p w14:paraId="11F7ACD6" w14:textId="77777777" w:rsidR="00671258" w:rsidRDefault="00000000">
            <w:pPr>
              <w:pStyle w:val="Compact"/>
            </w:pPr>
            <w:r>
              <w:t>Hardware inspection &amp; power tests</w:t>
            </w:r>
          </w:p>
        </w:tc>
        <w:tc>
          <w:tcPr>
            <w:tcW w:w="2640" w:type="dxa"/>
          </w:tcPr>
          <w:p w14:paraId="65AE46D6" w14:textId="77777777" w:rsidR="00671258" w:rsidRDefault="00000000">
            <w:pPr>
              <w:pStyle w:val="Compact"/>
            </w:pPr>
            <w:r>
              <w:t>Bench + environmental tests</w:t>
            </w:r>
          </w:p>
        </w:tc>
      </w:tr>
      <w:tr w:rsidR="00671258" w14:paraId="39990FD5" w14:textId="77777777">
        <w:tc>
          <w:tcPr>
            <w:tcW w:w="2640" w:type="dxa"/>
          </w:tcPr>
          <w:p w14:paraId="61351FA4" w14:textId="77777777" w:rsidR="00671258" w:rsidRDefault="00000000">
            <w:pPr>
              <w:pStyle w:val="Compact"/>
            </w:pPr>
            <w:r>
              <w:t>BLE TPMS Data Model</w:t>
            </w:r>
          </w:p>
        </w:tc>
        <w:tc>
          <w:tcPr>
            <w:tcW w:w="2640" w:type="dxa"/>
          </w:tcPr>
          <w:p w14:paraId="4E0BC0E7" w14:textId="77777777" w:rsidR="00671258" w:rsidRDefault="00000000">
            <w:pPr>
              <w:pStyle w:val="Compact"/>
            </w:pPr>
            <w:r>
              <w:t>Functional &amp; decoding tests</w:t>
            </w:r>
          </w:p>
        </w:tc>
        <w:tc>
          <w:tcPr>
            <w:tcW w:w="2640" w:type="dxa"/>
          </w:tcPr>
          <w:p w14:paraId="33F42E18" w14:textId="77777777" w:rsidR="00671258" w:rsidRDefault="00000000">
            <w:pPr>
              <w:pStyle w:val="Compact"/>
            </w:pPr>
            <w:r>
              <w:t>BLE test vectors</w:t>
            </w:r>
          </w:p>
        </w:tc>
      </w:tr>
      <w:tr w:rsidR="00671258" w14:paraId="7BBA54AC" w14:textId="77777777">
        <w:tc>
          <w:tcPr>
            <w:tcW w:w="2640" w:type="dxa"/>
          </w:tcPr>
          <w:p w14:paraId="4001324D" w14:textId="77777777" w:rsidR="00671258" w:rsidRDefault="00000000">
            <w:pPr>
              <w:pStyle w:val="Compact"/>
            </w:pPr>
            <w:r>
              <w:t>CAN Parameters</w:t>
            </w:r>
          </w:p>
        </w:tc>
        <w:tc>
          <w:tcPr>
            <w:tcW w:w="2640" w:type="dxa"/>
          </w:tcPr>
          <w:p w14:paraId="08F3783C" w14:textId="77777777" w:rsidR="00671258" w:rsidRDefault="00000000">
            <w:pPr>
              <w:pStyle w:val="Compact"/>
            </w:pPr>
            <w:r>
              <w:t>CAN protocol tests</w:t>
            </w:r>
          </w:p>
        </w:tc>
        <w:tc>
          <w:tcPr>
            <w:tcW w:w="2640" w:type="dxa"/>
          </w:tcPr>
          <w:p w14:paraId="7F585B7A" w14:textId="77777777" w:rsidR="00671258" w:rsidRDefault="00000000">
            <w:pPr>
              <w:pStyle w:val="Compact"/>
            </w:pPr>
            <w:r>
              <w:t>RV-C bus simulation</w:t>
            </w:r>
          </w:p>
        </w:tc>
      </w:tr>
      <w:tr w:rsidR="00671258" w14:paraId="561F6F2B" w14:textId="77777777">
        <w:tc>
          <w:tcPr>
            <w:tcW w:w="2640" w:type="dxa"/>
          </w:tcPr>
          <w:p w14:paraId="364F4657" w14:textId="77777777" w:rsidR="00671258" w:rsidRDefault="00000000">
            <w:pPr>
              <w:pStyle w:val="Compact"/>
            </w:pPr>
            <w:r>
              <w:t>Reporting Parameters</w:t>
            </w:r>
          </w:p>
        </w:tc>
        <w:tc>
          <w:tcPr>
            <w:tcW w:w="2640" w:type="dxa"/>
          </w:tcPr>
          <w:p w14:paraId="1A4A5B30" w14:textId="77777777" w:rsidR="00671258" w:rsidRDefault="00000000">
            <w:pPr>
              <w:pStyle w:val="Compact"/>
            </w:pPr>
            <w:r>
              <w:t>Timing &amp; load tests</w:t>
            </w:r>
          </w:p>
        </w:tc>
        <w:tc>
          <w:tcPr>
            <w:tcW w:w="2640" w:type="dxa"/>
          </w:tcPr>
          <w:p w14:paraId="31990346" w14:textId="77777777" w:rsidR="00671258" w:rsidRDefault="00000000">
            <w:pPr>
              <w:pStyle w:val="Compact"/>
            </w:pPr>
            <w:r>
              <w:t>Cloud + LTE tests</w:t>
            </w:r>
          </w:p>
        </w:tc>
      </w:tr>
      <w:tr w:rsidR="00671258" w14:paraId="48053075" w14:textId="77777777">
        <w:tc>
          <w:tcPr>
            <w:tcW w:w="2640" w:type="dxa"/>
          </w:tcPr>
          <w:p w14:paraId="0EF89D31" w14:textId="77777777" w:rsidR="00671258" w:rsidRDefault="00000000">
            <w:pPr>
              <w:pStyle w:val="Compact"/>
            </w:pPr>
            <w:r>
              <w:t>Alarm Logic</w:t>
            </w:r>
          </w:p>
        </w:tc>
        <w:tc>
          <w:tcPr>
            <w:tcW w:w="2640" w:type="dxa"/>
          </w:tcPr>
          <w:p w14:paraId="72B308BC" w14:textId="77777777" w:rsidR="00671258" w:rsidRDefault="00000000">
            <w:pPr>
              <w:pStyle w:val="Compact"/>
            </w:pPr>
            <w:r>
              <w:t>Threshold tests</w:t>
            </w:r>
          </w:p>
        </w:tc>
        <w:tc>
          <w:tcPr>
            <w:tcW w:w="2640" w:type="dxa"/>
          </w:tcPr>
          <w:p w14:paraId="59630D61" w14:textId="77777777" w:rsidR="00671258" w:rsidRDefault="00000000">
            <w:pPr>
              <w:pStyle w:val="Compact"/>
            </w:pPr>
            <w:r>
              <w:t>Boundary condition testing</w:t>
            </w:r>
          </w:p>
        </w:tc>
      </w:tr>
      <w:tr w:rsidR="00671258" w14:paraId="72311B64" w14:textId="77777777">
        <w:tc>
          <w:tcPr>
            <w:tcW w:w="2640" w:type="dxa"/>
          </w:tcPr>
          <w:p w14:paraId="0A20D9C4" w14:textId="77777777" w:rsidR="00671258" w:rsidRDefault="00000000">
            <w:pPr>
              <w:pStyle w:val="Compact"/>
            </w:pPr>
            <w:r>
              <w:t>OTA Mechanism</w:t>
            </w:r>
          </w:p>
        </w:tc>
        <w:tc>
          <w:tcPr>
            <w:tcW w:w="2640" w:type="dxa"/>
          </w:tcPr>
          <w:p w14:paraId="294EDED7" w14:textId="77777777" w:rsidR="00671258" w:rsidRDefault="00000000">
            <w:pPr>
              <w:pStyle w:val="Compact"/>
            </w:pPr>
            <w:r>
              <w:t>Update &amp; rollback tests</w:t>
            </w:r>
          </w:p>
        </w:tc>
        <w:tc>
          <w:tcPr>
            <w:tcW w:w="2640" w:type="dxa"/>
          </w:tcPr>
          <w:p w14:paraId="51C79F24" w14:textId="77777777" w:rsidR="00671258" w:rsidRDefault="00000000">
            <w:pPr>
              <w:pStyle w:val="Compact"/>
            </w:pPr>
            <w:r>
              <w:t>Forced failure scenarios</w:t>
            </w:r>
          </w:p>
        </w:tc>
      </w:tr>
    </w:tbl>
    <w:p w14:paraId="60F4BA12" w14:textId="77777777" w:rsidR="00671258" w:rsidRDefault="00E92764">
      <w:r>
        <w:rPr>
          <w:noProof/>
        </w:rPr>
        <w:pict w14:anchorId="1C88098E">
          <v:rect id="_x0000_i1028" alt="" style="width:451.3pt;height:.05pt;mso-width-percent:0;mso-height-percent:0;mso-width-percent:0;mso-height-percent:0" o:hralign="center" o:hrstd="t" o:hr="t"/>
        </w:pict>
      </w:r>
    </w:p>
    <w:p w14:paraId="27933036" w14:textId="77777777" w:rsidR="00671258" w:rsidRDefault="00000000">
      <w:pPr>
        <w:pStyle w:val="Heading2"/>
      </w:pPr>
      <w:bookmarkStart w:id="71" w:name="editorial-consistency-terminology"/>
      <w:bookmarkEnd w:id="70"/>
      <w:r>
        <w:t>16. Editorial Consistency &amp; Terminology</w:t>
      </w:r>
    </w:p>
    <w:p w14:paraId="54AD6221" w14:textId="77777777" w:rsidR="00671258" w:rsidRDefault="00000000" w:rsidP="003F2CAD">
      <w:pPr>
        <w:pStyle w:val="Compact"/>
        <w:numPr>
          <w:ilvl w:val="0"/>
          <w:numId w:val="54"/>
        </w:numPr>
      </w:pPr>
      <w:r>
        <w:t xml:space="preserve">All parameter names are </w:t>
      </w:r>
      <w:r>
        <w:rPr>
          <w:b/>
          <w:bCs/>
        </w:rPr>
        <w:t>UPPER_SNAKE_CASE</w:t>
      </w:r>
      <w:r>
        <w:t xml:space="preserve"> and globally unique.</w:t>
      </w:r>
    </w:p>
    <w:p w14:paraId="1A9A7604" w14:textId="77777777" w:rsidR="00671258" w:rsidRDefault="00000000" w:rsidP="003F2CAD">
      <w:pPr>
        <w:pStyle w:val="Compact"/>
        <w:numPr>
          <w:ilvl w:val="0"/>
          <w:numId w:val="54"/>
        </w:numPr>
      </w:pPr>
      <w:r>
        <w:t>Units follow SI conventions unless explicitly stated.</w:t>
      </w:r>
    </w:p>
    <w:p w14:paraId="32AE2BC1" w14:textId="77777777" w:rsidR="00671258" w:rsidRDefault="00000000" w:rsidP="003F2CAD">
      <w:pPr>
        <w:pStyle w:val="Compact"/>
        <w:numPr>
          <w:ilvl w:val="0"/>
          <w:numId w:val="54"/>
        </w:numPr>
      </w:pPr>
      <w:r>
        <w:t>Time values are expressed in seconds unless otherwise noted.</w:t>
      </w:r>
    </w:p>
    <w:p w14:paraId="5ED15CB5" w14:textId="77777777" w:rsidR="00671258" w:rsidRDefault="00000000" w:rsidP="003F2CAD">
      <w:pPr>
        <w:pStyle w:val="Compact"/>
        <w:numPr>
          <w:ilvl w:val="0"/>
          <w:numId w:val="54"/>
        </w:numPr>
      </w:pPr>
      <w:r>
        <w:t>Temperature values are expressed in °C.</w:t>
      </w:r>
    </w:p>
    <w:p w14:paraId="20DE848A" w14:textId="77777777" w:rsidR="00671258" w:rsidRDefault="00E92764">
      <w:r>
        <w:rPr>
          <w:noProof/>
        </w:rPr>
        <w:pict w14:anchorId="42A70CF0">
          <v:rect id="_x0000_i1027" alt="" style="width:451.3pt;height:.05pt;mso-width-percent:0;mso-height-percent:0;mso-width-percent:0;mso-height-percent:0" o:hralign="center" o:hrstd="t" o:hr="t"/>
        </w:pict>
      </w:r>
    </w:p>
    <w:p w14:paraId="138F747B" w14:textId="77777777" w:rsidR="00671258" w:rsidRDefault="00000000">
      <w:pPr>
        <w:pStyle w:val="Heading2"/>
      </w:pPr>
      <w:bookmarkStart w:id="72" w:name="annexes"/>
      <w:bookmarkEnd w:id="71"/>
      <w:r>
        <w:t>Annexes</w:t>
      </w:r>
    </w:p>
    <w:p w14:paraId="01745E11" w14:textId="77777777" w:rsidR="00671258" w:rsidRDefault="00E92764">
      <w:r>
        <w:rPr>
          <w:noProof/>
        </w:rPr>
        <w:pict w14:anchorId="2558F76A">
          <v:rect id="_x0000_i1026" alt="" style="width:451.3pt;height:.05pt;mso-width-percent:0;mso-height-percent:0;mso-width-percent:0;mso-height-percent:0" o:hralign="center" o:hrstd="t" o:hr="t"/>
        </w:pict>
      </w:r>
    </w:p>
    <w:p w14:paraId="2CF42BC6" w14:textId="4CEE4B1A" w:rsidR="00621750" w:rsidRPr="000449DB" w:rsidRDefault="00621750" w:rsidP="00621750">
      <w:pPr>
        <w:pStyle w:val="ListBullet"/>
        <w:rPr>
          <w:b/>
          <w:bCs/>
          <w:i/>
          <w:iCs/>
        </w:rPr>
      </w:pPr>
      <w:r>
        <w:t>Annex 1 – Data Model / Parameter Registry</w:t>
      </w:r>
      <w:r w:rsidR="000449DB">
        <w:t xml:space="preserve"> - </w:t>
      </w:r>
      <w:r w:rsidR="004C32E6" w:rsidRPr="004C32E6">
        <w:rPr>
          <w:b/>
          <w:bCs/>
          <w:i/>
          <w:iCs/>
        </w:rPr>
        <w:t>Annex_1_SmartSense_Gateway_Database.xlsx</w:t>
      </w:r>
    </w:p>
    <w:p w14:paraId="2E401F73" w14:textId="40B55ADE" w:rsidR="00621750" w:rsidRPr="000449DB" w:rsidRDefault="00621750" w:rsidP="00621750">
      <w:pPr>
        <w:pStyle w:val="ListBullet"/>
        <w:rPr>
          <w:b/>
          <w:bCs/>
          <w:i/>
          <w:iCs/>
        </w:rPr>
      </w:pPr>
      <w:r>
        <w:t>Annex 2 – BLE GATT Specification</w:t>
      </w:r>
      <w:r w:rsidR="000449DB">
        <w:t xml:space="preserve"> -</w:t>
      </w:r>
      <w:r>
        <w:t xml:space="preserve"> </w:t>
      </w:r>
      <w:r w:rsidRPr="000449DB">
        <w:rPr>
          <w:b/>
          <w:bCs/>
          <w:i/>
          <w:iCs/>
        </w:rPr>
        <w:t>Annex_</w:t>
      </w:r>
      <w:r w:rsidR="004C32E6">
        <w:rPr>
          <w:b/>
          <w:bCs/>
          <w:i/>
          <w:iCs/>
        </w:rPr>
        <w:t>2</w:t>
      </w:r>
      <w:r w:rsidRPr="000449DB">
        <w:rPr>
          <w:b/>
          <w:bCs/>
          <w:i/>
          <w:iCs/>
        </w:rPr>
        <w:t>_BLE_GATT.</w:t>
      </w:r>
      <w:r w:rsidRPr="000449DB">
        <w:rPr>
          <w:b/>
          <w:bCs/>
          <w:i/>
          <w:iCs/>
        </w:rPr>
        <w:t>pdf</w:t>
      </w:r>
      <w:r w:rsidRPr="000449DB">
        <w:rPr>
          <w:b/>
          <w:bCs/>
          <w:i/>
          <w:iCs/>
        </w:rPr>
        <w:t xml:space="preserve"> </w:t>
      </w:r>
    </w:p>
    <w:p w14:paraId="33CA7E50" w14:textId="17CA256A" w:rsidR="00621750" w:rsidRPr="000449DB" w:rsidRDefault="00621750" w:rsidP="00621750">
      <w:pPr>
        <w:pStyle w:val="ListBullet"/>
        <w:rPr>
          <w:b/>
          <w:bCs/>
          <w:i/>
          <w:iCs/>
        </w:rPr>
      </w:pPr>
      <w:r>
        <w:t>Annex 3 – Alarm Specification</w:t>
      </w:r>
      <w:r w:rsidR="000449DB">
        <w:t xml:space="preserve"> -</w:t>
      </w:r>
      <w:r>
        <w:t xml:space="preserve"> </w:t>
      </w:r>
      <w:r w:rsidR="004C32E6" w:rsidRPr="004C32E6">
        <w:rPr>
          <w:b/>
          <w:bCs/>
          <w:i/>
          <w:iCs/>
        </w:rPr>
        <w:t>Annex_3_Alert_Mapping.xlsx</w:t>
      </w:r>
    </w:p>
    <w:p w14:paraId="7A5C9D0C" w14:textId="19CBDEA2" w:rsidR="00621750" w:rsidRDefault="00621750" w:rsidP="00621750">
      <w:pPr>
        <w:pStyle w:val="ListBullet"/>
      </w:pPr>
      <w:r>
        <w:t xml:space="preserve">Annex 4 – OTA Procedures </w:t>
      </w:r>
      <w:r w:rsidR="004C32E6">
        <w:t xml:space="preserve">- </w:t>
      </w:r>
      <w:r w:rsidR="004C32E6" w:rsidRPr="004C32E6">
        <w:rPr>
          <w:b/>
          <w:bCs/>
          <w:i/>
          <w:iCs/>
        </w:rPr>
        <w:t>Annex_4_OTA_Update_Procedures</w:t>
      </w:r>
      <w:r w:rsidR="004C32E6">
        <w:rPr>
          <w:b/>
          <w:bCs/>
          <w:i/>
          <w:iCs/>
        </w:rPr>
        <w:t>.pdf</w:t>
      </w:r>
    </w:p>
    <w:p w14:paraId="4E01DB55" w14:textId="5D395FB2" w:rsidR="00621750" w:rsidRDefault="00621750" w:rsidP="00621750">
      <w:pPr>
        <w:pStyle w:val="ListBullet"/>
      </w:pPr>
      <w:r>
        <w:t xml:space="preserve">Annex 5 – Device State Chart </w:t>
      </w:r>
      <w:r w:rsidR="00561958">
        <w:t xml:space="preserve">- </w:t>
      </w:r>
      <w:r w:rsidR="00561958" w:rsidRPr="00561958">
        <w:rPr>
          <w:b/>
          <w:bCs/>
          <w:i/>
          <w:iCs/>
        </w:rPr>
        <w:t>Annex_5_State_Chart.pdf</w:t>
      </w:r>
    </w:p>
    <w:p w14:paraId="38481D07" w14:textId="2BF2593A" w:rsidR="00621750" w:rsidRDefault="00621750" w:rsidP="00621750">
      <w:pPr>
        <w:pStyle w:val="ListBullet"/>
      </w:pPr>
      <w:r>
        <w:t xml:space="preserve">Annex 6 – Test Plan &amp; Test Cases </w:t>
      </w:r>
      <w:r w:rsidR="0022496B">
        <w:t xml:space="preserve">- </w:t>
      </w:r>
      <w:r w:rsidR="0022496B" w:rsidRPr="0022496B">
        <w:rPr>
          <w:b/>
          <w:bCs/>
          <w:i/>
          <w:iCs/>
        </w:rPr>
        <w:t>Annex_6_Test_Plan.</w:t>
      </w:r>
      <w:r w:rsidR="0022496B" w:rsidRPr="0022496B">
        <w:rPr>
          <w:b/>
          <w:bCs/>
          <w:i/>
          <w:iCs/>
        </w:rPr>
        <w:t>pdf</w:t>
      </w:r>
    </w:p>
    <w:p w14:paraId="418E6485" w14:textId="1D42A2C5" w:rsidR="00621750" w:rsidRPr="000449DB" w:rsidRDefault="00621750" w:rsidP="00621750">
      <w:pPr>
        <w:pStyle w:val="ListBullet"/>
        <w:rPr>
          <w:b/>
          <w:bCs/>
          <w:i/>
          <w:iCs/>
        </w:rPr>
      </w:pPr>
      <w:r>
        <w:t>Annex 7 – Electrical Schematic</w:t>
      </w:r>
      <w:r w:rsidR="000449DB">
        <w:t xml:space="preserve"> -</w:t>
      </w:r>
      <w:r w:rsidR="00867C60">
        <w:t xml:space="preserve"> </w:t>
      </w:r>
      <w:r w:rsidR="004C32E6" w:rsidRPr="004C32E6">
        <w:rPr>
          <w:b/>
          <w:bCs/>
          <w:i/>
          <w:iCs/>
        </w:rPr>
        <w:t>Annex_7_Electrical_Schematic.pdf</w:t>
      </w:r>
    </w:p>
    <w:p w14:paraId="0EB30707" w14:textId="4D6DF1C1" w:rsidR="00621750" w:rsidRDefault="00621750" w:rsidP="00621750">
      <w:pPr>
        <w:pStyle w:val="ListBullet"/>
      </w:pPr>
      <w:r>
        <w:t>Annex 8 – Bill of Materials</w:t>
      </w:r>
      <w:r w:rsidR="000449DB">
        <w:t xml:space="preserve">- </w:t>
      </w:r>
      <w:r w:rsidR="004C32E6" w:rsidRPr="004C32E6">
        <w:rPr>
          <w:b/>
          <w:bCs/>
          <w:i/>
          <w:iCs/>
        </w:rPr>
        <w:t>Annex_8_BOM_SmartSensePro.xlsx</w:t>
      </w:r>
    </w:p>
    <w:p w14:paraId="6157DA7A" w14:textId="3F261510" w:rsidR="00621750" w:rsidRDefault="004C32E6" w:rsidP="00621750">
      <w:pPr>
        <w:pStyle w:val="ListBullet"/>
      </w:pPr>
      <w:r>
        <w:t xml:space="preserve">Annex 9 - </w:t>
      </w:r>
      <w:r w:rsidR="00621750" w:rsidRPr="00621750">
        <w:t>Schrader / Sensata AirCheck BLE TPMS specification</w:t>
      </w:r>
      <w:r w:rsidR="000449DB">
        <w:t xml:space="preserve"> </w:t>
      </w:r>
      <w:r w:rsidR="00561958">
        <w:t>–</w:t>
      </w:r>
      <w:r w:rsidR="000449DB">
        <w:t xml:space="preserve"> </w:t>
      </w:r>
      <w:r w:rsidR="00561958" w:rsidRPr="0022496B">
        <w:rPr>
          <w:b/>
          <w:bCs/>
        </w:rPr>
        <w:t>Annex_9_</w:t>
      </w:r>
      <w:r w:rsidR="000449DB" w:rsidRPr="000449DB">
        <w:rPr>
          <w:b/>
          <w:bCs/>
          <w:i/>
          <w:iCs/>
        </w:rPr>
        <w:t>Schrader AirCheck BLE TPMS System Requirements</w:t>
      </w:r>
      <w:r w:rsidR="000449DB" w:rsidRPr="000449DB">
        <w:rPr>
          <w:b/>
          <w:bCs/>
          <w:i/>
          <w:iCs/>
        </w:rPr>
        <w:t>.pdf</w:t>
      </w:r>
    </w:p>
    <w:p w14:paraId="6140DB30" w14:textId="77777777" w:rsidR="00671258" w:rsidRDefault="00E92764">
      <w:r>
        <w:rPr>
          <w:noProof/>
        </w:rPr>
        <w:lastRenderedPageBreak/>
        <w:pict w14:anchorId="64EBEA42">
          <v:rect id="_x0000_i1025" alt="" style="width:451.3pt;height:.05pt;mso-width-percent:0;mso-height-percent:0;mso-width-percent:0;mso-height-percent:0" o:hralign="center" o:hrstd="t" o:hr="t"/>
        </w:pict>
      </w:r>
    </w:p>
    <w:p w14:paraId="10259E8D" w14:textId="77777777" w:rsidR="00671258" w:rsidRPr="00621750" w:rsidRDefault="00000000">
      <w:pPr>
        <w:pStyle w:val="FirstParagraph"/>
        <w:rPr>
          <w:lang w:val="bg-BG"/>
        </w:rPr>
      </w:pPr>
      <w:r>
        <w:rPr>
          <w:b/>
          <w:bCs/>
        </w:rPr>
        <w:t>End of Document</w:t>
      </w:r>
      <w:bookmarkEnd w:id="0"/>
      <w:bookmarkEnd w:id="72"/>
    </w:p>
    <w:sectPr w:rsidR="00671258" w:rsidRPr="00621750" w:rsidSect="0062175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F0E5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1"/>
    <w:multiLevelType w:val="multilevel"/>
    <w:tmpl w:val="942CE8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3EE40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9319696">
    <w:abstractNumId w:val="1"/>
  </w:num>
  <w:num w:numId="2" w16cid:durableId="1537425207">
    <w:abstractNumId w:val="1"/>
  </w:num>
  <w:num w:numId="3" w16cid:durableId="26804370">
    <w:abstractNumId w:val="1"/>
  </w:num>
  <w:num w:numId="4" w16cid:durableId="843782091">
    <w:abstractNumId w:val="1"/>
  </w:num>
  <w:num w:numId="5" w16cid:durableId="564338079">
    <w:abstractNumId w:val="1"/>
  </w:num>
  <w:num w:numId="6" w16cid:durableId="1732847431">
    <w:abstractNumId w:val="1"/>
  </w:num>
  <w:num w:numId="7" w16cid:durableId="1432049818">
    <w:abstractNumId w:val="1"/>
  </w:num>
  <w:num w:numId="8" w16cid:durableId="139538768">
    <w:abstractNumId w:val="1"/>
  </w:num>
  <w:num w:numId="9" w16cid:durableId="846289984">
    <w:abstractNumId w:val="1"/>
  </w:num>
  <w:num w:numId="10" w16cid:durableId="2026397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09040233">
    <w:abstractNumId w:val="1"/>
  </w:num>
  <w:num w:numId="12" w16cid:durableId="1427732531">
    <w:abstractNumId w:val="1"/>
  </w:num>
  <w:num w:numId="13" w16cid:durableId="1428651336">
    <w:abstractNumId w:val="1"/>
  </w:num>
  <w:num w:numId="14" w16cid:durableId="673651030">
    <w:abstractNumId w:val="1"/>
  </w:num>
  <w:num w:numId="15" w16cid:durableId="1234969534">
    <w:abstractNumId w:val="1"/>
  </w:num>
  <w:num w:numId="16" w16cid:durableId="1679885539">
    <w:abstractNumId w:val="1"/>
  </w:num>
  <w:num w:numId="17" w16cid:durableId="2022849913">
    <w:abstractNumId w:val="1"/>
  </w:num>
  <w:num w:numId="18" w16cid:durableId="433673179">
    <w:abstractNumId w:val="1"/>
  </w:num>
  <w:num w:numId="19" w16cid:durableId="1225145060">
    <w:abstractNumId w:val="1"/>
  </w:num>
  <w:num w:numId="20" w16cid:durableId="184054821">
    <w:abstractNumId w:val="1"/>
  </w:num>
  <w:num w:numId="21" w16cid:durableId="2092585267">
    <w:abstractNumId w:val="1"/>
  </w:num>
  <w:num w:numId="22" w16cid:durableId="1196845509">
    <w:abstractNumId w:val="1"/>
  </w:num>
  <w:num w:numId="23" w16cid:durableId="213857171">
    <w:abstractNumId w:val="1"/>
  </w:num>
  <w:num w:numId="24" w16cid:durableId="1588339799">
    <w:abstractNumId w:val="1"/>
  </w:num>
  <w:num w:numId="25" w16cid:durableId="450168976">
    <w:abstractNumId w:val="1"/>
  </w:num>
  <w:num w:numId="26" w16cid:durableId="376930130">
    <w:abstractNumId w:val="1"/>
  </w:num>
  <w:num w:numId="27" w16cid:durableId="2035837455">
    <w:abstractNumId w:val="1"/>
  </w:num>
  <w:num w:numId="28" w16cid:durableId="688290389">
    <w:abstractNumId w:val="1"/>
  </w:num>
  <w:num w:numId="29" w16cid:durableId="216865476">
    <w:abstractNumId w:val="1"/>
  </w:num>
  <w:num w:numId="30" w16cid:durableId="1181432609">
    <w:abstractNumId w:val="1"/>
  </w:num>
  <w:num w:numId="31" w16cid:durableId="712926207">
    <w:abstractNumId w:val="1"/>
  </w:num>
  <w:num w:numId="32" w16cid:durableId="370964327">
    <w:abstractNumId w:val="1"/>
  </w:num>
  <w:num w:numId="33" w16cid:durableId="907613128">
    <w:abstractNumId w:val="1"/>
  </w:num>
  <w:num w:numId="34" w16cid:durableId="131094891">
    <w:abstractNumId w:val="1"/>
  </w:num>
  <w:num w:numId="35" w16cid:durableId="773941680">
    <w:abstractNumId w:val="1"/>
  </w:num>
  <w:num w:numId="36" w16cid:durableId="1370304828">
    <w:abstractNumId w:val="1"/>
  </w:num>
  <w:num w:numId="37" w16cid:durableId="377097128">
    <w:abstractNumId w:val="1"/>
  </w:num>
  <w:num w:numId="38" w16cid:durableId="589585057">
    <w:abstractNumId w:val="1"/>
  </w:num>
  <w:num w:numId="39" w16cid:durableId="1204753329">
    <w:abstractNumId w:val="1"/>
  </w:num>
  <w:num w:numId="40" w16cid:durableId="448284508">
    <w:abstractNumId w:val="1"/>
  </w:num>
  <w:num w:numId="41" w16cid:durableId="2100251016">
    <w:abstractNumId w:val="1"/>
  </w:num>
  <w:num w:numId="42" w16cid:durableId="162597519">
    <w:abstractNumId w:val="1"/>
  </w:num>
  <w:num w:numId="43" w16cid:durableId="1280067394">
    <w:abstractNumId w:val="1"/>
  </w:num>
  <w:num w:numId="44" w16cid:durableId="449663843">
    <w:abstractNumId w:val="1"/>
  </w:num>
  <w:num w:numId="45" w16cid:durableId="1848011188">
    <w:abstractNumId w:val="1"/>
  </w:num>
  <w:num w:numId="46" w16cid:durableId="1691756131">
    <w:abstractNumId w:val="1"/>
  </w:num>
  <w:num w:numId="47" w16cid:durableId="905722918">
    <w:abstractNumId w:val="1"/>
  </w:num>
  <w:num w:numId="48" w16cid:durableId="1998074401">
    <w:abstractNumId w:val="1"/>
  </w:num>
  <w:num w:numId="49" w16cid:durableId="1249847331">
    <w:abstractNumId w:val="1"/>
  </w:num>
  <w:num w:numId="50" w16cid:durableId="2056806529">
    <w:abstractNumId w:val="1"/>
  </w:num>
  <w:num w:numId="51" w16cid:durableId="1313948288">
    <w:abstractNumId w:val="1"/>
  </w:num>
  <w:num w:numId="52" w16cid:durableId="621956530">
    <w:abstractNumId w:val="1"/>
  </w:num>
  <w:num w:numId="53" w16cid:durableId="1154100870">
    <w:abstractNumId w:val="1"/>
  </w:num>
  <w:num w:numId="54" w16cid:durableId="1522822593">
    <w:abstractNumId w:val="1"/>
  </w:num>
  <w:num w:numId="55" w16cid:durableId="880821191">
    <w:abstractNumId w:val="0"/>
  </w:num>
  <w:num w:numId="56" w16cid:durableId="1976638608">
    <w:abstractNumId w:val="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58"/>
    <w:rsid w:val="000449DB"/>
    <w:rsid w:val="001A7A41"/>
    <w:rsid w:val="001C5E5A"/>
    <w:rsid w:val="0022496B"/>
    <w:rsid w:val="003F2CAD"/>
    <w:rsid w:val="0043251A"/>
    <w:rsid w:val="00477E20"/>
    <w:rsid w:val="00491342"/>
    <w:rsid w:val="004C32E6"/>
    <w:rsid w:val="00561958"/>
    <w:rsid w:val="00621750"/>
    <w:rsid w:val="00643F6F"/>
    <w:rsid w:val="00671258"/>
    <w:rsid w:val="00867C60"/>
    <w:rsid w:val="00A778B6"/>
    <w:rsid w:val="00BB6116"/>
    <w:rsid w:val="00BC6EB1"/>
    <w:rsid w:val="00CB7E1D"/>
    <w:rsid w:val="00E06C07"/>
    <w:rsid w:val="00E9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31F6CB"/>
  <w15:docId w15:val="{0693AA57-EB14-6C45-8C86-FC76F453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List Bulle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621750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621750"/>
    <w:pPr>
      <w:numPr>
        <w:numId w:val="55"/>
      </w:numPr>
      <w:spacing w:line="276" w:lineRule="auto"/>
      <w:contextualSpacing/>
    </w:pPr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2582</Words>
  <Characters>14722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Dimitar Bosovski</dc:creator>
  <cp:keywords/>
  <cp:lastModifiedBy>Dimitar Bosovski</cp:lastModifiedBy>
  <cp:revision>5</cp:revision>
  <dcterms:created xsi:type="dcterms:W3CDTF">2025-12-22T15:25:00Z</dcterms:created>
  <dcterms:modified xsi:type="dcterms:W3CDTF">2025-12-27T16:26:00Z</dcterms:modified>
</cp:coreProperties>
</file>