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8C6" w:rsidRDefault="005318C6" w:rsidP="005318C6">
      <w:pPr>
        <w:jc w:val="both"/>
        <w:rPr>
          <w:b/>
        </w:rPr>
      </w:pPr>
      <w:r>
        <w:rPr>
          <w:b/>
        </w:rPr>
        <w:t xml:space="preserve">Лекция </w:t>
      </w:r>
      <w:r w:rsidR="00F45337">
        <w:rPr>
          <w:b/>
        </w:rPr>
        <w:t>4:</w:t>
      </w:r>
    </w:p>
    <w:p w:rsidR="005318C6" w:rsidRDefault="005318C6" w:rsidP="005318C6">
      <w:pPr>
        <w:jc w:val="both"/>
        <w:rPr>
          <w:b/>
        </w:rPr>
      </w:pPr>
    </w:p>
    <w:p w:rsidR="00DD0DB9" w:rsidRPr="00DD0DB9" w:rsidRDefault="00DD0DB9" w:rsidP="00B27C19">
      <w:pPr>
        <w:numPr>
          <w:ilvl w:val="0"/>
          <w:numId w:val="5"/>
        </w:numPr>
        <w:jc w:val="both"/>
      </w:pPr>
      <w:r>
        <w:t xml:space="preserve">Интересные </w:t>
      </w:r>
      <w:r w:rsidR="000D67B3">
        <w:t xml:space="preserve">и полезные </w:t>
      </w:r>
      <w:r>
        <w:t>задачи.</w:t>
      </w:r>
    </w:p>
    <w:p w:rsidR="00D34E63" w:rsidRPr="00D34E63" w:rsidRDefault="00D34E63" w:rsidP="00B27C19">
      <w:pPr>
        <w:numPr>
          <w:ilvl w:val="0"/>
          <w:numId w:val="5"/>
        </w:numPr>
        <w:jc w:val="both"/>
      </w:pPr>
      <w:r>
        <w:t xml:space="preserve">Запросы на группировку: </w:t>
      </w:r>
      <w:r>
        <w:rPr>
          <w:lang w:val="en-US"/>
        </w:rPr>
        <w:t>WHERE</w:t>
      </w:r>
      <w:r w:rsidRPr="00D34E63">
        <w:t xml:space="preserve"> </w:t>
      </w:r>
      <w:r>
        <w:t xml:space="preserve">и </w:t>
      </w:r>
      <w:r>
        <w:rPr>
          <w:lang w:val="en-US"/>
        </w:rPr>
        <w:t>HAVING</w:t>
      </w:r>
      <w:r w:rsidRPr="00D34E63">
        <w:t>.</w:t>
      </w:r>
    </w:p>
    <w:p w:rsidR="007C3751" w:rsidRPr="007C3751" w:rsidRDefault="007C3751" w:rsidP="00B27C19">
      <w:pPr>
        <w:numPr>
          <w:ilvl w:val="0"/>
          <w:numId w:val="5"/>
        </w:numPr>
        <w:jc w:val="both"/>
      </w:pPr>
      <w:r>
        <w:t>Что делать, если таблиц больше одной? Декартово произведение таблиц.</w:t>
      </w:r>
    </w:p>
    <w:p w:rsidR="00B27C19" w:rsidRDefault="00B27C19" w:rsidP="00B27C19">
      <w:pPr>
        <w:numPr>
          <w:ilvl w:val="0"/>
          <w:numId w:val="5"/>
        </w:numPr>
        <w:jc w:val="both"/>
      </w:pPr>
      <w:r>
        <w:t>Функциональные зависимости. Нормализация: формы 1НФ, 2НФ, 3НФ. Декомпозиция без потерь.</w:t>
      </w:r>
    </w:p>
    <w:p w:rsidR="000D67B3" w:rsidRDefault="000D67B3" w:rsidP="00B27C19">
      <w:pPr>
        <w:jc w:val="both"/>
        <w:rPr>
          <w:b/>
          <w:bCs/>
        </w:rPr>
      </w:pPr>
    </w:p>
    <w:p w:rsidR="00B27C19" w:rsidRDefault="00B27C19" w:rsidP="00B27C19">
      <w:pPr>
        <w:jc w:val="both"/>
        <w:rPr>
          <w:b/>
          <w:bCs/>
        </w:rPr>
      </w:pPr>
      <w:r>
        <w:rPr>
          <w:b/>
          <w:bCs/>
        </w:rPr>
        <w:t>Практика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по НФ:</w:t>
      </w:r>
    </w:p>
    <w:p w:rsidR="00B27C19" w:rsidRDefault="00B27C19" w:rsidP="00B27C19">
      <w:pPr>
        <w:numPr>
          <w:ilvl w:val="1"/>
          <w:numId w:val="4"/>
        </w:numPr>
        <w:jc w:val="both"/>
      </w:pPr>
      <w:r>
        <w:t>привести пример функциональной зависимости</w:t>
      </w:r>
    </w:p>
    <w:p w:rsidR="00B27C19" w:rsidRDefault="00B27C19" w:rsidP="00B27C19">
      <w:pPr>
        <w:numPr>
          <w:ilvl w:val="1"/>
          <w:numId w:val="4"/>
        </w:numPr>
        <w:jc w:val="both"/>
      </w:pPr>
      <w:r>
        <w:t>всегда ли реляционная база данных находится в 1НФ</w:t>
      </w:r>
    </w:p>
    <w:p w:rsidR="00B27C19" w:rsidRDefault="00B27C19" w:rsidP="00B27C19">
      <w:pPr>
        <w:numPr>
          <w:ilvl w:val="1"/>
          <w:numId w:val="4"/>
        </w:numPr>
        <w:jc w:val="both"/>
      </w:pPr>
      <w:r>
        <w:t>привести пример аномалий добавления, удаления, обновления для ненормализованных БД</w:t>
      </w:r>
    </w:p>
    <w:p w:rsidR="00B27C19" w:rsidRDefault="00B27C19" w:rsidP="00B27C19">
      <w:pPr>
        <w:numPr>
          <w:ilvl w:val="1"/>
          <w:numId w:val="4"/>
        </w:numPr>
        <w:jc w:val="both"/>
      </w:pPr>
      <w:r>
        <w:t>обсудить, как нормализация влияет на скорость работы</w:t>
      </w:r>
    </w:p>
    <w:p w:rsidR="00B27C19" w:rsidRDefault="00B27C19" w:rsidP="00B27C19">
      <w:pPr>
        <w:numPr>
          <w:ilvl w:val="1"/>
          <w:numId w:val="4"/>
        </w:numPr>
        <w:jc w:val="both"/>
      </w:pPr>
      <w:r>
        <w:t xml:space="preserve">практикум по нормализации схемы БД </w:t>
      </w:r>
    </w:p>
    <w:p w:rsidR="00B27C19" w:rsidRDefault="00B27C19" w:rsidP="00B27C19">
      <w:pPr>
        <w:numPr>
          <w:ilvl w:val="1"/>
          <w:numId w:val="4"/>
        </w:numPr>
        <w:jc w:val="both"/>
        <w:rPr>
          <w:b/>
          <w:bCs/>
        </w:rPr>
      </w:pPr>
      <w:r>
        <w:t xml:space="preserve">случаи, когда требуется </w:t>
      </w:r>
      <w:proofErr w:type="spellStart"/>
      <w:r>
        <w:rPr>
          <w:b/>
          <w:bCs/>
        </w:rPr>
        <w:t>денормализация</w:t>
      </w:r>
      <w:proofErr w:type="spellEnd"/>
      <w:r>
        <w:rPr>
          <w:b/>
          <w:bCs/>
        </w:rPr>
        <w:t>.</w:t>
      </w:r>
    </w:p>
    <w:p w:rsidR="005318C6" w:rsidRDefault="005318C6" w:rsidP="005318C6">
      <w:pPr>
        <w:jc w:val="both"/>
        <w:rPr>
          <w:b/>
          <w:lang w:val="en-US"/>
        </w:rPr>
      </w:pPr>
    </w:p>
    <w:p w:rsidR="001C507D" w:rsidRDefault="007C3751" w:rsidP="001C507D">
      <w:pPr>
        <w:ind w:left="-76"/>
        <w:jc w:val="both"/>
        <w:rPr>
          <w:b/>
          <w:bCs/>
        </w:rPr>
      </w:pPr>
      <w:r>
        <w:rPr>
          <w:b/>
          <w:bCs/>
        </w:rPr>
        <w:t xml:space="preserve">Лекция </w:t>
      </w:r>
      <w:r w:rsidR="00F45337">
        <w:rPr>
          <w:b/>
          <w:bCs/>
        </w:rPr>
        <w:t>4</w:t>
      </w:r>
      <w:r>
        <w:rPr>
          <w:b/>
          <w:bCs/>
        </w:rPr>
        <w:t>:</w:t>
      </w:r>
    </w:p>
    <w:p w:rsidR="00E213F4" w:rsidRPr="007C3751" w:rsidRDefault="00E213F4" w:rsidP="00E213F4">
      <w:pPr>
        <w:pStyle w:val="BodyTextIndent"/>
        <w:ind w:left="0"/>
        <w:rPr>
          <w:b/>
        </w:rPr>
      </w:pPr>
      <w:r w:rsidRPr="007C3751">
        <w:rPr>
          <w:b/>
        </w:rPr>
        <w:t xml:space="preserve">Как можно делать «красивый комментарий»: </w:t>
      </w:r>
    </w:p>
    <w:p w:rsidR="00E213F4" w:rsidRDefault="00E213F4" w:rsidP="00E213F4">
      <w:pPr>
        <w:pStyle w:val="BodyTextIndent"/>
        <w:ind w:left="0"/>
      </w:pPr>
    </w:p>
    <w:p w:rsidR="00E213F4" w:rsidRDefault="00E213F4" w:rsidP="00E213F4">
      <w:pPr>
        <w:pStyle w:val="BodyTextIndent"/>
        <w:ind w:left="0"/>
      </w:pPr>
      <w:r>
        <w:t xml:space="preserve">Соединять строки можно и </w:t>
      </w:r>
      <w:proofErr w:type="spellStart"/>
      <w:r>
        <w:t>спецфункциями</w:t>
      </w:r>
      <w:proofErr w:type="spellEnd"/>
      <w:r>
        <w:t>, а можно и сложением (главное, не забыть привести к правильному типу):</w:t>
      </w:r>
    </w:p>
    <w:p w:rsidR="00E213F4" w:rsidRDefault="00E213F4" w:rsidP="00E213F4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213F4" w:rsidRPr="00C2172B" w:rsidRDefault="00E213F4" w:rsidP="00E213F4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2172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2172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Значение</w:t>
      </w:r>
      <w:r w:rsidRPr="00C2172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идентификатора</w:t>
      </w:r>
      <w:r w:rsidRPr="00C2172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'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2172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2172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C2172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C2172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2172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C2172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C2172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2172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2172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'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равно</w:t>
      </w:r>
      <w:r w:rsidRPr="00C2172B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'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2172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2172B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CAST</w:t>
      </w:r>
      <w:r w:rsidRPr="00C2172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 xml:space="preserve">val </w:t>
      </w:r>
      <w:r w:rsidRPr="00C2172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2172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C2172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C2172B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C2172B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E213F4" w:rsidRDefault="00E213F4" w:rsidP="00E213F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@T</w:t>
      </w:r>
    </w:p>
    <w:p w:rsidR="00E22183" w:rsidRDefault="00E22183" w:rsidP="00E213F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:rsidR="00E22183" w:rsidRDefault="00024822" w:rsidP="00E213F4">
      <w:pPr>
        <w:jc w:val="both"/>
      </w:pPr>
      <w:r>
        <w:t>Давайте при помощи «красивого» вывода попробуем вывести полином (решение от студентки в 2015-2016 году):</w:t>
      </w: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4533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DECLARE @Polinom TABLE (id int, power int, coeff float)</w:t>
      </w: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4533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INSERT INTO @Polinom</w:t>
      </w: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4533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VALUES (1, 2, 1), (1, 1, 2),  (1, 0, 1)</w:t>
      </w:r>
    </w:p>
    <w:p w:rsid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tbl>
      <w:tblPr>
        <w:tblW w:w="1800" w:type="dxa"/>
        <w:tblLook w:val="04A0" w:firstRow="1" w:lastRow="0" w:firstColumn="1" w:lastColumn="0" w:noHBand="0" w:noVBand="1"/>
      </w:tblPr>
      <w:tblGrid>
        <w:gridCol w:w="540"/>
        <w:gridCol w:w="816"/>
        <w:gridCol w:w="709"/>
      </w:tblGrid>
      <w:tr w:rsidR="000D67B3" w:rsidTr="00BB6ABE">
        <w:trPr>
          <w:trHeight w:val="31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7B3" w:rsidRDefault="000D67B3" w:rsidP="00BB6AB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7B3" w:rsidRDefault="000D67B3" w:rsidP="00BB6AB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power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7B3" w:rsidRDefault="000D67B3" w:rsidP="00BB6AB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coeff</w:t>
            </w:r>
            <w:proofErr w:type="spellEnd"/>
          </w:p>
        </w:tc>
      </w:tr>
      <w:tr w:rsidR="000D67B3" w:rsidTr="00BB6ABE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7B3" w:rsidRDefault="000D67B3" w:rsidP="00BB6A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7B3" w:rsidRDefault="000D67B3" w:rsidP="00BB6A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7B3" w:rsidRDefault="000D67B3" w:rsidP="00BB6A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0D67B3" w:rsidTr="00BB6ABE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7B3" w:rsidRDefault="000D67B3" w:rsidP="00BB6A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7B3" w:rsidRDefault="000D67B3" w:rsidP="00BB6A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7B3" w:rsidRDefault="000D67B3" w:rsidP="00BB6A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0D67B3" w:rsidTr="00BB6ABE">
        <w:trPr>
          <w:trHeight w:val="31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7B3" w:rsidRDefault="000D67B3" w:rsidP="00BB6A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7B3" w:rsidRDefault="000D67B3" w:rsidP="00BB6A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67B3" w:rsidRDefault="000D67B3" w:rsidP="00BB6AB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0D67B3" w:rsidRDefault="000D67B3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4533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DECLARE @n INT, @txt nvarchar(100)</w:t>
      </w: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4533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SET @n = 0</w:t>
      </w: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4533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SET @txt = ''</w:t>
      </w: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4533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@n = @n + power</w:t>
      </w: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4533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FROM @Polinom </w:t>
      </w: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4533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@n</w:t>
      </w: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F45337" w:rsidRPr="00F45337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F4533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@txt = @txt + CAST(coeff as nvarchar(5)) + '*x^' + CAST(power as nvarchar(5)) + '+'</w:t>
      </w:r>
    </w:p>
    <w:p w:rsidR="00F45337" w:rsidRPr="00943F86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3F8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FROM @Polinom </w:t>
      </w:r>
    </w:p>
    <w:p w:rsidR="00F45337" w:rsidRPr="00943F86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3F86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WHERE id = 1</w:t>
      </w:r>
    </w:p>
    <w:p w:rsidR="00F45337" w:rsidRPr="00943F86" w:rsidRDefault="00F45337" w:rsidP="00F45337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024822" w:rsidRPr="00F45337" w:rsidRDefault="00F45337" w:rsidP="00F45337">
      <w:pPr>
        <w:jc w:val="both"/>
        <w:rPr>
          <w:lang w:val="en-US"/>
        </w:rPr>
      </w:pPr>
      <w:r w:rsidRPr="00F4533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REVERSE(STUFF(REVERSE(@txt),1,1,''))</w:t>
      </w:r>
    </w:p>
    <w:p w:rsidR="00F45337" w:rsidRDefault="00F45337" w:rsidP="00E213F4">
      <w:pPr>
        <w:jc w:val="both"/>
        <w:rPr>
          <w:lang w:val="en-US"/>
        </w:rPr>
      </w:pPr>
    </w:p>
    <w:p w:rsidR="00D34E63" w:rsidRDefault="00D34E63" w:rsidP="009C6C4B">
      <w:pPr>
        <w:pStyle w:val="BodyTextIndent"/>
        <w:ind w:left="0"/>
        <w:rPr>
          <w:b/>
          <w:bCs/>
        </w:rPr>
      </w:pPr>
      <w:r>
        <w:rPr>
          <w:b/>
          <w:bCs/>
        </w:rPr>
        <w:t>Запросы с Группировкой полей:</w:t>
      </w:r>
    </w:p>
    <w:p w:rsidR="00D34E63" w:rsidRPr="006E552D" w:rsidRDefault="00D34E63" w:rsidP="009C6C4B">
      <w:pPr>
        <w:pStyle w:val="BodyTextIndent"/>
        <w:ind w:left="0"/>
      </w:pPr>
      <w:r>
        <w:t>Что такое запросы с группировкой? В случае</w:t>
      </w:r>
      <w:proofErr w:type="gramStart"/>
      <w:r>
        <w:t>,</w:t>
      </w:r>
      <w:proofErr w:type="gramEnd"/>
      <w:r>
        <w:t xml:space="preserve"> если нам необходимо посчитать некоторую агрегатную величину по каким-либо полям, используются запросы с группировкой.</w:t>
      </w:r>
    </w:p>
    <w:p w:rsidR="00D34E63" w:rsidRDefault="00D34E63" w:rsidP="009C6C4B">
      <w:pPr>
        <w:pStyle w:val="BodyTextIndent"/>
        <w:ind w:left="0"/>
      </w:pPr>
      <w:r>
        <w:t>Возможные</w:t>
      </w:r>
      <w:r w:rsidRPr="006E552D">
        <w:t xml:space="preserve"> </w:t>
      </w:r>
      <w:r>
        <w:t>агрегатные</w:t>
      </w:r>
      <w:r w:rsidRPr="006E552D">
        <w:t xml:space="preserve"> </w:t>
      </w:r>
      <w:r>
        <w:t>функции</w:t>
      </w:r>
      <w:r w:rsidRPr="006E552D">
        <w:t xml:space="preserve">: </w:t>
      </w:r>
      <w:proofErr w:type="gramStart"/>
      <w:r>
        <w:rPr>
          <w:lang w:val="en-US"/>
        </w:rPr>
        <w:t>SUM</w:t>
      </w:r>
      <w:r w:rsidRPr="006E552D">
        <w:t xml:space="preserve">, </w:t>
      </w:r>
      <w:r>
        <w:rPr>
          <w:lang w:val="en-US"/>
        </w:rPr>
        <w:t>AVG</w:t>
      </w:r>
      <w:r w:rsidRPr="006E552D">
        <w:t xml:space="preserve">, </w:t>
      </w:r>
      <w:r>
        <w:rPr>
          <w:lang w:val="en-US"/>
        </w:rPr>
        <w:t>MIN</w:t>
      </w:r>
      <w:r w:rsidRPr="006E552D">
        <w:t xml:space="preserve">, </w:t>
      </w:r>
      <w:r>
        <w:rPr>
          <w:lang w:val="en-US"/>
        </w:rPr>
        <w:t>MAX</w:t>
      </w:r>
      <w:r w:rsidRPr="006E552D">
        <w:t xml:space="preserve">, </w:t>
      </w:r>
      <w:r>
        <w:rPr>
          <w:i/>
          <w:iCs/>
          <w:lang w:val="en-US"/>
        </w:rPr>
        <w:t>FIRST</w:t>
      </w:r>
      <w:r w:rsidRPr="006E552D">
        <w:rPr>
          <w:i/>
          <w:iCs/>
        </w:rPr>
        <w:t xml:space="preserve">, </w:t>
      </w:r>
      <w:r>
        <w:rPr>
          <w:i/>
          <w:iCs/>
          <w:lang w:val="en-US"/>
        </w:rPr>
        <w:t>LAST</w:t>
      </w:r>
      <w:r w:rsidRPr="006E552D">
        <w:t xml:space="preserve">, </w:t>
      </w:r>
      <w:r>
        <w:rPr>
          <w:lang w:val="en-US"/>
        </w:rPr>
        <w:t>STDEV</w:t>
      </w:r>
      <w:r w:rsidRPr="006E552D">
        <w:t xml:space="preserve">, </w:t>
      </w:r>
      <w:r>
        <w:rPr>
          <w:lang w:val="en-US"/>
        </w:rPr>
        <w:t>COUNT</w:t>
      </w:r>
      <w:r w:rsidRPr="006E552D">
        <w:t xml:space="preserve"> </w:t>
      </w:r>
      <w:r>
        <w:t>и</w:t>
      </w:r>
      <w:r w:rsidRPr="006E552D">
        <w:t xml:space="preserve"> </w:t>
      </w:r>
      <w:proofErr w:type="spellStart"/>
      <w:r>
        <w:t>тд</w:t>
      </w:r>
      <w:proofErr w:type="spellEnd"/>
      <w:r w:rsidRPr="006E552D">
        <w:t>.</w:t>
      </w:r>
      <w:proofErr w:type="gramEnd"/>
      <w:r w:rsidRPr="006E552D">
        <w:t xml:space="preserve"> </w:t>
      </w:r>
      <w:proofErr w:type="gramStart"/>
      <w:r>
        <w:rPr>
          <w:lang w:val="en-US"/>
        </w:rPr>
        <w:t>FIRST</w:t>
      </w:r>
      <w:r>
        <w:t xml:space="preserve"> и </w:t>
      </w:r>
      <w:r>
        <w:rPr>
          <w:lang w:val="en-US"/>
        </w:rPr>
        <w:t>LAST</w:t>
      </w:r>
      <w:r>
        <w:t xml:space="preserve"> есть только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Access</w:t>
      </w:r>
      <w:r w:rsidRPr="00C248BA">
        <w:t xml:space="preserve"> (</w:t>
      </w:r>
      <w:r>
        <w:t xml:space="preserve">и в </w:t>
      </w:r>
      <w:r w:rsidR="007E1F2E">
        <w:t xml:space="preserve">последних версиях </w:t>
      </w:r>
      <w:r>
        <w:rPr>
          <w:lang w:val="en-US"/>
        </w:rPr>
        <w:t>MS</w:t>
      </w:r>
      <w:r w:rsidRPr="00C248BA">
        <w:t xml:space="preserve"> </w:t>
      </w:r>
      <w:r>
        <w:rPr>
          <w:lang w:val="en-US"/>
        </w:rPr>
        <w:t>SQL</w:t>
      </w:r>
      <w:r w:rsidRPr="00C248BA">
        <w:t>)</w:t>
      </w:r>
      <w:r>
        <w:t>.</w:t>
      </w:r>
      <w:proofErr w:type="gramEnd"/>
    </w:p>
    <w:p w:rsidR="00D34E63" w:rsidRDefault="00D34E63" w:rsidP="009C6C4B">
      <w:pPr>
        <w:pStyle w:val="BodyTextIndent"/>
        <w:ind w:left="0"/>
      </w:pPr>
      <w:r>
        <w:t xml:space="preserve">Пример запроса: </w:t>
      </w:r>
    </w:p>
    <w:p w:rsidR="00D34E63" w:rsidRDefault="00D34E63" w:rsidP="00D65BBE">
      <w:pPr>
        <w:pStyle w:val="BodyTextIndent"/>
        <w:spacing w:before="120" w:after="120"/>
      </w:pPr>
      <w:r>
        <w:rPr>
          <w:lang w:val="en-US"/>
        </w:rPr>
        <w:lastRenderedPageBreak/>
        <w:t>SELECT</w:t>
      </w:r>
      <w:r>
        <w:t xml:space="preserve"> Покупатель_</w:t>
      </w:r>
      <w:r>
        <w:rPr>
          <w:lang w:val="en-US"/>
        </w:rPr>
        <w:t>ID</w:t>
      </w:r>
      <w:r>
        <w:t xml:space="preserve">, </w:t>
      </w:r>
      <w:r>
        <w:rPr>
          <w:lang w:val="en-US"/>
        </w:rPr>
        <w:t>SUM</w:t>
      </w:r>
      <w:r>
        <w:t xml:space="preserve"> (Сумма)</w:t>
      </w:r>
    </w:p>
    <w:p w:rsidR="00D34E63" w:rsidRPr="006E552D" w:rsidRDefault="00D34E63" w:rsidP="00D65BBE">
      <w:pPr>
        <w:pStyle w:val="BodyTextIndent"/>
        <w:spacing w:before="120" w:after="120"/>
      </w:pPr>
      <w:r>
        <w:rPr>
          <w:lang w:val="en-US"/>
        </w:rPr>
        <w:t>FROM</w:t>
      </w:r>
      <w:r w:rsidRPr="006E552D">
        <w:t xml:space="preserve"> </w:t>
      </w:r>
      <w:r>
        <w:t>Документы</w:t>
      </w:r>
    </w:p>
    <w:p w:rsidR="00D34E63" w:rsidRDefault="00D34E63" w:rsidP="00D65BBE">
      <w:pPr>
        <w:pStyle w:val="BodyTextIndent"/>
        <w:spacing w:before="120" w:after="120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Покупатель_</w:t>
      </w:r>
      <w:r>
        <w:rPr>
          <w:lang w:val="en-US"/>
        </w:rPr>
        <w:t>ID</w:t>
      </w:r>
    </w:p>
    <w:p w:rsidR="00D34E63" w:rsidRDefault="00D34E63" w:rsidP="009C6C4B">
      <w:pPr>
        <w:pStyle w:val="BodyTextIndent"/>
        <w:ind w:left="0"/>
      </w:pPr>
      <w:r>
        <w:t xml:space="preserve">Такой запрос сгруппирует поля из документов по покупателю и просуммирует значения покупок из документов. То есть в результате такой запрос посчитает по каждому покупателю сумму его закупок из таблицы Документы. (Группировка – берем поля, указанные в выражении </w:t>
      </w: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>, для одинаковых комбинаций вычисляем одну величину).</w:t>
      </w:r>
    </w:p>
    <w:p w:rsidR="00D34E63" w:rsidRDefault="00D34E63" w:rsidP="009C6C4B">
      <w:pPr>
        <w:pStyle w:val="BodyTextIndent"/>
        <w:ind w:left="0"/>
      </w:pPr>
      <w:r>
        <w:t>Пример:</w:t>
      </w:r>
    </w:p>
    <w:p w:rsidR="00D34E63" w:rsidRDefault="00D34E63" w:rsidP="009C6C4B">
      <w:pPr>
        <w:pStyle w:val="BodyTextIndent"/>
        <w:ind w:left="0"/>
      </w:pPr>
      <w:r>
        <w:t>Были данные</w:t>
      </w:r>
    </w:p>
    <w:tbl>
      <w:tblPr>
        <w:tblW w:w="41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960"/>
        <w:gridCol w:w="1260"/>
        <w:gridCol w:w="960"/>
      </w:tblGrid>
      <w:tr w:rsidR="00D34E63" w:rsidTr="00513246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4E63" w:rsidRDefault="00D34E63" w:rsidP="00513246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Ндок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4E63" w:rsidRDefault="00D34E63" w:rsidP="00513246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4E63" w:rsidRDefault="00D34E63" w:rsidP="00513246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Покупатель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4E63" w:rsidRDefault="00D34E63" w:rsidP="00513246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Сумма</w:t>
            </w:r>
          </w:p>
        </w:tc>
      </w:tr>
      <w:tr w:rsidR="00D34E63" w:rsidTr="0051324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4E63" w:rsidRDefault="00D34E63" w:rsidP="00513246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4E63" w:rsidRDefault="00D34E63" w:rsidP="0051324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4E63" w:rsidRDefault="00D34E63" w:rsidP="0051324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Петров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4E63" w:rsidRDefault="00D34E63" w:rsidP="00513246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34E63" w:rsidTr="0051324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4E63" w:rsidRDefault="00D34E63" w:rsidP="00513246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4E63" w:rsidRDefault="00D34E63" w:rsidP="0051324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4E63" w:rsidRDefault="00D34E63" w:rsidP="0051324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Иванов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4E63" w:rsidRDefault="00D34E63" w:rsidP="00513246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D34E63" w:rsidTr="0051324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4E63" w:rsidRDefault="00D34E63" w:rsidP="00513246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4E63" w:rsidRDefault="00D34E63" w:rsidP="0051324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4E63" w:rsidRDefault="00D34E63" w:rsidP="0051324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Сидоров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4E63" w:rsidRDefault="00D34E63" w:rsidP="00513246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D34E63" w:rsidTr="0051324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4E63" w:rsidRDefault="00D34E63" w:rsidP="00513246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4E63" w:rsidRDefault="00D34E63" w:rsidP="0051324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4E63" w:rsidRDefault="00D34E63" w:rsidP="0051324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Петров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4E63" w:rsidRDefault="00D34E63" w:rsidP="00513246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D34E63" w:rsidTr="0051324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4E63" w:rsidRDefault="00D34E63" w:rsidP="00513246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4E63" w:rsidRDefault="00D34E63" w:rsidP="0051324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4E63" w:rsidRDefault="00D34E63" w:rsidP="00513246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Сидоров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34E63" w:rsidRDefault="00D34E63" w:rsidP="00513246">
            <w:pPr>
              <w:jc w:val="right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</w:tbl>
    <w:p w:rsidR="00D34E63" w:rsidRDefault="00D34E63" w:rsidP="00D34E63">
      <w:pPr>
        <w:pStyle w:val="BodyTextIndent"/>
      </w:pPr>
    </w:p>
    <w:p w:rsidR="00D34E63" w:rsidRDefault="00D34E63" w:rsidP="00291931">
      <w:pPr>
        <w:pStyle w:val="BodyTextIndent"/>
        <w:ind w:left="0"/>
      </w:pPr>
      <w:r>
        <w:t>Результат запроса:</w:t>
      </w:r>
    </w:p>
    <w:p w:rsidR="00D34E63" w:rsidRDefault="00D34E63" w:rsidP="00291931">
      <w:pPr>
        <w:pStyle w:val="BodyTextIndent"/>
        <w:ind w:left="0"/>
      </w:pPr>
      <w:r>
        <w:t>Петров</w:t>
      </w:r>
      <w:r>
        <w:tab/>
        <w:t>21</w:t>
      </w:r>
    </w:p>
    <w:p w:rsidR="00D34E63" w:rsidRDefault="00D34E63" w:rsidP="00291931">
      <w:pPr>
        <w:pStyle w:val="BodyTextIndent"/>
        <w:ind w:left="0"/>
      </w:pPr>
      <w:r>
        <w:t>Иванов</w:t>
      </w:r>
      <w:r>
        <w:tab/>
        <w:t>10</w:t>
      </w:r>
    </w:p>
    <w:p w:rsidR="00D34E63" w:rsidRDefault="00D34E63" w:rsidP="00291931">
      <w:pPr>
        <w:pStyle w:val="BodyTextIndent"/>
        <w:ind w:left="0"/>
      </w:pPr>
      <w:r>
        <w:t>Сидоров</w:t>
      </w:r>
      <w:r>
        <w:tab/>
        <w:t>35</w:t>
      </w:r>
    </w:p>
    <w:p w:rsidR="00D34E63" w:rsidRDefault="00D34E63" w:rsidP="00291931">
      <w:pPr>
        <w:pStyle w:val="BodyTextIndent"/>
        <w:ind w:left="0"/>
        <w:rPr>
          <w:lang w:val="en-US"/>
        </w:rPr>
      </w:pPr>
    </w:p>
    <w:p w:rsidR="00D34E63" w:rsidRDefault="00D34E63" w:rsidP="00291931">
      <w:pPr>
        <w:pStyle w:val="BodyTextIndent"/>
        <w:ind w:left="0"/>
      </w:pPr>
      <w:r>
        <w:t xml:space="preserve">Запрос можно переписать как </w:t>
      </w:r>
    </w:p>
    <w:p w:rsidR="00D34E63" w:rsidRDefault="00D34E63" w:rsidP="00D34E63">
      <w:pPr>
        <w:pStyle w:val="BodyTextIndent"/>
        <w:spacing w:before="120" w:after="120"/>
        <w:rPr>
          <w:lang w:val="en-US"/>
        </w:rPr>
      </w:pPr>
      <w:r>
        <w:rPr>
          <w:lang w:val="en-US"/>
        </w:rPr>
        <w:t>SELECT SUM (</w:t>
      </w:r>
      <w:r>
        <w:t>Сумма</w:t>
      </w:r>
      <w:r>
        <w:rPr>
          <w:lang w:val="en-US"/>
        </w:rPr>
        <w:t>)</w:t>
      </w:r>
    </w:p>
    <w:p w:rsidR="00D34E63" w:rsidRDefault="00D34E63" w:rsidP="00D34E63">
      <w:pPr>
        <w:pStyle w:val="BodyTextIndent"/>
        <w:spacing w:before="120" w:after="120"/>
      </w:pPr>
      <w:r>
        <w:rPr>
          <w:lang w:val="en-US"/>
        </w:rPr>
        <w:t>FROM</w:t>
      </w:r>
      <w:r>
        <w:t xml:space="preserve"> Документы</w:t>
      </w:r>
    </w:p>
    <w:p w:rsidR="00D34E63" w:rsidRDefault="00D34E63" w:rsidP="00D34E63">
      <w:pPr>
        <w:pStyle w:val="BodyTextIndent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Покупатель_</w:t>
      </w:r>
      <w:r>
        <w:rPr>
          <w:lang w:val="en-US"/>
        </w:rPr>
        <w:t>ID</w:t>
      </w:r>
    </w:p>
    <w:p w:rsidR="00D34E63" w:rsidRDefault="00D34E63" w:rsidP="00D34E63">
      <w:pPr>
        <w:pStyle w:val="BodyTextIndent"/>
      </w:pPr>
    </w:p>
    <w:p w:rsidR="00D34E63" w:rsidRDefault="00D34E63" w:rsidP="00291931">
      <w:pPr>
        <w:pStyle w:val="BodyTextIndent"/>
        <w:ind w:left="0"/>
      </w:pPr>
      <w:r>
        <w:t>В результате выполнения не выведется фамилия покупателя, но сумма будет посчитана по каждому персонально.</w:t>
      </w:r>
    </w:p>
    <w:p w:rsidR="00D34E63" w:rsidRDefault="00D34E63" w:rsidP="00D34E63">
      <w:pPr>
        <w:pStyle w:val="BodyTextIndent"/>
      </w:pPr>
    </w:p>
    <w:p w:rsidR="00D34E63" w:rsidRDefault="00D34E63" w:rsidP="00291931">
      <w:pPr>
        <w:pStyle w:val="BodyTextIndent"/>
        <w:ind w:left="0"/>
      </w:pPr>
      <w:r>
        <w:t>Что выведется, если написать</w:t>
      </w:r>
    </w:p>
    <w:p w:rsidR="00D34E63" w:rsidRPr="006E552D" w:rsidRDefault="00D34E63" w:rsidP="00D34E63">
      <w:pPr>
        <w:pStyle w:val="BodyTextIndent"/>
        <w:spacing w:before="120" w:after="120"/>
      </w:pPr>
      <w:r>
        <w:rPr>
          <w:lang w:val="en-US"/>
        </w:rPr>
        <w:t>SELECT</w:t>
      </w:r>
      <w:r w:rsidRPr="006E552D">
        <w:t xml:space="preserve"> </w:t>
      </w:r>
      <w:r>
        <w:rPr>
          <w:lang w:val="en-US"/>
        </w:rPr>
        <w:t>SUM</w:t>
      </w:r>
      <w:r w:rsidRPr="006E552D">
        <w:t xml:space="preserve"> (</w:t>
      </w:r>
      <w:r>
        <w:t>Сумма</w:t>
      </w:r>
      <w:r w:rsidRPr="006E552D">
        <w:t>)</w:t>
      </w:r>
    </w:p>
    <w:p w:rsidR="00D34E63" w:rsidRPr="006E552D" w:rsidRDefault="00D34E63" w:rsidP="00D34E63">
      <w:pPr>
        <w:pStyle w:val="BodyTextIndent"/>
      </w:pPr>
      <w:r>
        <w:rPr>
          <w:lang w:val="en-US"/>
        </w:rPr>
        <w:t>FROM</w:t>
      </w:r>
      <w:r>
        <w:t xml:space="preserve"> Документы</w:t>
      </w:r>
    </w:p>
    <w:p w:rsidR="00D34E63" w:rsidRDefault="00D34E63" w:rsidP="00D34E63">
      <w:pPr>
        <w:pStyle w:val="BodyTextIndent"/>
      </w:pPr>
      <w:r>
        <w:t>?</w:t>
      </w:r>
    </w:p>
    <w:p w:rsidR="00D34E63" w:rsidRDefault="00D34E63" w:rsidP="00D34E63">
      <w:pPr>
        <w:pStyle w:val="BodyTextIndent"/>
      </w:pPr>
    </w:p>
    <w:p w:rsidR="00D34E63" w:rsidRDefault="00D34E63" w:rsidP="00291931">
      <w:pPr>
        <w:pStyle w:val="BodyTextIndent"/>
        <w:ind w:left="0"/>
      </w:pPr>
      <w:r>
        <w:t>Подумайте, что будет в результате (поле Дата есть в таблице Продажи):</w:t>
      </w:r>
    </w:p>
    <w:p w:rsidR="00D34E63" w:rsidRDefault="00D34E63" w:rsidP="00D34E63">
      <w:pPr>
        <w:pStyle w:val="BodyTextIndent"/>
      </w:pPr>
    </w:p>
    <w:p w:rsidR="00D34E63" w:rsidRPr="0068233B" w:rsidRDefault="00D34E63" w:rsidP="00D34E63">
      <w:pPr>
        <w:pStyle w:val="BodyTextIndent"/>
      </w:pPr>
      <w:r>
        <w:rPr>
          <w:lang w:val="en-US"/>
        </w:rPr>
        <w:t>SELECT</w:t>
      </w:r>
      <w:r>
        <w:t xml:space="preserve"> Покупатель, Дата, </w:t>
      </w:r>
      <w:proofErr w:type="gramStart"/>
      <w:r>
        <w:rPr>
          <w:lang w:val="en-US"/>
        </w:rPr>
        <w:t>SUM</w:t>
      </w:r>
      <w:r w:rsidRPr="0068233B">
        <w:t>(</w:t>
      </w:r>
      <w:proofErr w:type="gramEnd"/>
      <w:r>
        <w:t>Сумма</w:t>
      </w:r>
      <w:r w:rsidRPr="0068233B">
        <w:t>)</w:t>
      </w:r>
    </w:p>
    <w:p w:rsidR="00D34E63" w:rsidRPr="0068233B" w:rsidRDefault="00D34E63" w:rsidP="00D34E63">
      <w:pPr>
        <w:pStyle w:val="BodyTextIndent"/>
      </w:pPr>
      <w:r>
        <w:rPr>
          <w:lang w:val="en-US"/>
        </w:rPr>
        <w:t>FROM</w:t>
      </w:r>
      <w:r w:rsidRPr="0068233B">
        <w:t xml:space="preserve"> </w:t>
      </w:r>
      <w:r>
        <w:t>Документы</w:t>
      </w:r>
    </w:p>
    <w:p w:rsidR="00D34E63" w:rsidRPr="0068233B" w:rsidRDefault="00D34E63" w:rsidP="00D34E63">
      <w:pPr>
        <w:pStyle w:val="BodyTextIndent"/>
      </w:pPr>
      <w:r>
        <w:rPr>
          <w:lang w:val="en-US"/>
        </w:rPr>
        <w:t>GROUP</w:t>
      </w:r>
      <w:r w:rsidRPr="0068233B">
        <w:t xml:space="preserve"> </w:t>
      </w:r>
      <w:r>
        <w:rPr>
          <w:lang w:val="en-US"/>
        </w:rPr>
        <w:t>BY</w:t>
      </w:r>
      <w:r w:rsidRPr="0068233B">
        <w:t xml:space="preserve"> </w:t>
      </w:r>
      <w:r>
        <w:t>Покупатель, Дата</w:t>
      </w:r>
    </w:p>
    <w:p w:rsidR="00D34E63" w:rsidRDefault="00D34E63" w:rsidP="00D34E63">
      <w:pPr>
        <w:pStyle w:val="BodyTextIndent"/>
      </w:pPr>
    </w:p>
    <w:p w:rsidR="00D34E63" w:rsidRDefault="00D34E63" w:rsidP="00291931">
      <w:pPr>
        <w:pStyle w:val="BodyTextIndent"/>
        <w:ind w:left="0"/>
      </w:pPr>
      <w:r>
        <w:t xml:space="preserve">В </w:t>
      </w:r>
      <w:r>
        <w:rPr>
          <w:lang w:val="en-US"/>
        </w:rPr>
        <w:t>MS</w:t>
      </w:r>
      <w:r w:rsidRPr="0073479E">
        <w:t xml:space="preserve"> </w:t>
      </w:r>
      <w:r>
        <w:rPr>
          <w:lang w:val="en-US"/>
        </w:rPr>
        <w:t>SQL</w:t>
      </w:r>
      <w:r w:rsidRPr="0073479E">
        <w:t xml:space="preserve"> </w:t>
      </w:r>
      <w:r>
        <w:t>есть следующая возможность:</w:t>
      </w:r>
    </w:p>
    <w:p w:rsidR="00D34E63" w:rsidRPr="0073479E" w:rsidRDefault="00D34E63" w:rsidP="00D34E63">
      <w:pPr>
        <w:pStyle w:val="BodyTextIndent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t>Покупатель</w:t>
      </w:r>
      <w:r>
        <w:rPr>
          <w:lang w:val="en-US"/>
        </w:rPr>
        <w:t>)</w:t>
      </w:r>
      <w:r w:rsidRPr="0073479E">
        <w:rPr>
          <w:lang w:val="en-US"/>
        </w:rPr>
        <w:t xml:space="preserve">, </w:t>
      </w:r>
      <w:r>
        <w:rPr>
          <w:lang w:val="en-US"/>
        </w:rPr>
        <w:t xml:space="preserve">COUNT(distinct </w:t>
      </w:r>
      <w:r>
        <w:t>Покупатель</w:t>
      </w:r>
      <w:r>
        <w:rPr>
          <w:lang w:val="en-US"/>
        </w:rPr>
        <w:t>)</w:t>
      </w:r>
      <w:r w:rsidRPr="0073479E">
        <w:rPr>
          <w:lang w:val="en-US"/>
        </w:rPr>
        <w:t xml:space="preserve">, </w:t>
      </w:r>
      <w:r>
        <w:rPr>
          <w:lang w:val="en-US"/>
        </w:rPr>
        <w:t>COUNT(*)</w:t>
      </w:r>
    </w:p>
    <w:p w:rsidR="00D34E63" w:rsidRPr="0073479E" w:rsidRDefault="00D34E63" w:rsidP="00D34E63">
      <w:pPr>
        <w:pStyle w:val="BodyTextIndent"/>
      </w:pPr>
      <w:r>
        <w:rPr>
          <w:lang w:val="en-US"/>
        </w:rPr>
        <w:t>FROM</w:t>
      </w:r>
      <w:r w:rsidRPr="001370CF">
        <w:t xml:space="preserve"> </w:t>
      </w:r>
      <w:r>
        <w:t>Документы</w:t>
      </w:r>
    </w:p>
    <w:p w:rsidR="00D34E63" w:rsidRDefault="00D34E63" w:rsidP="00D34E63">
      <w:pPr>
        <w:pStyle w:val="BodyTextIndent"/>
      </w:pPr>
    </w:p>
    <w:p w:rsidR="00D34E63" w:rsidRDefault="00D34E63" w:rsidP="00291931">
      <w:pPr>
        <w:pStyle w:val="BodyTextIndent"/>
        <w:ind w:left="0"/>
      </w:pPr>
      <w:r>
        <w:t xml:space="preserve">Что выведет такой запрос? </w:t>
      </w:r>
    </w:p>
    <w:p w:rsidR="00291931" w:rsidRDefault="00291931" w:rsidP="00D34E63">
      <w:pPr>
        <w:pStyle w:val="BodyTextIndent"/>
      </w:pPr>
    </w:p>
    <w:p w:rsidR="00D34E63" w:rsidRPr="0073479E" w:rsidRDefault="00D34E63" w:rsidP="00291931">
      <w:pPr>
        <w:pStyle w:val="BodyTextIndent"/>
        <w:ind w:left="0"/>
      </w:pPr>
      <w:r>
        <w:t xml:space="preserve">Так же в </w:t>
      </w:r>
      <w:r>
        <w:rPr>
          <w:lang w:val="en-US"/>
        </w:rPr>
        <w:t>MS</w:t>
      </w:r>
      <w:r w:rsidRPr="0073479E">
        <w:t xml:space="preserve"> </w:t>
      </w:r>
      <w:r>
        <w:rPr>
          <w:lang w:val="en-US"/>
        </w:rPr>
        <w:t>SQL</w:t>
      </w:r>
      <w:r w:rsidRPr="0073479E">
        <w:t xml:space="preserve"> </w:t>
      </w:r>
      <w:r>
        <w:rPr>
          <w:lang w:val="en-US"/>
        </w:rPr>
        <w:t>distinct</w:t>
      </w:r>
      <w:r w:rsidRPr="0073479E">
        <w:t xml:space="preserve"> </w:t>
      </w:r>
      <w:r>
        <w:t xml:space="preserve">можно использовать и внутри других агрегатных функций, например </w:t>
      </w:r>
      <w:r>
        <w:rPr>
          <w:lang w:val="en-US"/>
        </w:rPr>
        <w:t>SUM</w:t>
      </w:r>
      <w:r w:rsidRPr="0073479E">
        <w:t>(</w:t>
      </w:r>
      <w:r>
        <w:rPr>
          <w:lang w:val="en-US"/>
        </w:rPr>
        <w:t>distinct</w:t>
      </w:r>
      <w:r w:rsidRPr="0073479E">
        <w:t xml:space="preserve"> </w:t>
      </w:r>
      <w:r>
        <w:t>Сумма</w:t>
      </w:r>
      <w:r w:rsidRPr="0073479E">
        <w:t>)</w:t>
      </w:r>
      <w:r>
        <w:t>.</w:t>
      </w:r>
    </w:p>
    <w:p w:rsidR="00D34E63" w:rsidRDefault="00D34E63" w:rsidP="00291931">
      <w:pPr>
        <w:pStyle w:val="BodyTextIndent"/>
        <w:ind w:left="0"/>
      </w:pPr>
    </w:p>
    <w:p w:rsidR="00D34E63" w:rsidRDefault="00D34E63" w:rsidP="00291931">
      <w:pPr>
        <w:pStyle w:val="BodyTextIndent"/>
        <w:ind w:left="0"/>
      </w:pPr>
      <w:r>
        <w:t>Подумайте, есть ли различия в результатах следующих запросов?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5069"/>
      </w:tblGrid>
      <w:tr w:rsidR="00D34E63" w:rsidTr="00513246">
        <w:tc>
          <w:tcPr>
            <w:tcW w:w="5069" w:type="dxa"/>
          </w:tcPr>
          <w:p w:rsidR="00D34E63" w:rsidRPr="003A5880" w:rsidRDefault="00D34E63" w:rsidP="00513246">
            <w:pPr>
              <w:pStyle w:val="BodyTextIndent"/>
              <w:rPr>
                <w:szCs w:val="24"/>
              </w:rPr>
            </w:pPr>
            <w:r w:rsidRPr="003A5880">
              <w:rPr>
                <w:szCs w:val="24"/>
                <w:lang w:val="en-US"/>
              </w:rPr>
              <w:t>SELECT</w:t>
            </w:r>
            <w:r w:rsidRPr="003A5880">
              <w:rPr>
                <w:szCs w:val="24"/>
              </w:rPr>
              <w:t xml:space="preserve"> Покупатель</w:t>
            </w:r>
          </w:p>
          <w:p w:rsidR="00D34E63" w:rsidRPr="003A5880" w:rsidRDefault="00D34E63" w:rsidP="00513246">
            <w:pPr>
              <w:pStyle w:val="BodyTextIndent"/>
              <w:rPr>
                <w:szCs w:val="24"/>
              </w:rPr>
            </w:pPr>
            <w:r w:rsidRPr="003A5880">
              <w:rPr>
                <w:szCs w:val="24"/>
                <w:lang w:val="en-US"/>
              </w:rPr>
              <w:t>FROM</w:t>
            </w:r>
            <w:r w:rsidRPr="003A5880">
              <w:rPr>
                <w:szCs w:val="24"/>
              </w:rPr>
              <w:t xml:space="preserve"> Документы</w:t>
            </w:r>
          </w:p>
          <w:p w:rsidR="00D34E63" w:rsidRPr="003A5880" w:rsidRDefault="00D34E63" w:rsidP="00513246">
            <w:pPr>
              <w:pStyle w:val="BodyTextIndent"/>
              <w:rPr>
                <w:szCs w:val="24"/>
              </w:rPr>
            </w:pPr>
            <w:r w:rsidRPr="003A5880">
              <w:rPr>
                <w:szCs w:val="24"/>
                <w:lang w:val="en-US"/>
              </w:rPr>
              <w:t>GROUP</w:t>
            </w:r>
            <w:r w:rsidRPr="003A5880">
              <w:rPr>
                <w:szCs w:val="24"/>
              </w:rPr>
              <w:t xml:space="preserve"> </w:t>
            </w:r>
            <w:r w:rsidRPr="003A5880">
              <w:rPr>
                <w:szCs w:val="24"/>
                <w:lang w:val="en-US"/>
              </w:rPr>
              <w:t>BY</w:t>
            </w:r>
            <w:r w:rsidRPr="003A5880">
              <w:rPr>
                <w:szCs w:val="24"/>
              </w:rPr>
              <w:t xml:space="preserve"> Покупатель</w:t>
            </w:r>
          </w:p>
        </w:tc>
        <w:tc>
          <w:tcPr>
            <w:tcW w:w="5069" w:type="dxa"/>
          </w:tcPr>
          <w:p w:rsidR="00D34E63" w:rsidRPr="003A5880" w:rsidRDefault="00D34E63" w:rsidP="00513246">
            <w:pPr>
              <w:pStyle w:val="BodyTextIndent"/>
              <w:rPr>
                <w:szCs w:val="24"/>
              </w:rPr>
            </w:pPr>
            <w:r w:rsidRPr="003A5880">
              <w:rPr>
                <w:szCs w:val="24"/>
                <w:lang w:val="en-US"/>
              </w:rPr>
              <w:t>SELECT</w:t>
            </w:r>
            <w:r w:rsidRPr="003A5880">
              <w:rPr>
                <w:szCs w:val="24"/>
              </w:rPr>
              <w:t xml:space="preserve"> </w:t>
            </w:r>
            <w:r w:rsidRPr="003A5880">
              <w:rPr>
                <w:szCs w:val="24"/>
                <w:lang w:val="en-US"/>
              </w:rPr>
              <w:t xml:space="preserve">distinct </w:t>
            </w:r>
            <w:r w:rsidRPr="003A5880">
              <w:rPr>
                <w:szCs w:val="24"/>
              </w:rPr>
              <w:t>Покупатель</w:t>
            </w:r>
          </w:p>
          <w:p w:rsidR="00D34E63" w:rsidRPr="003A5880" w:rsidRDefault="00D34E63" w:rsidP="00513246">
            <w:pPr>
              <w:pStyle w:val="BodyTextIndent"/>
              <w:rPr>
                <w:szCs w:val="24"/>
              </w:rPr>
            </w:pPr>
            <w:r w:rsidRPr="003A5880">
              <w:rPr>
                <w:szCs w:val="24"/>
                <w:lang w:val="en-US"/>
              </w:rPr>
              <w:t>FROM</w:t>
            </w:r>
            <w:r w:rsidRPr="003A5880">
              <w:rPr>
                <w:szCs w:val="24"/>
              </w:rPr>
              <w:t xml:space="preserve"> Документы</w:t>
            </w:r>
          </w:p>
          <w:p w:rsidR="00D34E63" w:rsidRPr="003A5880" w:rsidRDefault="00D34E63" w:rsidP="00513246">
            <w:pPr>
              <w:pStyle w:val="BodyTextIndent"/>
              <w:rPr>
                <w:szCs w:val="24"/>
              </w:rPr>
            </w:pPr>
          </w:p>
        </w:tc>
      </w:tr>
    </w:tbl>
    <w:p w:rsidR="00D34E63" w:rsidRDefault="00D34E63" w:rsidP="00D34E63">
      <w:pPr>
        <w:pStyle w:val="BodyTextIndent"/>
      </w:pPr>
    </w:p>
    <w:p w:rsidR="00D34E63" w:rsidRDefault="00D34E63" w:rsidP="00D34E63">
      <w:pPr>
        <w:jc w:val="both"/>
        <w:rPr>
          <w:b/>
          <w:bCs/>
        </w:rPr>
      </w:pPr>
      <w:r>
        <w:rPr>
          <w:b/>
          <w:bCs/>
        </w:rPr>
        <w:t xml:space="preserve">Комментарий: </w:t>
      </w:r>
    </w:p>
    <w:p w:rsidR="00D34E63" w:rsidRDefault="00D34E63" w:rsidP="00D34E63">
      <w:pPr>
        <w:jc w:val="both"/>
        <w:rPr>
          <w:bCs/>
        </w:rPr>
      </w:pPr>
      <w:r w:rsidRPr="00697D4A">
        <w:rPr>
          <w:bCs/>
        </w:rPr>
        <w:t xml:space="preserve">Использующим </w:t>
      </w:r>
      <w:r w:rsidRPr="00697D4A">
        <w:rPr>
          <w:bCs/>
          <w:lang w:val="en-US"/>
        </w:rPr>
        <w:t>MySQL:</w:t>
      </w:r>
    </w:p>
    <w:p w:rsidR="00D34E63" w:rsidRDefault="00D34E63" w:rsidP="00D34E63">
      <w:pPr>
        <w:jc w:val="both"/>
        <w:rPr>
          <w:bCs/>
        </w:rPr>
      </w:pPr>
      <w:r>
        <w:rPr>
          <w:bCs/>
        </w:rPr>
        <w:t xml:space="preserve">Такой синтаксис в </w:t>
      </w:r>
      <w:r>
        <w:rPr>
          <w:bCs/>
          <w:lang w:val="en-US"/>
        </w:rPr>
        <w:t>MySQL</w:t>
      </w:r>
      <w:r>
        <w:rPr>
          <w:bCs/>
        </w:rPr>
        <w:t>:</w:t>
      </w:r>
    </w:p>
    <w:p w:rsidR="00D34E63" w:rsidRPr="00697D4A" w:rsidRDefault="00D34E63" w:rsidP="00D34E63">
      <w:pPr>
        <w:ind w:left="708"/>
        <w:jc w:val="both"/>
        <w:rPr>
          <w:bCs/>
          <w:lang w:val="en-US"/>
        </w:rPr>
      </w:pPr>
      <w:r>
        <w:rPr>
          <w:bCs/>
          <w:lang w:val="en-US"/>
        </w:rPr>
        <w:t>SELECT</w:t>
      </w:r>
      <w:r w:rsidRPr="00697D4A">
        <w:rPr>
          <w:bCs/>
        </w:rPr>
        <w:t xml:space="preserve"> </w:t>
      </w:r>
      <w:r>
        <w:rPr>
          <w:bCs/>
        </w:rPr>
        <w:t xml:space="preserve">Покупатель, </w:t>
      </w:r>
      <w:proofErr w:type="gramStart"/>
      <w:r>
        <w:rPr>
          <w:bCs/>
          <w:lang w:val="en-US"/>
        </w:rPr>
        <w:t>MAX(</w:t>
      </w:r>
      <w:proofErr w:type="gramEnd"/>
      <w:r>
        <w:rPr>
          <w:bCs/>
        </w:rPr>
        <w:t>Сумма</w:t>
      </w:r>
      <w:r>
        <w:rPr>
          <w:bCs/>
          <w:lang w:val="en-US"/>
        </w:rPr>
        <w:t>)</w:t>
      </w:r>
    </w:p>
    <w:p w:rsidR="00D34E63" w:rsidRPr="00697D4A" w:rsidRDefault="00D34E63" w:rsidP="00D34E63">
      <w:pPr>
        <w:ind w:left="708"/>
        <w:jc w:val="both"/>
        <w:rPr>
          <w:bCs/>
        </w:rPr>
      </w:pPr>
      <w:r>
        <w:rPr>
          <w:bCs/>
          <w:lang w:val="en-US"/>
        </w:rPr>
        <w:t>FROM</w:t>
      </w:r>
      <w:r w:rsidRPr="00697D4A">
        <w:rPr>
          <w:bCs/>
        </w:rPr>
        <w:t xml:space="preserve"> </w:t>
      </w:r>
      <w:r>
        <w:rPr>
          <w:bCs/>
        </w:rPr>
        <w:t>Документы</w:t>
      </w:r>
    </w:p>
    <w:p w:rsidR="00D34E63" w:rsidRPr="00697D4A" w:rsidRDefault="00D34E63" w:rsidP="00D34E63">
      <w:pPr>
        <w:jc w:val="both"/>
        <w:rPr>
          <w:bCs/>
        </w:rPr>
      </w:pPr>
      <w:r w:rsidRPr="00697D4A">
        <w:rPr>
          <w:bCs/>
        </w:rPr>
        <w:t>не выдаст ошибку синтаксиса, но покупатель, которого выведет этот запрос – будет произвольным, совсем не обязательно тем, которому соответствует максимальная сумма.</w:t>
      </w:r>
    </w:p>
    <w:p w:rsidR="00D34E63" w:rsidRDefault="00D34E63" w:rsidP="00D34E63">
      <w:pPr>
        <w:pStyle w:val="BodyTextIndent"/>
      </w:pPr>
    </w:p>
    <w:p w:rsidR="00D34E63" w:rsidRDefault="00D34E63" w:rsidP="00291931">
      <w:pPr>
        <w:pStyle w:val="BodyTextIndent"/>
        <w:ind w:left="0"/>
      </w:pPr>
      <w:r>
        <w:t>Упражнение: Как без использования подзапросов вывести покупателей, которые купили суммарно на максимальное количество денег?</w:t>
      </w:r>
    </w:p>
    <w:p w:rsidR="00D34E63" w:rsidRPr="00EA46E7" w:rsidRDefault="00D34E63" w:rsidP="00D34E63">
      <w:pPr>
        <w:pStyle w:val="BodyTextIndent"/>
        <w:rPr>
          <w:lang w:val="en-US"/>
        </w:rPr>
      </w:pPr>
      <w:r>
        <w:rPr>
          <w:lang w:val="en-US"/>
        </w:rPr>
        <w:t>SELECT</w:t>
      </w:r>
      <w:r w:rsidRPr="00EA46E7">
        <w:rPr>
          <w:lang w:val="en-US"/>
        </w:rPr>
        <w:t xml:space="preserve"> </w:t>
      </w:r>
      <w:r>
        <w:rPr>
          <w:lang w:val="en-US"/>
        </w:rPr>
        <w:t xml:space="preserve">TOP 1 WITH TIES </w:t>
      </w:r>
      <w:r>
        <w:t>Покупатель</w:t>
      </w:r>
      <w:r w:rsidRPr="00EA46E7">
        <w:rPr>
          <w:lang w:val="en-US"/>
        </w:rPr>
        <w:t>_</w:t>
      </w:r>
      <w:r>
        <w:rPr>
          <w:lang w:val="en-US"/>
        </w:rPr>
        <w:t>ID</w:t>
      </w:r>
      <w:r w:rsidRPr="00EA46E7">
        <w:rPr>
          <w:lang w:val="en-US"/>
        </w:rPr>
        <w:t xml:space="preserve">, </w:t>
      </w:r>
      <w:proofErr w:type="gramStart"/>
      <w:r>
        <w:rPr>
          <w:lang w:val="en-US"/>
        </w:rPr>
        <w:t>SUM</w:t>
      </w:r>
      <w:r w:rsidRPr="00EA46E7">
        <w:rPr>
          <w:lang w:val="en-US"/>
        </w:rPr>
        <w:t>(</w:t>
      </w:r>
      <w:proofErr w:type="gramEnd"/>
      <w:r>
        <w:t>Сумма</w:t>
      </w:r>
      <w:r w:rsidRPr="00EA46E7">
        <w:rPr>
          <w:lang w:val="en-US"/>
        </w:rPr>
        <w:t xml:space="preserve">) </w:t>
      </w:r>
      <w:r>
        <w:t>Оборот</w:t>
      </w:r>
    </w:p>
    <w:p w:rsidR="00D34E63" w:rsidRDefault="00D34E63" w:rsidP="00D34E63">
      <w:pPr>
        <w:pStyle w:val="BodyTextIndent"/>
      </w:pPr>
      <w:r>
        <w:rPr>
          <w:lang w:val="en-US"/>
        </w:rPr>
        <w:t>FROM</w:t>
      </w:r>
      <w:r w:rsidRPr="001370CF">
        <w:t xml:space="preserve"> </w:t>
      </w:r>
      <w:r>
        <w:t xml:space="preserve">Документы </w:t>
      </w:r>
    </w:p>
    <w:p w:rsidR="00D34E63" w:rsidRPr="001370CF" w:rsidRDefault="00D34E63" w:rsidP="00D34E63">
      <w:pPr>
        <w:pStyle w:val="BodyTextIndent"/>
      </w:pPr>
      <w:r>
        <w:rPr>
          <w:lang w:val="en-US"/>
        </w:rPr>
        <w:t>GROUP</w:t>
      </w:r>
      <w:r w:rsidRPr="001370CF">
        <w:t xml:space="preserve"> </w:t>
      </w:r>
      <w:r>
        <w:rPr>
          <w:lang w:val="en-US"/>
        </w:rPr>
        <w:t>BY</w:t>
      </w:r>
      <w:r w:rsidRPr="001370CF">
        <w:t xml:space="preserve"> </w:t>
      </w:r>
      <w:r>
        <w:t>Покупатель</w:t>
      </w:r>
      <w:r w:rsidRPr="001370CF">
        <w:t>_</w:t>
      </w:r>
      <w:r>
        <w:rPr>
          <w:lang w:val="en-US"/>
        </w:rPr>
        <w:t>ID</w:t>
      </w:r>
    </w:p>
    <w:p w:rsidR="00D34E63" w:rsidRPr="001370CF" w:rsidRDefault="00D34E63" w:rsidP="00D34E63">
      <w:pPr>
        <w:pStyle w:val="BodyTextIndent"/>
      </w:pPr>
      <w:r>
        <w:rPr>
          <w:lang w:val="en-US"/>
        </w:rPr>
        <w:t>ORDER</w:t>
      </w:r>
      <w:r w:rsidRPr="001370CF">
        <w:t xml:space="preserve"> </w:t>
      </w:r>
      <w:r>
        <w:rPr>
          <w:lang w:val="en-US"/>
        </w:rPr>
        <w:t>BY</w:t>
      </w:r>
      <w:r w:rsidRPr="001370CF">
        <w:t xml:space="preserve"> 2 </w:t>
      </w:r>
      <w:proofErr w:type="spellStart"/>
      <w:r>
        <w:rPr>
          <w:lang w:val="en-US"/>
        </w:rPr>
        <w:t>desc</w:t>
      </w:r>
      <w:proofErr w:type="spellEnd"/>
    </w:p>
    <w:p w:rsidR="00D34E63" w:rsidRPr="001370CF" w:rsidRDefault="00D34E63" w:rsidP="00D34E63">
      <w:pPr>
        <w:pStyle w:val="BodyTextIndent"/>
      </w:pPr>
    </w:p>
    <w:p w:rsidR="00D34E63" w:rsidRDefault="00D34E63" w:rsidP="00291931">
      <w:pPr>
        <w:pStyle w:val="BodyTextIndent"/>
        <w:ind w:left="0"/>
      </w:pPr>
      <w:r>
        <w:t xml:space="preserve">Обратите внимание на то, что сортировать можно по номеру поля в </w:t>
      </w:r>
      <w:r>
        <w:rPr>
          <w:lang w:val="en-US"/>
        </w:rPr>
        <w:t>SELECT</w:t>
      </w:r>
      <w:r w:rsidRPr="00EA46E7">
        <w:t>.</w:t>
      </w:r>
    </w:p>
    <w:p w:rsidR="00D34E63" w:rsidRDefault="00D34E63" w:rsidP="00D34E63">
      <w:pPr>
        <w:pStyle w:val="BodyTextIndent"/>
      </w:pPr>
    </w:p>
    <w:p w:rsidR="00D34E63" w:rsidRDefault="00D34E63" w:rsidP="00D34E63">
      <w:pPr>
        <w:jc w:val="both"/>
        <w:rPr>
          <w:b/>
          <w:bCs/>
        </w:rPr>
      </w:pPr>
      <w:r>
        <w:rPr>
          <w:b/>
          <w:bCs/>
          <w:lang w:val="en-US"/>
        </w:rPr>
        <w:t>WHERE</w:t>
      </w:r>
      <w:r>
        <w:rPr>
          <w:b/>
          <w:bCs/>
        </w:rPr>
        <w:t xml:space="preserve"> и </w:t>
      </w:r>
      <w:r>
        <w:rPr>
          <w:b/>
          <w:bCs/>
          <w:lang w:val="en-US"/>
        </w:rPr>
        <w:t>HAVING</w:t>
      </w:r>
    </w:p>
    <w:p w:rsidR="00D34E63" w:rsidRDefault="00D34E63" w:rsidP="00D34E63">
      <w:pPr>
        <w:jc w:val="both"/>
      </w:pPr>
    </w:p>
    <w:p w:rsidR="00D34E63" w:rsidRDefault="00D34E63" w:rsidP="00291931">
      <w:pPr>
        <w:pStyle w:val="BodyTextIndent"/>
        <w:ind w:left="0"/>
      </w:pPr>
      <w:r>
        <w:t xml:space="preserve">Если в результирующем запросе требуется провести отбор по групповому значению, то необходимо использовать команду </w:t>
      </w:r>
      <w:r>
        <w:rPr>
          <w:lang w:val="en-US"/>
        </w:rPr>
        <w:t>HAVING</w:t>
      </w:r>
      <w:r>
        <w:t xml:space="preserve">. Раздел </w:t>
      </w:r>
      <w:r>
        <w:rPr>
          <w:lang w:val="en-US"/>
        </w:rPr>
        <w:t>HAVING</w:t>
      </w:r>
      <w:r>
        <w:t xml:space="preserve"> может содержать только те аргументы, которые имеют единственное значение для группы.</w:t>
      </w:r>
    </w:p>
    <w:p w:rsidR="00D34E63" w:rsidRDefault="00D34E63" w:rsidP="00291931">
      <w:pPr>
        <w:pStyle w:val="BodyTextIndent"/>
        <w:ind w:left="0"/>
      </w:pPr>
    </w:p>
    <w:p w:rsidR="00D34E63" w:rsidRDefault="00D34E63" w:rsidP="00291931">
      <w:pPr>
        <w:pStyle w:val="BodyTextIndent"/>
        <w:ind w:left="0"/>
      </w:pPr>
      <w:r>
        <w:t xml:space="preserve">Можно ли переносить условия из </w:t>
      </w:r>
      <w:r>
        <w:rPr>
          <w:lang w:val="en-US"/>
        </w:rPr>
        <w:t>WHERE</w:t>
      </w:r>
      <w:r>
        <w:t xml:space="preserve"> в </w:t>
      </w:r>
      <w:r>
        <w:rPr>
          <w:lang w:val="en-US"/>
        </w:rPr>
        <w:t>HAVING</w:t>
      </w:r>
      <w:r>
        <w:t>?</w:t>
      </w:r>
    </w:p>
    <w:p w:rsidR="00D34E63" w:rsidRDefault="00D34E63" w:rsidP="00291931">
      <w:pPr>
        <w:pStyle w:val="BodyTextIndent"/>
        <w:ind w:left="0"/>
      </w:pPr>
      <w:r>
        <w:t>Варианты:</w:t>
      </w:r>
    </w:p>
    <w:p w:rsidR="00D34E63" w:rsidRDefault="00D34E63" w:rsidP="00D34E63">
      <w:pPr>
        <w:pStyle w:val="BodyTextIndent"/>
      </w:pPr>
      <w:r>
        <w:rPr>
          <w:lang w:val="en-US"/>
        </w:rPr>
        <w:t>SELECT</w:t>
      </w:r>
      <w:r>
        <w:t xml:space="preserve"> Покупатель, </w:t>
      </w:r>
      <w:r>
        <w:rPr>
          <w:lang w:val="en-US"/>
        </w:rPr>
        <w:t>SUM</w:t>
      </w:r>
      <w:r>
        <w:t xml:space="preserve"> (Сумма_</w:t>
      </w:r>
      <w:r>
        <w:rPr>
          <w:lang w:val="en-US"/>
        </w:rPr>
        <w:t>RUR</w:t>
      </w:r>
      <w:r>
        <w:t>)</w:t>
      </w:r>
    </w:p>
    <w:p w:rsidR="00D34E63" w:rsidRDefault="00D34E63" w:rsidP="00D34E63">
      <w:pPr>
        <w:pStyle w:val="BodyTextIndent"/>
      </w:pPr>
      <w:r>
        <w:rPr>
          <w:lang w:val="en-US"/>
        </w:rPr>
        <w:t>FROM</w:t>
      </w:r>
      <w:r>
        <w:t xml:space="preserve"> Документы</w:t>
      </w:r>
    </w:p>
    <w:p w:rsidR="00D34E63" w:rsidRDefault="00D34E63" w:rsidP="00D34E63">
      <w:pPr>
        <w:pStyle w:val="BodyTextIndent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D34E63" w:rsidRDefault="00D34E63" w:rsidP="00D34E63">
      <w:pPr>
        <w:pStyle w:val="BodyTextIndent"/>
      </w:pPr>
      <w:r>
        <w:rPr>
          <w:lang w:val="en-US"/>
        </w:rPr>
        <w:t>HAVING</w:t>
      </w:r>
      <w:r>
        <w:t xml:space="preserve"> Покупатель = ‘Иванов’</w:t>
      </w:r>
    </w:p>
    <w:p w:rsidR="00D34E63" w:rsidRDefault="00D34E63" w:rsidP="00291931">
      <w:pPr>
        <w:pStyle w:val="BodyTextIndent"/>
        <w:ind w:left="0"/>
      </w:pPr>
      <w:r>
        <w:t xml:space="preserve">и </w:t>
      </w:r>
    </w:p>
    <w:p w:rsidR="00D34E63" w:rsidRDefault="00D34E63" w:rsidP="00D34E63">
      <w:pPr>
        <w:pStyle w:val="BodyTextIndent"/>
      </w:pPr>
      <w:r>
        <w:rPr>
          <w:lang w:val="en-US"/>
        </w:rPr>
        <w:t>SELECT</w:t>
      </w:r>
      <w:r>
        <w:t xml:space="preserve"> Покупатель, </w:t>
      </w:r>
      <w:r>
        <w:rPr>
          <w:lang w:val="en-US"/>
        </w:rPr>
        <w:t>SUM</w:t>
      </w:r>
      <w:r>
        <w:t xml:space="preserve"> (Сумма_</w:t>
      </w:r>
      <w:r>
        <w:rPr>
          <w:lang w:val="en-US"/>
        </w:rPr>
        <w:t>RUR</w:t>
      </w:r>
      <w:r>
        <w:t>)</w:t>
      </w:r>
    </w:p>
    <w:p w:rsidR="00D34E63" w:rsidRDefault="00D34E63" w:rsidP="00D34E63">
      <w:pPr>
        <w:pStyle w:val="BodyTextIndent"/>
      </w:pPr>
      <w:r>
        <w:rPr>
          <w:lang w:val="en-US"/>
        </w:rPr>
        <w:t>FROM</w:t>
      </w:r>
      <w:r>
        <w:t xml:space="preserve"> Документы</w:t>
      </w:r>
    </w:p>
    <w:p w:rsidR="00D34E63" w:rsidRDefault="00D34E63" w:rsidP="00D34E63">
      <w:pPr>
        <w:pStyle w:val="BodyTextIndent"/>
      </w:pPr>
      <w:r>
        <w:rPr>
          <w:lang w:val="en-US"/>
        </w:rPr>
        <w:t>WHERE</w:t>
      </w:r>
      <w:r>
        <w:t xml:space="preserve"> Покупатель = ‘Иванов’</w:t>
      </w:r>
    </w:p>
    <w:p w:rsidR="00D34E63" w:rsidRDefault="00D34E63" w:rsidP="00D34E63">
      <w:pPr>
        <w:pStyle w:val="BodyTextIndent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291931" w:rsidRDefault="00291931" w:rsidP="00291931">
      <w:pPr>
        <w:pStyle w:val="BodyTextIndent"/>
        <w:ind w:left="0"/>
      </w:pPr>
    </w:p>
    <w:p w:rsidR="00D34E63" w:rsidRDefault="00D34E63" w:rsidP="00291931">
      <w:pPr>
        <w:pStyle w:val="BodyTextIndent"/>
        <w:ind w:left="0"/>
      </w:pPr>
      <w:r>
        <w:t>равносильны.</w:t>
      </w:r>
    </w:p>
    <w:p w:rsidR="00D34E63" w:rsidRDefault="00D34E63" w:rsidP="00D34E63">
      <w:pPr>
        <w:pStyle w:val="BodyTextIndent"/>
      </w:pPr>
    </w:p>
    <w:p w:rsidR="00D34E63" w:rsidRDefault="00D34E63" w:rsidP="00291931">
      <w:pPr>
        <w:pStyle w:val="BodyTextIndent"/>
        <w:ind w:left="0"/>
      </w:pPr>
      <w:r>
        <w:t>А вот запросы:</w:t>
      </w:r>
    </w:p>
    <w:p w:rsidR="00D34E63" w:rsidRPr="001C2655" w:rsidRDefault="00D34E63" w:rsidP="00D34E63">
      <w:pPr>
        <w:pStyle w:val="BodyTextIndent"/>
      </w:pPr>
    </w:p>
    <w:p w:rsidR="00D34E63" w:rsidRDefault="00D34E63" w:rsidP="00D34E63">
      <w:pPr>
        <w:pStyle w:val="BodyTextIndent"/>
      </w:pPr>
      <w:r>
        <w:rPr>
          <w:lang w:val="en-US"/>
        </w:rPr>
        <w:t>SELECT</w:t>
      </w:r>
      <w:r>
        <w:t xml:space="preserve"> Покупатель, </w:t>
      </w:r>
      <w:r>
        <w:rPr>
          <w:lang w:val="en-US"/>
        </w:rPr>
        <w:t>SUM</w:t>
      </w:r>
      <w:r>
        <w:t xml:space="preserve"> (Сумма_</w:t>
      </w:r>
      <w:r>
        <w:rPr>
          <w:lang w:val="en-US"/>
        </w:rPr>
        <w:t>RUR</w:t>
      </w:r>
      <w:r>
        <w:t>)</w:t>
      </w:r>
    </w:p>
    <w:p w:rsidR="00D34E63" w:rsidRDefault="00D34E63" w:rsidP="00D34E63">
      <w:pPr>
        <w:pStyle w:val="BodyTextIndent"/>
      </w:pPr>
      <w:r>
        <w:rPr>
          <w:lang w:val="en-US"/>
        </w:rPr>
        <w:t>FROM</w:t>
      </w:r>
      <w:r>
        <w:t xml:space="preserve"> Документы</w:t>
      </w:r>
    </w:p>
    <w:p w:rsidR="00D34E63" w:rsidRDefault="00D34E63" w:rsidP="00D34E63">
      <w:pPr>
        <w:pStyle w:val="BodyTextIndent"/>
      </w:pPr>
      <w:r>
        <w:rPr>
          <w:lang w:val="en-US"/>
        </w:rPr>
        <w:t>WHERE</w:t>
      </w:r>
      <w:r>
        <w:t xml:space="preserve"> Сумма_</w:t>
      </w:r>
      <w:r>
        <w:rPr>
          <w:lang w:val="en-US"/>
        </w:rPr>
        <w:t>RUR</w:t>
      </w:r>
      <w:r>
        <w:t xml:space="preserve"> &gt; 100</w:t>
      </w:r>
    </w:p>
    <w:p w:rsidR="00D34E63" w:rsidRPr="001C2655" w:rsidRDefault="00D34E63" w:rsidP="00D34E63">
      <w:pPr>
        <w:pStyle w:val="BodyTextIndent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D34E63" w:rsidRPr="001C2655" w:rsidRDefault="00D34E63" w:rsidP="00D34E63">
      <w:pPr>
        <w:pStyle w:val="BodyTextIndent"/>
      </w:pPr>
    </w:p>
    <w:p w:rsidR="00D34E63" w:rsidRDefault="00D34E63" w:rsidP="00291931">
      <w:pPr>
        <w:pStyle w:val="BodyTextIndent"/>
        <w:ind w:left="0"/>
      </w:pPr>
      <w:r>
        <w:t>и</w:t>
      </w:r>
    </w:p>
    <w:p w:rsidR="00D34E63" w:rsidRPr="001C2655" w:rsidRDefault="00D34E63" w:rsidP="00D34E63">
      <w:pPr>
        <w:pStyle w:val="BodyTextIndent"/>
      </w:pPr>
    </w:p>
    <w:p w:rsidR="00D34E63" w:rsidRDefault="00D34E63" w:rsidP="00D34E63">
      <w:pPr>
        <w:pStyle w:val="BodyTextIndent"/>
      </w:pPr>
      <w:r>
        <w:rPr>
          <w:lang w:val="en-US"/>
        </w:rPr>
        <w:t>SELECT</w:t>
      </w:r>
      <w:r>
        <w:t xml:space="preserve"> Покупатель, </w:t>
      </w:r>
      <w:r>
        <w:rPr>
          <w:lang w:val="en-US"/>
        </w:rPr>
        <w:t>SUM</w:t>
      </w:r>
      <w:r>
        <w:t xml:space="preserve"> (Сумма_</w:t>
      </w:r>
      <w:r>
        <w:rPr>
          <w:lang w:val="en-US"/>
        </w:rPr>
        <w:t>RUR</w:t>
      </w:r>
      <w:r>
        <w:t>)</w:t>
      </w:r>
    </w:p>
    <w:p w:rsidR="00D34E63" w:rsidRDefault="00D34E63" w:rsidP="00D34E63">
      <w:pPr>
        <w:pStyle w:val="BodyTextIndent"/>
      </w:pPr>
      <w:r>
        <w:rPr>
          <w:lang w:val="en-US"/>
        </w:rPr>
        <w:t>FROM</w:t>
      </w:r>
      <w:r>
        <w:t xml:space="preserve"> Документы</w:t>
      </w:r>
    </w:p>
    <w:p w:rsidR="00D34E63" w:rsidRDefault="00D34E63" w:rsidP="00D34E63">
      <w:pPr>
        <w:pStyle w:val="BodyTextIndent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D34E63" w:rsidRPr="006E552D" w:rsidRDefault="00D34E63" w:rsidP="00D34E63">
      <w:pPr>
        <w:pStyle w:val="BodyTextIndent"/>
      </w:pPr>
      <w:r>
        <w:rPr>
          <w:lang w:val="en-US"/>
        </w:rPr>
        <w:t>HAVING</w:t>
      </w:r>
      <w:r w:rsidRPr="006E552D">
        <w:t xml:space="preserve"> </w:t>
      </w:r>
      <w:r>
        <w:rPr>
          <w:lang w:val="en-US"/>
        </w:rPr>
        <w:t>SUM</w:t>
      </w:r>
      <w:r w:rsidRPr="006E552D">
        <w:t xml:space="preserve"> (</w:t>
      </w:r>
      <w:r>
        <w:t>Сумма</w:t>
      </w:r>
      <w:r w:rsidRPr="006E552D">
        <w:t>_</w:t>
      </w:r>
      <w:r>
        <w:rPr>
          <w:lang w:val="en-US"/>
        </w:rPr>
        <w:t>RUR</w:t>
      </w:r>
      <w:r w:rsidRPr="006E552D">
        <w:t>) &gt; 100</w:t>
      </w:r>
    </w:p>
    <w:p w:rsidR="00D34E63" w:rsidRPr="006E552D" w:rsidRDefault="00D34E63" w:rsidP="00D34E63">
      <w:pPr>
        <w:pStyle w:val="BodyTextIndent"/>
      </w:pPr>
    </w:p>
    <w:p w:rsidR="00D34E63" w:rsidRDefault="00D34E63" w:rsidP="00291931">
      <w:pPr>
        <w:pStyle w:val="BodyTextIndent"/>
        <w:ind w:left="0"/>
      </w:pPr>
      <w:r>
        <w:t>выдадут абсолютно разные результаты.</w:t>
      </w:r>
    </w:p>
    <w:p w:rsidR="00D34E63" w:rsidRDefault="00D34E63" w:rsidP="00D34E63">
      <w:pPr>
        <w:pStyle w:val="BodyTextIndent"/>
      </w:pPr>
    </w:p>
    <w:p w:rsidR="00D34E63" w:rsidRDefault="00D34E63" w:rsidP="00291931">
      <w:pPr>
        <w:pStyle w:val="BodyTextIndent"/>
        <w:ind w:left="0"/>
      </w:pPr>
      <w:r>
        <w:t>Упражнение 1: Почему???</w:t>
      </w:r>
    </w:p>
    <w:p w:rsidR="00D34E63" w:rsidRDefault="00D34E63" w:rsidP="00291931">
      <w:pPr>
        <w:pStyle w:val="BodyTextIndent"/>
        <w:ind w:left="0"/>
      </w:pPr>
      <w:r>
        <w:t>Упражнение 2:  Что выдаст запрос:</w:t>
      </w:r>
    </w:p>
    <w:p w:rsidR="00D34E63" w:rsidRPr="001C2655" w:rsidRDefault="00D34E63" w:rsidP="00D34E63">
      <w:pPr>
        <w:pStyle w:val="BodyTextIndent"/>
      </w:pPr>
    </w:p>
    <w:p w:rsidR="00D34E63" w:rsidRDefault="00D34E63" w:rsidP="00D34E63">
      <w:pPr>
        <w:pStyle w:val="BodyTextIndent"/>
      </w:pPr>
      <w:r>
        <w:rPr>
          <w:lang w:val="en-US"/>
        </w:rPr>
        <w:t>SELECT</w:t>
      </w:r>
      <w:r>
        <w:t xml:space="preserve"> Покупатель, </w:t>
      </w:r>
      <w:r>
        <w:rPr>
          <w:lang w:val="en-US"/>
        </w:rPr>
        <w:t>SUM</w:t>
      </w:r>
      <w:r>
        <w:t xml:space="preserve"> (Сумма_</w:t>
      </w:r>
      <w:r>
        <w:rPr>
          <w:lang w:val="en-US"/>
        </w:rPr>
        <w:t>RUR</w:t>
      </w:r>
      <w:r>
        <w:t>)</w:t>
      </w:r>
    </w:p>
    <w:p w:rsidR="00D34E63" w:rsidRDefault="00D34E63" w:rsidP="00D34E63">
      <w:pPr>
        <w:pStyle w:val="BodyTextIndent"/>
      </w:pPr>
      <w:r>
        <w:rPr>
          <w:lang w:val="en-US"/>
        </w:rPr>
        <w:t>FROM</w:t>
      </w:r>
      <w:r>
        <w:t xml:space="preserve"> Документы</w:t>
      </w:r>
    </w:p>
    <w:p w:rsidR="00D34E63" w:rsidRDefault="00D34E63" w:rsidP="00D34E63">
      <w:pPr>
        <w:pStyle w:val="BodyTextIndent"/>
      </w:pPr>
      <w:r>
        <w:rPr>
          <w:lang w:val="en-US"/>
        </w:rPr>
        <w:t>GROUP</w:t>
      </w:r>
      <w:r>
        <w:t xml:space="preserve"> </w:t>
      </w:r>
      <w:r>
        <w:rPr>
          <w:lang w:val="en-US"/>
        </w:rPr>
        <w:t>BY</w:t>
      </w:r>
      <w:r>
        <w:t xml:space="preserve"> Покупатель</w:t>
      </w:r>
    </w:p>
    <w:p w:rsidR="00D34E63" w:rsidRPr="006E552D" w:rsidRDefault="00D34E63" w:rsidP="00D34E63">
      <w:pPr>
        <w:pStyle w:val="BodyTextIndent"/>
      </w:pPr>
      <w:r>
        <w:rPr>
          <w:lang w:val="en-US"/>
        </w:rPr>
        <w:t>HAVING</w:t>
      </w:r>
      <w:r w:rsidRPr="006E552D">
        <w:t xml:space="preserve"> </w:t>
      </w:r>
      <w:r>
        <w:rPr>
          <w:lang w:val="en-US"/>
        </w:rPr>
        <w:t>MIN</w:t>
      </w:r>
      <w:r w:rsidRPr="006E552D">
        <w:t xml:space="preserve"> (</w:t>
      </w:r>
      <w:r>
        <w:t>Сумма</w:t>
      </w:r>
      <w:r w:rsidRPr="006E552D">
        <w:t>_</w:t>
      </w:r>
      <w:r>
        <w:rPr>
          <w:lang w:val="en-US"/>
        </w:rPr>
        <w:t>RUR</w:t>
      </w:r>
      <w:r w:rsidRPr="006E552D">
        <w:t>) &gt; 100</w:t>
      </w:r>
    </w:p>
    <w:p w:rsidR="00291931" w:rsidRDefault="00291931" w:rsidP="00291931">
      <w:pPr>
        <w:pStyle w:val="BodyTextIndent"/>
        <w:ind w:left="0"/>
      </w:pPr>
    </w:p>
    <w:p w:rsidR="00D34E63" w:rsidRDefault="00D34E63" w:rsidP="00291931">
      <w:pPr>
        <w:pStyle w:val="BodyTextIndent"/>
        <w:ind w:left="0"/>
      </w:pPr>
      <w:r>
        <w:t>Что будет результатом следующего запроса:</w:t>
      </w:r>
    </w:p>
    <w:p w:rsidR="00D34E63" w:rsidRPr="005525A7" w:rsidRDefault="00D34E63" w:rsidP="00D34E63">
      <w:pPr>
        <w:pStyle w:val="BodyTextIndent"/>
      </w:pPr>
    </w:p>
    <w:p w:rsidR="00D34E63" w:rsidRPr="005525A7" w:rsidRDefault="00D34E63" w:rsidP="00D34E63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5525A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DECLARE @T TABLE (id int, val float)</w:t>
      </w:r>
    </w:p>
    <w:p w:rsidR="00D34E63" w:rsidRPr="005525A7" w:rsidRDefault="00D34E63" w:rsidP="00D34E63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5525A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INSERT INTO @T VALUES (1, 10), (2, 15)</w:t>
      </w:r>
    </w:p>
    <w:p w:rsidR="00D34E63" w:rsidRPr="005525A7" w:rsidRDefault="00D34E63" w:rsidP="00D34E63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D34E63" w:rsidRPr="005525A7" w:rsidRDefault="00D34E63" w:rsidP="00D34E63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5525A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MIN(id)</w:t>
      </w:r>
    </w:p>
    <w:p w:rsidR="00D34E63" w:rsidRPr="005525A7" w:rsidRDefault="00D34E63" w:rsidP="00D34E63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5525A7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FROM @T</w:t>
      </w:r>
    </w:p>
    <w:p w:rsidR="00D34E63" w:rsidRPr="005525A7" w:rsidRDefault="00D34E63" w:rsidP="00D34E63">
      <w:pPr>
        <w:pStyle w:val="BodyTextIndent"/>
        <w:rPr>
          <w:lang w:val="en-US"/>
        </w:rPr>
      </w:pPr>
      <w:r w:rsidRPr="005525A7">
        <w:rPr>
          <w:rFonts w:ascii="Courier New" w:eastAsiaTheme="minorHAnsi" w:hAnsi="Courier New" w:cs="Courier New"/>
          <w:noProof/>
          <w:sz w:val="20"/>
          <w:lang w:val="en-US" w:eastAsia="en-US"/>
        </w:rPr>
        <w:t>HAVING SUM(val) &gt; 10</w:t>
      </w:r>
    </w:p>
    <w:p w:rsidR="00D34E63" w:rsidRPr="005525A7" w:rsidRDefault="00D34E63" w:rsidP="00D34E63">
      <w:pPr>
        <w:pStyle w:val="BodyTextIndent"/>
        <w:rPr>
          <w:lang w:val="en-US"/>
        </w:rPr>
      </w:pPr>
    </w:p>
    <w:p w:rsidR="00D34E63" w:rsidRDefault="00D34E63" w:rsidP="00291931">
      <w:pPr>
        <w:pStyle w:val="BodyTextIndent"/>
        <w:ind w:left="0"/>
      </w:pPr>
      <w:r>
        <w:t xml:space="preserve">Есть небольшая тонкость в использовании </w:t>
      </w:r>
      <w:r>
        <w:rPr>
          <w:lang w:val="en-US"/>
        </w:rPr>
        <w:t>HAVING</w:t>
      </w:r>
      <w:r>
        <w:t>:</w:t>
      </w:r>
    </w:p>
    <w:p w:rsidR="00D34E63" w:rsidRDefault="00D34E63" w:rsidP="00291931">
      <w:pPr>
        <w:pStyle w:val="BodyTextIndent"/>
        <w:ind w:left="0"/>
      </w:pPr>
      <w:r>
        <w:t xml:space="preserve">Следующий запрос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Access</w:t>
      </w:r>
      <w:r>
        <w:t xml:space="preserve"> отработает, а на </w:t>
      </w:r>
      <w:r>
        <w:rPr>
          <w:lang w:val="en-US"/>
        </w:rPr>
        <w:t>SQL</w:t>
      </w:r>
      <w:r>
        <w:t xml:space="preserve"> </w:t>
      </w:r>
      <w:r>
        <w:rPr>
          <w:lang w:val="en-US"/>
        </w:rPr>
        <w:t>Server</w:t>
      </w:r>
      <w:r>
        <w:t xml:space="preserve"> нет. </w:t>
      </w:r>
    </w:p>
    <w:p w:rsidR="00D34E63" w:rsidRPr="001C2655" w:rsidRDefault="00D34E63" w:rsidP="00D34E63">
      <w:pPr>
        <w:pStyle w:val="BodyTextIndent"/>
      </w:pPr>
    </w:p>
    <w:p w:rsidR="00D34E63" w:rsidRPr="006E552D" w:rsidRDefault="00D34E63" w:rsidP="00D34E63">
      <w:pPr>
        <w:pStyle w:val="BodyTextIndent"/>
      </w:pPr>
      <w:r>
        <w:rPr>
          <w:lang w:val="en-US"/>
        </w:rPr>
        <w:t>SELECT</w:t>
      </w:r>
      <w:r w:rsidRPr="006E552D">
        <w:t xml:space="preserve"> </w:t>
      </w:r>
      <w:proofErr w:type="gramStart"/>
      <w:r>
        <w:rPr>
          <w:lang w:val="en-US"/>
        </w:rPr>
        <w:t>SUM</w:t>
      </w:r>
      <w:r w:rsidRPr="006E552D">
        <w:t>(</w:t>
      </w:r>
      <w:proofErr w:type="gramEnd"/>
      <w:r>
        <w:t>Сумма</w:t>
      </w:r>
      <w:r w:rsidRPr="006E552D">
        <w:t>)</w:t>
      </w:r>
    </w:p>
    <w:p w:rsidR="00D34E63" w:rsidRDefault="00D34E63" w:rsidP="00D34E63">
      <w:pPr>
        <w:pStyle w:val="BodyTextIndent"/>
      </w:pPr>
      <w:r>
        <w:t>FROM Документы</w:t>
      </w:r>
    </w:p>
    <w:p w:rsidR="00D34E63" w:rsidRDefault="00D34E63" w:rsidP="00D34E63">
      <w:pPr>
        <w:pStyle w:val="BodyTextIndent"/>
      </w:pPr>
      <w:r>
        <w:t xml:space="preserve">HAVING </w:t>
      </w:r>
      <w:proofErr w:type="spellStart"/>
      <w:r>
        <w:t>Покупатель_ID</w:t>
      </w:r>
      <w:proofErr w:type="spellEnd"/>
      <w:r>
        <w:t xml:space="preserve"> = 2</w:t>
      </w:r>
    </w:p>
    <w:p w:rsidR="00D34E63" w:rsidRDefault="00D34E63" w:rsidP="00D34E63">
      <w:pPr>
        <w:pStyle w:val="BodyTextIndent"/>
      </w:pPr>
    </w:p>
    <w:p w:rsidR="00D34E63" w:rsidRDefault="00D34E63" w:rsidP="00291931">
      <w:pPr>
        <w:pStyle w:val="BodyTextIndent"/>
        <w:ind w:left="0"/>
      </w:pPr>
      <w:r>
        <w:t>А вот следующий запрос не будет работать ни там, ни там.</w:t>
      </w:r>
    </w:p>
    <w:p w:rsidR="00D34E63" w:rsidRDefault="00D34E63" w:rsidP="00D34E63">
      <w:pPr>
        <w:pStyle w:val="BodyTextIndent"/>
      </w:pPr>
      <w:r>
        <w:rPr>
          <w:lang w:val="en-US"/>
        </w:rPr>
        <w:t>SELECT</w:t>
      </w:r>
      <w:r>
        <w:t xml:space="preserve"> Покупатель_</w:t>
      </w:r>
      <w:r>
        <w:rPr>
          <w:lang w:val="en-US"/>
        </w:rPr>
        <w:t>ID</w:t>
      </w:r>
    </w:p>
    <w:p w:rsidR="00D34E63" w:rsidRDefault="00D34E63" w:rsidP="00D34E63">
      <w:pPr>
        <w:pStyle w:val="BodyTextIndent"/>
      </w:pPr>
      <w:r>
        <w:t>FROM Документы</w:t>
      </w:r>
    </w:p>
    <w:p w:rsidR="00D34E63" w:rsidRDefault="00D34E63" w:rsidP="00D34E63">
      <w:pPr>
        <w:pStyle w:val="BodyTextIndent"/>
      </w:pPr>
      <w:r>
        <w:t xml:space="preserve">HAVING </w:t>
      </w:r>
      <w:proofErr w:type="spellStart"/>
      <w:r>
        <w:t>Покупатель_ID</w:t>
      </w:r>
      <w:proofErr w:type="spellEnd"/>
      <w:r>
        <w:t xml:space="preserve"> = 2</w:t>
      </w:r>
    </w:p>
    <w:p w:rsidR="00D34E63" w:rsidRDefault="00D34E63" w:rsidP="00D34E63">
      <w:pPr>
        <w:pStyle w:val="BodyTextIndent"/>
      </w:pPr>
    </w:p>
    <w:p w:rsidR="00D34E63" w:rsidRDefault="00D34E63" w:rsidP="00291931">
      <w:pPr>
        <w:pStyle w:val="BodyTextIndent"/>
        <w:ind w:left="0"/>
      </w:pPr>
      <w:r>
        <w:t xml:space="preserve">Такой запрос будет работать в </w:t>
      </w:r>
      <w:r>
        <w:rPr>
          <w:lang w:val="en-US"/>
        </w:rPr>
        <w:t>Access</w:t>
      </w:r>
      <w:r>
        <w:t>.</w:t>
      </w:r>
    </w:p>
    <w:p w:rsidR="00D34E63" w:rsidRPr="006E552D" w:rsidRDefault="00D34E63" w:rsidP="00D34E63">
      <w:pPr>
        <w:pStyle w:val="BodyTextIndent"/>
      </w:pPr>
      <w:r>
        <w:rPr>
          <w:lang w:val="en-US"/>
        </w:rPr>
        <w:t>SELECT</w:t>
      </w:r>
      <w:r w:rsidRPr="006E552D">
        <w:t xml:space="preserve"> </w:t>
      </w:r>
      <w:proofErr w:type="gramStart"/>
      <w:r>
        <w:rPr>
          <w:lang w:val="en-US"/>
        </w:rPr>
        <w:t>SUM</w:t>
      </w:r>
      <w:r w:rsidRPr="006E552D">
        <w:t>(</w:t>
      </w:r>
      <w:proofErr w:type="gramEnd"/>
      <w:r>
        <w:t>Сумма</w:t>
      </w:r>
      <w:r w:rsidRPr="006E552D">
        <w:t>)</w:t>
      </w:r>
    </w:p>
    <w:p w:rsidR="00D34E63" w:rsidRDefault="00D34E63" w:rsidP="00D34E63">
      <w:pPr>
        <w:pStyle w:val="BodyTextIndent"/>
      </w:pPr>
      <w:r>
        <w:rPr>
          <w:lang w:val="en-US"/>
        </w:rPr>
        <w:t>F</w:t>
      </w:r>
      <w:r>
        <w:t>ROM Документы</w:t>
      </w:r>
    </w:p>
    <w:p w:rsidR="00D34E63" w:rsidRDefault="00D34E63" w:rsidP="00D34E63">
      <w:pPr>
        <w:pStyle w:val="BodyTextIndent"/>
      </w:pPr>
      <w:r>
        <w:rPr>
          <w:lang w:val="en-US"/>
        </w:rPr>
        <w:t>WHERE</w:t>
      </w:r>
      <w:r>
        <w:t xml:space="preserve"> Сумма &gt; 1</w:t>
      </w:r>
    </w:p>
    <w:p w:rsidR="00D34E63" w:rsidRDefault="00D34E63" w:rsidP="00D34E63">
      <w:pPr>
        <w:pStyle w:val="BodyTextIndent"/>
      </w:pPr>
      <w:r>
        <w:t xml:space="preserve">HAVING </w:t>
      </w:r>
      <w:proofErr w:type="spellStart"/>
      <w:r>
        <w:t>Покупатель_ID</w:t>
      </w:r>
      <w:proofErr w:type="spellEnd"/>
      <w:r>
        <w:t xml:space="preserve"> = 2</w:t>
      </w:r>
    </w:p>
    <w:p w:rsidR="00D34E63" w:rsidRDefault="00D34E63" w:rsidP="00D34E63">
      <w:pPr>
        <w:pStyle w:val="BodyTextIndent"/>
      </w:pPr>
    </w:p>
    <w:p w:rsidR="00D34E63" w:rsidRPr="000C4E29" w:rsidRDefault="00D34E63" w:rsidP="00291931">
      <w:pPr>
        <w:pStyle w:val="BodyTextIndent"/>
        <w:ind w:left="0"/>
      </w:pPr>
      <w:r>
        <w:t xml:space="preserve">Но все же настоятельно предлагается писать запросы в соответствии со спецификацией: </w:t>
      </w:r>
      <w:proofErr w:type="gramStart"/>
      <w:r>
        <w:rPr>
          <w:lang w:val="en-US"/>
        </w:rPr>
        <w:t>HAVING</w:t>
      </w:r>
      <w:r w:rsidRPr="000C4E29">
        <w:t xml:space="preserve"> </w:t>
      </w:r>
      <w:r>
        <w:t xml:space="preserve">может применяться только к колонкам, которые есть в </w:t>
      </w:r>
      <w:r>
        <w:rPr>
          <w:lang w:val="en-US"/>
        </w:rPr>
        <w:t>GROUP</w:t>
      </w:r>
      <w:r w:rsidRPr="000C4E29">
        <w:t xml:space="preserve"> </w:t>
      </w:r>
      <w:r>
        <w:rPr>
          <w:lang w:val="en-US"/>
        </w:rPr>
        <w:t>BY</w:t>
      </w:r>
      <w:r w:rsidRPr="000C4E29">
        <w:t xml:space="preserve"> </w:t>
      </w:r>
      <w:r>
        <w:t>или к агрегатной функции.</w:t>
      </w:r>
      <w:proofErr w:type="gramEnd"/>
    </w:p>
    <w:p w:rsidR="00D34E63" w:rsidRDefault="00D34E63" w:rsidP="001C507D">
      <w:pPr>
        <w:ind w:left="-76"/>
        <w:jc w:val="both"/>
        <w:rPr>
          <w:b/>
          <w:bCs/>
        </w:rPr>
      </w:pPr>
    </w:p>
    <w:p w:rsidR="00CA639C" w:rsidRPr="00D34E63" w:rsidRDefault="00CA639C" w:rsidP="00CA639C">
      <w:pPr>
        <w:rPr>
          <w:b/>
        </w:rPr>
      </w:pPr>
      <w:r>
        <w:rPr>
          <w:b/>
        </w:rPr>
        <w:t>Задача</w:t>
      </w:r>
      <w:r w:rsidRPr="00D34E63">
        <w:rPr>
          <w:b/>
        </w:rPr>
        <w:t xml:space="preserve"> 1:</w:t>
      </w:r>
    </w:p>
    <w:p w:rsidR="00CA639C" w:rsidRPr="00CB4E86" w:rsidRDefault="00CA639C" w:rsidP="00CA639C">
      <w:pPr>
        <w:jc w:val="both"/>
      </w:pPr>
      <w:r w:rsidRPr="00ED218E">
        <w:t xml:space="preserve">Вы знаете, что подсчета суммы чисел в столбце достаточно использовать функцию </w:t>
      </w:r>
      <w:r w:rsidRPr="00ED218E">
        <w:rPr>
          <w:lang w:val="en-US"/>
        </w:rPr>
        <w:t>SUM</w:t>
      </w:r>
      <w:r w:rsidRPr="00CB4E86">
        <w:t xml:space="preserve">. </w:t>
      </w:r>
      <w:r w:rsidRPr="00ED218E">
        <w:t>А как посчитат</w:t>
      </w:r>
      <w:r>
        <w:t>ь произведение чисел в столбце?</w:t>
      </w:r>
    </w:p>
    <w:p w:rsidR="00CA639C" w:rsidRPr="00E213F4" w:rsidRDefault="00CA639C" w:rsidP="00CA639C">
      <w:pPr>
        <w:jc w:val="both"/>
        <w:rPr>
          <w:lang w:val="en-US"/>
        </w:rPr>
      </w:pPr>
      <w:r>
        <w:t>Для упрощения будем считать, что все числа положительные. Самостоятельно подумайте про ситуацию, когда числа произвольные (отрицательные, нули). Попробуйте</w:t>
      </w:r>
      <w:r w:rsidRPr="00CA639C">
        <w:rPr>
          <w:lang w:val="en-US"/>
        </w:rPr>
        <w:t xml:space="preserve"> </w:t>
      </w:r>
      <w:r>
        <w:t>использовать</w:t>
      </w:r>
      <w:r w:rsidRPr="00CA639C">
        <w:rPr>
          <w:lang w:val="en-US"/>
        </w:rPr>
        <w:t xml:space="preserve"> </w:t>
      </w:r>
      <w:r>
        <w:t>функцию</w:t>
      </w:r>
      <w:r w:rsidRPr="00CA639C">
        <w:rPr>
          <w:lang w:val="en-US"/>
        </w:rPr>
        <w:t xml:space="preserve"> </w:t>
      </w:r>
      <w:r>
        <w:rPr>
          <w:lang w:val="en-US"/>
        </w:rPr>
        <w:t>CASE.</w:t>
      </w:r>
    </w:p>
    <w:p w:rsidR="00CA639C" w:rsidRPr="00CA639C" w:rsidRDefault="00CA639C" w:rsidP="00CA639C">
      <w:pPr>
        <w:rPr>
          <w:b/>
          <w:lang w:val="en-US"/>
        </w:rPr>
      </w:pPr>
    </w:p>
    <w:p w:rsidR="00CA639C" w:rsidRPr="00ED218E" w:rsidRDefault="00CA639C" w:rsidP="00CA639C">
      <w:pPr>
        <w:rPr>
          <w:lang w:val="en-US"/>
        </w:rPr>
      </w:pPr>
      <w:r w:rsidRPr="00ED218E">
        <w:rPr>
          <w:lang w:val="en-US"/>
        </w:rPr>
        <w:t xml:space="preserve">SELECT </w:t>
      </w:r>
      <w:proofErr w:type="gramStart"/>
      <w:r w:rsidRPr="00ED218E">
        <w:rPr>
          <w:lang w:val="en-US"/>
        </w:rPr>
        <w:t>EXP(</w:t>
      </w:r>
      <w:proofErr w:type="gramEnd"/>
      <w:r w:rsidRPr="00ED218E">
        <w:rPr>
          <w:lang w:val="en-US"/>
        </w:rPr>
        <w:t>SUM(LOG(</w:t>
      </w:r>
      <w:proofErr w:type="spellStart"/>
      <w:r w:rsidRPr="00ED218E">
        <w:rPr>
          <w:lang w:val="en-US"/>
        </w:rPr>
        <w:t>val</w:t>
      </w:r>
      <w:proofErr w:type="spellEnd"/>
      <w:r w:rsidRPr="00ED218E">
        <w:rPr>
          <w:lang w:val="en-US"/>
        </w:rPr>
        <w:t>)))</w:t>
      </w:r>
    </w:p>
    <w:p w:rsidR="00CA639C" w:rsidRPr="00CA639C" w:rsidRDefault="00CA639C" w:rsidP="00CA639C">
      <w:pPr>
        <w:rPr>
          <w:b/>
          <w:lang w:val="en-US"/>
        </w:rPr>
      </w:pPr>
      <w:r w:rsidRPr="00ED218E">
        <w:rPr>
          <w:lang w:val="en-US"/>
        </w:rPr>
        <w:t>FROM</w:t>
      </w:r>
      <w:r w:rsidRPr="00CA639C">
        <w:rPr>
          <w:lang w:val="en-US"/>
        </w:rPr>
        <w:t xml:space="preserve"> </w:t>
      </w:r>
      <w:r w:rsidRPr="00ED218E">
        <w:rPr>
          <w:lang w:val="en-US"/>
        </w:rPr>
        <w:t>Numbers</w:t>
      </w:r>
    </w:p>
    <w:p w:rsidR="00CA639C" w:rsidRPr="00CA639C" w:rsidRDefault="00CA639C" w:rsidP="001C507D">
      <w:pPr>
        <w:ind w:left="-76"/>
        <w:jc w:val="both"/>
        <w:rPr>
          <w:b/>
          <w:bCs/>
          <w:lang w:val="en-US"/>
        </w:rPr>
      </w:pPr>
    </w:p>
    <w:p w:rsidR="001C507D" w:rsidRPr="001C507D" w:rsidRDefault="001C507D" w:rsidP="001C507D">
      <w:pPr>
        <w:ind w:left="-76"/>
        <w:jc w:val="both"/>
        <w:rPr>
          <w:b/>
          <w:bCs/>
        </w:rPr>
      </w:pPr>
      <w:r>
        <w:rPr>
          <w:b/>
          <w:bCs/>
        </w:rPr>
        <w:t>Декартово</w:t>
      </w:r>
      <w:r w:rsidRPr="001C507D">
        <w:rPr>
          <w:b/>
          <w:bCs/>
        </w:rPr>
        <w:t xml:space="preserve"> </w:t>
      </w:r>
      <w:r>
        <w:rPr>
          <w:b/>
          <w:bCs/>
        </w:rPr>
        <w:t>произведение</w:t>
      </w:r>
      <w:r w:rsidRPr="001C507D">
        <w:rPr>
          <w:b/>
          <w:bCs/>
        </w:rPr>
        <w:t>:</w:t>
      </w:r>
    </w:p>
    <w:p w:rsidR="001C507D" w:rsidRDefault="001C507D" w:rsidP="001C507D">
      <w:pPr>
        <w:ind w:left="-76"/>
        <w:jc w:val="both"/>
        <w:rPr>
          <w:bCs/>
        </w:rPr>
      </w:pPr>
      <w:r w:rsidRPr="00883B9D">
        <w:rPr>
          <w:bCs/>
        </w:rPr>
        <w:t xml:space="preserve">Если Вы указываете таблицы через запятую, значит, что каждая строка одной таблицы соединиться с каждой строкой второй таблицы – декартово произведение строк из одной таблицы на строки в другой таблицы. </w:t>
      </w:r>
      <w:r>
        <w:rPr>
          <w:bCs/>
        </w:rPr>
        <w:t xml:space="preserve">Если Вы на самом </w:t>
      </w:r>
      <w:proofErr w:type="gramStart"/>
      <w:r>
        <w:rPr>
          <w:bCs/>
        </w:rPr>
        <w:t>деле</w:t>
      </w:r>
      <w:proofErr w:type="gramEnd"/>
      <w:r>
        <w:rPr>
          <w:bCs/>
        </w:rPr>
        <w:t xml:space="preserve"> хотели соединить иначе, то нужно явно прописать по какому условию Вы соединяете (то есть по какому условию из декартового произведения нужно оставить (отфильтровать) только нужные Вам строки):</w:t>
      </w:r>
    </w:p>
    <w:p w:rsidR="001C507D" w:rsidRPr="00883B9D" w:rsidRDefault="001C507D" w:rsidP="001C507D">
      <w:pPr>
        <w:ind w:left="-76"/>
        <w:jc w:val="both"/>
        <w:rPr>
          <w:bCs/>
        </w:rPr>
      </w:pPr>
    </w:p>
    <w:p w:rsidR="001C507D" w:rsidRPr="00E213F4" w:rsidRDefault="001C507D" w:rsidP="001C507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213F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DECLARE @T TABLE (id int primary key, val int)</w:t>
      </w:r>
    </w:p>
    <w:p w:rsidR="001C507D" w:rsidRPr="00E213F4" w:rsidRDefault="001C507D" w:rsidP="001C507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213F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INSERT INTO @T </w:t>
      </w:r>
    </w:p>
    <w:p w:rsidR="001C507D" w:rsidRPr="00E213F4" w:rsidRDefault="001C507D" w:rsidP="001C507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213F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VALUES (1, 2), (2, 4), (3, 6)</w:t>
      </w:r>
    </w:p>
    <w:p w:rsidR="001C507D" w:rsidRPr="00E213F4" w:rsidRDefault="001C507D" w:rsidP="001C507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C507D" w:rsidRPr="00E213F4" w:rsidRDefault="001C507D" w:rsidP="001C507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213F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*</w:t>
      </w:r>
    </w:p>
    <w:p w:rsidR="001C507D" w:rsidRPr="00E213F4" w:rsidRDefault="001C507D" w:rsidP="001C507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213F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FROM @T T1, @T T2</w:t>
      </w:r>
    </w:p>
    <w:p w:rsidR="001C507D" w:rsidRPr="00E213F4" w:rsidRDefault="001C507D" w:rsidP="001C507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1C507D" w:rsidRPr="00E213F4" w:rsidRDefault="001C507D" w:rsidP="001C507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213F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SELECT *</w:t>
      </w:r>
    </w:p>
    <w:p w:rsidR="001C507D" w:rsidRPr="00E213F4" w:rsidRDefault="001C507D" w:rsidP="001C507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213F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FROM @T T1, @T T2</w:t>
      </w:r>
    </w:p>
    <w:p w:rsidR="001C507D" w:rsidRPr="00E213F4" w:rsidRDefault="001C507D" w:rsidP="001C507D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E213F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WHERE T1.id = T2.id </w:t>
      </w:r>
    </w:p>
    <w:p w:rsidR="001C507D" w:rsidRDefault="001C507D" w:rsidP="005318C6">
      <w:pPr>
        <w:pStyle w:val="BodyTextIndent"/>
        <w:ind w:left="0"/>
        <w:rPr>
          <w:b/>
          <w:lang w:val="en-US"/>
        </w:rPr>
      </w:pPr>
    </w:p>
    <w:p w:rsidR="00E213F4" w:rsidRPr="00E213F4" w:rsidRDefault="00E213F4" w:rsidP="005318C6">
      <w:pPr>
        <w:pStyle w:val="BodyTextIndent"/>
        <w:ind w:left="0"/>
      </w:pPr>
      <w:r w:rsidRPr="00E213F4">
        <w:t>Обратите внимание, что здесь мы соединили таблицу саму с собой</w:t>
      </w:r>
      <w:r>
        <w:t>. Но можно делать декартово произведение между собой и разных таблиц. Самое главное – не забывать о том, что такое декартово произведение.</w:t>
      </w:r>
    </w:p>
    <w:p w:rsidR="00E213F4" w:rsidRPr="00E213F4" w:rsidRDefault="00E213F4" w:rsidP="005318C6">
      <w:pPr>
        <w:pStyle w:val="BodyTextIndent"/>
        <w:ind w:left="0"/>
        <w:rPr>
          <w:b/>
        </w:rPr>
      </w:pPr>
    </w:p>
    <w:p w:rsidR="00DD0DB9" w:rsidRDefault="00DD0DB9" w:rsidP="00DD0DB9">
      <w:pPr>
        <w:ind w:left="-76"/>
        <w:jc w:val="both"/>
        <w:rPr>
          <w:b/>
          <w:bCs/>
        </w:rPr>
      </w:pPr>
      <w:r>
        <w:rPr>
          <w:b/>
          <w:bCs/>
        </w:rPr>
        <w:t>Задача 2:</w:t>
      </w:r>
    </w:p>
    <w:p w:rsidR="00DD0DB9" w:rsidRDefault="00DD0DB9" w:rsidP="00E22183">
      <w:pPr>
        <w:spacing w:after="120"/>
      </w:pPr>
      <w:r>
        <w:t xml:space="preserve">Написать запрос, который выводит 3 числа, которые в сумме дают </w:t>
      </w:r>
      <w:proofErr w:type="gramStart"/>
      <w:r>
        <w:t>заданное</w:t>
      </w:r>
      <w:proofErr w:type="gramEnd"/>
      <w:r>
        <w:t>.</w:t>
      </w:r>
    </w:p>
    <w:p w:rsidR="00DD0DB9" w:rsidRDefault="00DD0DB9" w:rsidP="00DD0DB9">
      <w:pPr>
        <w:rPr>
          <w:lang w:val="en-US"/>
        </w:rPr>
      </w:pPr>
      <w:r>
        <w:rPr>
          <w:lang w:val="en-US"/>
        </w:rPr>
        <w:t>DECLARE @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</w:p>
    <w:p w:rsidR="00DD0DB9" w:rsidRPr="002A097A" w:rsidRDefault="00DD0DB9" w:rsidP="00DD0DB9">
      <w:pPr>
        <w:rPr>
          <w:lang w:val="en-US"/>
        </w:rPr>
      </w:pPr>
      <w:r>
        <w:rPr>
          <w:lang w:val="en-US"/>
        </w:rPr>
        <w:t>SET @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</w:t>
      </w:r>
      <w:r w:rsidRPr="002A097A">
        <w:rPr>
          <w:lang w:val="en-US"/>
        </w:rPr>
        <w:t>= 100</w:t>
      </w:r>
    </w:p>
    <w:p w:rsidR="00DD0DB9" w:rsidRPr="00CB4E86" w:rsidRDefault="00DD0DB9" w:rsidP="00DD0DB9">
      <w:pPr>
        <w:rPr>
          <w:lang w:val="en-US"/>
        </w:rPr>
      </w:pPr>
    </w:p>
    <w:p w:rsidR="00DD0DB9" w:rsidRDefault="00DD0DB9" w:rsidP="00DD0DB9">
      <w:pPr>
        <w:rPr>
          <w:lang w:val="en-US"/>
        </w:rPr>
      </w:pPr>
      <w:r>
        <w:rPr>
          <w:lang w:val="en-US"/>
        </w:rPr>
        <w:t>SELECT T1.val, T2.val, T3.val</w:t>
      </w:r>
    </w:p>
    <w:p w:rsidR="00DD0DB9" w:rsidRDefault="00DD0DB9" w:rsidP="00DD0DB9">
      <w:pPr>
        <w:rPr>
          <w:lang w:val="en-US"/>
        </w:rPr>
      </w:pPr>
      <w:r>
        <w:rPr>
          <w:lang w:val="en-US"/>
        </w:rPr>
        <w:t>FROM T as T1, T as T2, T as T3</w:t>
      </w:r>
    </w:p>
    <w:p w:rsidR="00DD0DB9" w:rsidRPr="002A097A" w:rsidRDefault="00DD0DB9" w:rsidP="00DD0DB9">
      <w:pPr>
        <w:rPr>
          <w:lang w:val="en-US"/>
        </w:rPr>
      </w:pPr>
      <w:r>
        <w:rPr>
          <w:lang w:val="en-US"/>
        </w:rPr>
        <w:t xml:space="preserve">WHERE </w:t>
      </w:r>
      <w:proofErr w:type="gramStart"/>
      <w:r>
        <w:rPr>
          <w:lang w:val="en-US"/>
        </w:rPr>
        <w:t>T1.val !</w:t>
      </w:r>
      <w:proofErr w:type="gramEnd"/>
      <w:r>
        <w:rPr>
          <w:lang w:val="en-US"/>
        </w:rPr>
        <w:t>= T2.val AND T1.val != T3.val AND T2.val != T3.val AND T1.val + T2.val + T3.val = @</w:t>
      </w:r>
      <w:proofErr w:type="spellStart"/>
      <w:r>
        <w:rPr>
          <w:lang w:val="en-US"/>
        </w:rPr>
        <w:t>param</w:t>
      </w:r>
      <w:proofErr w:type="spellEnd"/>
    </w:p>
    <w:p w:rsidR="00DD0DB9" w:rsidRDefault="00DD0DB9" w:rsidP="00DD0DB9">
      <w:pPr>
        <w:rPr>
          <w:b/>
          <w:lang w:val="en-US"/>
        </w:rPr>
      </w:pPr>
    </w:p>
    <w:p w:rsidR="00DD0DB9" w:rsidRPr="00E501B0" w:rsidRDefault="00DD0DB9" w:rsidP="00DD0DB9">
      <w:r w:rsidRPr="002A097A">
        <w:t xml:space="preserve">Как изменить запрос, чтобы тройки чисел были уникальными (чтобы не встречались тройки вида {97, 1, 2}, {97, 2, 1}, {1, 2, 97} и </w:t>
      </w:r>
      <w:proofErr w:type="spellStart"/>
      <w:r w:rsidRPr="002A097A">
        <w:t>тд</w:t>
      </w:r>
      <w:proofErr w:type="spellEnd"/>
      <w:r w:rsidRPr="002A097A">
        <w:t>)?</w:t>
      </w:r>
    </w:p>
    <w:p w:rsidR="00DD0DB9" w:rsidRDefault="00DD0DB9" w:rsidP="00DD0DB9">
      <w:pPr>
        <w:ind w:left="-76"/>
        <w:jc w:val="both"/>
        <w:rPr>
          <w:b/>
          <w:bCs/>
        </w:rPr>
      </w:pPr>
    </w:p>
    <w:p w:rsidR="00F45337" w:rsidRPr="00F45337" w:rsidRDefault="00F45337" w:rsidP="00DD0DB9">
      <w:pPr>
        <w:ind w:left="-76"/>
        <w:jc w:val="both"/>
        <w:rPr>
          <w:b/>
          <w:bCs/>
        </w:rPr>
      </w:pPr>
      <w:r>
        <w:t>(Задача с собеседования) Подумайте, а как из таблицы с натуральными числами (от 1 до 1000) вывести только простые числа?</w:t>
      </w:r>
    </w:p>
    <w:p w:rsidR="00F45337" w:rsidRDefault="00F45337" w:rsidP="00DD0DB9">
      <w:pPr>
        <w:ind w:left="-76"/>
        <w:jc w:val="both"/>
        <w:rPr>
          <w:bCs/>
        </w:rPr>
      </w:pPr>
      <w:r w:rsidRPr="00F45337">
        <w:rPr>
          <w:bCs/>
        </w:rPr>
        <w:t>Для получения остатка от деления можно использовать оператор: %</w:t>
      </w:r>
    </w:p>
    <w:p w:rsidR="00F45337" w:rsidRDefault="00F45337" w:rsidP="00DD0DB9">
      <w:pPr>
        <w:ind w:left="-76"/>
        <w:jc w:val="both"/>
        <w:rPr>
          <w:bCs/>
        </w:rPr>
      </w:pPr>
    </w:p>
    <w:p w:rsidR="007528C3" w:rsidRDefault="007528C3" w:rsidP="00DD0DB9">
      <w:pPr>
        <w:ind w:left="-76"/>
        <w:jc w:val="both"/>
        <w:rPr>
          <w:bCs/>
          <w:lang w:val="en-US"/>
        </w:rPr>
      </w:pPr>
      <w:r>
        <w:rPr>
          <w:bCs/>
        </w:rPr>
        <w:t>Возможный вариант решения:</w:t>
      </w:r>
    </w:p>
    <w:p w:rsidR="007528C3" w:rsidRPr="007528C3" w:rsidRDefault="007528C3" w:rsidP="00DD0DB9">
      <w:pPr>
        <w:ind w:left="-76"/>
        <w:jc w:val="both"/>
        <w:rPr>
          <w:bCs/>
          <w:lang w:val="en-US"/>
        </w:rPr>
      </w:pPr>
    </w:p>
    <w:p w:rsidR="007528C3" w:rsidRPr="007528C3" w:rsidRDefault="007528C3" w:rsidP="007528C3">
      <w:pPr>
        <w:autoSpaceDE w:val="0"/>
        <w:autoSpaceDN w:val="0"/>
        <w:adjustRightInd w:val="0"/>
        <w:ind w:left="708"/>
        <w:rPr>
          <w:rFonts w:eastAsiaTheme="minorHAnsi"/>
          <w:highlight w:val="white"/>
          <w:lang w:eastAsia="en-US"/>
        </w:rPr>
      </w:pPr>
      <w:r w:rsidRPr="007528C3">
        <w:rPr>
          <w:rFonts w:eastAsiaTheme="minorHAnsi"/>
          <w:highlight w:val="white"/>
          <w:lang w:eastAsia="en-US"/>
        </w:rPr>
        <w:t>DECLARE @T TABLE (</w:t>
      </w:r>
      <w:proofErr w:type="spellStart"/>
      <w:r w:rsidRPr="007528C3">
        <w:rPr>
          <w:rFonts w:eastAsiaTheme="minorHAnsi"/>
          <w:highlight w:val="white"/>
          <w:lang w:eastAsia="en-US"/>
        </w:rPr>
        <w:t>val</w:t>
      </w:r>
      <w:proofErr w:type="spellEnd"/>
      <w:r w:rsidRPr="007528C3">
        <w:rPr>
          <w:rFonts w:eastAsiaTheme="minorHAnsi"/>
          <w:highlight w:val="white"/>
          <w:lang w:eastAsia="en-US"/>
        </w:rPr>
        <w:t xml:space="preserve"> </w:t>
      </w:r>
      <w:proofErr w:type="spellStart"/>
      <w:r w:rsidRPr="007528C3">
        <w:rPr>
          <w:rFonts w:eastAsiaTheme="minorHAnsi"/>
          <w:highlight w:val="white"/>
          <w:lang w:eastAsia="en-US"/>
        </w:rPr>
        <w:t>int</w:t>
      </w:r>
      <w:proofErr w:type="spellEnd"/>
      <w:r w:rsidRPr="007528C3">
        <w:rPr>
          <w:rFonts w:eastAsiaTheme="minorHAnsi"/>
          <w:highlight w:val="white"/>
          <w:lang w:eastAsia="en-US"/>
        </w:rPr>
        <w:t>)</w:t>
      </w:r>
    </w:p>
    <w:p w:rsidR="007528C3" w:rsidRPr="007528C3" w:rsidRDefault="007528C3" w:rsidP="007528C3">
      <w:pPr>
        <w:autoSpaceDE w:val="0"/>
        <w:autoSpaceDN w:val="0"/>
        <w:adjustRightInd w:val="0"/>
        <w:ind w:left="708"/>
        <w:rPr>
          <w:rFonts w:eastAsiaTheme="minorHAnsi"/>
          <w:highlight w:val="white"/>
          <w:lang w:eastAsia="en-US"/>
        </w:rPr>
      </w:pPr>
    </w:p>
    <w:p w:rsidR="007528C3" w:rsidRPr="007528C3" w:rsidRDefault="007528C3" w:rsidP="007528C3">
      <w:pPr>
        <w:autoSpaceDE w:val="0"/>
        <w:autoSpaceDN w:val="0"/>
        <w:adjustRightInd w:val="0"/>
        <w:ind w:left="708"/>
        <w:rPr>
          <w:rFonts w:eastAsiaTheme="minorHAnsi"/>
          <w:highlight w:val="white"/>
          <w:lang w:val="en-US" w:eastAsia="en-US"/>
        </w:rPr>
      </w:pPr>
      <w:r w:rsidRPr="007528C3">
        <w:rPr>
          <w:rFonts w:eastAsiaTheme="minorHAnsi"/>
          <w:highlight w:val="white"/>
          <w:lang w:val="en-US" w:eastAsia="en-US"/>
        </w:rPr>
        <w:t>DECLARE @</w:t>
      </w:r>
      <w:proofErr w:type="spellStart"/>
      <w:r w:rsidRPr="007528C3">
        <w:rPr>
          <w:rFonts w:eastAsiaTheme="minorHAnsi"/>
          <w:highlight w:val="white"/>
          <w:lang w:val="en-US" w:eastAsia="en-US"/>
        </w:rPr>
        <w:t>i</w:t>
      </w:r>
      <w:proofErr w:type="spellEnd"/>
      <w:r w:rsidRPr="007528C3">
        <w:rPr>
          <w:rFonts w:eastAsiaTheme="minorHAnsi"/>
          <w:highlight w:val="white"/>
          <w:lang w:val="en-US" w:eastAsia="en-US"/>
        </w:rPr>
        <w:t xml:space="preserve"> </w:t>
      </w:r>
      <w:proofErr w:type="spellStart"/>
      <w:r w:rsidRPr="007528C3">
        <w:rPr>
          <w:rFonts w:eastAsiaTheme="minorHAnsi"/>
          <w:highlight w:val="white"/>
          <w:lang w:val="en-US" w:eastAsia="en-US"/>
        </w:rPr>
        <w:t>int</w:t>
      </w:r>
      <w:proofErr w:type="spellEnd"/>
    </w:p>
    <w:p w:rsidR="007528C3" w:rsidRPr="007528C3" w:rsidRDefault="007528C3" w:rsidP="007528C3">
      <w:pPr>
        <w:autoSpaceDE w:val="0"/>
        <w:autoSpaceDN w:val="0"/>
        <w:adjustRightInd w:val="0"/>
        <w:ind w:left="708"/>
        <w:rPr>
          <w:rFonts w:eastAsiaTheme="minorHAnsi"/>
          <w:highlight w:val="white"/>
          <w:lang w:val="en-US" w:eastAsia="en-US"/>
        </w:rPr>
      </w:pPr>
      <w:r w:rsidRPr="007528C3">
        <w:rPr>
          <w:rFonts w:eastAsiaTheme="minorHAnsi"/>
          <w:highlight w:val="white"/>
          <w:lang w:val="en-US" w:eastAsia="en-US"/>
        </w:rPr>
        <w:t>SET @</w:t>
      </w:r>
      <w:proofErr w:type="spellStart"/>
      <w:r w:rsidRPr="007528C3">
        <w:rPr>
          <w:rFonts w:eastAsiaTheme="minorHAnsi"/>
          <w:highlight w:val="white"/>
          <w:lang w:val="en-US" w:eastAsia="en-US"/>
        </w:rPr>
        <w:t>i</w:t>
      </w:r>
      <w:proofErr w:type="spellEnd"/>
      <w:r w:rsidRPr="007528C3">
        <w:rPr>
          <w:rFonts w:eastAsiaTheme="minorHAnsi"/>
          <w:highlight w:val="white"/>
          <w:lang w:val="en-US" w:eastAsia="en-US"/>
        </w:rPr>
        <w:t xml:space="preserve"> = 0</w:t>
      </w:r>
    </w:p>
    <w:p w:rsidR="007528C3" w:rsidRPr="007528C3" w:rsidRDefault="007528C3" w:rsidP="007528C3">
      <w:pPr>
        <w:autoSpaceDE w:val="0"/>
        <w:autoSpaceDN w:val="0"/>
        <w:adjustRightInd w:val="0"/>
        <w:ind w:left="708"/>
        <w:rPr>
          <w:rFonts w:eastAsiaTheme="minorHAnsi"/>
          <w:highlight w:val="white"/>
          <w:lang w:val="en-US" w:eastAsia="en-US"/>
        </w:rPr>
      </w:pPr>
    </w:p>
    <w:p w:rsidR="007528C3" w:rsidRPr="007528C3" w:rsidRDefault="007528C3" w:rsidP="007528C3">
      <w:pPr>
        <w:autoSpaceDE w:val="0"/>
        <w:autoSpaceDN w:val="0"/>
        <w:adjustRightInd w:val="0"/>
        <w:ind w:left="708"/>
        <w:rPr>
          <w:rFonts w:eastAsiaTheme="minorHAnsi"/>
          <w:highlight w:val="white"/>
          <w:lang w:val="en-US" w:eastAsia="en-US"/>
        </w:rPr>
      </w:pPr>
      <w:r w:rsidRPr="007528C3">
        <w:rPr>
          <w:rFonts w:eastAsiaTheme="minorHAnsi"/>
          <w:highlight w:val="white"/>
          <w:lang w:val="en-US" w:eastAsia="en-US"/>
        </w:rPr>
        <w:t>WHILE @</w:t>
      </w:r>
      <w:proofErr w:type="spellStart"/>
      <w:r w:rsidRPr="007528C3">
        <w:rPr>
          <w:rFonts w:eastAsiaTheme="minorHAnsi"/>
          <w:highlight w:val="white"/>
          <w:lang w:val="en-US" w:eastAsia="en-US"/>
        </w:rPr>
        <w:t>i</w:t>
      </w:r>
      <w:proofErr w:type="spellEnd"/>
      <w:r w:rsidRPr="007528C3">
        <w:rPr>
          <w:rFonts w:eastAsiaTheme="minorHAnsi"/>
          <w:highlight w:val="white"/>
          <w:lang w:val="en-US" w:eastAsia="en-US"/>
        </w:rPr>
        <w:t xml:space="preserve"> &lt; 1000</w:t>
      </w:r>
    </w:p>
    <w:p w:rsidR="007528C3" w:rsidRPr="007528C3" w:rsidRDefault="007528C3" w:rsidP="007528C3">
      <w:pPr>
        <w:autoSpaceDE w:val="0"/>
        <w:autoSpaceDN w:val="0"/>
        <w:adjustRightInd w:val="0"/>
        <w:ind w:left="708"/>
        <w:rPr>
          <w:rFonts w:eastAsiaTheme="minorHAnsi"/>
          <w:highlight w:val="white"/>
          <w:lang w:val="en-US" w:eastAsia="en-US"/>
        </w:rPr>
      </w:pPr>
      <w:r w:rsidRPr="007528C3">
        <w:rPr>
          <w:rFonts w:eastAsiaTheme="minorHAnsi"/>
          <w:highlight w:val="white"/>
          <w:lang w:val="en-US" w:eastAsia="en-US"/>
        </w:rPr>
        <w:t>BEGIN</w:t>
      </w:r>
    </w:p>
    <w:p w:rsidR="007528C3" w:rsidRPr="007528C3" w:rsidRDefault="007528C3" w:rsidP="007528C3">
      <w:pPr>
        <w:autoSpaceDE w:val="0"/>
        <w:autoSpaceDN w:val="0"/>
        <w:adjustRightInd w:val="0"/>
        <w:ind w:left="708"/>
        <w:rPr>
          <w:rFonts w:eastAsiaTheme="minorHAnsi"/>
          <w:highlight w:val="white"/>
          <w:lang w:val="en-US" w:eastAsia="en-US"/>
        </w:rPr>
      </w:pPr>
      <w:r w:rsidRPr="007528C3">
        <w:rPr>
          <w:rFonts w:eastAsiaTheme="minorHAnsi"/>
          <w:highlight w:val="white"/>
          <w:lang w:val="en-US" w:eastAsia="en-US"/>
        </w:rPr>
        <w:tab/>
        <w:t>SET @</w:t>
      </w:r>
      <w:proofErr w:type="spellStart"/>
      <w:r w:rsidRPr="007528C3">
        <w:rPr>
          <w:rFonts w:eastAsiaTheme="minorHAnsi"/>
          <w:highlight w:val="white"/>
          <w:lang w:val="en-US" w:eastAsia="en-US"/>
        </w:rPr>
        <w:t>i</w:t>
      </w:r>
      <w:proofErr w:type="spellEnd"/>
      <w:r w:rsidRPr="007528C3">
        <w:rPr>
          <w:rFonts w:eastAsiaTheme="minorHAnsi"/>
          <w:highlight w:val="white"/>
          <w:lang w:val="en-US" w:eastAsia="en-US"/>
        </w:rPr>
        <w:t xml:space="preserve"> = @</w:t>
      </w:r>
      <w:proofErr w:type="spellStart"/>
      <w:r w:rsidRPr="007528C3">
        <w:rPr>
          <w:rFonts w:eastAsiaTheme="minorHAnsi"/>
          <w:highlight w:val="white"/>
          <w:lang w:val="en-US" w:eastAsia="en-US"/>
        </w:rPr>
        <w:t>i</w:t>
      </w:r>
      <w:proofErr w:type="spellEnd"/>
      <w:r w:rsidRPr="007528C3">
        <w:rPr>
          <w:rFonts w:eastAsiaTheme="minorHAnsi"/>
          <w:highlight w:val="white"/>
          <w:lang w:val="en-US" w:eastAsia="en-US"/>
        </w:rPr>
        <w:t xml:space="preserve"> + 1</w:t>
      </w:r>
    </w:p>
    <w:p w:rsidR="007528C3" w:rsidRPr="007528C3" w:rsidRDefault="007528C3" w:rsidP="007528C3">
      <w:pPr>
        <w:autoSpaceDE w:val="0"/>
        <w:autoSpaceDN w:val="0"/>
        <w:adjustRightInd w:val="0"/>
        <w:ind w:left="708"/>
        <w:rPr>
          <w:rFonts w:eastAsiaTheme="minorHAnsi"/>
          <w:highlight w:val="white"/>
          <w:lang w:val="en-US" w:eastAsia="en-US"/>
        </w:rPr>
      </w:pPr>
      <w:r w:rsidRPr="007528C3">
        <w:rPr>
          <w:rFonts w:eastAsiaTheme="minorHAnsi"/>
          <w:highlight w:val="white"/>
          <w:lang w:val="en-US" w:eastAsia="en-US"/>
        </w:rPr>
        <w:tab/>
        <w:t>INSERT INTO @T</w:t>
      </w:r>
    </w:p>
    <w:p w:rsidR="007528C3" w:rsidRPr="007528C3" w:rsidRDefault="007528C3" w:rsidP="007528C3">
      <w:pPr>
        <w:autoSpaceDE w:val="0"/>
        <w:autoSpaceDN w:val="0"/>
        <w:adjustRightInd w:val="0"/>
        <w:ind w:left="708"/>
        <w:rPr>
          <w:rFonts w:eastAsiaTheme="minorHAnsi"/>
          <w:highlight w:val="white"/>
          <w:lang w:val="en-US" w:eastAsia="en-US"/>
        </w:rPr>
      </w:pPr>
      <w:r w:rsidRPr="007528C3">
        <w:rPr>
          <w:rFonts w:eastAsiaTheme="minorHAnsi"/>
          <w:highlight w:val="white"/>
          <w:lang w:val="en-US" w:eastAsia="en-US"/>
        </w:rPr>
        <w:tab/>
        <w:t>VALUES (@</w:t>
      </w:r>
      <w:proofErr w:type="spellStart"/>
      <w:r w:rsidRPr="007528C3">
        <w:rPr>
          <w:rFonts w:eastAsiaTheme="minorHAnsi"/>
          <w:highlight w:val="white"/>
          <w:lang w:val="en-US" w:eastAsia="en-US"/>
        </w:rPr>
        <w:t>i</w:t>
      </w:r>
      <w:proofErr w:type="spellEnd"/>
      <w:r w:rsidRPr="007528C3">
        <w:rPr>
          <w:rFonts w:eastAsiaTheme="minorHAnsi"/>
          <w:highlight w:val="white"/>
          <w:lang w:val="en-US" w:eastAsia="en-US"/>
        </w:rPr>
        <w:t>)</w:t>
      </w:r>
    </w:p>
    <w:p w:rsidR="007528C3" w:rsidRPr="007528C3" w:rsidRDefault="007528C3" w:rsidP="007528C3">
      <w:pPr>
        <w:autoSpaceDE w:val="0"/>
        <w:autoSpaceDN w:val="0"/>
        <w:adjustRightInd w:val="0"/>
        <w:ind w:left="708"/>
        <w:rPr>
          <w:rFonts w:eastAsiaTheme="minorHAnsi"/>
          <w:highlight w:val="white"/>
          <w:lang w:val="en-US" w:eastAsia="en-US"/>
        </w:rPr>
      </w:pPr>
      <w:r w:rsidRPr="007528C3">
        <w:rPr>
          <w:rFonts w:eastAsiaTheme="minorHAnsi"/>
          <w:highlight w:val="white"/>
          <w:lang w:val="en-US" w:eastAsia="en-US"/>
        </w:rPr>
        <w:t>END</w:t>
      </w:r>
    </w:p>
    <w:p w:rsidR="007528C3" w:rsidRPr="007528C3" w:rsidRDefault="007528C3" w:rsidP="007528C3">
      <w:pPr>
        <w:autoSpaceDE w:val="0"/>
        <w:autoSpaceDN w:val="0"/>
        <w:adjustRightInd w:val="0"/>
        <w:ind w:left="708"/>
        <w:rPr>
          <w:rFonts w:eastAsiaTheme="minorHAnsi"/>
          <w:highlight w:val="white"/>
          <w:lang w:val="en-US" w:eastAsia="en-US"/>
        </w:rPr>
      </w:pPr>
    </w:p>
    <w:p w:rsidR="007528C3" w:rsidRPr="007528C3" w:rsidRDefault="007528C3" w:rsidP="007528C3">
      <w:pPr>
        <w:autoSpaceDE w:val="0"/>
        <w:autoSpaceDN w:val="0"/>
        <w:adjustRightInd w:val="0"/>
        <w:ind w:left="708"/>
        <w:rPr>
          <w:rFonts w:eastAsiaTheme="minorHAnsi"/>
          <w:highlight w:val="white"/>
          <w:lang w:val="en-US" w:eastAsia="en-US"/>
        </w:rPr>
      </w:pPr>
      <w:r w:rsidRPr="007528C3">
        <w:rPr>
          <w:rFonts w:eastAsiaTheme="minorHAnsi"/>
          <w:highlight w:val="white"/>
          <w:lang w:val="en-US" w:eastAsia="en-US"/>
        </w:rPr>
        <w:t xml:space="preserve">SELECT T1.val, </w:t>
      </w:r>
      <w:proofErr w:type="gramStart"/>
      <w:r w:rsidRPr="007528C3">
        <w:rPr>
          <w:rFonts w:eastAsiaTheme="minorHAnsi"/>
          <w:highlight w:val="white"/>
          <w:lang w:val="en-US" w:eastAsia="en-US"/>
        </w:rPr>
        <w:t>SUM(</w:t>
      </w:r>
      <w:proofErr w:type="gramEnd"/>
      <w:r w:rsidRPr="007528C3">
        <w:rPr>
          <w:rFonts w:eastAsiaTheme="minorHAnsi"/>
          <w:highlight w:val="white"/>
          <w:lang w:val="en-US" w:eastAsia="en-US"/>
        </w:rPr>
        <w:t>CASE WHEN T1.val%T2.val = 0 THEN 1 ELSE 0 END)</w:t>
      </w:r>
    </w:p>
    <w:p w:rsidR="007528C3" w:rsidRPr="007528C3" w:rsidRDefault="007528C3" w:rsidP="007528C3">
      <w:pPr>
        <w:autoSpaceDE w:val="0"/>
        <w:autoSpaceDN w:val="0"/>
        <w:adjustRightInd w:val="0"/>
        <w:ind w:left="708"/>
        <w:rPr>
          <w:rFonts w:eastAsiaTheme="minorHAnsi"/>
          <w:highlight w:val="white"/>
          <w:lang w:val="en-US" w:eastAsia="en-US"/>
        </w:rPr>
      </w:pPr>
      <w:r w:rsidRPr="007528C3">
        <w:rPr>
          <w:rFonts w:eastAsiaTheme="minorHAnsi"/>
          <w:highlight w:val="white"/>
          <w:lang w:val="en-US" w:eastAsia="en-US"/>
        </w:rPr>
        <w:t>FROM @T T1, @T T2</w:t>
      </w:r>
    </w:p>
    <w:p w:rsidR="007528C3" w:rsidRPr="007528C3" w:rsidRDefault="007528C3" w:rsidP="007528C3">
      <w:pPr>
        <w:autoSpaceDE w:val="0"/>
        <w:autoSpaceDN w:val="0"/>
        <w:adjustRightInd w:val="0"/>
        <w:ind w:left="708"/>
        <w:rPr>
          <w:rFonts w:eastAsiaTheme="minorHAnsi"/>
          <w:highlight w:val="white"/>
          <w:lang w:val="en-US" w:eastAsia="en-US"/>
        </w:rPr>
      </w:pPr>
      <w:r w:rsidRPr="007528C3">
        <w:rPr>
          <w:rFonts w:eastAsiaTheme="minorHAnsi"/>
          <w:highlight w:val="white"/>
          <w:lang w:val="en-US" w:eastAsia="en-US"/>
        </w:rPr>
        <w:t>WHERE T1.val &gt; T2.val</w:t>
      </w:r>
    </w:p>
    <w:p w:rsidR="007528C3" w:rsidRPr="007528C3" w:rsidRDefault="007528C3" w:rsidP="007528C3">
      <w:pPr>
        <w:autoSpaceDE w:val="0"/>
        <w:autoSpaceDN w:val="0"/>
        <w:adjustRightInd w:val="0"/>
        <w:ind w:left="708"/>
        <w:rPr>
          <w:rFonts w:eastAsiaTheme="minorHAnsi"/>
          <w:highlight w:val="white"/>
          <w:lang w:val="en-US" w:eastAsia="en-US"/>
        </w:rPr>
      </w:pPr>
      <w:r w:rsidRPr="007528C3">
        <w:rPr>
          <w:rFonts w:eastAsiaTheme="minorHAnsi"/>
          <w:highlight w:val="white"/>
          <w:lang w:val="en-US" w:eastAsia="en-US"/>
        </w:rPr>
        <w:t>GROUP BY T1.val</w:t>
      </w:r>
    </w:p>
    <w:p w:rsidR="007528C3" w:rsidRPr="007528C3" w:rsidRDefault="007528C3" w:rsidP="007528C3">
      <w:pPr>
        <w:autoSpaceDE w:val="0"/>
        <w:autoSpaceDN w:val="0"/>
        <w:adjustRightInd w:val="0"/>
        <w:ind w:left="708"/>
        <w:rPr>
          <w:rFonts w:eastAsiaTheme="minorHAnsi"/>
          <w:highlight w:val="white"/>
          <w:lang w:val="en-US" w:eastAsia="en-US"/>
        </w:rPr>
      </w:pPr>
      <w:r w:rsidRPr="007528C3">
        <w:rPr>
          <w:rFonts w:eastAsiaTheme="minorHAnsi"/>
          <w:highlight w:val="white"/>
          <w:lang w:val="en-US" w:eastAsia="en-US"/>
        </w:rPr>
        <w:t xml:space="preserve">HAVING </w:t>
      </w:r>
      <w:proofErr w:type="gramStart"/>
      <w:r w:rsidRPr="007528C3">
        <w:rPr>
          <w:rFonts w:eastAsiaTheme="minorHAnsi"/>
          <w:highlight w:val="white"/>
          <w:lang w:val="en-US" w:eastAsia="en-US"/>
        </w:rPr>
        <w:t>SUM(</w:t>
      </w:r>
      <w:proofErr w:type="gramEnd"/>
      <w:r w:rsidRPr="007528C3">
        <w:rPr>
          <w:rFonts w:eastAsiaTheme="minorHAnsi"/>
          <w:highlight w:val="white"/>
          <w:lang w:val="en-US" w:eastAsia="en-US"/>
        </w:rPr>
        <w:t>CASE WHEN T1.val%T2.val = 0 THEN 1 ELSE 0 END) = 1</w:t>
      </w:r>
    </w:p>
    <w:p w:rsidR="007528C3" w:rsidRPr="007528C3" w:rsidRDefault="007528C3" w:rsidP="007528C3">
      <w:pPr>
        <w:ind w:left="632"/>
        <w:jc w:val="both"/>
        <w:rPr>
          <w:bCs/>
        </w:rPr>
      </w:pPr>
      <w:r w:rsidRPr="007528C3">
        <w:rPr>
          <w:rFonts w:eastAsiaTheme="minorHAnsi"/>
          <w:highlight w:val="white"/>
          <w:lang w:eastAsia="en-US"/>
        </w:rPr>
        <w:t>ORDER BY T1.val</w:t>
      </w:r>
    </w:p>
    <w:p w:rsidR="007528C3" w:rsidRPr="007528C3" w:rsidRDefault="007528C3" w:rsidP="00DD0DB9">
      <w:pPr>
        <w:ind w:left="-76"/>
        <w:jc w:val="both"/>
        <w:rPr>
          <w:bCs/>
        </w:rPr>
      </w:pPr>
    </w:p>
    <w:p w:rsidR="000A7007" w:rsidRDefault="000A7007" w:rsidP="00DD0DB9">
      <w:pPr>
        <w:ind w:left="-76"/>
        <w:jc w:val="both"/>
        <w:rPr>
          <w:b/>
          <w:bCs/>
        </w:rPr>
      </w:pPr>
      <w:r w:rsidRPr="000A7007">
        <w:rPr>
          <w:b/>
          <w:bCs/>
        </w:rPr>
        <w:t>Полезные конструкции:</w:t>
      </w:r>
    </w:p>
    <w:p w:rsidR="000A7007" w:rsidRPr="00943F86" w:rsidRDefault="000A7007" w:rsidP="00DD0DB9">
      <w:pPr>
        <w:ind w:left="-76"/>
        <w:jc w:val="both"/>
        <w:rPr>
          <w:bCs/>
        </w:rPr>
      </w:pPr>
      <w:r w:rsidRPr="000A7007">
        <w:rPr>
          <w:bCs/>
        </w:rPr>
        <w:t xml:space="preserve">Если нужно посчитать сумму только по числам, которые удовлетворяют условию, лучший способ – это воспользоваться </w:t>
      </w:r>
      <w:r w:rsidRPr="000A7007">
        <w:rPr>
          <w:bCs/>
          <w:lang w:val="en-US"/>
        </w:rPr>
        <w:t>CASE</w:t>
      </w:r>
      <w:r w:rsidRPr="000A7007">
        <w:rPr>
          <w:bCs/>
        </w:rPr>
        <w:t>.</w:t>
      </w:r>
    </w:p>
    <w:p w:rsidR="000A7007" w:rsidRPr="000A7007" w:rsidRDefault="000A7007" w:rsidP="000A70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A7007">
        <w:rPr>
          <w:rFonts w:ascii="Courier New" w:hAnsi="Courier New" w:cs="Courier New"/>
          <w:noProof/>
          <w:sz w:val="20"/>
          <w:szCs w:val="20"/>
          <w:lang w:val="en-US"/>
        </w:rPr>
        <w:t>DECLARE @T TABLE (id int, val float)</w:t>
      </w:r>
    </w:p>
    <w:p w:rsidR="000A7007" w:rsidRPr="000A7007" w:rsidRDefault="000A7007" w:rsidP="000A70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A7007">
        <w:rPr>
          <w:rFonts w:ascii="Courier New" w:hAnsi="Courier New" w:cs="Courier New"/>
          <w:noProof/>
          <w:sz w:val="20"/>
          <w:szCs w:val="20"/>
          <w:lang w:val="en-US"/>
        </w:rPr>
        <w:t xml:space="preserve">INSERT INTO @T </w:t>
      </w:r>
    </w:p>
    <w:p w:rsidR="000A7007" w:rsidRPr="000A7007" w:rsidRDefault="000A7007" w:rsidP="000A70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A7007">
        <w:rPr>
          <w:rFonts w:ascii="Courier New" w:hAnsi="Courier New" w:cs="Courier New"/>
          <w:noProof/>
          <w:sz w:val="20"/>
          <w:szCs w:val="20"/>
          <w:lang w:val="en-US"/>
        </w:rPr>
        <w:t>VALUES (1, -1), (2, 0), (3, 1), (4, -4), (5, 6)</w:t>
      </w:r>
    </w:p>
    <w:p w:rsidR="000A7007" w:rsidRPr="000A7007" w:rsidRDefault="000A7007" w:rsidP="000A70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0A7007" w:rsidRPr="000A7007" w:rsidRDefault="000A7007" w:rsidP="000A70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A7007">
        <w:rPr>
          <w:rFonts w:ascii="Courier New" w:hAnsi="Courier New" w:cs="Courier New"/>
          <w:noProof/>
          <w:sz w:val="20"/>
          <w:szCs w:val="20"/>
          <w:lang w:val="en-US"/>
        </w:rPr>
        <w:t xml:space="preserve">SELECT SUM(1), COUNT(*), MIN(val), -MAX(-val), MAX(val), -MIN(-val), </w:t>
      </w:r>
    </w:p>
    <w:p w:rsidR="000A7007" w:rsidRPr="000A7007" w:rsidRDefault="000A7007" w:rsidP="000A70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A7007">
        <w:rPr>
          <w:rFonts w:ascii="Courier New" w:hAnsi="Courier New" w:cs="Courier New"/>
          <w:noProof/>
          <w:sz w:val="20"/>
          <w:szCs w:val="20"/>
          <w:lang w:val="en-US"/>
        </w:rPr>
        <w:t>SUM(CASE WHEN val &gt; 0 THEN 1 ELSE 0 END),</w:t>
      </w:r>
    </w:p>
    <w:p w:rsidR="000A7007" w:rsidRPr="000A7007" w:rsidRDefault="000A7007" w:rsidP="000A70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A7007">
        <w:rPr>
          <w:rFonts w:ascii="Courier New" w:hAnsi="Courier New" w:cs="Courier New"/>
          <w:noProof/>
          <w:sz w:val="20"/>
          <w:szCs w:val="20"/>
          <w:lang w:val="en-US"/>
        </w:rPr>
        <w:t>SUM(CASE WHEN val &gt; 0 THEN power(val, 2) ELSE 0 END)</w:t>
      </w:r>
    </w:p>
    <w:p w:rsidR="000A7007" w:rsidRDefault="000A7007" w:rsidP="00F80F01">
      <w:pPr>
        <w:ind w:left="-76" w:firstLine="76"/>
        <w:jc w:val="both"/>
        <w:rPr>
          <w:b/>
          <w:bCs/>
        </w:rPr>
      </w:pPr>
      <w:r w:rsidRPr="000A7007">
        <w:rPr>
          <w:rFonts w:ascii="Courier New" w:hAnsi="Courier New" w:cs="Courier New"/>
          <w:noProof/>
          <w:sz w:val="20"/>
          <w:szCs w:val="20"/>
        </w:rPr>
        <w:t>FROM @T</w:t>
      </w:r>
      <w:bookmarkStart w:id="0" w:name="_GoBack"/>
      <w:bookmarkEnd w:id="0"/>
    </w:p>
    <w:sectPr w:rsidR="000A7007" w:rsidSect="00726382">
      <w:pgSz w:w="11906" w:h="16838"/>
      <w:pgMar w:top="567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54E8"/>
    <w:multiLevelType w:val="hybridMultilevel"/>
    <w:tmpl w:val="0CBCFF6C"/>
    <w:lvl w:ilvl="0" w:tplc="584E1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E85FAE"/>
    <w:multiLevelType w:val="hybridMultilevel"/>
    <w:tmpl w:val="CE5412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905CE7"/>
    <w:multiLevelType w:val="hybridMultilevel"/>
    <w:tmpl w:val="83FC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D06CE9"/>
    <w:multiLevelType w:val="hybridMultilevel"/>
    <w:tmpl w:val="78C23B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A88387A"/>
    <w:multiLevelType w:val="hybridMultilevel"/>
    <w:tmpl w:val="69160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FA85AC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74E2E38"/>
    <w:multiLevelType w:val="hybridMultilevel"/>
    <w:tmpl w:val="F5FEB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718"/>
    <w:rsid w:val="00024822"/>
    <w:rsid w:val="000526BE"/>
    <w:rsid w:val="000A0B42"/>
    <w:rsid w:val="000A7007"/>
    <w:rsid w:val="000D67B3"/>
    <w:rsid w:val="00116368"/>
    <w:rsid w:val="00162A78"/>
    <w:rsid w:val="00190036"/>
    <w:rsid w:val="001C507D"/>
    <w:rsid w:val="001F448F"/>
    <w:rsid w:val="00224A98"/>
    <w:rsid w:val="002626EE"/>
    <w:rsid w:val="00291931"/>
    <w:rsid w:val="002E0232"/>
    <w:rsid w:val="003064F7"/>
    <w:rsid w:val="00356C96"/>
    <w:rsid w:val="00374B21"/>
    <w:rsid w:val="003A4993"/>
    <w:rsid w:val="003B13DE"/>
    <w:rsid w:val="003C2B43"/>
    <w:rsid w:val="003C381C"/>
    <w:rsid w:val="00424B2F"/>
    <w:rsid w:val="00455CDD"/>
    <w:rsid w:val="004C2C19"/>
    <w:rsid w:val="004C60B9"/>
    <w:rsid w:val="004D47A2"/>
    <w:rsid w:val="005318C6"/>
    <w:rsid w:val="00575E1D"/>
    <w:rsid w:val="00595EE6"/>
    <w:rsid w:val="005B16FE"/>
    <w:rsid w:val="00697D4A"/>
    <w:rsid w:val="0071151A"/>
    <w:rsid w:val="00716F96"/>
    <w:rsid w:val="007242A2"/>
    <w:rsid w:val="00726382"/>
    <w:rsid w:val="0073479E"/>
    <w:rsid w:val="007528C3"/>
    <w:rsid w:val="007529F7"/>
    <w:rsid w:val="007570EA"/>
    <w:rsid w:val="00793DD2"/>
    <w:rsid w:val="007A12FF"/>
    <w:rsid w:val="007C3751"/>
    <w:rsid w:val="007E1F2E"/>
    <w:rsid w:val="007E7A76"/>
    <w:rsid w:val="007F3720"/>
    <w:rsid w:val="00883B9D"/>
    <w:rsid w:val="00943F86"/>
    <w:rsid w:val="00966718"/>
    <w:rsid w:val="009A4139"/>
    <w:rsid w:val="009C6C4B"/>
    <w:rsid w:val="009E23FC"/>
    <w:rsid w:val="00A1303B"/>
    <w:rsid w:val="00A5721A"/>
    <w:rsid w:val="00A623A7"/>
    <w:rsid w:val="00A9519B"/>
    <w:rsid w:val="00B14FC3"/>
    <w:rsid w:val="00B27C19"/>
    <w:rsid w:val="00B82BBC"/>
    <w:rsid w:val="00BA13D2"/>
    <w:rsid w:val="00BC5FAD"/>
    <w:rsid w:val="00BF3BE8"/>
    <w:rsid w:val="00C007DF"/>
    <w:rsid w:val="00C56DC2"/>
    <w:rsid w:val="00C728F2"/>
    <w:rsid w:val="00CA639C"/>
    <w:rsid w:val="00D02F3C"/>
    <w:rsid w:val="00D34E63"/>
    <w:rsid w:val="00D65BBE"/>
    <w:rsid w:val="00DD0DB9"/>
    <w:rsid w:val="00E07C8C"/>
    <w:rsid w:val="00E213F4"/>
    <w:rsid w:val="00E22183"/>
    <w:rsid w:val="00E501B0"/>
    <w:rsid w:val="00E96CA0"/>
    <w:rsid w:val="00EA46E7"/>
    <w:rsid w:val="00F45337"/>
    <w:rsid w:val="00F80F01"/>
    <w:rsid w:val="00FA7D18"/>
    <w:rsid w:val="00FB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56C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56C96"/>
    <w:pPr>
      <w:keepNext/>
      <w:jc w:val="both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356C96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5318C6"/>
    <w:pPr>
      <w:ind w:left="708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5318C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HTMLCode">
    <w:name w:val="HTML Code"/>
    <w:semiHidden/>
    <w:rsid w:val="005318C6"/>
    <w:rPr>
      <w:rFonts w:ascii="Arial Unicode MS" w:eastAsia="Arial Unicode MS" w:hAnsi="Arial Unicode MS" w:cs="Arial Unicode MS"/>
      <w:sz w:val="20"/>
      <w:szCs w:val="20"/>
    </w:rPr>
  </w:style>
  <w:style w:type="character" w:customStyle="1" w:styleId="apple-converted-space">
    <w:name w:val="apple-converted-space"/>
    <w:basedOn w:val="DefaultParagraphFont"/>
    <w:rsid w:val="007570EA"/>
  </w:style>
  <w:style w:type="paragraph" w:styleId="BodyText">
    <w:name w:val="Body Text"/>
    <w:basedOn w:val="Normal"/>
    <w:link w:val="BodyTextChar"/>
    <w:uiPriority w:val="99"/>
    <w:semiHidden/>
    <w:unhideWhenUsed/>
    <w:rsid w:val="00BF3B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3BE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BC5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56C9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356C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356C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C19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943F86"/>
    <w:pPr>
      <w:spacing w:before="100" w:beforeAutospacing="1" w:after="2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56C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56C96"/>
    <w:pPr>
      <w:keepNext/>
      <w:jc w:val="both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356C96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5318C6"/>
    <w:pPr>
      <w:ind w:left="708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5318C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HTMLCode">
    <w:name w:val="HTML Code"/>
    <w:semiHidden/>
    <w:rsid w:val="005318C6"/>
    <w:rPr>
      <w:rFonts w:ascii="Arial Unicode MS" w:eastAsia="Arial Unicode MS" w:hAnsi="Arial Unicode MS" w:cs="Arial Unicode MS"/>
      <w:sz w:val="20"/>
      <w:szCs w:val="20"/>
    </w:rPr>
  </w:style>
  <w:style w:type="character" w:customStyle="1" w:styleId="apple-converted-space">
    <w:name w:val="apple-converted-space"/>
    <w:basedOn w:val="DefaultParagraphFont"/>
    <w:rsid w:val="007570EA"/>
  </w:style>
  <w:style w:type="paragraph" w:styleId="BodyText">
    <w:name w:val="Body Text"/>
    <w:basedOn w:val="Normal"/>
    <w:link w:val="BodyTextChar"/>
    <w:uiPriority w:val="99"/>
    <w:semiHidden/>
    <w:unhideWhenUsed/>
    <w:rsid w:val="00BF3B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3BE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BC5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56C9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356C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356C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C19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943F86"/>
    <w:pPr>
      <w:spacing w:before="100" w:beforeAutospacing="1" w:after="2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78</cp:revision>
  <cp:lastPrinted>2014-10-23T12:18:00Z</cp:lastPrinted>
  <dcterms:created xsi:type="dcterms:W3CDTF">2014-10-16T10:26:00Z</dcterms:created>
  <dcterms:modified xsi:type="dcterms:W3CDTF">2017-10-12T12:39:00Z</dcterms:modified>
</cp:coreProperties>
</file>