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b/>
          <w:bCs/>
          <w:color w:val="2A2A2D"/>
          <w:sz w:val="24"/>
          <w:szCs w:val="24"/>
        </w:rPr>
        <w:t xml:space="preserve">CENTRO UNIVERSITÁRIO DE BRASÍLIA</w:t>
      </w:r>
    </w:p>
    <w:p>
      <w:pPr>
        <w:spacing w:after="1200"/>
        <w:jc w:val="center"/>
      </w:pPr>
      <w:r>
        <w:rPr>
          <w:color w:val="2A2A2D"/>
          <w:sz w:val="22"/>
          <w:szCs w:val="22"/>
        </w:rPr>
        <w:t xml:space="preserve">PROJETO INTEGRADOR III</w:t>
      </w:r>
    </w:p>
    <w:p>
      <w:pPr>
        <w:spacing w:after="200"/>
        <w:jc w:val="center"/>
      </w:pPr>
      <w:r>
        <w:rPr>
          <w:b/>
          <w:bCs/>
          <w:color w:val="6A3DE8"/>
          <w:sz w:val="36"/>
          <w:szCs w:val="36"/>
        </w:rPr>
        <w:t xml:space="preserve">Entrega Parcial</w:t>
      </w:r>
    </w:p>
    <w:p>
      <w:pPr>
        <w:spacing w:after="1200"/>
        <w:jc w:val="center"/>
      </w:pPr>
      <w:r>
        <w:rPr>
          <w:color w:val="2A2A2D"/>
          <w:sz w:val="28"/>
          <w:szCs w:val="28"/>
        </w:rPr>
        <w:t xml:space="preserve">Protótipo Funcional em Produção</w:t>
      </w:r>
    </w:p>
    <w:p>
      <w:pPr>
        <w:spacing w:after="200"/>
        <w:jc w:val="center"/>
      </w:pPr>
      <w:r>
        <w:rPr>
          <w:b/>
          <w:bCs/>
          <w:color w:val="1F1F1F"/>
          <w:sz w:val="32"/>
          <w:szCs w:val="32"/>
        </w:rPr>
        <w:t xml:space="preserve">Assistente Virtual da Ananda</w:t>
      </w:r>
    </w:p>
    <w:p>
      <w:pPr>
        <w:spacing w:after="2400"/>
        <w:jc w:val="center"/>
      </w:pPr>
      <w:r>
        <w:rPr>
          <w:i/>
          <w:iCs/>
          <w:color w:val="2A2A2D"/>
          <w:sz w:val="24"/>
          <w:szCs w:val="24"/>
        </w:rPr>
        <w:t xml:space="preserve">Chatbot de Intercâmbio com Inteligência Artificial</w:t>
      </w:r>
    </w:p>
    <w:p>
      <w:pPr>
        <w:spacing w:after="120"/>
        <w:jc w:val="center"/>
      </w:pPr>
      <w:r>
        <w:rPr>
          <w:sz w:val="24"/>
          <w:szCs w:val="24"/>
        </w:rPr>
        <w:t xml:space="preserve">Aluno: Gabriel Shimabuko</w:t>
      </w:r>
    </w:p>
    <w:p>
      <w:pPr>
        <w:spacing w:after="120"/>
        <w:jc w:val="center"/>
      </w:pPr>
      <w:r>
        <w:rPr>
          <w:sz w:val="24"/>
          <w:szCs w:val="24"/>
        </w:rPr>
        <w:t xml:space="preserve">Professor: Ricardo Neiva</w:t>
      </w:r>
    </w:p>
    <w:p>
      <w:pPr>
        <w:spacing w:after="800"/>
        <w:jc w:val="center"/>
      </w:pPr>
      <w:r>
        <w:rPr>
          <w:sz w:val="24"/>
          <w:szCs w:val="24"/>
        </w:rPr>
        <w:t xml:space="preserve">Brasília — Maio de 2026</w:t>
      </w:r>
    </w:p>
    <w:p>
      <w:r>
        <w:br w:type="page"/>
      </w:r>
    </w:p>
    <w:p>
      <w:pPr>
        <w:pStyle w:val="Heading1"/>
        <w:spacing w:after="200" w:before="400"/>
      </w:pPr>
      <w:r>
        <w:t xml:space="preserve">Sumário Executivo</w:t>
      </w:r>
    </w:p>
    <w:p>
      <w:pPr>
        <w:spacing w:after="120"/>
      </w:pPr>
      <w:r>
        <w:t xml:space="preserve">Este documento apresenta a entrega parcial do Projeto Integrador III — uma assistente virtual de inteligência artificial criada para a influenciadora digital Ananda, focada em responder dúvidas sobre intercâmbio internacional, vistos e vida fora do Brasil.</w:t>
      </w:r>
    </w:p>
    <w:p>
      <w:pPr>
        <w:spacing w:after="120"/>
      </w:pPr>
      <w:r>
        <w:t xml:space="preserve">Diferentemente de protótipos estáticos ou navegáveis em ferramentas de design, o sistema entregue está em produção, com aplicação funcional acessível publicamente, domínio próprio e certificado HTTPS válido. Todos os fluxos descritos neste documento podem ser testados em tempo real.</w:t>
      </w:r>
    </w:p>
    <w:p>
      <w:pPr>
        <w:pBdr>
          <w:top w:val="single" w:color="6A3DE8" w:sz="4"/>
          <w:bottom w:val="single" w:color="6A3DE8" w:sz="4"/>
          <w:left w:val="single" w:color="6A3DE8" w:sz="4"/>
          <w:right w:val="single" w:color="6A3DE8" w:sz="4"/>
        </w:pBdr>
        <w:shd w:fill="F0ECFD" w:val="clear"/>
        <w:spacing w:after="200" w:before="200"/>
      </w:pPr>
      <w:r>
        <w:rPr>
          <w:b/>
          <w:bCs/>
        </w:rPr>
        <w:t xml:space="preserve">🌐 Acesso à aplicação:  </w:t>
      </w:r>
      <w:hyperlink w:history="1" r:id="rId7r4mg1pkbceoyc39lzghm">
        <w:r>
          <w:rPr>
            <w:rStyle w:val="Hyperlink"/>
            <w:color w:val="6A3DE8"/>
            <w:u w:val="single"/>
          </w:rPr>
          <w:t xml:space="preserve">https://viajandocomananda.com</w:t>
        </w:r>
      </w:hyperlink>
    </w:p>
    <w:p>
      <w:pPr>
        <w:spacing w:after="120"/>
      </w:pPr>
      <w:r>
        <w:rPr>
          <w:b/>
          <w:bCs/>
        </w:rPr>
        <w:t xml:space="preserve">Repositório do código-fonte: </w:t>
      </w:r>
      <w:hyperlink w:history="1" r:id="rId62dpmktqjryeigj0goiux">
        <w:r>
          <w:rPr>
            <w:rStyle w:val="Hyperlink"/>
            <w:color w:val="6A3DE8"/>
            <w:u w:val="single"/>
          </w:rPr>
          <w:t xml:space="preserve">github.com/gazz-w/langflow_chat_2026</w:t>
        </w:r>
      </w:hyperlink>
    </w:p>
    <w:p>
      <w:pPr>
        <w:pStyle w:val="Heading2"/>
        <w:spacing w:after="160" w:before="280"/>
      </w:pPr>
      <w:r>
        <w:t xml:space="preserve">Stack Tecnológica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Backend: Python 3.11 com Flask e Gunicorn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Motor de IA: Langflow + Claude Haiku 4.5 (Anthropic)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Frontend: HTML5, CSS3 e JavaScript puro (sem framework)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Infraestrutura: VPS Hetzner Cloud, Docker Compose, Caddy (proxy reverso com HTTPS automático via Let's Encrypt)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DNS e domínio: Cloudflare Registrar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Versionamento: Git e GitHub</w:t>
      </w:r>
    </w:p>
    <w:p>
      <w:r>
        <w:br w:type="page"/>
      </w:r>
    </w:p>
    <w:p>
      <w:pPr>
        <w:pStyle w:val="Heading1"/>
        <w:spacing w:after="200" w:before="400"/>
      </w:pPr>
      <w:r>
        <w:t xml:space="preserve">1. Visão do Projeto</w:t>
      </w:r>
    </w:p>
    <w:p>
      <w:pPr>
        <w:pStyle w:val="Heading2"/>
        <w:spacing w:after="160" w:before="280"/>
      </w:pPr>
      <w:r>
        <w:t xml:space="preserve">1.1. Problema Identificado</w:t>
      </w:r>
    </w:p>
    <w:p>
      <w:pPr>
        <w:spacing w:after="120"/>
      </w:pPr>
      <w:r>
        <w:t xml:space="preserve">Ananda é uma criadora de conteúdo que está prestes a iniciar um intercâmbio na Irlanda (Cork) com seu marido. Conforme compartilha essa jornada em suas redes sociais, recebe diariamente um grande volume de perguntas de seguidores interessados em fazer intercâmbio — dúvidas sobre vistos, custos, países, processos burocráticos e logística do dia a dia.</w:t>
      </w:r>
    </w:p>
    <w:p>
      <w:pPr>
        <w:spacing w:after="120"/>
      </w:pPr>
      <w:r>
        <w:t xml:space="preserve">Responder individualmente cada mensagem é inviável. Ao mesmo tempo, deixar esses seguidores sem resposta significa perder potenciais clientes que poderiam ser convertidos em parcerias com agências de intercâmbio ou em uma comunidade engajada.</w:t>
      </w:r>
    </w:p>
    <w:p>
      <w:pPr>
        <w:pStyle w:val="Heading2"/>
        <w:spacing w:after="160" w:before="280"/>
      </w:pPr>
      <w:r>
        <w:t xml:space="preserve">1.2. Solução Proposta</w:t>
      </w:r>
    </w:p>
    <w:p>
      <w:pPr>
        <w:spacing w:after="120"/>
      </w:pPr>
      <w:r>
        <w:t xml:space="preserve">Uma assistente virtual conversacional, disponível 24 horas, que: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Responde dúvidas frequentes sobre intercâmbio com a personalidade e o tom de voz da Ananda.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Captura leads qualificados (com consentimento LGPD) para futuras campanhas e parcerias comerciais.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Fornece utilitários complementares (cotação de moedas e conversor) para enriquecer a experiência do usuário.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Pode evoluir para incorporar a base real de conhecimento da Ananda via RAG (Retrieval-Augmented Generation).</w:t>
      </w:r>
    </w:p>
    <w:p>
      <w:pPr>
        <w:pStyle w:val="Heading2"/>
        <w:spacing w:after="160" w:before="280"/>
      </w:pPr>
      <w:r>
        <w:t xml:space="preserve">1.3. Persona-Alvo</w:t>
      </w:r>
    </w:p>
    <w:p>
      <w:pPr>
        <w:spacing w:after="120"/>
      </w:pPr>
      <w:r>
        <w:t xml:space="preserve">Jovens brasileiros entre 18 e 35 anos, seguidores da Ananda em redes sociais, interessados em fazer intercâmbio de estudo, trabalho ou viver fora do Brasil. Possuem dúvidas iniciais sobre o processo e buscam orientação prática antes de procurar uma agência.</w:t>
      </w:r>
    </w:p>
    <w:p>
      <w:pPr>
        <w:pStyle w:val="Heading2"/>
        <w:spacing w:after="160" w:before="280"/>
      </w:pPr>
      <w:r>
        <w:t xml:space="preserve">1.4. Diferencial Competitivo</w:t>
      </w:r>
    </w:p>
    <w:p>
      <w:pPr>
        <w:spacing w:after="120"/>
      </w:pPr>
      <w:r>
        <w:t xml:space="preserve">Enquanto chatbots genéricos respondem com informação superficial extraída do treinamento do modelo, esta solução foi projetada para — em sua próxima fase — incorporar o conteúdo real produzido pela Ananda (vídeos, posts, transcrições) como base de conhecimento. Isso garante respostas com sua voz, suas experiências reais e suas recomendações pessoais — algo que nenhum chatbot genérico consegue oferecer.</w:t>
      </w:r>
    </w:p>
    <w:p>
      <w:r>
        <w:br w:type="page"/>
      </w:r>
    </w:p>
    <w:p>
      <w:pPr>
        <w:pStyle w:val="Heading1"/>
        <w:spacing w:after="200" w:before="400"/>
      </w:pPr>
      <w:r>
        <w:t xml:space="preserve">2. Arquitetura Técnica</w:t>
      </w:r>
    </w:p>
    <w:p>
      <w:pPr>
        <w:pStyle w:val="Heading2"/>
        <w:spacing w:after="160" w:before="280"/>
      </w:pPr>
      <w:r>
        <w:t xml:space="preserve">2.1. Visão Geral</w:t>
      </w:r>
    </w:p>
    <w:p>
      <w:pPr>
        <w:spacing w:after="120"/>
      </w:pPr>
      <w:r>
        <w:t xml:space="preserve">A aplicação foi desenhada em três camadas independentes, comunicando-se via rede interna do Docker. Esta separação garante segurança (apenas o Caddy é exposto à internet), escalabilidade (cada serviço pode ser substituído individualmente) e portabilidade (todo o stack roda em qualquer servidor com Docker).</w:t>
      </w:r>
    </w:p>
    <w:p>
      <w:pPr>
        <w:pStyle w:val="Heading3"/>
        <w:spacing w:after="120" w:before="200"/>
      </w:pPr>
      <w:r>
        <w:t xml:space="preserve">Diagrama de componentes</w:t>
      </w:r>
    </w:p>
    <w:p>
      <w:pPr>
        <w:shd w:fill="F5F5F5" w:val="clear"/>
        <w:spacing w:after="200" w:before="100"/>
      </w:pPr>
      <w:r>
        <w:rPr>
          <w:rFonts w:ascii="Consolas" w:cs="Consolas" w:eastAsia="Consolas" w:hAnsi="Consolas"/>
          <w:sz w:val="18"/>
          <w:szCs w:val="18"/>
        </w:rPr>
        <w:t xml:space="preserve">Internet (HTTPS)
      ↓
┌──────────────────────────────────────┐
│  Caddy (porta 443/80)                │  ← Proxy reverso + TLS
│  + Let's Encrypt auto-renovável      │
└──────────────────────────────────────┘
      ↓ (rede interna)
┌──────────────────────────────────────┐
│  Flask + Gunicorn (porta 5000)       │  ← Aplicação web
│  • Serve UI estática                 │
│  • Endpoints /chat /register /rates  │
└──────────────────────────────────────┘
      ↓ (rede interna)
┌──────────────────────────────────────┐
│  Langflow (porta 7860)               │  ← Motor de IA
│  • Agent Claude Haiku 4.5            │
│  • Memória por sessão isolada        │
└──────────────────────────────────────┘</w:t>
      </w:r>
    </w:p>
    <w:p>
      <w:pPr>
        <w:pStyle w:val="Heading2"/>
        <w:spacing w:after="160" w:before="280"/>
      </w:pPr>
      <w:r>
        <w:t xml:space="preserve">2.2. Decisões Arquiteturais</w:t>
      </w:r>
    </w:p>
    <w:p>
      <w:pPr>
        <w:pStyle w:val="Heading3"/>
        <w:spacing w:after="120" w:before="200"/>
      </w:pPr>
      <w:r>
        <w:t xml:space="preserve">Isolamento de memória por usuário</w:t>
      </w:r>
    </w:p>
    <w:p>
      <w:pPr>
        <w:spacing w:after="120"/>
      </w:pPr>
      <w:r>
        <w:t xml:space="preserve">O componente Memory do Langflow, por padrão, recupera todas as mensagens do banco — gerando vazamento de contexto entre usuários. A solução adotada foi enviar o session_id (gerado no navegador e persistido em localStorage) tanto no nível de gravação quanto via tweak da API, escopando a leitura apenas à sessão do usuário corrente.</w:t>
      </w:r>
    </w:p>
    <w:p>
      <w:pPr>
        <w:pStyle w:val="Heading3"/>
        <w:spacing w:after="120" w:before="200"/>
      </w:pPr>
      <w:r>
        <w:t xml:space="preserve">Persistência de leads em volume Docker</w:t>
      </w:r>
    </w:p>
    <w:p>
      <w:pPr>
        <w:spacing w:after="120"/>
      </w:pPr>
      <w:r>
        <w:t xml:space="preserve">Os cadastros são gravados em formato JSON Lines (leads.jsonl) dentro de um volume nomeado do Docker, garantindo que os dados sobrevivam a reinicializações e recriações do container Flask.</w:t>
      </w:r>
    </w:p>
    <w:p>
      <w:pPr>
        <w:pStyle w:val="Heading3"/>
        <w:spacing w:after="120" w:before="200"/>
      </w:pPr>
      <w:r>
        <w:t xml:space="preserve">HTTPS automático sem configuração manual</w:t>
      </w:r>
    </w:p>
    <w:p>
      <w:pPr>
        <w:spacing w:after="120"/>
      </w:pPr>
      <w:r>
        <w:t xml:space="preserve">O Caddy obtém e renova certificados Let's Encrypt automaticamente para todos os domínios configurados. Não é necessário rodar certbot, configurar cron ou gerenciar manualmente nenhuma chave criptográfica.</w:t>
      </w:r>
    </w:p>
    <w:p>
      <w:pPr>
        <w:pStyle w:val="Heading2"/>
        <w:spacing w:after="160" w:before="280"/>
      </w:pPr>
      <w:r>
        <w:t xml:space="preserve">2.3. Infraestrutura de Produção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ECF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</w:rPr>
              <w:t xml:space="preserve">Componente</w:t>
            </w:r>
          </w:p>
        </w:tc>
        <w:tc>
          <w:tcPr>
            <w:tcW w:type="dxa" w:w="60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ECF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</w:rPr>
              <w:t xml:space="preserve">Especificação</w:t>
            </w:r>
          </w:p>
        </w:tc>
      </w:tr>
      <w:tr>
        <w:tc>
          <w:tcPr>
            <w:tcW w:type="dxa" w:w="3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</w:rPr>
              <w:t xml:space="preserve">Servidor</w:t>
            </w:r>
          </w:p>
        </w:tc>
        <w:tc>
          <w:tcPr>
            <w:tcW w:type="dxa" w:w="60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</w:rPr>
              <w:t xml:space="preserve">Hetzner Cloud CX23 — 2 vCPU, 4 GB RAM, 40 GB SSD (Nuremberg, Alemanha)</w:t>
            </w:r>
          </w:p>
        </w:tc>
      </w:tr>
      <w:tr>
        <w:tc>
          <w:tcPr>
            <w:tcW w:type="dxa" w:w="3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</w:rPr>
              <w:t xml:space="preserve">Sistema operacional</w:t>
            </w:r>
          </w:p>
        </w:tc>
        <w:tc>
          <w:tcPr>
            <w:tcW w:type="dxa" w:w="60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</w:rPr>
              <w:t xml:space="preserve">Ubuntu 26.04 LTS</w:t>
            </w:r>
          </w:p>
        </w:tc>
      </w:tr>
      <w:tr>
        <w:tc>
          <w:tcPr>
            <w:tcW w:type="dxa" w:w="3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</w:rPr>
              <w:t xml:space="preserve">Orquestração</w:t>
            </w:r>
          </w:p>
        </w:tc>
        <w:tc>
          <w:tcPr>
            <w:tcW w:type="dxa" w:w="60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</w:rPr>
              <w:t xml:space="preserve">Docker Engine 29.5 + Docker Compose v5.1</w:t>
            </w:r>
          </w:p>
        </w:tc>
      </w:tr>
      <w:tr>
        <w:tc>
          <w:tcPr>
            <w:tcW w:type="dxa" w:w="3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</w:rPr>
              <w:t xml:space="preserve">Domínio</w:t>
            </w:r>
          </w:p>
        </w:tc>
        <w:tc>
          <w:tcPr>
            <w:tcW w:type="dxa" w:w="60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</w:rPr>
              <w:t xml:space="preserve">viajandocomananda.com (Cloudflare Registrar)</w:t>
            </w:r>
          </w:p>
        </w:tc>
      </w:tr>
      <w:tr>
        <w:tc>
          <w:tcPr>
            <w:tcW w:type="dxa" w:w="3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</w:rPr>
              <w:t xml:space="preserve">Certificado SSL</w:t>
            </w:r>
          </w:p>
        </w:tc>
        <w:tc>
          <w:tcPr>
            <w:tcW w:type="dxa" w:w="60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</w:rPr>
              <w:t xml:space="preserve">Let's Encrypt (renovação automática a cada 60 dias)</w:t>
            </w:r>
          </w:p>
        </w:tc>
      </w:tr>
      <w:tr>
        <w:tc>
          <w:tcPr>
            <w:tcW w:type="dxa" w:w="3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</w:rPr>
              <w:t xml:space="preserve">Firewall</w:t>
            </w:r>
          </w:p>
        </w:tc>
        <w:tc>
          <w:tcPr>
            <w:tcW w:type="dxa" w:w="60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</w:rPr>
              <w:t xml:space="preserve">UFW configurado (somente portas 22, 80, 443)</w:t>
            </w:r>
          </w:p>
        </w:tc>
      </w:tr>
      <w:tr>
        <w:tc>
          <w:tcPr>
            <w:tcW w:type="dxa" w:w="3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</w:rPr>
              <w:t xml:space="preserve">Backup</w:t>
            </w:r>
          </w:p>
        </w:tc>
        <w:tc>
          <w:tcPr>
            <w:tcW w:type="dxa" w:w="60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</w:rPr>
              <w:t xml:space="preserve">Snapshots diários automáticos da Hetzner (retenção de 7 dias)</w:t>
            </w:r>
          </w:p>
        </w:tc>
      </w:tr>
      <w:tr>
        <w:tc>
          <w:tcPr>
            <w:tcW w:type="dxa" w:w="3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</w:rPr>
              <w:t xml:space="preserve">Custo operacional</w:t>
            </w:r>
          </w:p>
        </w:tc>
        <w:tc>
          <w:tcPr>
            <w:tcW w:type="dxa" w:w="60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</w:rPr>
              <w:t xml:space="preserve">~US$ 6,40/mês (servidor + backup + domínio amortizado)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t xml:space="preserve">3. Fluxos Principais do Sistema</w:t>
      </w:r>
    </w:p>
    <w:p>
      <w:pPr>
        <w:spacing w:after="120"/>
      </w:pPr>
      <w:r>
        <w:t xml:space="preserve">Esta seção descreve os fluxos do usuário implementados e em pleno funcionamento. Cada um pode ser testado em tempo real na URL de produção.</w:t>
      </w:r>
    </w:p>
    <w:p>
      <w:pPr>
        <w:pStyle w:val="Heading2"/>
        <w:spacing w:after="160" w:before="280"/>
      </w:pPr>
      <w:r>
        <w:t xml:space="preserve">3.1. Fluxo 1 — Cadastro inicial com consentimento LGPD</w:t>
      </w:r>
    </w:p>
    <w:p>
      <w:pPr>
        <w:spacing w:after="120"/>
      </w:pPr>
      <w:r>
        <w:t xml:space="preserve">No primeiro acesso, o usuário é apresentado a um modal de cadastro obrigatório que coleta nome, telefone e e-mail. Esta porta de entrada serve a dois objetivos: capturar leads qualificados e estabelecer um vínculo formal com o usuário antes do uso da assistente.</w:t>
      </w:r>
    </w:p>
    <w:p>
      <w:pPr>
        <w:pStyle w:val="Heading3"/>
        <w:spacing w:after="120" w:before="200"/>
      </w:pPr>
      <w:r>
        <w:t xml:space="preserve">Etapas do fluxo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Usuário acessa viajandocomananda.com pela primeira vez.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Modal aparece em sobreposição à interface, bloqueando o uso até a conclusão.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Usuário preenche nome, telefone e e-mail (todos obrigatórios).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Dois checkboxes adicionais (não obrigatórios e desmarcados por padrão) oferecem consentimento separado para: (1) inclusão em comunidade de intercambistas e (2) compartilhamento de contato com agências parceiras.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Validação client-side e server-side: nome com 2+ caracteres, e-mail por regex, telefone com 10+ dígitos.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Após sucesso: lead salvo em leads.jsonl com timestamp UTC, versão do termo de consentimento, e flags booleanos para cada checkbox.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Status persistido em localStorage — o modal não reaparece em acessos subsequentes.</w:t>
      </w:r>
    </w:p>
    <w:p>
      <w:pPr>
        <w:spacing w:after="120"/>
      </w:pPr>
      <w:r>
        <w:rPr>
          <w:i/>
          <w:iCs/>
          <w:color w:val="888888"/>
        </w:rPr>
        <w:t xml:space="preserve">[ESPAÇO PARA SCREENSHOT — Tela do modal de cadastro]</w:t>
      </w:r>
    </w:p>
    <w:p>
      <w:pPr>
        <w:pStyle w:val="Heading2"/>
        <w:spacing w:after="160" w:before="280"/>
      </w:pPr>
      <w:r>
        <w:t xml:space="preserve">3.2. Fluxo 2 — Conversa com a assistente</w:t>
      </w:r>
    </w:p>
    <w:p>
      <w:pPr>
        <w:spacing w:after="120"/>
      </w:pPr>
      <w:r>
        <w:t xml:space="preserve">Após o cadastro, o usuário acessa a interface principal, inspirada em produtos como ChatGPT e Claude. A conversa é totalmente isolada por sessão — o histórico de um usuário nunca contamina o contexto de outro.</w:t>
      </w:r>
    </w:p>
    <w:p>
      <w:pPr>
        <w:pStyle w:val="Heading3"/>
        <w:spacing w:after="120" w:before="200"/>
      </w:pPr>
      <w:r>
        <w:t xml:space="preserve">Etapas do fluxo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Tela inicial exibe avatar, saudação e 4 sugestões de perguntas frequentes (chips clicáveis).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Usuário pode clicar em uma sugestão ou digitar sua própria pergunta.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Mensagem é enviada para o backend Flask via POST /chat com session_id.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Flask repassa para o Langflow (Agent Claude Haiku 4.5), preservando o session_id via tweak para escopar a leitura da memória.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Resposta da IA é renderizada com formatação Markdown (listas, negrito, links).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Indicador de "digitando" (três pontos animados) durante o processamento.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Botão "Nova conversa" no topo gera novo session_id, descartando o contexto anterior.</w:t>
      </w:r>
    </w:p>
    <w:p>
      <w:pPr>
        <w:spacing w:after="120"/>
      </w:pPr>
      <w:r>
        <w:rPr>
          <w:i/>
          <w:iCs/>
          <w:color w:val="888888"/>
        </w:rPr>
        <w:t xml:space="preserve">[ESPAÇO PARA SCREENSHOT — Tela do chat com pergunta + resposta da Ananda]</w:t>
      </w:r>
    </w:p>
    <w:p>
      <w:pPr>
        <w:pStyle w:val="Heading2"/>
        <w:spacing w:after="160" w:before="280"/>
      </w:pPr>
      <w:r>
        <w:t xml:space="preserve">3.3. Fluxo 3 — Utilitários complementares</w:t>
      </w:r>
    </w:p>
    <w:p>
      <w:pPr>
        <w:spacing w:after="120"/>
      </w:pPr>
      <w:r>
        <w:t xml:space="preserve">No topo da interface, duas faixas oferecem informações úteis para quem está planejando intercâmbio. Ambas são alimentadas pela API gratuita Frankfurter.</w:t>
      </w:r>
    </w:p>
    <w:p>
      <w:pPr>
        <w:pStyle w:val="Heading3"/>
        <w:spacing w:after="120" w:before="200"/>
      </w:pPr>
      <w:r>
        <w:t xml:space="preserve">Cotação em tempo real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Exibe USD/BRL e EUR/BRL atualizadas.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Cache de 10 minutos para evitar excesso de chamadas externas.</w:t>
      </w:r>
    </w:p>
    <w:p>
      <w:pPr>
        <w:pStyle w:val="Heading3"/>
        <w:spacing w:after="120" w:before="200"/>
      </w:pPr>
      <w:r>
        <w:t xml:space="preserve">Conversor de moedas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Suporta BRL, USD, EUR e GBP em qualquer direção.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Cálculo automático conforme o usuário digita (debounce de 350ms).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No mobile, o layout quebra de forma que cada moeda permanece ao lado de seu valor.</w:t>
      </w:r>
    </w:p>
    <w:p>
      <w:pPr>
        <w:spacing w:after="120"/>
      </w:pPr>
      <w:r>
        <w:rPr>
          <w:i/>
          <w:iCs/>
          <w:color w:val="888888"/>
        </w:rPr>
        <w:t xml:space="preserve">[ESPAÇO PARA SCREENSHOT — Faixa de cotação e conversor]</w:t>
      </w:r>
    </w:p>
    <w:p>
      <w:pPr>
        <w:pStyle w:val="Heading2"/>
        <w:spacing w:after="160" w:before="280"/>
      </w:pPr>
      <w:r>
        <w:t xml:space="preserve">3.4. Fluxo 4 — Painel administrativo de gestão do flow</w:t>
      </w:r>
    </w:p>
    <w:p>
      <w:pPr>
        <w:spacing w:after="120"/>
      </w:pPr>
      <w:r>
        <w:t xml:space="preserve">Acessível em um subdomínio protegido por autenticação básica (HTTP Basic Auth com hash bcrypt), o painel do Langflow permite editar o fluxo de IA em produção sem precisar reiniciar serviços ou alterar código. Esta separação garante que apenas o administrador possa modificar o comportamento da assistente.</w:t>
      </w:r>
    </w:p>
    <w:p>
      <w:pPr>
        <w:pStyle w:val="Heading3"/>
        <w:spacing w:after="120" w:before="200"/>
      </w:pPr>
      <w:r>
        <w:t xml:space="preserve">Etapas do fluxo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Administrador acessa langflow.viajandocomananda.com.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Navegador exibe prompt de login (usuário admin, senha protegida).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Após autenticação, acessa a UI completa do Langflow para editar prompts, adicionar tools, ajustar parâmetros do modelo etc.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Mudanças são salvas e refletem imediatamente na assistente em produção (sem deploy ou restart).</w:t>
      </w:r>
    </w:p>
    <w:p>
      <w:pPr>
        <w:spacing w:after="120"/>
      </w:pPr>
      <w:r>
        <w:rPr>
          <w:i/>
          <w:iCs/>
          <w:color w:val="888888"/>
        </w:rPr>
        <w:t xml:space="preserve">[ESPAÇO PARA SCREENSHOT — Tela do Langflow com o flow da Ananda]</w:t>
      </w:r>
    </w:p>
    <w:p>
      <w:r>
        <w:br w:type="page"/>
      </w:r>
    </w:p>
    <w:p>
      <w:pPr>
        <w:pStyle w:val="Heading1"/>
        <w:spacing w:after="200" w:before="400"/>
      </w:pPr>
      <w:r>
        <w:t xml:space="preserve">4. Conformidade com a LGPD</w:t>
      </w:r>
    </w:p>
    <w:p>
      <w:pPr>
        <w:spacing w:after="120"/>
      </w:pPr>
      <w:r>
        <w:t xml:space="preserve">Por coletar dados pessoais (nome, telefone, e-mail), a aplicação foi desenhada desde o início para atender aos princípios da Lei Geral de Proteção de Dados (Lei 13.709/2018).</w:t>
      </w:r>
    </w:p>
    <w:p>
      <w:pPr>
        <w:pStyle w:val="Heading2"/>
        <w:spacing w:after="160" w:before="280"/>
      </w:pPr>
      <w:r>
        <w:t xml:space="preserve">4.1. Princípios atendidos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ECF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</w:rPr>
              <w:t xml:space="preserve">Princípio LGPD</w:t>
            </w:r>
          </w:p>
        </w:tc>
        <w:tc>
          <w:tcPr>
            <w:tcW w:type="dxa" w:w="60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ECF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</w:rPr>
              <w:t xml:space="preserve">Como é atendido na aplicação</w:t>
            </w:r>
          </w:p>
        </w:tc>
      </w:tr>
      <w:tr>
        <w:tc>
          <w:tcPr>
            <w:tcW w:type="dxa" w:w="3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</w:rPr>
              <w:t xml:space="preserve">Finalidade</w:t>
            </w:r>
          </w:p>
        </w:tc>
        <w:tc>
          <w:tcPr>
            <w:tcW w:type="dxa" w:w="60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</w:rPr>
              <w:t xml:space="preserve">Aviso explícito antes do cadastro: "Seus dados serão usados para contato sobre este projeto".</w:t>
            </w:r>
          </w:p>
        </w:tc>
      </w:tr>
      <w:tr>
        <w:tc>
          <w:tcPr>
            <w:tcW w:type="dxa" w:w="3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</w:rPr>
              <w:t xml:space="preserve">Necessidade</w:t>
            </w:r>
          </w:p>
        </w:tc>
        <w:tc>
          <w:tcPr>
            <w:tcW w:type="dxa" w:w="60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</w:rPr>
              <w:t xml:space="preserve">Apenas três campos são obrigatórios (nome, telefone, e-mail). Demais coletas são opcionais.</w:t>
            </w:r>
          </w:p>
        </w:tc>
      </w:tr>
      <w:tr>
        <w:tc>
          <w:tcPr>
            <w:tcW w:type="dxa" w:w="3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</w:rPr>
              <w:t xml:space="preserve">Consentimento específico</w:t>
            </w:r>
          </w:p>
        </w:tc>
        <w:tc>
          <w:tcPr>
            <w:tcW w:type="dxa" w:w="60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</w:rPr>
              <w:t xml:space="preserve">Cada finalidade (comunidade, agências) tem seu próprio checkbox, desmarcado por padrão (opt-in).</w:t>
            </w:r>
          </w:p>
        </w:tc>
      </w:tr>
      <w:tr>
        <w:tc>
          <w:tcPr>
            <w:tcW w:type="dxa" w:w="3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</w:rPr>
              <w:t xml:space="preserve">Não-discriminação</w:t>
            </w:r>
          </w:p>
        </w:tc>
        <w:tc>
          <w:tcPr>
            <w:tcW w:type="dxa" w:w="60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</w:rPr>
              <w:t xml:space="preserve">O acesso à assistente NÃO depende de marcar os checkboxes opcionais.</w:t>
            </w:r>
          </w:p>
        </w:tc>
      </w:tr>
      <w:tr>
        <w:tc>
          <w:tcPr>
            <w:tcW w:type="dxa" w:w="3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</w:rPr>
              <w:t xml:space="preserve">Direito de revogação</w:t>
            </w:r>
          </w:p>
        </w:tc>
        <w:tc>
          <w:tcPr>
            <w:tcW w:type="dxa" w:w="60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</w:rPr>
              <w:t xml:space="preserve">E-mail de contato visível no termo para revogar consentimento a qualquer momento.</w:t>
            </w:r>
          </w:p>
        </w:tc>
      </w:tr>
      <w:tr>
        <w:tc>
          <w:tcPr>
            <w:tcW w:type="dxa" w:w="3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</w:rPr>
              <w:t xml:space="preserve">Accountability</w:t>
            </w:r>
          </w:p>
        </w:tc>
        <w:tc>
          <w:tcPr>
            <w:tcW w:type="dxa" w:w="60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</w:rPr>
              <w:t xml:space="preserve">Cada lead armazena a versão do termo de consentimento aceita (consent_version), permitindo auditoria futura caso o texto seja alterado.</w:t>
            </w:r>
          </w:p>
        </w:tc>
      </w:tr>
    </w:tbl>
    <w:p>
      <w:pPr>
        <w:pStyle w:val="Heading2"/>
        <w:spacing w:after="160" w:before="280"/>
      </w:pPr>
      <w:r>
        <w:t xml:space="preserve">4.2. Estrutura do dado armazenado</w:t>
      </w:r>
    </w:p>
    <w:p>
      <w:pPr>
        <w:spacing w:after="120"/>
      </w:pPr>
      <w:r>
        <w:t xml:space="preserve">Cada lead é gravado como uma linha JSON contendo: timestamp UTC, nome, telefone, e-mail, session_id da conversa associada, dois flags booleanos para os consentimentos opcionais, e a versão do termo aceito.</w:t>
      </w:r>
    </w:p>
    <w:p>
      <w:r>
        <w:br w:type="page"/>
      </w:r>
    </w:p>
    <w:p>
      <w:pPr>
        <w:pStyle w:val="Heading1"/>
        <w:spacing w:after="200" w:before="400"/>
      </w:pPr>
      <w:r>
        <w:t xml:space="preserve">5. Atendimento ao Barema de Avaliação</w:t>
      </w:r>
    </w:p>
    <w:p>
      <w:pPr>
        <w:spacing w:after="120"/>
      </w:pPr>
      <w:r>
        <w:t xml:space="preserve">Esta seção mapeia, para cada critério do barema da disciplina, como a entrega atual o atende.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000"/>
        <w:gridCol w:w="5626"/>
      </w:tblGrid>
      <w:tr>
        <w:trPr>
          <w:tblHeader/>
        </w:trPr>
        <w:tc>
          <w:tcPr>
            <w:tcW w:type="dxa" w:w="2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6A3DE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</w:rPr>
              <w:t xml:space="preserve">Critério</w:t>
            </w:r>
          </w:p>
        </w:tc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6A3DE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Peso</w:t>
            </w:r>
          </w:p>
        </w:tc>
        <w:tc>
          <w:tcPr>
            <w:tcW w:type="dxa" w:w="56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6A3DE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</w:rPr>
              <w:t xml:space="preserve">Como esta entrega atende</w:t>
            </w:r>
          </w:p>
        </w:tc>
      </w:tr>
      <w:tr>
        <w:tc>
          <w:tcPr>
            <w:tcW w:type="dxa" w:w="2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</w:rPr>
              <w:t xml:space="preserve">Funcionalidade e Navegabilidade</w:t>
            </w:r>
          </w:p>
        </w:tc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25%</w:t>
            </w:r>
          </w:p>
        </w:tc>
        <w:tc>
          <w:tcPr>
            <w:tcW w:type="dxa" w:w="56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</w:rPr>
              <w:t xml:space="preserve">Aplicação em produção, acessível em https://viajandocomananda.com. Todos os 4 fluxos principais (cadastro, conversa, utilitários, painel admin) estão funcionais e testáveis em tempo real, sem necessidade de simulação.</w:t>
            </w:r>
          </w:p>
        </w:tc>
      </w:tr>
      <w:tr>
        <w:tc>
          <w:tcPr>
            <w:tcW w:type="dxa" w:w="2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</w:rPr>
              <w:t xml:space="preserve">Aderência ao Projeto</w:t>
            </w:r>
          </w:p>
        </w:tc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25%</w:t>
            </w:r>
          </w:p>
        </w:tc>
        <w:tc>
          <w:tcPr>
            <w:tcW w:type="dxa" w:w="56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</w:rPr>
              <w:t xml:space="preserve">A solução resolve diretamente o problema da Ananda — automatizar respostas sobre intercâmbio e capturar leads. O domínio (viajandocomananda.com), o nome "Assistente da Ananda", o avatar com sua inicial e as sugestões de perguntas iniciais reforçam essa aderência.</w:t>
            </w:r>
          </w:p>
        </w:tc>
      </w:tr>
      <w:tr>
        <w:tc>
          <w:tcPr>
            <w:tcW w:type="dxa" w:w="2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</w:rPr>
              <w:t xml:space="preserve">Clareza da Apresentação</w:t>
            </w:r>
          </w:p>
        </w:tc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25%</w:t>
            </w:r>
          </w:p>
        </w:tc>
        <w:tc>
          <w:tcPr>
            <w:tcW w:type="dxa" w:w="56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</w:rPr>
              <w:t xml:space="preserve">Documento estruturado em seções numeradas. Link público de acesso direto à aplicação. Repositório GitHub aberto com histórico de commits e README. Senha do painel admin pode ser disponibilizada sob demanda.</w:t>
            </w:r>
          </w:p>
        </w:tc>
      </w:tr>
      <w:tr>
        <w:tc>
          <w:tcPr>
            <w:tcW w:type="dxa" w:w="2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</w:rPr>
              <w:t xml:space="preserve">Inovação e Criatividade</w:t>
            </w:r>
          </w:p>
        </w:tc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25%</w:t>
            </w:r>
          </w:p>
        </w:tc>
        <w:tc>
          <w:tcPr>
            <w:tcW w:type="dxa" w:w="56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</w:rPr>
              <w:t xml:space="preserve">Uso de tecnologias de ponta: agente IA com Claude Haiku 4.5, orquestração visual via Langflow, deploy containerizado com HTTPS automático e domínio próprio. Vai muito além de protótipos navegáveis estáticos — entrega um produto real, com infraestrutura de produção e conformidade legal (LGPD) já implementada.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t xml:space="preserve">6. Próximos Passos</w:t>
      </w:r>
    </w:p>
    <w:p>
      <w:pPr>
        <w:spacing w:after="120"/>
      </w:pPr>
      <w:r>
        <w:t xml:space="preserve">A entrega atual representa o protótipo funcional V1. Para a entrega final, estão planejadas as seguintes evoluções, em ordem de prioridade:</w:t>
      </w:r>
    </w:p>
    <w:p>
      <w:pPr>
        <w:pStyle w:val="Heading2"/>
        <w:spacing w:after="160" w:before="280"/>
      </w:pPr>
      <w:r>
        <w:t xml:space="preserve">6.1. Base de conhecimento da Ananda (RAG)</w:t>
      </w:r>
    </w:p>
    <w:p>
      <w:pPr>
        <w:spacing w:after="120"/>
      </w:pPr>
      <w:r>
        <w:t xml:space="preserve">Indexar vetorialmente o conteúdo real produzido pela Ananda (transcrições de vídeos, posts de blog, mensagens de FAQ) em um banco vetorial. O Agent passará a buscar nesse contexto antes de responder, garantindo que as respostas reflitam a experiência e a voz pessoal dela — não conhecimento genérico do modelo. Este é o maior diferencial competitivo planejado.</w:t>
      </w:r>
    </w:p>
    <w:p>
      <w:pPr>
        <w:pStyle w:val="Heading2"/>
        <w:spacing w:after="160" w:before="280"/>
      </w:pPr>
      <w:r>
        <w:t xml:space="preserve">6.2. Refinamento do system prompt</w:t>
      </w:r>
    </w:p>
    <w:p>
      <w:pPr>
        <w:spacing w:after="120"/>
      </w:pPr>
      <w:r>
        <w:t xml:space="preserve">Aprofundar a definição da persona (tom de voz, vocabulário, uso de emojis, estrutura de resposta padrão) e estabelecer limites claros (sempre orientar a verificar fontes oficiais para informações de visto, não dar conselhos jurídicos).</w:t>
      </w:r>
    </w:p>
    <w:p>
      <w:pPr>
        <w:pStyle w:val="Heading2"/>
        <w:spacing w:after="160" w:before="280"/>
      </w:pPr>
      <w:r>
        <w:t xml:space="preserve">6.3. Ferramentas adicionais para o Agent</w:t>
      </w:r>
    </w:p>
    <w:p>
      <w:pPr>
        <w:spacing w:after="120"/>
      </w:pPr>
      <w:r>
        <w:t xml:space="preserve">Adicionar tool de web search (via API Tavily ou Serper) para que o assistente possa buscar informações atualizadas sobre vistos, prazos e regras de imigração — dados que mudam frequentemente e ficariam desatualizados se dependessem apenas do treinamento do modelo.</w:t>
      </w:r>
    </w:p>
    <w:p>
      <w:pPr>
        <w:pStyle w:val="Heading2"/>
        <w:spacing w:after="160" w:before="280"/>
      </w:pPr>
      <w:r>
        <w:t xml:space="preserve">6.4. Handoff para atendimento humano</w:t>
      </w:r>
    </w:p>
    <w:p>
      <w:pPr>
        <w:spacing w:after="120"/>
      </w:pPr>
      <w:r>
        <w:t xml:space="preserve">Quando o usuário expressar intenção de falar diretamente com a Ananda ou com uma agência parceira, capturar a intenção e marcar o lead no leads.jsonl como "interessado em contato" para priorizar follow-up comercial.</w:t>
      </w:r>
    </w:p>
    <w:p>
      <w:pPr>
        <w:pStyle w:val="Heading2"/>
        <w:spacing w:after="160" w:before="280"/>
      </w:pPr>
      <w:r>
        <w:t xml:space="preserve">6.5. Monitoramento e observabilidade</w:t>
      </w:r>
    </w:p>
    <w:p>
      <w:pPr>
        <w:spacing w:after="120"/>
      </w:pPr>
      <w:r>
        <w:t xml:space="preserve">Implementar UptimeRobot para alertas de indisponibilidade e analytics básico (Plausible) para acompanhar volume de conversas, perguntas mais frequentes e taxas de conversão de cadastro.</w:t>
      </w:r>
    </w:p>
    <w:p>
      <w:r>
        <w:br w:type="page"/>
      </w:r>
    </w:p>
    <w:p>
      <w:pPr>
        <w:pStyle w:val="Heading1"/>
        <w:spacing w:after="200" w:before="400"/>
      </w:pPr>
      <w:r>
        <w:t xml:space="preserve">Anexos</w:t>
      </w:r>
    </w:p>
    <w:p>
      <w:pPr>
        <w:pStyle w:val="Heading2"/>
        <w:spacing w:after="160" w:before="280"/>
      </w:pPr>
      <w:r>
        <w:t xml:space="preserve">A. Acessos</w:t>
      </w:r>
    </w:p>
    <w:p>
      <w:pPr>
        <w:spacing w:after="120"/>
      </w:pPr>
      <w:r>
        <w:rPr>
          <w:b/>
          <w:bCs/>
        </w:rPr>
        <w:t xml:space="preserve">• Aplicação principal:  </w:t>
      </w:r>
      <w:hyperlink w:history="1" r:id="rId8dkbp4h-cogj1wju_hbtq">
        <w:r>
          <w:rPr>
            <w:rStyle w:val="Hyperlink"/>
            <w:color w:val="6A3DE8"/>
            <w:u w:val="single"/>
          </w:rPr>
          <w:t xml:space="preserve">https://viajandocomananda.com</w:t>
        </w:r>
      </w:hyperlink>
    </w:p>
    <w:p>
      <w:pPr>
        <w:spacing w:after="120"/>
      </w:pPr>
      <w:r>
        <w:rPr>
          <w:b/>
          <w:bCs/>
        </w:rPr>
        <w:t xml:space="preserve">• Painel administrativo do Langflow:  </w:t>
      </w:r>
      <w:hyperlink w:history="1" r:id="rIdvxnywr6mshvqzzemxwg5v">
        <w:r>
          <w:rPr>
            <w:rStyle w:val="Hyperlink"/>
            <w:color w:val="6A3DE8"/>
            <w:u w:val="single"/>
          </w:rPr>
          <w:t xml:space="preserve">https://langflow.viajandocomananda.com</w:t>
        </w:r>
      </w:hyperlink>
    </w:p>
    <w:p>
      <w:pPr>
        <w:spacing w:after="120"/>
      </w:pPr>
      <w:r>
        <w:rPr>
          <w:b/>
          <w:bCs/>
        </w:rPr>
        <w:t xml:space="preserve">• Repositório do código-fonte:  </w:t>
      </w:r>
      <w:hyperlink w:history="1" r:id="rIdxl1jzhq0k1vrspib-7crb">
        <w:r>
          <w:rPr>
            <w:rStyle w:val="Hyperlink"/>
            <w:color w:val="6A3DE8"/>
            <w:u w:val="single"/>
          </w:rPr>
          <w:t xml:space="preserve">https://github.com/gazz-w/langflow_chat_2026</w:t>
        </w:r>
      </w:hyperlink>
    </w:p>
    <w:p>
      <w:pPr>
        <w:spacing w:after="120"/>
      </w:pPr>
      <w:r>
        <w:rPr>
          <w:i/>
          <w:iCs/>
        </w:rPr>
        <w:t xml:space="preserve">As credenciais do painel administrativo podem ser disponibilizadas ao professor mediante solicitação direta.</w:t>
      </w:r>
    </w:p>
    <w:p>
      <w:pPr>
        <w:pStyle w:val="Heading2"/>
        <w:spacing w:after="160" w:before="280"/>
      </w:pPr>
      <w:r>
        <w:t xml:space="preserve">B. Estrutura do repositório</w:t>
      </w:r>
    </w:p>
    <w:p>
      <w:pPr>
        <w:shd w:fill="F5F5F5" w:val="clear"/>
        <w:spacing w:after="200" w:before="100"/>
      </w:pPr>
      <w:r>
        <w:rPr>
          <w:rFonts w:ascii="Consolas" w:cs="Consolas" w:eastAsia="Consolas" w:hAnsi="Consolas"/>
          <w:sz w:val="18"/>
          <w:szCs w:val="18"/>
        </w:rPr>
        <w:t xml:space="preserve">langflow_chat_2026/
├── app.py                  ← Backend Flask (rotas /, /chat, /register, /rates, /convert)
├── requirements.txt        ← Dependências Python
├── Dockerfile              ← Imagem do Flask + Gunicorn
├── docker-compose.yml      ← Orquestração dos 3 serviços
├── Caddyfile               ← Configuração do proxy reverso e HTTPS
├── .env.example            ← Template das variáveis de ambiente
├── .gitignore              ← Exclui .env e leads.jsonl do controle de versão
├── templates/
│   └── index.html          ← Interface principal e modal de cadastro
├── static/
│   ├── chat.js             ← Lógica de chat, sessão, conversor, tema
│   └── style.css           ← Estilos (tema claro/escuro com CSS variables)
└── docs/
    └── PI3_Entrega_Parcial.docx</w:t>
      </w:r>
    </w:p>
    <w:p>
      <w:pPr>
        <w:pStyle w:val="Heading2"/>
        <w:spacing w:after="160" w:before="280"/>
      </w:pPr>
      <w:r>
        <w:t xml:space="preserve">C. Como testar a aplicação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Acesse https://viajandocomananda.com em qualquer navegador moderno.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Preencha o modal de cadastro com dados de teste (pode usar nome fictício e e-mail descartável).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Após o cadastro, experimente as 4 sugestões iniciais ou digite uma pergunta livre sobre intercâmbio.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Teste o conversor de moedas no topo da página.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Clique em "Nova conversa" para iniciar um novo contexto isolado.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Alterne entre tema claro e escuro pelo ícone no canto superior direito.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2A2A2D"/>
        <w:sz w:val="18"/>
        <w:szCs w:val="18"/>
      </w:rPr>
      <w:t xml:space="preserve">Página </w:t>
    </w:r>
    <w:r>
      <w:rPr>
        <w:color w:val="2A2A2D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2A2A2D"/>
        <w:sz w:val="18"/>
        <w:szCs w:val="18"/>
      </w:rPr>
      <w:t xml:space="preserve"> de </w:t>
    </w:r>
    <w:r>
      <w:rPr>
        <w:color w:val="2A2A2D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6A3DE8" w:sz="6" w:space="4"/>
      </w:pBdr>
      <w:jc w:val="right"/>
    </w:pPr>
    <w:r>
      <w:rPr>
        <w:color w:val="2A2A2D"/>
        <w:sz w:val="18"/>
        <w:szCs w:val="18"/>
      </w:rPr>
      <w:t xml:space="preserve">PI III — Assistente da Ananda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400"/>
      <w:outlineLvl w:val="0"/>
    </w:pPr>
    <w:rPr>
      <w:rFonts w:ascii="Arial" w:cs="Arial" w:eastAsia="Arial" w:hAnsi="Arial"/>
      <w:b/>
      <w:bCs/>
      <w:color w:val="6A3DE8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Arial" w:cs="Arial" w:eastAsia="Arial" w:hAnsi="Arial"/>
      <w:b/>
      <w:bCs/>
      <w:color w:val="2A2A2D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Arial" w:cs="Arial" w:eastAsia="Arial" w:hAnsi="Arial"/>
      <w:b/>
      <w:bCs/>
      <w:color w:val="2A2A2D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7r4mg1pkbceoyc39lzghm" Type="http://schemas.openxmlformats.org/officeDocument/2006/relationships/hyperlink" Target="https://viajandocomananda.com" TargetMode="External"/><Relationship Id="rId62dpmktqjryeigj0goiux" Type="http://schemas.openxmlformats.org/officeDocument/2006/relationships/hyperlink" Target="https://github.com/gazz-w/langflow_chat_2026" TargetMode="External"/><Relationship Id="rId8dkbp4h-cogj1wju_hbtq" Type="http://schemas.openxmlformats.org/officeDocument/2006/relationships/hyperlink" Target="https://viajandocomananda.com" TargetMode="External"/><Relationship Id="rIdvxnywr6mshvqzzemxwg5v" Type="http://schemas.openxmlformats.org/officeDocument/2006/relationships/hyperlink" Target="https://langflow.viajandocomananda.com" TargetMode="External"/><Relationship Id="rIdxl1jzhq0k1vrspib-7crb" Type="http://schemas.openxmlformats.org/officeDocument/2006/relationships/hyperlink" Target="https://github.com/gazz-w/langflow_chat_2026" TargetMode="External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PI III - Entrega Parcial - Assistente da Ananda</dc:title>
  <dc:creator>Gabriel Shimabuko</dc:creator>
  <dc:description>Documento de entrega parcial do Projeto Integrador III</dc:description>
  <cp:lastModifiedBy>Un-named</cp:lastModifiedBy>
  <cp:revision>1</cp:revision>
  <dcterms:created xsi:type="dcterms:W3CDTF">2026-05-21T17:10:20.345Z</dcterms:created>
  <dcterms:modified xsi:type="dcterms:W3CDTF">2026-05-21T17:10:20.345Z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