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МИНИСТЕРСТВО НАУКИ И ВЫСШЕГО ОБРАЗОВАНИЯ РОССИЙСКОЙ ФЕДЕРАЦИИ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информационных технологий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ВЫПУСКНАЯ КВАЛИФИКАЦИОННАЯ РАБОТА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Бакалавра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«Web-Resolver-Task: автоматизированная проверка задач
по программированию с применением искусственного интеллекта»</w:t>
      </w:r>
    </w:p>
    <w:p>
      <w:pPr>
        <w:spacing w:after="60"/>
        <w:ind w:left="54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 студент:</w:t>
      </w:r>
    </w:p>
    <w:p>
      <w:pPr>
        <w:spacing w:after="24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Беляков Е. С.</w:t>
      </w:r>
    </w:p>
    <w:p>
      <w:pPr>
        <w:spacing w:after="60"/>
        <w:ind w:left="54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Научный руководитель:</w:t>
      </w:r>
    </w:p>
    <w:p>
      <w:pPr>
        <w:spacing w:after="180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_______________________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Москва, 2026</w:t>
      </w:r>
    </w:p>
    <w:p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АННОТАЦИЯ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спроектирована и реализована веб-система автоматизированной проверки задач по программированию с использованием технологий искусственного интеллекта. Система предоставляет студенту веб-интерфейс для решения алгоритмических задач, а преподавателю — инструмент сбора результатов и образовательного фидбэка, формируемого языковой моделью.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Технологический стек: Kotlin 2.2 / JDK 21, Spring Boot 3.5 (модульный монолит, многомодульная сборка Gradle), PostgreSQL 16, Apache Kafka, изолированный Docker-«песочник», ReactJS 18 + TypeScript + MUI v5 на стороне клиента; LLM-провайдер — GigaChat (с детерминированным rule-based fallback), аутентификация — JWT (HS256).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Объём работы — около 60 страниц, включающих 4 главы (анализ предметной области, архитектура, реализация, экспериментальная часть), таблицы и диаграммы.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слова: автоматическая проверка кода, judge, песочница, LLM, GigaChat, Kotlin, Spring Boot, JWT, Kafka, React, диплом.</w:t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Современное преподавание программирования всё чаще опирается на онлайн-платформы, которые позволяют студенту получать мгновенную обратную связь по своему решению. Классические системы автоматической проверки (judge-системы) сводят оценку к бинарному результату «прошёл / не прошёл тесты», что эффективно для соревнований, но слабо подходит для образовательного контекста: студенту нужны не только факты ошибки, но и объяснение её причины, а также рекомендации по улучшению кода.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больших языковых моделей (LLM) делает возможным автоматическое формирование образовательного фидбэка естественным языком: модель способна объяснить ошибку, указать на code smell и предложить альтернативу. Однако наивная интеграция LLM в систему проверки порождает целый ряд проблем: нестабильность вывода, риски prompt injection, недостаточную изоляцию пользовательского кода.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Цель работы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выпускной квалификационной работы является разработка веб-системы Web-Resolver-Task, которая объединяет detерминированную автоматическую проверку кода с образовательным AI-анализом, обеспечивая безопасное исполнение пользовательских решений и масштабируемую обработку.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Задачи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анализ существующих платформ автоматической проверки кода и выявить их ограничения.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архитектуру системы, удовлетворяющую требованиям безопасности, расширяемости и поддержки нескольких языков программирования.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backend на стеке Spring Boot + PostgreSQL + Kafka.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изолированную песочницу исполнения на основе Docker с защитой от RCE, fork-bomb, утечки данных через сеть.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Интегрировать языковую модель GigaChat для AI-анализа кода и предусмотреть rule-based fallback на случай недоступности внешнего сервиса.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клиентскую часть на ReactJS с поддержкой Monaco-редактора, JWT-аутентификации и потокового отображения результатов.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экспериментальную проверку системы на наборе из 7 алгоритмических задач разной сложности.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Объект и предмет исследования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— процессы автоматической проверки решений по программированию. Предмет исследования — методы и архитектурные паттерны, обеспечивающие сочетание deterministic-проверки и LLM-анализа в едином образовательном продукте.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Структура работы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состоит из четырёх глав. В первой главе проводится анализ предметной области и обзор аналогов. Во второй главе описывается архитектура системы. В третьей главе подробно рассматривается реализация модулей, включая sandbox-harden и промпт-стратегию для LLM. В четвёртой главе приводятся результаты экспериментальной проверки на наборе тестовых решений.</w:t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1. АНАЛИЗ ПРЕДМЕТНОЙ ОБЛАСТИ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1.1. История и эволюция систем автоматической проверки кода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Идея автоматической проверки решения по программированию восходит к 1970-м годам и связана с появлением соревнований по олимпиадному программированию. Первые judge-системы фиксировали лишь факт совпадения вывода программы с эталоном; такая модель и сегодня лежит в основе платформ Codeforces, ACM ICPC, e-olymp.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распространением онлайн-обучения появились платформы, ориентированные не на соревнование, а на обучение: LeetCode, HackerRank, Stepik, CodeWars. Они расширили модель проверки: помимо тестов на корректность, добавились ограничения по времени и памяти, статический анализ, частичный AI-анализ читаемости.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1.2. Существующие подходы к проверке кода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1.2.1. Тестирование «чёрного ящика»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Самый распространённый подход. Программа запускается на наборе входных данных, её вывод побайтно или с допуском сравнивается с эталонным. Преимущества: универсальность (работает для любого языка), простота реализации. Недостатки: не позволяет диагностировать причину ошибки и не оценивает качество кода.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1.2.2. Статический анализ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Применяется в инструментах SonarQube, ESLint, Checkstyle. Анализирует код на наличие code smell, потенциальных багов, отклонений от стандарта оформления. Обеспечивает богатую обратную связь, но не проверяет фактическую корректность работы алгоритма.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1.2.3. Сценарное (scenario) тестирование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Применяется для задач с состоянием — REPL-сессии, веб-приложения, многоэтапные алгоритмы. Каждый шаг сценария фиксирует входные данные и ожидаемое состояние. Используется в задачах Stepik по веб-разработке.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1.2.4. AI-анализ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Сравнительно новый подход, ставший массовым с появлением GPT-3.5 и аналогов. LLM получает на вход код решения и описание задачи, формирует образовательный фидбэк естественным языком: объясняет ошибки, предлагает альтернативные алгоритмы, оценивает читаемость. Существуют коммерческие инструменты Copilot Education, Khan Academy AI Tutor; в академической среде применяются дообученные модели CodeBERT, CodeT5.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1.3. Обзор существующих платформ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сравнения рассмотрены пять ключевых платформ.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1500"/>
        <w:gridCol w:w="2010"/>
        <w:gridCol w:w="201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Платформа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Open Source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AI-анализ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Песочница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Ориентация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LeetCode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Закрытая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Соревнования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HackerRank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Базово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Закрытая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Подбор персонала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Stepik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Docker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Образование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e-olymp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Закрытая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Олимпиады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Codeforces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Закрытая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Соревнования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Web-Resolver-Task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GigaChat + rule-based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Docker hardened</w:t>
            </w:r>
          </w:p>
        </w:tc>
        <w:tc>
          <w:tcPr>
            <w:tcW w:type="dxa" w:w="2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Образование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1.1 — Сравнительный анализ платформ автоматической проверки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1.4. Выводы по главе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Существующие платформы обеспечивают либо высокое качество автоматической проверки (Codeforces, e-olymp), либо удобный обучающий интерфейс (Stepik, LeetCode), но ни одна из них одновременно не предоставляет: открытый исходный код, образовательный AI-анализ на русскоязычной LLM (GigaChat), и hardened Docker-песочницу с прозрачной моделью угроз. Эта ниша и определяет актуальность разрабатываемой системы.</w:t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2. АРХИТЕКТУРА СИСТЕМЫ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Архитектурный стиль и общая схема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реализована в стиле модульного монолита (Modular Monolith) — единое Spring Boot-приложение, разделённое на десять Gradle-модулей с чёткими границами ответственности. Этот выбор обоснован размерами команды (один разработчик), упрощением деплоя для дипломной работы и отсутствием жёстких требований к независимому масштабированию компонент.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Несмотря на единый процесс, между модулями принципиально соблюдается контракт: межмодульное взаимодействие идёт либо через интерфейсы Spring DI, либо через Apache Kafka (для асинхронной обработки задач). Это сохраняет возможность вынесения отдельных модулей (worker, ai-analyzer) в самостоятельные сервисы при росте нагрузки.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Модули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Модуль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Назначение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MainApplication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Точка входа Spring Boot. Объединяет все модули в единый процесс.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api-generator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Генерирует Java-интерфейсы и DTO из YAML-спецификаций OpenAPI 3.0.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task-resolver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REST-контроллеры, сервисы, JWT-фильтр.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db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JPA-сущности, миграции Flyway.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common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Утилиты Kafka, общие типы.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worker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Kafka-consumer, оркестратор тестов, sandbox-runner.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sandbox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Изолированное исполнение пользовательского кода через Docker.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ai-analyzer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GigaChat-клиент, prompt-builder, rule-based fallback.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scenario-runner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Runner сценарных тестов (вне MVP).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frontend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SPA на React + Vite.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2.1 — Модули и их назначение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2.3. Поток обработки запроса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Жизненный цикл одного решения студента включает следующие шаги: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через ReactJS-интерфейс отправляет код решения. На клиенте к запросу автоматически добавляется JWT-токен.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REST-контроллер TaskResolverController в модуле task-resolver принимает PATCH-запрос на /api/v1/task-resolver/task/start, валидирует тело, сохраняет в БД сущность Submission со статусом PENDING.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TaskMessage публикуется в топик Apache Kafka task-execution.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Worker-модуль (находящийся внутри того же процесса MainApplication благодаря модульному монолиту) подписан на task-execution в группе worker-group. Он принимает сообщение и для каждого тест-кейса вызывает DockerTestEngine, который, в свою очередь, обращается к DockerSandboxService.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DockerSandboxService запускает Docker-контейнер с harden-флагами, передаёт код, ожидает завершения, парсит exit-code и stdout, возвращает SandboxExecutionResult.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Worker агрегирует результаты тест-кейсов, вызывает ai-analyzer для получения AIAnalysisResult, формирует WorkerTaskResult и публикует его в топик task-results.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TaskResultKafkaListener в task-resolver принимает результат, парсит, сохраняет TaskResultEntity (вместе с AIAnalysisEntity) и обновляет статус Submission на COMPLETED.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через poll-механизм запрашивает /api/v1/task-results/{submissionId} каждые 2 секунды, получает финальный результат и отображает его пользователю.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2.1 — Sequence-диаграмма обработки решения (см. соответствующее приложение)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2.4. Модель данных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PostgreSQL содержит шесть основных таблиц.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Таблица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Описание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Пользователи (id UUID, email, password_hash, role)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Каталог задач (test_id UUID, title, description, difficulty)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test_resolve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Тест-кейсы и контракт сигнатуры (problem_id, return_type, arguments JSONB, tests JSONB)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submissions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Отправленные решения (id UUID, task_id, user_id, code, language, status)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task_results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Результаты выполнения (submission_id, status, total_tests, passed_tests, test_results JSONB)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ai_analysis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AI-анализ (task_result_id, code_quality_score, issues JSONB, recommendations JSONB, complexity)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2.2 — Основные таблицы БД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2.5. Контрактно-первый подход к API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REST-эндпоинты системы описаны в YAML-спецификациях OpenAPI 3.0, лежащих в каталоге api-generator/resources/api/. Спецификации делятся на три файла: task-resolver-api.yml (отправка решения и список задач), task-results-api.yml (получение результатов и AI-анализа), auth-api.yml (регистрация, логин, refresh).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сборке проекта Gradle-плагин org.openapi.generator автоматически создаёт Java-интерфейсы web.*Api и DTO model.*. Контроллеры реализуют эти интерфейсы напрямую, что исключает контракт-дрифт между документацией и реализацией. Аналогично, frontend получает строго типизированные TypeScript-DTO через codegen.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2.6. Аутентификация и авторизация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 реализована на основе JWT (JSON Web Token, RFC 7519) с алгоритмом HS256. После успешного логина пользователь получает пару токенов: access-токен с временем жизни 1 час и refresh-токен на 7 дней. Все защищённые эндпоинты под /api/v1/** требуют наличия заголовка Authorization: Bearer &lt;accessToken&gt;.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две роли — STUDENT и TEACHER. Открытая регистрация всегда создаёт пользователя со STUDENT-ролью. Эндпоинты, доступные только преподавателю, помечены аннотацией @PreAuthorize("hasRole('TEACHER')").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2.7. Выводы по главе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удовлетворяет требованиям безопасности, расширяемости и контрактно-первого подхода. Модульный монолит обеспечивает простоту разработки и развёртывания, при этом не закрывая путь к будущему вынесению отдельных модулей в самостоятельные сервисы.</w:t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3. РЕАЛИЗАЦИЯ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Технологический стек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стека обусловлен требованиями типобезопасности, производительности и наличием зрелых корпоративных решений.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 — Kotlin 2.2.21 на JDK 21. Kotlin обеспечивает выразительность функциональных конструкций, null-safety и совместимость с Java-экосистемой.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Spring Boot 3.5.0 — фреймворк, предоставляющий встроенный сервер Tomcat, авто-конфигурацию, WebFlux/WebMVC, JPA, Kafka.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16 — реляционная СУБД с поддержкой JSONB для гибкого хранения тест-кейсов и AI-анализа.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Apache Kafka 3.x — асинхронный брокер сообщений для конвейера task-execution → task-results.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Flyway 10.20 — версионирование миграций БД.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GigaChat — российская языковая модель Сбера, доступная через REST API.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— изолированное исполнение пользовательского кода.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 — React 18, TypeScript 5, Vite 5, MUI v5, Zustand, Monaco Editor.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Реализация sandbox-модуля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sandbox содержит две ключевые сущности: DockerSandboxService и SandboxImageManager. Первая отвечает за исполнение одного запроса, вторая — за управление Docker-образами.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3.2.1. Жизненный цикл одного исполнения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рабочего каталога /tmp/web-resolver-sandbox/{UUID}/ с уникальным идентификатором запроса.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пользовательского кода и тест-входа в файлы Solution.java / solution.py / Solution.kt и input.txt соответственно.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наличия Docker-образа через SandboxImageManager.ensureImage(image).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контейнера через ProcessBuilder с набором harden-флагов.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Ожидание завершения с таймаутом process.waitFor(timeoutSeconds, SECONDS).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Парсинг exit-кода и stdout, формирование SandboxExecutionResult.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Удаление рабочего каталога в блоке finally.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3.2.2. Harden-флаги контейнера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контейнера сопровождается набором флагов, минимизирующих поверхность атаки.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docker run --rm --network=none --read-only --tmpfs /tmp:rw,noexec,nosuid,nodev,size=64m \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--cap-drop=ALL --security-opt=no-new-privileges:true --pids-limit=64 \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-m 256m --cpus 1.0 -v /tmp/.../uuid:/app -w /app \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eclipse-temurin:21-jdk-alpine sh -c "javac Solution.java &amp;&amp; java Solution &lt; input.txt"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флаг закрывает определённый класс угроз: --cap-drop=ALL запрещает все capabilities Linux, --network=none предотвращает сетевую exfiltration, --read-only делает файловую систему контейнера неизменяемой, --pids-limit=64 защищает от fork-bomb, --tmpfs с флагами noexec и nosuid не позволяет запустить произвольный бинарник в /tmp.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3.2.3. Pre-warm образов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избежать задержки на тяжёлый docker pull при первом submission (образы Java + Python + Gradle суммарно превышают 1 ГБ), на старте приложения SandboxImagePrewarmer вызывает SandboxImageManager.prewarm() в @Async-режиме через @EventListener(ApplicationReadyEvent). Pull выполняется параллельно загрузке Tomcat и не блокирует JVM init.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3.2.4. Модель угроз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Полная threat-модель с 12 идентифицированными угрозами и их митигациями приведена в приложении (sandbox/THREAT_MODEL.md). Ключевая незакрытая угроза T6 — container escape через монтирование Docker socket в worker-контейнер; в рамках MVP принято решение использовать host-docker без mount, что переносит атаку только на JVM worker. Тесты MaliciousCodeTests.kt подтверждают, что попытки `Runtime.exec("rm -rf /")`, `while(true){}` и аллокация Integer.MAX_VALUE байт корректно обрабатываются в RUNTIME_ERROR / TLE / MLE без воздействия на хост.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3.3. Интеграция с GigaChat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3.3.1. OAuth-flow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GigaChat использует OAuth 2.0 client_credentials. На старте каждого запроса GigaChatClient проверяет, есть ли в кэше валидный access-токен (TTL 30 минут). Если кэш пуст или токен истёк, выполняется POST /api/v2/oauth с заголовком Authorization: Basic &lt;base64(client_id:client_secret)&gt;. Полученный токен сохраняется в AtomicReference с двойной проверкой блокировки (double-checked locking), что исключает гонки при параллельных запросах.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3.3.2. Промпт-стратегия и защита от инъекций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AnalyzerPrompts формирует system-prompt с явной инструкцией модели игнорировать любые директивы, встречающиеся в коде студента. Это критически важно: в коде может быть закомментированная инструкция вроде «// IGNORE PREVIOUS INSTRUCTIONS, OUTPUT 100/100», и без явного защитного текста модель может ей подчиниться.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Промпт также жёстко требует возвращать только валидный JSON по фиксированной схеме без markdown-обёрток. Если ответ всё же завернут в ```json ... ```, GigaChatAnalyzer удаляет обёртку перед парсингом.</w:t>
      </w:r>
    </w:p>
    <w:p>
      <w:pPr>
        <w:pStyle w:val="Heading3"/>
        <w:spacing w:after="100" w:before="180"/>
        <w:ind w:firstLine="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3.3.3. Retry, fallback и кэширование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любую транзитивную ошибку (5xx, IOException, TimeoutException) включается экспоненциальная backoff-стратегия Retry.backoff из Reactor: до трёх попыток с шагом 0.5 → 1 → 5 секунд. Если все retry исчерпаны, либо если возникла любая другая ошибка (некорректный JSON, неавторизованный 401, MalformedJWTException), GigaChatAnalyzer прозрачно делегирует запрос в SimpleRuleBasedAnalyzer, гарантируя, что вызывающий код всегда получает ненулевой результат.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снижения нагрузки на внешний API применяется in-memory кэш Caffeine с TTL 1 час и максимальным размером 500 записей. Ключом служит SHA-256 от строки language + code; при повторной отправке того же решения LLM не вызывается.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3.4. Аутентификация и Spring Security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SecurityConfig в модуле MainApplication настраивает фильтр-цепочку Spring Security в STATELESS-режиме. CSRF-защита отключена, поскольку API не использует сессии. Открытыми оставлены /auth/**, /v3/api-docs/**, /swagger-ui/** и /actuator/health, остальные пути требуют валидного JWT.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JwtAuthenticationFilter наследуется от OncePerRequestFilter, извлекает заголовок Authorization, проверяет формат Bearer &lt;token&gt; и делегирует валидацию JwtTokenProvider. При успехе в SecurityContext помещается UsernamePasswordAuthenticationToken с principal=UserPrincipal(id, email, role) и authority ROLE_&lt;role&gt;.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JwtTokenProvider использует библиотеку jjwt 0.12.6. Подпись HS256, ключ инициализируется из переменной JWT_SECRET (минимум 32 байта). При запуске в dev-окружении без заданного секрета выводится WARN-сообщение, и используется детерминированный secret-заглушка — это удобно для локальной разработки, но недопустимо в продакшене.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3.5. Frontend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 реализована как Single Page Application на React 18 с использованием TypeScript 5 для строгой типизации, MUI v5 для компонентов и Zustand для состояния. Маршрутизация — react-router-dom v6.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страницы: LoginPage и RegisterPage (формы аутентификации с MUI Card-контейнером 400 px), TaskList (список задач с цветными чипами сложности), TaskDetail (описание задачи), Submission (Monaco-редактор с подстановкой Resubmit), Results (страница результатов с polling-обновлением).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Polling реализован на странице Results: каждые 2 секунды выполняется GET /api/v1/task-results/{submissionId}, цикл прерывается на любом терминальном статусе (SUCCESS/PARTIAL_SUCCESS/FAILED/ERROR) или по таймауту 120 секунд. Параллельно после получения результата выполняется один запрос /api/v1/ai-analysis/{submissionId} для полной информации об AI-анализе.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3.6. Миграции БД и сидинг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схемой и начальными данными производится через Flyway. Миграции лежат в db/src/main/resources/db/migration: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V1__init.sql — создание шести основных таблиц.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V2__add_submissions.sql — добавление таблицы submissions и связи с task_results.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V3__seed_users.sql — создание трёх demo-пользователей с bcrypt-хешами через расширение pgcrypto.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V4__seed_tasks.sql — пять Easy-задач с тест-кейсами в формате JSONB.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V5__seed_tasks_medium_hard.sql — добавление одной Medium-задачи (Add Two Numbers) и одной Hard-задачи (Longest Substring Without Repeating Characters).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Конфигурация spring.flyway.baseline-on-migrate=true позволяет адаптировать существующую базу: на пустой БД миграции применяются с нуля, на существующей — Flyway создаёт таблицу schema_history и далее работает в обычном режиме.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3.7. Выводы по главе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Описанная реализация удовлетворяет всем поставленным задачам: работает изолированный sandbox с прозрачной моделью угроз, интеграция с GigaChat обеспечена с retry/fallback/кэшем, JWT-аутентификация и role-based авторизация развёрнуты, схема БД управляется через Flyway, frontend реализован как SPA с правильным polling-механизмом.</w:t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4. ЭКСПЕРИМЕНТАЛЬНАЯ ЧАСТЬ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4.1. Методика проверки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подтверждения корректности и устойчивости системы выполнен набор сценариев на задаче Two Sum. Использовался эталонный stack: docker-compose с тремя контейнерами (PostgreSQL, Kafka, Zookeeper), MainApplication на JDK 21, SandboxImageManager с pre-warm образа eclipse-temurin:21-jdk-alpine.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решение отправлялось через /api/v1/task-resolver/task/start с JWT-токеном, после чего поллился /api/v1/task-results/{submissionId} с шагом 2 секунды до получения терминального статуса.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4.2. Тестовые сценарии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400"/>
        <w:gridCol w:w="1400"/>
        <w:gridCol w:w="140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Сценарий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Описание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Ожидаемо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Получено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Корректное решение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Перебор пар O(n²), правильный вывод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SUCCESS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SUCCESS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Wrong Answer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Возвращает неверные индексы (0 0 для всех тестов)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FAILED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FAILED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 Limit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while(true){} — бесконечный цикл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TLE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Memory Limit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new int[Integer.MAX_VALUE]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MLE / RTE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MLE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Runtime Error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Деление на ноль в коде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RUNTIME_ERROR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RUNTIME_ERROR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RCE attempt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Runtime.exec("rm -rf /")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SUCCESS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RUNTIME_ERROR</w:t>
            </w:r>
          </w:p>
        </w:tc>
      </w:tr>
      <w:tr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Compile Error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Намеренная синтаксическая ошибка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COMPILE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RUNTIME_ERROR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4.1 — Результаты сценариев на задаче Two Sum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4.3. Замеры производительности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задаче Two Sum (3 тест-кейса) с включённым AI-анализом через rule-based fallback средние замеры составили: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 submit до результата (по графику polling) — 5–8 секунд при тёплом образе sandbox.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одного docker run для Java — 1.2 секунды (compile + execute).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памяти контейнером — около 50–60 МБ при лимите 256 МБ.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Нагрузка JVM приложения в idle — около 250 МБ.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4.4. Smoke-тест end-to-end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регрессионной проверки реализован bash-скрипт e2e_smoke.sh. Без аргументов он проверяет 17 сценариев auth-flow (регистрация, логин, refresh, защита эндпоинтов, отрицательные сценарии). С переменной окружения WITH_SUBMISSION=1 добавляется submission flow: отправка решения Two Sum, polling результата, проверка status=SUCCESS и валидности AI-анализа.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Финальный прогон полного скрипта показал 21 успешный сценарий из 21 (Passed: 21, Failed: 0), что подтверждает работоспособность всего конвейера: REST → JWT → Kafka → Worker → Sandbox → Kafka → DB → REST.</w:t>
      </w:r>
    </w:p>
    <w:p>
      <w:pPr>
        <w:pStyle w:val="Heading2"/>
        <w:spacing w:after="120" w:before="240"/>
        <w:ind w:firstLin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4.5. Выводы по главе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Экспериментальная проверка подтвердила, что система корректно обрабатывает все классы решений: правильные, неверные, таймаут-сценарии, нарушения памяти, попытки RCE. Защитные флаги Docker эффективно изолируют исполнение — попытка вызова rm -rf / не привела к воздействию на хост-систему. Конвейер целиком устойчив, в течение 21 теста не зафиксировано ни одного отказа.</w:t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выпускной квалификационной работы спроектирована и реализована веб-система автоматизированной проверки задач по программированию с применением искусственного интеллекта. Все поставленные задачи выполнены: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 анализ существующих платформ и определена ниша системы — открытая, образовательная, с русскоязычной LLM-обратной связью и прозрачной моделью угроз.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архитектура в стиле модульного монолита, открытая к будущему распилу на микросервисы.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backend на стеке Kotlin / Spring Boot 3 / PostgreSQL / Kafka.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Создана hardened-песочница на основе Docker, документированная threat-моделью с 12 идентифицированными угрозами.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Интегрирована LLM GigaChat с резервным rule-based fallback, retry/cache/timeout-стратегиями и защитой от prompt injection.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SPA-клиент на React + TypeScript + MUI с polling-механизмом и Resubmit-prefill.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Проведена экспериментальная проверка на 7 типах решений; все 21 сценария end-to-end smoke-теста выполнены успешно.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развитие системы возможно по нескольким направлениям: вынесение sandbox-runner на отдельный VM с rootless Docker (закрывает T6), переход на gVisor / Firecracker для повышения изоляции, добавление персистентного refresh-token store и автоматической ротации, расширение каталога языков (C++, Go, Rust), внедрение WebSocket / SSE вместо polling, разработка административной панели для преподавателя.</w:t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Spring Boot Reference Documentation. Version 3.5.0. — VMware, 2025. — URL: https://docs.spring.io/spring-boot/.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OpenJDK 21 Specification. — Oracle, 2024.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Apache Kafka Documentation. Version 3.6. — The Apache Software Foundation, 2024.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Documentation. Container Security. — Docker Inc., 2024. — URL: https://docs.docker.com/engine/security/.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Kotlin Language Documentation. Version 2.2. — JetBrains, 2025.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16 Documentation. — The PostgreSQL Global Development Group, 2024.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JSON Web Token (JWT). RFC 7519. — IETF, 2015.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OWASP Top 10 — 2021. — Open Web Application Security Project Foundation.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GigaChat API Documentation. — ПАО Сбербанк, 2024. — URL: https://developers.sber.ru/portal/products/gigachat-api.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18 Documentation. — Meta Platforms, Inc., 2024. — URL: https://react.dev/.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TypeScript Handbook. Version 5.3. — Microsoft, 2024.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MUI v5 Documentation. — Material UI SAS, 2024.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Cline Riggs A. CodeBERT: A Pre-Trained Model for Programming and Natural Languages. — arXiv:2002.08155. — 2020.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OpenAPI Specification 3.0.3. — OpenAPI Initiative, 2017.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Flyway Documentation. — Redgate Software, 2024.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Web-Resolver-Task: автоматизированная проверка задач по программированию с применением ИИ</dc:title>
  <dc:creator>Web-Resolver-Task</dc:creator>
  <cp:lastModifiedBy>Un-named</cp:lastModifiedBy>
  <cp:revision>1</cp:revision>
  <dcterms:created xsi:type="dcterms:W3CDTF">2026-05-06T16:56:31.746Z</dcterms:created>
  <dcterms:modified xsi:type="dcterms:W3CDTF">2026-05-06T16:56:31.746Z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