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FCF" w:rsidRPr="00A66602" w:rsidRDefault="00883FCF" w:rsidP="00883FCF">
      <w:pPr>
        <w:pStyle w:val="Normal0"/>
        <w:jc w:val="center"/>
        <w:rPr>
          <w:caps/>
        </w:rPr>
      </w:pPr>
      <w:bookmarkStart w:id="0" w:name="OLE_LINK18"/>
      <w:bookmarkStart w:id="1" w:name="OLE_LINK19"/>
      <w:bookmarkStart w:id="2" w:name="OLE_LINK20"/>
      <w:r>
        <w:rPr>
          <w:caps/>
        </w:rPr>
        <w:t>МИНОБРНАУКИ РОССИИ</w:t>
      </w:r>
    </w:p>
    <w:p w:rsidR="00883FCF" w:rsidRPr="00A66602" w:rsidRDefault="00883FCF" w:rsidP="00883FCF">
      <w:pPr>
        <w:pStyle w:val="Normal0"/>
        <w:jc w:val="center"/>
        <w:rPr>
          <w:caps/>
        </w:rPr>
      </w:pPr>
    </w:p>
    <w:p w:rsidR="00883FCF" w:rsidRPr="00A66602" w:rsidRDefault="00883FCF" w:rsidP="00883FCF">
      <w:pPr>
        <w:pStyle w:val="Normal0"/>
        <w:jc w:val="center"/>
        <w:rPr>
          <w:b/>
          <w:bCs/>
        </w:rPr>
      </w:pPr>
      <w:r w:rsidRPr="00A66602">
        <w:rPr>
          <w:caps/>
        </w:rPr>
        <w:t>РГУ нефти и газа (НИУ) имени И.М. Губкина</w:t>
      </w:r>
    </w:p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4"/>
        <w:gridCol w:w="8028"/>
      </w:tblGrid>
      <w:tr w:rsidR="00883FCF" w:rsidRPr="00CB51CC" w:rsidTr="00CB51CC">
        <w:tc>
          <w:tcPr>
            <w:tcW w:w="147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  <w:r w:rsidRPr="00CB51CC">
              <w:rPr>
                <w:bCs/>
                <w:sz w:val="24"/>
              </w:rPr>
              <w:t>Факультет</w:t>
            </w:r>
          </w:p>
        </w:tc>
        <w:tc>
          <w:tcPr>
            <w:tcW w:w="8381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  <w:sz w:val="24"/>
              </w:rPr>
            </w:pPr>
            <w:r w:rsidRPr="00CB51CC">
              <w:rPr>
                <w:b/>
                <w:bCs/>
                <w:sz w:val="24"/>
              </w:rPr>
              <w:t>Автоматики и вычислительной техники</w:t>
            </w:r>
          </w:p>
        </w:tc>
      </w:tr>
      <w:tr w:rsidR="00883FCF" w:rsidRPr="00CB51CC" w:rsidTr="00CB51CC">
        <w:tc>
          <w:tcPr>
            <w:tcW w:w="147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  <w:r w:rsidRPr="00CB51CC">
              <w:rPr>
                <w:bCs/>
                <w:sz w:val="24"/>
              </w:rPr>
              <w:t>Кафедра</w:t>
            </w:r>
          </w:p>
        </w:tc>
        <w:tc>
          <w:tcPr>
            <w:tcW w:w="8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  <w:sz w:val="24"/>
              </w:rPr>
            </w:pPr>
            <w:r w:rsidRPr="00CB51CC">
              <w:rPr>
                <w:b/>
                <w:bCs/>
                <w:sz w:val="24"/>
              </w:rPr>
              <w:t>Автоматизированных систем управления</w:t>
            </w:r>
          </w:p>
        </w:tc>
      </w:tr>
      <w:tr w:rsidR="00883FCF" w:rsidRPr="00CB51CC" w:rsidTr="00CB51CC">
        <w:tc>
          <w:tcPr>
            <w:tcW w:w="147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  <w:r w:rsidRPr="00CB51CC">
              <w:rPr>
                <w:bCs/>
                <w:sz w:val="24"/>
              </w:rPr>
              <w:t>Направление</w:t>
            </w:r>
          </w:p>
        </w:tc>
        <w:tc>
          <w:tcPr>
            <w:tcW w:w="8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  <w:sz w:val="24"/>
              </w:rPr>
            </w:pPr>
            <w:r w:rsidRPr="00CB51CC">
              <w:rPr>
                <w:b/>
                <w:bCs/>
                <w:sz w:val="24"/>
              </w:rPr>
              <w:t>Информатика и вычислительная техника</w:t>
            </w:r>
          </w:p>
        </w:tc>
      </w:tr>
      <w:tr w:rsidR="00883FCF" w:rsidRPr="00CB51CC" w:rsidTr="00CB51CC">
        <w:tc>
          <w:tcPr>
            <w:tcW w:w="147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  <w:r w:rsidRPr="00CB51CC">
              <w:rPr>
                <w:bCs/>
                <w:sz w:val="24"/>
              </w:rPr>
              <w:t>Программа</w:t>
            </w:r>
          </w:p>
        </w:tc>
        <w:tc>
          <w:tcPr>
            <w:tcW w:w="8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  <w:sz w:val="24"/>
              </w:rPr>
            </w:pPr>
            <w:r w:rsidRPr="00CB51CC">
              <w:rPr>
                <w:b/>
                <w:bCs/>
                <w:sz w:val="24"/>
              </w:rPr>
              <w:t>Автоматизированные системы диспетчерского управления в нефтегазовом комплексе</w:t>
            </w:r>
          </w:p>
        </w:tc>
      </w:tr>
      <w:bookmarkEnd w:id="0"/>
      <w:bookmarkEnd w:id="1"/>
      <w:bookmarkEnd w:id="2"/>
    </w:tbl>
    <w:p w:rsidR="00883FCF" w:rsidRDefault="00883FCF" w:rsidP="00883FCF">
      <w:pPr>
        <w:pStyle w:val="Normal0"/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43"/>
        <w:gridCol w:w="1230"/>
        <w:gridCol w:w="234"/>
        <w:gridCol w:w="731"/>
        <w:gridCol w:w="1152"/>
        <w:gridCol w:w="573"/>
      </w:tblGrid>
      <w:tr w:rsidR="00883FCF" w:rsidRPr="00CB51CC" w:rsidTr="00CB51CC">
        <w:trPr>
          <w:jc w:val="right"/>
        </w:trPr>
        <w:tc>
          <w:tcPr>
            <w:tcW w:w="1043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  <w:r w:rsidRPr="00CB51CC">
              <w:rPr>
                <w:sz w:val="24"/>
              </w:rPr>
              <w:t>Оценка:</w:t>
            </w:r>
          </w:p>
        </w:tc>
        <w:tc>
          <w:tcPr>
            <w:tcW w:w="219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</w:p>
        </w:tc>
        <w:tc>
          <w:tcPr>
            <w:tcW w:w="1152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  <w:r w:rsidRPr="00CB51CC">
              <w:rPr>
                <w:sz w:val="24"/>
              </w:rPr>
              <w:t>Рейтинг: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</w:p>
        </w:tc>
      </w:tr>
      <w:tr w:rsidR="00883FCF" w:rsidRPr="00CB51CC" w:rsidTr="00CB51CC">
        <w:trPr>
          <w:jc w:val="right"/>
        </w:trPr>
        <w:tc>
          <w:tcPr>
            <w:tcW w:w="4963" w:type="dxa"/>
            <w:gridSpan w:val="6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</w:p>
          <w:p w:rsidR="00883FCF" w:rsidRPr="00CB51CC" w:rsidRDefault="00883FCF" w:rsidP="00883FCF">
            <w:pPr>
              <w:pStyle w:val="Normal0"/>
              <w:rPr>
                <w:sz w:val="24"/>
              </w:rPr>
            </w:pPr>
            <w:r w:rsidRPr="00CB51CC">
              <w:rPr>
                <w:sz w:val="24"/>
              </w:rPr>
              <w:t>Подпись секретаря ГЭК:</w:t>
            </w:r>
          </w:p>
          <w:p w:rsidR="00883FCF" w:rsidRPr="00CB51CC" w:rsidRDefault="00883FCF" w:rsidP="00883FCF">
            <w:pPr>
              <w:pStyle w:val="Normal0"/>
              <w:rPr>
                <w:sz w:val="24"/>
              </w:rPr>
            </w:pPr>
          </w:p>
        </w:tc>
      </w:tr>
      <w:tr w:rsidR="00883FCF" w:rsidRPr="00CB51CC" w:rsidTr="00CB51CC">
        <w:trPr>
          <w:jc w:val="right"/>
        </w:trPr>
        <w:tc>
          <w:tcPr>
            <w:tcW w:w="227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</w:p>
        </w:tc>
        <w:tc>
          <w:tcPr>
            <w:tcW w:w="23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</w:rPr>
            </w:pPr>
          </w:p>
        </w:tc>
        <w:tc>
          <w:tcPr>
            <w:tcW w:w="245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  <w:lang w:val="en-US"/>
              </w:rPr>
            </w:pPr>
            <w:r w:rsidRPr="00CB51CC">
              <w:rPr>
                <w:sz w:val="24"/>
                <w:lang w:val="en-US"/>
              </w:rPr>
              <w:t xml:space="preserve"> </w:t>
            </w:r>
          </w:p>
        </w:tc>
      </w:tr>
      <w:tr w:rsidR="00883FCF" w:rsidRPr="00CB51CC" w:rsidTr="00CB51CC">
        <w:trPr>
          <w:jc w:val="right"/>
        </w:trPr>
        <w:tc>
          <w:tcPr>
            <w:tcW w:w="2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(подпись)</w:t>
            </w:r>
          </w:p>
        </w:tc>
        <w:tc>
          <w:tcPr>
            <w:tcW w:w="234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  <w:tc>
          <w:tcPr>
            <w:tcW w:w="2456" w:type="dxa"/>
            <w:gridSpan w:val="3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(фамилия, имя, отчество)</w:t>
            </w:r>
          </w:p>
        </w:tc>
      </w:tr>
      <w:tr w:rsidR="00883FCF" w:rsidRPr="00CB51CC" w:rsidTr="00CB51CC">
        <w:trPr>
          <w:jc w:val="right"/>
        </w:trPr>
        <w:tc>
          <w:tcPr>
            <w:tcW w:w="496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rPr>
          <w:jc w:val="right"/>
        </w:trPr>
        <w:tc>
          <w:tcPr>
            <w:tcW w:w="496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(дата)</w:t>
            </w:r>
          </w:p>
        </w:tc>
      </w:tr>
    </w:tbl>
    <w:p w:rsidR="00883FCF" w:rsidRDefault="00883FCF" w:rsidP="00883FCF">
      <w:pPr>
        <w:pStyle w:val="Normal0"/>
        <w:rPr>
          <w:sz w:val="24"/>
          <w:szCs w:val="24"/>
        </w:rPr>
      </w:pPr>
    </w:p>
    <w:p w:rsidR="00883FCF" w:rsidRDefault="00883FCF" w:rsidP="00883FCF">
      <w:pPr>
        <w:pStyle w:val="2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МАГИСТЕРСКАЯ ДИССЕРТАЦИЯ</w:t>
      </w:r>
    </w:p>
    <w:p w:rsidR="00883FCF" w:rsidRPr="0097717F" w:rsidRDefault="00883FCF" w:rsidP="00883FCF">
      <w:pPr>
        <w:pStyle w:val="23"/>
        <w:rPr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24"/>
        <w:gridCol w:w="8358"/>
      </w:tblGrid>
      <w:tr w:rsidR="00883FCF" w:rsidRPr="00CB51CC" w:rsidTr="00CB51CC">
        <w:tc>
          <w:tcPr>
            <w:tcW w:w="1242" w:type="dxa"/>
            <w:shd w:val="clear" w:color="auto" w:fill="auto"/>
          </w:tcPr>
          <w:p w:rsidR="00883FCF" w:rsidRPr="00CB51CC" w:rsidRDefault="00883FCF" w:rsidP="00CB51CC">
            <w:pPr>
              <w:pStyle w:val="23"/>
              <w:jc w:val="left"/>
              <w:rPr>
                <w:bCs/>
                <w:szCs w:val="32"/>
              </w:rPr>
            </w:pPr>
            <w:r w:rsidRPr="00CB51CC">
              <w:rPr>
                <w:bCs/>
              </w:rPr>
              <w:t>на тему</w:t>
            </w:r>
          </w:p>
        </w:tc>
        <w:tc>
          <w:tcPr>
            <w:tcW w:w="8613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CB51CC" w:rsidP="00883FCF">
            <w:pPr>
              <w:pStyle w:val="23"/>
            </w:pPr>
            <w:r w:rsidRPr="00CB51CC">
              <w:rPr>
                <w:color w:val="030E1C"/>
                <w:shd w:val="clear" w:color="auto" w:fill="FFFFFF"/>
              </w:rPr>
              <w:t>Разработка модели и мобильного приложения для организации дистанционного голосования</w:t>
            </w:r>
          </w:p>
        </w:tc>
      </w:tr>
      <w:tr w:rsidR="00883FCF" w:rsidRPr="00CB51CC" w:rsidTr="00CB51CC">
        <w:tc>
          <w:tcPr>
            <w:tcW w:w="98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23"/>
              <w:rPr>
                <w:bCs/>
                <w:szCs w:val="32"/>
              </w:rPr>
            </w:pPr>
          </w:p>
        </w:tc>
      </w:tr>
      <w:tr w:rsidR="00883FCF" w:rsidRPr="00CB51CC" w:rsidTr="00CB51CC">
        <w:tc>
          <w:tcPr>
            <w:tcW w:w="98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23"/>
              <w:rPr>
                <w:bCs/>
                <w:szCs w:val="32"/>
              </w:rPr>
            </w:pPr>
          </w:p>
        </w:tc>
      </w:tr>
    </w:tbl>
    <w:p w:rsidR="00883FCF" w:rsidRPr="0011118D" w:rsidRDefault="00883FCF" w:rsidP="00883FCF">
      <w:pPr>
        <w:pStyle w:val="Normal0"/>
        <w:jc w:val="center"/>
        <w:rPr>
          <w:bCs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440"/>
        <w:gridCol w:w="1121"/>
        <w:gridCol w:w="1918"/>
        <w:gridCol w:w="2410"/>
      </w:tblGrid>
      <w:tr w:rsidR="00883FCF" w:rsidRPr="00CB51CC" w:rsidTr="00CB51CC">
        <w:tc>
          <w:tcPr>
            <w:tcW w:w="4440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  <w:szCs w:val="24"/>
              </w:rPr>
            </w:pPr>
            <w:r w:rsidRPr="00CB51CC">
              <w:rPr>
                <w:sz w:val="24"/>
                <w:szCs w:val="24"/>
              </w:rPr>
              <w:t>НАУЧНЫЙ РУКОВОДИТЕЛЬ: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1918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  <w:szCs w:val="24"/>
              </w:rPr>
            </w:pPr>
            <w:r w:rsidRPr="00CB51CC">
              <w:rPr>
                <w:sz w:val="24"/>
                <w:szCs w:val="24"/>
              </w:rPr>
              <w:t>ВЫПОЛНИЛ: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4"/>
                <w:szCs w:val="24"/>
              </w:rPr>
            </w:pPr>
            <w:r w:rsidRPr="00CB51CC">
              <w:rPr>
                <w:sz w:val="24"/>
                <w:szCs w:val="24"/>
              </w:rPr>
              <w:t>Доцент, к.т.н. Волков Д.А.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1918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 w:val="24"/>
                <w:szCs w:val="24"/>
              </w:rPr>
            </w:pPr>
            <w:r w:rsidRPr="00CB51CC">
              <w:rPr>
                <w:bCs/>
                <w:sz w:val="24"/>
              </w:rPr>
              <w:t>Студент группы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  <w:r w:rsidRPr="00CB51CC">
              <w:rPr>
                <w:b/>
                <w:bCs/>
              </w:rPr>
              <w:t>АСМ-24-04</w:t>
            </w: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4"/>
                <w:szCs w:val="24"/>
              </w:rPr>
            </w:pPr>
            <w:r w:rsidRPr="00CB51CC">
              <w:rPr>
                <w:sz w:val="20"/>
                <w:szCs w:val="24"/>
              </w:rPr>
              <w:t>(должность, степень;</w:t>
            </w:r>
            <w:r w:rsidRPr="00CB51CC">
              <w:rPr>
                <w:sz w:val="20"/>
                <w:szCs w:val="20"/>
              </w:rPr>
              <w:t xml:space="preserve"> фамилия, имя, отчество</w:t>
            </w:r>
            <w:r w:rsidRPr="00CB51CC">
              <w:rPr>
                <w:sz w:val="20"/>
                <w:szCs w:val="24"/>
              </w:rPr>
              <w:t>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1918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  <w:vertAlign w:val="superscript"/>
              </w:rPr>
            </w:pPr>
            <w:r w:rsidRPr="00CB51CC">
              <w:rPr>
                <w:bCs/>
                <w:sz w:val="24"/>
                <w:vertAlign w:val="superscript"/>
              </w:rPr>
              <w:t>(номер группы)</w:t>
            </w:r>
          </w:p>
        </w:tc>
      </w:tr>
      <w:tr w:rsidR="00883FCF" w:rsidRPr="00CB51CC" w:rsidTr="00CB51CC">
        <w:trPr>
          <w:trHeight w:val="496"/>
        </w:trPr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right"/>
              <w:rPr>
                <w:bCs/>
              </w:rPr>
            </w:pPr>
          </w:p>
        </w:tc>
        <w:tc>
          <w:tcPr>
            <w:tcW w:w="432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</w:rPr>
            </w:pPr>
            <w:r w:rsidRPr="00CB51CC">
              <w:rPr>
                <w:bCs/>
              </w:rPr>
              <w:t>Беляков Евгений Валентинович</w:t>
            </w:r>
          </w:p>
        </w:tc>
      </w:tr>
      <w:tr w:rsidR="00883FCF" w:rsidRPr="00CB51CC" w:rsidTr="00CB51CC">
        <w:trPr>
          <w:trHeight w:val="121"/>
        </w:trPr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(подпись)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(фамилия, имя, отчество)</w:t>
            </w:r>
          </w:p>
        </w:tc>
      </w:tr>
      <w:tr w:rsidR="00883FCF" w:rsidRPr="00CB51CC" w:rsidTr="00CB51CC">
        <w:trPr>
          <w:trHeight w:val="454"/>
        </w:trPr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(дата)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(подпись)</w:t>
            </w:r>
          </w:p>
        </w:tc>
      </w:tr>
      <w:tr w:rsidR="00883FCF" w:rsidRPr="00CB51CC" w:rsidTr="00CB51CC">
        <w:trPr>
          <w:trHeight w:val="454"/>
        </w:trPr>
        <w:tc>
          <w:tcPr>
            <w:tcW w:w="4440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</w:rPr>
            </w:pPr>
            <w:r w:rsidRPr="00CB51CC">
              <w:rPr>
                <w:sz w:val="24"/>
                <w:szCs w:val="24"/>
              </w:rPr>
              <w:t>КОНСУЛЬТАНТ ПО РАЗДЕЛУ: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(дата)</w:t>
            </w: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4"/>
                <w:szCs w:val="24"/>
              </w:rPr>
            </w:pPr>
            <w:r w:rsidRPr="00CB51CC">
              <w:rPr>
                <w:sz w:val="20"/>
                <w:szCs w:val="24"/>
              </w:rPr>
              <w:t>(наименование раздела)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4"/>
                <w:szCs w:val="24"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4"/>
                <w:szCs w:val="24"/>
              </w:rPr>
            </w:pPr>
            <w:r w:rsidRPr="00CB51CC">
              <w:rPr>
                <w:sz w:val="20"/>
                <w:szCs w:val="24"/>
              </w:rPr>
              <w:t>(должность, степень)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(фамилия, имя, отчество)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(подпись)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  <w:tr w:rsidR="00883FCF" w:rsidRPr="00CB51CC" w:rsidTr="00CB51CC">
        <w:tc>
          <w:tcPr>
            <w:tcW w:w="4440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  <w:r w:rsidRPr="00CB51CC">
              <w:rPr>
                <w:sz w:val="20"/>
                <w:szCs w:val="20"/>
              </w:rPr>
              <w:t>(дата)</w:t>
            </w:r>
          </w:p>
        </w:tc>
        <w:tc>
          <w:tcPr>
            <w:tcW w:w="1121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</w:p>
        </w:tc>
        <w:tc>
          <w:tcPr>
            <w:tcW w:w="4328" w:type="dxa"/>
            <w:gridSpan w:val="2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</w:tbl>
    <w:p w:rsidR="00883FCF" w:rsidRDefault="00883FCF" w:rsidP="00883FCF">
      <w:pPr>
        <w:pStyle w:val="Normal0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19"/>
        <w:gridCol w:w="2852"/>
      </w:tblGrid>
      <w:tr w:rsidR="00883FCF" w:rsidRPr="00CB51CC" w:rsidTr="00273872">
        <w:trPr>
          <w:trHeight w:val="479"/>
        </w:trPr>
        <w:tc>
          <w:tcPr>
            <w:tcW w:w="2819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szCs w:val="24"/>
              </w:rPr>
            </w:pPr>
          </w:p>
        </w:tc>
        <w:tc>
          <w:tcPr>
            <w:tcW w:w="2852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right"/>
              <w:rPr>
                <w:szCs w:val="24"/>
              </w:rPr>
            </w:pPr>
            <w:r w:rsidRPr="00CB51CC">
              <w:rPr>
                <w:szCs w:val="24"/>
              </w:rPr>
              <w:t>Москва, 2026</w:t>
            </w:r>
          </w:p>
        </w:tc>
      </w:tr>
    </w:tbl>
    <w:p w:rsidR="00883FCF" w:rsidRDefault="00883FCF" w:rsidP="00883FCF">
      <w:pPr>
        <w:pStyle w:val="Normal0"/>
        <w:rPr>
          <w:sz w:val="24"/>
          <w:szCs w:val="24"/>
        </w:rPr>
      </w:pPr>
    </w:p>
    <w:p w:rsidR="00883FCF" w:rsidRPr="00D715E4" w:rsidRDefault="00883FCF" w:rsidP="00883FCF">
      <w:pPr>
        <w:pStyle w:val="Normal0"/>
        <w:jc w:val="center"/>
        <w:rPr>
          <w:caps/>
        </w:rPr>
      </w:pPr>
      <w:r w:rsidRPr="00D715E4">
        <w:rPr>
          <w:caps/>
        </w:rPr>
        <w:lastRenderedPageBreak/>
        <w:t>МИНОБРНАУКИ РОССИИ</w:t>
      </w:r>
    </w:p>
    <w:p w:rsidR="00883FCF" w:rsidRPr="00D715E4" w:rsidRDefault="00883FCF" w:rsidP="00883FCF">
      <w:pPr>
        <w:pStyle w:val="Normal0"/>
        <w:jc w:val="center"/>
        <w:rPr>
          <w:caps/>
        </w:rPr>
      </w:pPr>
    </w:p>
    <w:p w:rsidR="00883FCF" w:rsidRPr="00D715E4" w:rsidRDefault="00883FCF" w:rsidP="00883FCF">
      <w:pPr>
        <w:pStyle w:val="Normal0"/>
        <w:jc w:val="center"/>
        <w:rPr>
          <w:b/>
          <w:bCs/>
        </w:rPr>
      </w:pPr>
      <w:r w:rsidRPr="00D715E4">
        <w:rPr>
          <w:caps/>
        </w:rPr>
        <w:t>РГУ нефти и газа (НИУ) имени И.М. Губкина</w:t>
      </w:r>
    </w:p>
    <w:p w:rsidR="00883FCF" w:rsidRPr="00D715E4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66"/>
        <w:gridCol w:w="8116"/>
      </w:tblGrid>
      <w:tr w:rsidR="00883FCF" w:rsidRPr="00CB51CC" w:rsidTr="00CB51CC">
        <w:tc>
          <w:tcPr>
            <w:tcW w:w="147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  <w:r w:rsidRPr="00CB51CC">
              <w:rPr>
                <w:bCs/>
                <w:sz w:val="24"/>
              </w:rPr>
              <w:t>Факультет</w:t>
            </w:r>
          </w:p>
        </w:tc>
        <w:tc>
          <w:tcPr>
            <w:tcW w:w="8381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  <w:sz w:val="24"/>
              </w:rPr>
            </w:pPr>
            <w:r w:rsidRPr="00CB51CC">
              <w:rPr>
                <w:b/>
                <w:bCs/>
                <w:sz w:val="24"/>
              </w:rPr>
              <w:t>Автоматики и вычислительной техники</w:t>
            </w:r>
          </w:p>
        </w:tc>
      </w:tr>
      <w:tr w:rsidR="00883FCF" w:rsidRPr="00CB51CC" w:rsidTr="00CB51CC">
        <w:tc>
          <w:tcPr>
            <w:tcW w:w="1474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  <w:r w:rsidRPr="00CB51CC">
              <w:rPr>
                <w:bCs/>
                <w:sz w:val="24"/>
              </w:rPr>
              <w:t>Кафедра</w:t>
            </w:r>
          </w:p>
        </w:tc>
        <w:tc>
          <w:tcPr>
            <w:tcW w:w="83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/>
                <w:bCs/>
                <w:sz w:val="24"/>
              </w:rPr>
            </w:pPr>
            <w:r w:rsidRPr="00CB51CC">
              <w:rPr>
                <w:b/>
                <w:bCs/>
                <w:sz w:val="24"/>
              </w:rPr>
              <w:t>Автоматизированных систем управления</w:t>
            </w:r>
          </w:p>
        </w:tc>
      </w:tr>
    </w:tbl>
    <w:p w:rsidR="00883FCF" w:rsidRPr="00D715E4" w:rsidRDefault="00883FCF" w:rsidP="00883FCF">
      <w:pPr>
        <w:pStyle w:val="Normal0"/>
      </w:pPr>
    </w:p>
    <w:p w:rsidR="00883FCF" w:rsidRDefault="00883FCF" w:rsidP="00883FCF">
      <w:pPr>
        <w:pStyle w:val="23"/>
        <w:rPr>
          <w:b/>
          <w:bCs/>
        </w:rPr>
      </w:pPr>
      <w:r w:rsidRPr="00414275">
        <w:rPr>
          <w:b/>
          <w:bCs/>
        </w:rPr>
        <w:t xml:space="preserve">ЗАДАНИЕ НА ВЫПОЛНЕНИЕ </w:t>
      </w:r>
    </w:p>
    <w:p w:rsidR="00883FCF" w:rsidRPr="00414275" w:rsidRDefault="00883FCF" w:rsidP="00883FCF">
      <w:pPr>
        <w:pStyle w:val="23"/>
        <w:rPr>
          <w:b/>
          <w:bCs/>
        </w:rPr>
      </w:pPr>
      <w:r w:rsidRPr="00414275">
        <w:rPr>
          <w:b/>
          <w:bCs/>
        </w:rPr>
        <w:t>ВЫПУСКНОЙ КВАЛИФИКАЦИОННОЙ РАБОТЫ</w:t>
      </w:r>
    </w:p>
    <w:p w:rsidR="00883FCF" w:rsidRPr="00D715E4" w:rsidRDefault="00883FCF" w:rsidP="00883FCF">
      <w:pPr>
        <w:pStyle w:val="Normal0"/>
        <w:jc w:val="center"/>
        <w:rPr>
          <w:bCs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2263"/>
        <w:gridCol w:w="4536"/>
        <w:gridCol w:w="1134"/>
        <w:gridCol w:w="1706"/>
      </w:tblGrid>
      <w:tr w:rsidR="00883FCF" w:rsidRPr="00CB51CC" w:rsidTr="00CB51CC">
        <w:tc>
          <w:tcPr>
            <w:tcW w:w="2263" w:type="dxa"/>
            <w:shd w:val="clear" w:color="auto" w:fill="auto"/>
          </w:tcPr>
          <w:p w:rsidR="00883FCF" w:rsidRPr="00D715E4" w:rsidRDefault="00883FCF" w:rsidP="00883FCF">
            <w:pPr>
              <w:pStyle w:val="Normal0"/>
            </w:pPr>
            <w:r w:rsidRPr="00D715E4">
              <w:t>ДАНО</w:t>
            </w:r>
            <w:r w:rsidRPr="00CB51CC">
              <w:rPr>
                <w:bCs/>
              </w:rPr>
              <w:t xml:space="preserve"> студенту 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  <w:sz w:val="27"/>
                <w:szCs w:val="27"/>
              </w:rPr>
            </w:pPr>
            <w:r w:rsidRPr="00CB51CC">
              <w:rPr>
                <w:b/>
                <w:bCs/>
                <w:sz w:val="27"/>
                <w:szCs w:val="27"/>
              </w:rPr>
              <w:t>Белякову Евгению Валентиновичу</w:t>
            </w:r>
          </w:p>
        </w:tc>
        <w:tc>
          <w:tcPr>
            <w:tcW w:w="1134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  <w:r w:rsidRPr="00CB51CC">
              <w:rPr>
                <w:bCs/>
              </w:rPr>
              <w:t>группы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/>
                <w:bCs/>
              </w:rPr>
            </w:pPr>
            <w:r w:rsidRPr="00CB51CC">
              <w:rPr>
                <w:b/>
                <w:bCs/>
              </w:rPr>
              <w:t>АСМ-24-04</w:t>
            </w:r>
          </w:p>
        </w:tc>
      </w:tr>
      <w:tr w:rsidR="00883FCF" w:rsidRPr="00CB51CC" w:rsidTr="00CB51CC">
        <w:tc>
          <w:tcPr>
            <w:tcW w:w="2263" w:type="dxa"/>
            <w:shd w:val="clear" w:color="auto" w:fill="auto"/>
          </w:tcPr>
          <w:p w:rsidR="00883FCF" w:rsidRPr="00CB51CC" w:rsidRDefault="00883FCF" w:rsidP="00883FCF">
            <w:pPr>
              <w:pStyle w:val="Normal0"/>
              <w:rPr>
                <w:bCs/>
                <w:sz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  <w:sz w:val="24"/>
                <w:vertAlign w:val="superscript"/>
              </w:rPr>
            </w:pPr>
            <w:r w:rsidRPr="00CB51CC">
              <w:rPr>
                <w:sz w:val="24"/>
                <w:vertAlign w:val="superscript"/>
              </w:rPr>
              <w:t>(фамилия, имя, отчество в дательном падеже)</w:t>
            </w:r>
          </w:p>
        </w:tc>
        <w:tc>
          <w:tcPr>
            <w:tcW w:w="1134" w:type="dxa"/>
            <w:shd w:val="clear" w:color="auto" w:fill="auto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  <w:sz w:val="24"/>
                <w:vertAlign w:val="superscript"/>
              </w:rPr>
            </w:pPr>
          </w:p>
        </w:tc>
        <w:tc>
          <w:tcPr>
            <w:tcW w:w="170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83FCF" w:rsidRPr="00CB51CC" w:rsidRDefault="00883FCF" w:rsidP="00CB51CC">
            <w:pPr>
              <w:pStyle w:val="Normal0"/>
              <w:jc w:val="center"/>
              <w:rPr>
                <w:bCs/>
                <w:sz w:val="24"/>
                <w:vertAlign w:val="superscript"/>
              </w:rPr>
            </w:pPr>
            <w:r w:rsidRPr="00CB51CC">
              <w:rPr>
                <w:bCs/>
                <w:sz w:val="24"/>
                <w:vertAlign w:val="superscript"/>
              </w:rPr>
              <w:t>(номер группы)</w:t>
            </w: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60"/>
        <w:gridCol w:w="8022"/>
      </w:tblGrid>
      <w:tr w:rsidR="00883FCF" w:rsidRPr="00CB51CC" w:rsidTr="00CB51CC">
        <w:tc>
          <w:tcPr>
            <w:tcW w:w="1560" w:type="dxa"/>
            <w:shd w:val="clear" w:color="auto" w:fill="auto"/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  <w:lang w:val="en-US"/>
              </w:rPr>
              <w:t>Т</w:t>
            </w:r>
            <w:r w:rsidRPr="00CB51CC">
              <w:rPr>
                <w:bCs/>
              </w:rPr>
              <w:t>ема ВКР:</w:t>
            </w:r>
          </w:p>
        </w:tc>
        <w:tc>
          <w:tcPr>
            <w:tcW w:w="8022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CB51CC" w:rsidP="00883FCF">
            <w:pPr>
              <w:pStyle w:val="23"/>
              <w:rPr>
                <w:bCs/>
              </w:rPr>
            </w:pPr>
            <w:r w:rsidRPr="00CB51CC">
              <w:rPr>
                <w:color w:val="030E1C"/>
                <w:shd w:val="clear" w:color="auto" w:fill="FFFFFF"/>
              </w:rPr>
              <w:t>Разработка модели и мобильного приложения для организации дистанционного голосования</w:t>
            </w:r>
          </w:p>
        </w:tc>
      </w:tr>
      <w:tr w:rsidR="00883FCF" w:rsidRPr="00CB51CC" w:rsidTr="00CB51CC">
        <w:tc>
          <w:tcPr>
            <w:tcW w:w="958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23"/>
              <w:rPr>
                <w:bCs/>
              </w:rPr>
            </w:pPr>
          </w:p>
        </w:tc>
      </w:tr>
      <w:tr w:rsidR="00883FCF" w:rsidRPr="00CB51CC" w:rsidTr="00CB51CC">
        <w:tc>
          <w:tcPr>
            <w:tcW w:w="958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883FCF">
            <w:pPr>
              <w:pStyle w:val="23"/>
              <w:rPr>
                <w:bCs/>
              </w:rPr>
            </w:pP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5"/>
        <w:gridCol w:w="7637"/>
      </w:tblGrid>
      <w:tr w:rsidR="00883FCF" w:rsidRPr="00CB51CC" w:rsidTr="00CB51CC">
        <w:tc>
          <w:tcPr>
            <w:tcW w:w="1945" w:type="dxa"/>
            <w:shd w:val="clear" w:color="auto" w:fill="auto"/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Руководитель:</w:t>
            </w:r>
          </w:p>
        </w:tc>
        <w:tc>
          <w:tcPr>
            <w:tcW w:w="7637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CB51CC" w:rsidP="00883FCF">
            <w:pPr>
              <w:pStyle w:val="23"/>
              <w:rPr>
                <w:bCs/>
              </w:rPr>
            </w:pPr>
            <w:r w:rsidRPr="00CB51CC">
              <w:rPr>
                <w:bCs/>
              </w:rPr>
              <w:t>Волков</w:t>
            </w:r>
            <w:r w:rsidR="00883FCF" w:rsidRPr="00CB51CC">
              <w:rPr>
                <w:bCs/>
              </w:rPr>
              <w:t xml:space="preserve"> Д.</w:t>
            </w:r>
            <w:r w:rsidRPr="00CB51CC">
              <w:rPr>
                <w:bCs/>
              </w:rPr>
              <w:t>А</w:t>
            </w:r>
            <w:r w:rsidR="00883FCF" w:rsidRPr="00CB51CC">
              <w:rPr>
                <w:bCs/>
              </w:rPr>
              <w:t xml:space="preserve">., </w:t>
            </w:r>
            <w:r w:rsidRPr="00CB51CC">
              <w:rPr>
                <w:bCs/>
              </w:rPr>
              <w:t>доцент</w:t>
            </w:r>
            <w:r w:rsidR="00883FCF" w:rsidRPr="00CB51CC">
              <w:rPr>
                <w:bCs/>
              </w:rPr>
              <w:t xml:space="preserve">, </w:t>
            </w:r>
            <w:r w:rsidRPr="00CB51CC">
              <w:rPr>
                <w:bCs/>
              </w:rPr>
              <w:t>к</w:t>
            </w:r>
            <w:r w:rsidR="00883FCF" w:rsidRPr="00CB51CC">
              <w:rPr>
                <w:bCs/>
              </w:rPr>
              <w:t>.т.н.</w:t>
            </w:r>
          </w:p>
        </w:tc>
      </w:tr>
      <w:tr w:rsidR="00883FCF" w:rsidRPr="00CB51CC" w:rsidTr="00CB51CC">
        <w:tc>
          <w:tcPr>
            <w:tcW w:w="9582" w:type="dxa"/>
            <w:gridSpan w:val="2"/>
            <w:shd w:val="clear" w:color="auto" w:fill="auto"/>
          </w:tcPr>
          <w:p w:rsidR="00883FCF" w:rsidRPr="00CB51CC" w:rsidRDefault="00883FCF" w:rsidP="00883FCF">
            <w:pPr>
              <w:pStyle w:val="23"/>
              <w:rPr>
                <w:bCs/>
                <w:vertAlign w:val="superscript"/>
              </w:rPr>
            </w:pPr>
            <w:r w:rsidRPr="00CB51CC">
              <w:rPr>
                <w:bCs/>
                <w:vertAlign w:val="superscript"/>
              </w:rPr>
              <w:t>(фамилия И.О., должность, ученая степень)</w:t>
            </w: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"/>
        <w:gridCol w:w="934"/>
        <w:gridCol w:w="709"/>
        <w:gridCol w:w="283"/>
        <w:gridCol w:w="1134"/>
        <w:gridCol w:w="1734"/>
        <w:gridCol w:w="392"/>
        <w:gridCol w:w="567"/>
        <w:gridCol w:w="3345"/>
      </w:tblGrid>
      <w:tr w:rsidR="00883FCF" w:rsidRPr="00CB51CC" w:rsidTr="00CB51CC">
        <w:tc>
          <w:tcPr>
            <w:tcW w:w="9582" w:type="dxa"/>
            <w:gridSpan w:val="9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Тема ВКР, руководитель и консультант(ы) (при наличии) закреплены приказом</w:t>
            </w:r>
          </w:p>
        </w:tc>
      </w:tr>
      <w:tr w:rsidR="00883FCF" w:rsidRPr="00CB51CC" w:rsidTr="00CB51CC">
        <w:tc>
          <w:tcPr>
            <w:tcW w:w="484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№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414275" w:rsidRDefault="00883FCF" w:rsidP="00883FCF">
            <w:pPr>
              <w:pStyle w:val="Normal0"/>
            </w:pPr>
            <w:r>
              <w:t>4274-у</w:t>
            </w:r>
          </w:p>
        </w:tc>
        <w:tc>
          <w:tcPr>
            <w:tcW w:w="709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от «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09</w:t>
            </w:r>
          </w:p>
        </w:tc>
        <w:tc>
          <w:tcPr>
            <w:tcW w:w="1134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»</w:t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414275" w:rsidRDefault="00883FCF" w:rsidP="00883FCF">
            <w:pPr>
              <w:pStyle w:val="af9"/>
            </w:pPr>
            <w:r>
              <w:t>10</w:t>
            </w:r>
          </w:p>
        </w:tc>
        <w:tc>
          <w:tcPr>
            <w:tcW w:w="392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24</w:t>
            </w:r>
          </w:p>
        </w:tc>
        <w:tc>
          <w:tcPr>
            <w:tcW w:w="3345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года</w:t>
            </w:r>
          </w:p>
        </w:tc>
      </w:tr>
      <w:tr w:rsidR="00883FCF" w:rsidRPr="00CB51CC" w:rsidTr="00CB51CC">
        <w:tc>
          <w:tcPr>
            <w:tcW w:w="9582" w:type="dxa"/>
            <w:gridSpan w:val="9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Закрепление изменено приказом (при наличии):</w:t>
            </w:r>
          </w:p>
        </w:tc>
      </w:tr>
      <w:tr w:rsidR="00883FCF" w:rsidRPr="00CB51CC" w:rsidTr="00CB51CC">
        <w:tc>
          <w:tcPr>
            <w:tcW w:w="484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№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</w:p>
        </w:tc>
        <w:tc>
          <w:tcPr>
            <w:tcW w:w="709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от «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</w:p>
        </w:tc>
        <w:tc>
          <w:tcPr>
            <w:tcW w:w="1134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»</w:t>
            </w:r>
          </w:p>
        </w:tc>
        <w:tc>
          <w:tcPr>
            <w:tcW w:w="1734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</w:p>
        </w:tc>
        <w:tc>
          <w:tcPr>
            <w:tcW w:w="392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</w:p>
        </w:tc>
        <w:tc>
          <w:tcPr>
            <w:tcW w:w="3345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</w:rPr>
            </w:pPr>
            <w:r w:rsidRPr="00CB51CC">
              <w:rPr>
                <w:bCs/>
              </w:rPr>
              <w:t>года</w:t>
            </w: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275"/>
        <w:gridCol w:w="7871"/>
        <w:gridCol w:w="10"/>
      </w:tblGrid>
      <w:tr w:rsidR="00883FCF" w:rsidRPr="00CB51CC" w:rsidTr="00CB51CC">
        <w:tc>
          <w:tcPr>
            <w:tcW w:w="1701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/>
                <w:bCs/>
              </w:rPr>
            </w:pPr>
            <w:r w:rsidRPr="00CB51CC">
              <w:rPr>
                <w:b/>
              </w:rPr>
              <w:t>Раздел ВКР:</w:t>
            </w:r>
          </w:p>
        </w:tc>
        <w:tc>
          <w:tcPr>
            <w:tcW w:w="7881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883FCF">
            <w:pPr>
              <w:pStyle w:val="23"/>
              <w:rPr>
                <w:b/>
                <w:bCs/>
              </w:rPr>
            </w:pPr>
            <w:r w:rsidRPr="00CB51CC">
              <w:rPr>
                <w:b/>
                <w:bCs/>
              </w:rPr>
              <w:t>Анализ предметной области</w:t>
            </w:r>
          </w:p>
        </w:tc>
      </w:tr>
      <w:tr w:rsidR="00883FCF" w:rsidRPr="00CB51CC" w:rsidTr="00CB51CC"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right"/>
              <w:rPr>
                <w:bCs/>
                <w:vertAlign w:val="superscript"/>
              </w:rPr>
            </w:pPr>
          </w:p>
        </w:tc>
        <w:tc>
          <w:tcPr>
            <w:tcW w:w="9156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883FCF">
            <w:pPr>
              <w:pStyle w:val="23"/>
              <w:rPr>
                <w:bCs/>
                <w:vertAlign w:val="superscript"/>
              </w:rPr>
            </w:pPr>
            <w:r w:rsidRPr="00CB51CC">
              <w:rPr>
                <w:bCs/>
                <w:vertAlign w:val="superscript"/>
              </w:rPr>
              <w:t>(наименование раздела)</w:t>
            </w:r>
          </w:p>
        </w:tc>
      </w:tr>
      <w:tr w:rsidR="00883FCF" w:rsidRPr="00CB51CC" w:rsidTr="00CB51CC">
        <w:tc>
          <w:tcPr>
            <w:tcW w:w="9582" w:type="dxa"/>
            <w:gridSpan w:val="4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  <w:vertAlign w:val="superscript"/>
              </w:rPr>
            </w:pPr>
            <w:r w:rsidRPr="00EF1DB7">
              <w:t>Задание и исходные данные по разделу:</w:t>
            </w:r>
          </w:p>
        </w:tc>
      </w:tr>
      <w:tr w:rsidR="00883FCF" w:rsidRPr="00D715E4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CB51CC">
            <w:pPr>
              <w:pStyle w:val="ListParagraph0"/>
              <w:numPr>
                <w:ilvl w:val="0"/>
                <w:numId w:val="24"/>
              </w:numPr>
            </w:pPr>
            <w:r>
              <w:t>Выполнить обзор существующих систем электронного голосования</w:t>
            </w:r>
          </w:p>
        </w:tc>
      </w:tr>
      <w:tr w:rsidR="00883FCF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CB51CC" w:rsidP="00CB51CC">
            <w:pPr>
              <w:pStyle w:val="ListParagraph0"/>
              <w:numPr>
                <w:ilvl w:val="0"/>
                <w:numId w:val="24"/>
              </w:numPr>
            </w:pPr>
            <w:r>
              <w:t>Выполнить постановку цели и задач исследования</w:t>
            </w:r>
          </w:p>
        </w:tc>
      </w:tr>
      <w:tr w:rsidR="00883FCF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ListParagraph0"/>
              <w:ind w:left="0"/>
            </w:pP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275"/>
        <w:gridCol w:w="7871"/>
        <w:gridCol w:w="10"/>
      </w:tblGrid>
      <w:tr w:rsidR="00883FCF" w:rsidRPr="00CB51CC" w:rsidTr="00CB51CC">
        <w:tc>
          <w:tcPr>
            <w:tcW w:w="1701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/>
                <w:bCs/>
              </w:rPr>
            </w:pPr>
            <w:r w:rsidRPr="00CB51CC">
              <w:rPr>
                <w:b/>
              </w:rPr>
              <w:t>Раздел ВКР:</w:t>
            </w:r>
          </w:p>
        </w:tc>
        <w:tc>
          <w:tcPr>
            <w:tcW w:w="7881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CB51CC" w:rsidP="00883FCF">
            <w:pPr>
              <w:pStyle w:val="23"/>
            </w:pPr>
            <w:r w:rsidRPr="00CB51CC">
              <w:rPr>
                <w:b/>
                <w:bCs/>
              </w:rPr>
              <w:t>Разработать модель организации дистанционного голосования</w:t>
            </w:r>
          </w:p>
        </w:tc>
      </w:tr>
      <w:tr w:rsidR="00883FCF" w:rsidRPr="00CB51CC" w:rsidTr="00CB51CC"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right"/>
              <w:rPr>
                <w:bCs/>
                <w:vertAlign w:val="superscript"/>
              </w:rPr>
            </w:pPr>
          </w:p>
        </w:tc>
        <w:tc>
          <w:tcPr>
            <w:tcW w:w="9156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883FCF">
            <w:pPr>
              <w:pStyle w:val="23"/>
              <w:rPr>
                <w:bCs/>
                <w:vertAlign w:val="superscript"/>
              </w:rPr>
            </w:pPr>
            <w:r w:rsidRPr="00CB51CC">
              <w:rPr>
                <w:bCs/>
                <w:vertAlign w:val="superscript"/>
              </w:rPr>
              <w:t>(наименование раздела)</w:t>
            </w:r>
          </w:p>
        </w:tc>
      </w:tr>
      <w:tr w:rsidR="00883FCF" w:rsidRPr="00CB51CC" w:rsidTr="00CB51CC">
        <w:tc>
          <w:tcPr>
            <w:tcW w:w="9582" w:type="dxa"/>
            <w:gridSpan w:val="4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  <w:vertAlign w:val="superscript"/>
              </w:rPr>
            </w:pPr>
            <w:r w:rsidRPr="00EF1DB7">
              <w:t>Задание и исходные данные по разделу:</w:t>
            </w:r>
          </w:p>
        </w:tc>
      </w:tr>
      <w:tr w:rsidR="00883FCF" w:rsidRPr="00D715E4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CB51CC" w:rsidP="00CB51CC">
            <w:pPr>
              <w:pStyle w:val="ListParagraph0"/>
              <w:numPr>
                <w:ilvl w:val="0"/>
                <w:numId w:val="25"/>
              </w:numPr>
            </w:pPr>
            <w:r>
              <w:t>Разработать модель процесса голосования</w:t>
            </w:r>
          </w:p>
        </w:tc>
      </w:tr>
      <w:tr w:rsidR="00883FCF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CB51CC" w:rsidP="00CB51CC">
            <w:pPr>
              <w:pStyle w:val="ListParagraph0"/>
              <w:numPr>
                <w:ilvl w:val="0"/>
                <w:numId w:val="25"/>
              </w:numPr>
            </w:pPr>
            <w:r>
              <w:t>Выполнить моделирование процесса голосования</w:t>
            </w:r>
          </w:p>
        </w:tc>
      </w:tr>
      <w:tr w:rsidR="00883FCF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275"/>
        <w:gridCol w:w="7871"/>
        <w:gridCol w:w="10"/>
      </w:tblGrid>
      <w:tr w:rsidR="00883FCF" w:rsidRPr="00CB51CC" w:rsidTr="00CB51CC">
        <w:tc>
          <w:tcPr>
            <w:tcW w:w="1701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/>
                <w:bCs/>
              </w:rPr>
            </w:pPr>
            <w:r w:rsidRPr="00CB51CC">
              <w:rPr>
                <w:b/>
              </w:rPr>
              <w:t>Раздел ВКР:</w:t>
            </w:r>
          </w:p>
        </w:tc>
        <w:tc>
          <w:tcPr>
            <w:tcW w:w="7881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CB51CC" w:rsidP="00883FCF">
            <w:pPr>
              <w:pStyle w:val="23"/>
              <w:rPr>
                <w:b/>
                <w:bCs/>
              </w:rPr>
            </w:pPr>
            <w:r w:rsidRPr="00CB51CC">
              <w:rPr>
                <w:b/>
                <w:bCs/>
              </w:rPr>
              <w:t>Программная р</w:t>
            </w:r>
            <w:r w:rsidR="00883FCF" w:rsidRPr="00CB51CC">
              <w:rPr>
                <w:b/>
                <w:bCs/>
              </w:rPr>
              <w:t>еализация</w:t>
            </w:r>
          </w:p>
        </w:tc>
      </w:tr>
      <w:tr w:rsidR="00883FCF" w:rsidRPr="00CB51CC" w:rsidTr="00CB51CC"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right"/>
              <w:rPr>
                <w:bCs/>
                <w:vertAlign w:val="superscript"/>
              </w:rPr>
            </w:pPr>
          </w:p>
        </w:tc>
        <w:tc>
          <w:tcPr>
            <w:tcW w:w="9156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883FCF">
            <w:pPr>
              <w:pStyle w:val="23"/>
              <w:rPr>
                <w:bCs/>
                <w:vertAlign w:val="superscript"/>
              </w:rPr>
            </w:pPr>
            <w:r w:rsidRPr="00CB51CC">
              <w:rPr>
                <w:bCs/>
                <w:vertAlign w:val="superscript"/>
              </w:rPr>
              <w:t>(наименование раздела)</w:t>
            </w:r>
          </w:p>
        </w:tc>
      </w:tr>
      <w:tr w:rsidR="00883FCF" w:rsidRPr="00CB51CC" w:rsidTr="00CB51CC">
        <w:tc>
          <w:tcPr>
            <w:tcW w:w="9582" w:type="dxa"/>
            <w:gridSpan w:val="4"/>
            <w:shd w:val="clear" w:color="auto" w:fill="auto"/>
            <w:tcMar>
              <w:left w:w="0" w:type="dxa"/>
              <w:right w:w="0" w:type="dxa"/>
            </w:tcMar>
          </w:tcPr>
          <w:p w:rsidR="00883FCF" w:rsidRPr="00CB51CC" w:rsidRDefault="00883FCF" w:rsidP="00CB51CC">
            <w:pPr>
              <w:pStyle w:val="23"/>
              <w:jc w:val="left"/>
              <w:rPr>
                <w:bCs/>
                <w:vertAlign w:val="superscript"/>
              </w:rPr>
            </w:pPr>
            <w:r w:rsidRPr="00EF1DB7">
              <w:t>Задание и исходные данные по разделу:</w:t>
            </w:r>
          </w:p>
        </w:tc>
      </w:tr>
      <w:tr w:rsidR="00883FCF" w:rsidRPr="00D715E4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CB51CC">
            <w:pPr>
              <w:pStyle w:val="ListParagraph0"/>
              <w:numPr>
                <w:ilvl w:val="0"/>
                <w:numId w:val="26"/>
              </w:numPr>
            </w:pPr>
            <w:r>
              <w:t>Разраб</w:t>
            </w:r>
            <w:r w:rsidR="00CB51CC">
              <w:t>отать приложение для организации голосования на основе предложенной модели</w:t>
            </w:r>
          </w:p>
        </w:tc>
      </w:tr>
      <w:tr w:rsidR="00883FCF" w:rsidTr="00CB51CC">
        <w:trPr>
          <w:gridAfter w:val="1"/>
          <w:wAfter w:w="10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Pr="00D715E4" w:rsidRDefault="00883FCF" w:rsidP="00883FCF">
            <w:pPr>
              <w:pStyle w:val="Normal0"/>
            </w:pPr>
          </w:p>
        </w:tc>
        <w:tc>
          <w:tcPr>
            <w:tcW w:w="914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ListParagraph0"/>
              <w:ind w:left="0"/>
            </w:pPr>
          </w:p>
        </w:tc>
      </w:tr>
      <w:tr w:rsidR="00E24A36" w:rsidTr="00CB51CC">
        <w:trPr>
          <w:gridAfter w:val="3"/>
          <w:wAfter w:w="9156" w:type="dxa"/>
        </w:trPr>
        <w:tc>
          <w:tcPr>
            <w:tcW w:w="426" w:type="dxa"/>
            <w:shd w:val="clear" w:color="auto" w:fill="auto"/>
            <w:tcMar>
              <w:left w:w="0" w:type="dxa"/>
              <w:right w:w="0" w:type="dxa"/>
            </w:tcMar>
          </w:tcPr>
          <w:p w:rsidR="00E24A36" w:rsidRPr="00D715E4" w:rsidRDefault="00E24A36" w:rsidP="00883FCF">
            <w:pPr>
              <w:pStyle w:val="Normal0"/>
            </w:pPr>
          </w:p>
        </w:tc>
      </w:tr>
    </w:tbl>
    <w:p w:rsidR="00883FCF" w:rsidRPr="00D715E4" w:rsidRDefault="00883FCF" w:rsidP="00883FCF">
      <w:pPr>
        <w:pStyle w:val="Normal0"/>
      </w:pPr>
    </w:p>
    <w:p w:rsidR="00883FCF" w:rsidRPr="00D715E4" w:rsidRDefault="00883FCF" w:rsidP="00883FCF">
      <w:pPr>
        <w:pStyle w:val="Normal0"/>
        <w:rPr>
          <w:b/>
        </w:rPr>
      </w:pPr>
      <w:r w:rsidRPr="00D715E4">
        <w:rPr>
          <w:b/>
        </w:rPr>
        <w:t>Рекомендуемая литература: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9146"/>
      </w:tblGrid>
      <w:tr w:rsidR="00883FCF" w:rsidRPr="00F715B0" w:rsidTr="00CB51CC">
        <w:tc>
          <w:tcPr>
            <w:tcW w:w="426" w:type="dxa"/>
            <w:shd w:val="clear" w:color="auto" w:fill="auto"/>
          </w:tcPr>
          <w:p w:rsidR="00883FCF" w:rsidRPr="00D715E4" w:rsidRDefault="00883FCF" w:rsidP="00CB51CC">
            <w:pPr>
              <w:pStyle w:val="ListParagraph0"/>
              <w:numPr>
                <w:ilvl w:val="0"/>
                <w:numId w:val="27"/>
              </w:numPr>
              <w:ind w:left="0" w:firstLine="0"/>
            </w:pPr>
          </w:p>
        </w:tc>
        <w:tc>
          <w:tcPr>
            <w:tcW w:w="9146" w:type="dxa"/>
            <w:tcBorders>
              <w:bottom w:val="single" w:sz="4" w:space="0" w:color="auto"/>
            </w:tcBorders>
            <w:shd w:val="clear" w:color="auto" w:fill="auto"/>
          </w:tcPr>
          <w:p w:rsidR="00883FCF" w:rsidRPr="00CB51CC" w:rsidRDefault="00CB51CC" w:rsidP="00CB51CC">
            <w:pPr>
              <w:pStyle w:val="Normal1"/>
              <w:ind w:firstLine="0"/>
              <w:rPr>
                <w:szCs w:val="22"/>
                <w:lang w:eastAsia="en-US"/>
              </w:rPr>
            </w:pPr>
            <w:r w:rsidRPr="00CB51CC">
              <w:rPr>
                <w:szCs w:val="22"/>
                <w:lang w:eastAsia="en-US"/>
              </w:rPr>
              <w:t>Vladucu M.-V., Dong Z., Medina J., Rojas-Cessa R. E-Voting Meets Blockchain: A Survey // IEEE Access. — 2023. — Vol. 11. — P. 23293–23308. — DOI: 10.1109/ACCESS.2023.3253682.</w:t>
            </w:r>
          </w:p>
        </w:tc>
      </w:tr>
      <w:tr w:rsidR="00883FCF" w:rsidRPr="00CB51CC" w:rsidTr="00CB51CC">
        <w:tc>
          <w:tcPr>
            <w:tcW w:w="426" w:type="dxa"/>
            <w:shd w:val="clear" w:color="auto" w:fill="auto"/>
          </w:tcPr>
          <w:p w:rsidR="00883FCF" w:rsidRPr="00CB51CC" w:rsidRDefault="00883FCF" w:rsidP="00CB51CC">
            <w:pPr>
              <w:pStyle w:val="ListParagraph0"/>
              <w:numPr>
                <w:ilvl w:val="0"/>
                <w:numId w:val="27"/>
              </w:numPr>
              <w:ind w:left="37" w:hanging="37"/>
              <w:rPr>
                <w:lang w:val="en-US"/>
              </w:rPr>
            </w:pPr>
          </w:p>
        </w:tc>
        <w:tc>
          <w:tcPr>
            <w:tcW w:w="9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CB51CC" w:rsidP="00CB51CC">
            <w:pPr>
              <w:pStyle w:val="af9"/>
              <w:ind w:firstLine="0"/>
              <w:rPr>
                <w:rFonts w:ascii="Arial" w:hAnsi="Arial" w:cs="Arial"/>
                <w:color w:val="23155B"/>
                <w:sz w:val="20"/>
                <w:szCs w:val="20"/>
              </w:rPr>
            </w:pPr>
            <w:r w:rsidRPr="00CB51CC">
              <w:rPr>
                <w:szCs w:val="22"/>
                <w:lang w:eastAsia="en-US"/>
              </w:rPr>
              <w:t>Трубочкина Н. К., Поляков С. В. Система электронного голосования на основе технологии блокчейн с использованием смарт-контракта // Информационные технологии. — 2019.</w:t>
            </w:r>
          </w:p>
        </w:tc>
      </w:tr>
      <w:tr w:rsidR="00883FCF" w:rsidRPr="001534FC" w:rsidTr="00CB51CC">
        <w:tc>
          <w:tcPr>
            <w:tcW w:w="426" w:type="dxa"/>
            <w:shd w:val="clear" w:color="auto" w:fill="auto"/>
          </w:tcPr>
          <w:p w:rsidR="00883FCF" w:rsidRPr="00D715E4" w:rsidRDefault="00883FCF" w:rsidP="00CB51CC">
            <w:pPr>
              <w:pStyle w:val="ListParagraph0"/>
              <w:numPr>
                <w:ilvl w:val="0"/>
                <w:numId w:val="27"/>
              </w:numPr>
              <w:ind w:left="37" w:hanging="37"/>
            </w:pPr>
          </w:p>
        </w:tc>
        <w:tc>
          <w:tcPr>
            <w:tcW w:w="9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1534FC" w:rsidRDefault="00883FCF" w:rsidP="00CB51CC">
            <w:pPr>
              <w:pStyle w:val="af9"/>
              <w:ind w:firstLine="0"/>
            </w:pPr>
          </w:p>
        </w:tc>
      </w:tr>
      <w:tr w:rsidR="00883FCF" w:rsidTr="00CB51CC">
        <w:tc>
          <w:tcPr>
            <w:tcW w:w="426" w:type="dxa"/>
            <w:shd w:val="clear" w:color="auto" w:fill="auto"/>
          </w:tcPr>
          <w:p w:rsidR="00883FCF" w:rsidRPr="00D715E4" w:rsidRDefault="00883FCF" w:rsidP="00CB51CC">
            <w:pPr>
              <w:pStyle w:val="ListParagraph0"/>
              <w:numPr>
                <w:ilvl w:val="0"/>
                <w:numId w:val="27"/>
              </w:numPr>
              <w:ind w:left="37" w:hanging="37"/>
            </w:pPr>
          </w:p>
        </w:tc>
        <w:tc>
          <w:tcPr>
            <w:tcW w:w="9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Default="00883FCF" w:rsidP="00CB51CC">
            <w:pPr>
              <w:pStyle w:val="af9"/>
              <w:ind w:firstLine="0"/>
            </w:pPr>
          </w:p>
        </w:tc>
      </w:tr>
      <w:tr w:rsidR="00883FCF" w:rsidRPr="00CB51CC" w:rsidTr="00CB51CC">
        <w:tc>
          <w:tcPr>
            <w:tcW w:w="426" w:type="dxa"/>
            <w:shd w:val="clear" w:color="auto" w:fill="auto"/>
          </w:tcPr>
          <w:p w:rsidR="00883FCF" w:rsidRPr="00D715E4" w:rsidRDefault="00883FCF" w:rsidP="00CB51CC">
            <w:pPr>
              <w:pStyle w:val="ListParagraph0"/>
              <w:numPr>
                <w:ilvl w:val="0"/>
                <w:numId w:val="27"/>
              </w:numPr>
              <w:ind w:left="37" w:hanging="37"/>
            </w:pPr>
          </w:p>
        </w:tc>
        <w:tc>
          <w:tcPr>
            <w:tcW w:w="91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83FCF" w:rsidRPr="00CB51CC" w:rsidRDefault="00883FCF" w:rsidP="00CB51CC">
            <w:pPr>
              <w:pStyle w:val="af9"/>
              <w:ind w:firstLine="0"/>
              <w:rPr>
                <w:rStyle w:val="Strong0"/>
                <w:b w:val="0"/>
                <w:bCs w:val="0"/>
              </w:rPr>
            </w:pPr>
          </w:p>
        </w:tc>
      </w:tr>
    </w:tbl>
    <w:p w:rsidR="00883FCF" w:rsidRPr="00D715E4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5"/>
        <w:gridCol w:w="283"/>
        <w:gridCol w:w="1843"/>
        <w:gridCol w:w="283"/>
        <w:gridCol w:w="2778"/>
      </w:tblGrid>
      <w:tr w:rsidR="00883FCF" w:rsidTr="00CB51CC">
        <w:tc>
          <w:tcPr>
            <w:tcW w:w="4395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  <w:r>
              <w:t>Задание выдал:</w:t>
            </w: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778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CB51CC" w:rsidP="00883FCF">
            <w:pPr>
              <w:pStyle w:val="Normal0"/>
            </w:pPr>
            <w:r>
              <w:t>Волков</w:t>
            </w:r>
            <w:r w:rsidR="00883FCF">
              <w:t xml:space="preserve"> </w:t>
            </w:r>
            <w:r>
              <w:t>Д</w:t>
            </w:r>
            <w:r w:rsidR="00883FCF">
              <w:t>.</w:t>
            </w:r>
            <w:r>
              <w:t>А</w:t>
            </w:r>
            <w:r w:rsidR="00883FCF">
              <w:t>.</w:t>
            </w:r>
          </w:p>
        </w:tc>
      </w:tr>
      <w:tr w:rsidR="00883FCF" w:rsidTr="00CB51CC">
        <w:tc>
          <w:tcPr>
            <w:tcW w:w="4395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Normal0"/>
              <w:jc w:val="center"/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Normal0"/>
              <w:jc w:val="center"/>
            </w:pPr>
            <w:r w:rsidRPr="00CB51CC">
              <w:rPr>
                <w:sz w:val="24"/>
                <w:vertAlign w:val="superscript"/>
              </w:rPr>
              <w:t>(подпись руководителя)</w:t>
            </w: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778" w:type="dxa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Normal0"/>
              <w:jc w:val="center"/>
            </w:pPr>
            <w:r w:rsidRPr="00CB51CC">
              <w:rPr>
                <w:sz w:val="24"/>
                <w:vertAlign w:val="superscript"/>
              </w:rPr>
              <w:t>(фамилия, имя, отчество)</w:t>
            </w:r>
          </w:p>
        </w:tc>
      </w:tr>
    </w:tbl>
    <w:p w:rsidR="00883FCF" w:rsidRDefault="00883FCF" w:rsidP="00883FCF">
      <w:pPr>
        <w:pStyle w:val="Normal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826"/>
        <w:gridCol w:w="569"/>
        <w:gridCol w:w="283"/>
        <w:gridCol w:w="1841"/>
        <w:gridCol w:w="283"/>
        <w:gridCol w:w="2770"/>
      </w:tblGrid>
      <w:tr w:rsidR="00883FCF" w:rsidTr="00CB51CC">
        <w:tc>
          <w:tcPr>
            <w:tcW w:w="3826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  <w:r>
              <w:t>Задание принял к исполнению:</w:t>
            </w:r>
          </w:p>
        </w:tc>
        <w:tc>
          <w:tcPr>
            <w:tcW w:w="569" w:type="dxa"/>
            <w:shd w:val="clear" w:color="auto" w:fill="auto"/>
          </w:tcPr>
          <w:p w:rsidR="00883FCF" w:rsidRDefault="00883FCF" w:rsidP="00883FCF">
            <w:pPr>
              <w:pStyle w:val="Normal0"/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1841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770" w:type="dxa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  <w:r>
              <w:t>Бел</w:t>
            </w:r>
            <w:r w:rsidR="00CB51CC">
              <w:t>як</w:t>
            </w:r>
            <w:r>
              <w:t xml:space="preserve">ов </w:t>
            </w:r>
            <w:r w:rsidR="00CB51CC">
              <w:t>Е</w:t>
            </w:r>
            <w:r>
              <w:t>.</w:t>
            </w:r>
            <w:r w:rsidR="00CB51CC">
              <w:t>В</w:t>
            </w:r>
            <w:r>
              <w:t>.</w:t>
            </w:r>
          </w:p>
        </w:tc>
      </w:tr>
      <w:tr w:rsidR="00883FCF" w:rsidTr="00CB51CC">
        <w:tc>
          <w:tcPr>
            <w:tcW w:w="4395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1841" w:type="dxa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Normal0"/>
              <w:jc w:val="center"/>
            </w:pPr>
            <w:r w:rsidRPr="00CB51CC">
              <w:rPr>
                <w:sz w:val="24"/>
                <w:vertAlign w:val="superscript"/>
              </w:rPr>
              <w:t>(подпись студента)</w:t>
            </w:r>
          </w:p>
        </w:tc>
        <w:tc>
          <w:tcPr>
            <w:tcW w:w="283" w:type="dxa"/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883FCF">
            <w:pPr>
              <w:pStyle w:val="Normal0"/>
            </w:pPr>
          </w:p>
        </w:tc>
        <w:tc>
          <w:tcPr>
            <w:tcW w:w="2770" w:type="dxa"/>
            <w:tcBorders>
              <w:top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:rsidR="00883FCF" w:rsidRDefault="00883FCF" w:rsidP="00CB51CC">
            <w:pPr>
              <w:pStyle w:val="Normal0"/>
              <w:jc w:val="center"/>
            </w:pPr>
            <w:r w:rsidRPr="00CB51CC">
              <w:rPr>
                <w:sz w:val="24"/>
                <w:vertAlign w:val="superscript"/>
              </w:rPr>
              <w:t>(фамилия, имя, отчество)</w:t>
            </w:r>
          </w:p>
        </w:tc>
      </w:tr>
    </w:tbl>
    <w:p w:rsidR="00883FCF" w:rsidRPr="00D715E4" w:rsidRDefault="00883FCF" w:rsidP="00883FCF">
      <w:pPr>
        <w:pStyle w:val="Normal0"/>
      </w:pPr>
    </w:p>
    <w:p w:rsidR="00883FCF" w:rsidRDefault="00883FCF">
      <w:pPr>
        <w:pStyle w:val="Normal0"/>
        <w:spacing w:after="160" w:line="259" w:lineRule="auto"/>
        <w:sectPr w:rsidR="00883FCF" w:rsidSect="00883FCF">
          <w:footerReference w:type="default" r:id="rId8"/>
          <w:pgSz w:w="11907" w:h="16840" w:code="9"/>
          <w:pgMar w:top="851" w:right="851" w:bottom="851" w:left="1474" w:header="454" w:footer="454" w:gutter="0"/>
          <w:cols w:space="720"/>
          <w:titlePg/>
          <w:docGrid w:linePitch="381"/>
        </w:sectPr>
      </w:pPr>
    </w:p>
    <w:p w:rsidR="00883FCF" w:rsidRPr="00883FCF" w:rsidRDefault="00883FCF" w:rsidP="00082C2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lastRenderedPageBreak/>
        <w:t>АННОТАЦИЯ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Беляков Е.В., разработка модели и мобильного приложения для организации дистанционного голосования, магистерская диссертация, 2026 — 80 с., 28 рис. Руководител</w:t>
      </w:r>
      <w:r w:rsidR="00CB51CC">
        <w:rPr>
          <w:szCs w:val="22"/>
          <w:lang w:val="ru-RU" w:eastAsia="en-US"/>
        </w:rPr>
        <w:t>ь Волков Д.А. доцент, к.т.н</w:t>
      </w:r>
      <w:r w:rsidRPr="00883FCF">
        <w:rPr>
          <w:szCs w:val="22"/>
          <w:lang w:val="ru-RU" w:eastAsia="en-US"/>
        </w:rPr>
        <w:t>. Кафедра автоматизированных систем управления.</w:t>
      </w:r>
    </w:p>
    <w:p w:rsidR="00883FCF" w:rsidRPr="00883FCF" w:rsidRDefault="00883FCF" w:rsidP="00F715B0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Разработана модель и мобильное приложение для организации дистанционного голосования с криптографической верификацией голоса на стороне клиента. Приложение обеспечивает локальное хранение приватного ключа избирателя на устройстве, публичную верификацию подписи голоса в смарт-контракте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и отсутствие требования владения избирателем криптовалютным балансом за счёт применения модели ретранслирующего узла.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Результаты работы могут быть применены в информационных системах корпоративного управления, студенческого самоуправления, голосований в децентрализованных автономных организациях и в пилотных проектах дистанционного волеизъявления.</w:t>
      </w:r>
    </w:p>
    <w:p w:rsidR="00883FCF" w:rsidRPr="00883FCF" w:rsidRDefault="00883FCF" w:rsidP="00082C21">
      <w:pPr>
        <w:pStyle w:val="Normal1"/>
        <w:jc w:val="center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br w:type="page"/>
      </w:r>
      <w:r w:rsidR="00CB51CC">
        <w:rPr>
          <w:b/>
          <w:szCs w:val="22"/>
          <w:lang w:val="ru-RU" w:eastAsia="en-US"/>
        </w:rPr>
        <w:lastRenderedPageBreak/>
        <w:t>ОГЛАВЛЕНИЕ</w:t>
      </w:r>
    </w:p>
    <w:p w:rsidR="00AA7572" w:rsidRDefault="00CB51CC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31077805" w:history="1">
        <w:r w:rsidR="00AA7572" w:rsidRPr="00F52F8B">
          <w:rPr>
            <w:rStyle w:val="aa"/>
            <w:noProof/>
            <w:lang w:eastAsia="en-US"/>
          </w:rPr>
          <w:t>ВВЕДЕНИЕ</w:t>
        </w:r>
        <w:r w:rsidR="00AA7572">
          <w:rPr>
            <w:noProof/>
            <w:webHidden/>
          </w:rPr>
          <w:tab/>
        </w:r>
        <w:r w:rsidR="00AA7572">
          <w:rPr>
            <w:noProof/>
            <w:webHidden/>
          </w:rPr>
          <w:fldChar w:fldCharType="begin"/>
        </w:r>
        <w:r w:rsidR="00AA7572">
          <w:rPr>
            <w:noProof/>
            <w:webHidden/>
          </w:rPr>
          <w:instrText xml:space="preserve"> PAGEREF _Toc231077805 \h </w:instrText>
        </w:r>
        <w:r w:rsidR="00AA7572">
          <w:rPr>
            <w:noProof/>
            <w:webHidden/>
          </w:rPr>
        </w:r>
        <w:r w:rsidR="00AA7572">
          <w:rPr>
            <w:noProof/>
            <w:webHidden/>
          </w:rPr>
          <w:fldChar w:fldCharType="separate"/>
        </w:r>
        <w:r w:rsidR="00AA7572">
          <w:rPr>
            <w:noProof/>
            <w:webHidden/>
          </w:rPr>
          <w:t>10</w:t>
        </w:r>
        <w:r w:rsidR="00AA7572"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06" w:history="1">
        <w:r w:rsidRPr="00F52F8B">
          <w:rPr>
            <w:rStyle w:val="aa"/>
            <w:noProof/>
            <w:lang w:eastAsia="en-US"/>
          </w:rPr>
          <w:t>ГЛАВА 1. АНАЛИЗ ПРЕДМЕТНОЙ ОБЛАСТИ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07" w:history="1">
        <w:r w:rsidRPr="00F52F8B">
          <w:rPr>
            <w:rStyle w:val="aa"/>
            <w:noProof/>
            <w:lang w:eastAsia="en-US"/>
          </w:rPr>
          <w:t>1.1. Дистанционное электронное голосование как объект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08" w:history="1">
        <w:r w:rsidRPr="00F52F8B">
          <w:rPr>
            <w:rStyle w:val="aa"/>
            <w:noProof/>
            <w:lang w:eastAsia="en-US"/>
          </w:rPr>
          <w:t>1.1.1. Понятие и классификация систем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09" w:history="1">
        <w:r w:rsidRPr="00F52F8B">
          <w:rPr>
            <w:rStyle w:val="aa"/>
            <w:noProof/>
            <w:lang w:eastAsia="en-US"/>
          </w:rPr>
          <w:t>1.1.2. Требования к системам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0" w:history="1">
        <w:r w:rsidRPr="00F52F8B">
          <w:rPr>
            <w:rStyle w:val="aa"/>
            <w:noProof/>
            <w:lang w:eastAsia="en-US"/>
          </w:rPr>
          <w:t>1.1.3. Области применения разрабатываемой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1" w:history="1">
        <w:r w:rsidRPr="00F52F8B">
          <w:rPr>
            <w:rStyle w:val="aa"/>
            <w:noProof/>
            <w:lang w:eastAsia="en-US"/>
          </w:rPr>
          <w:t>1.2. Существующие системы дистанционного голосования: критический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2" w:history="1">
        <w:r w:rsidRPr="00F52F8B">
          <w:rPr>
            <w:rStyle w:val="aa"/>
            <w:noProof/>
            <w:lang w:eastAsia="en-US"/>
          </w:rPr>
          <w:t>1.2.1. Зарубежные системы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3" w:history="1">
        <w:r w:rsidRPr="00F52F8B">
          <w:rPr>
            <w:rStyle w:val="aa"/>
            <w:noProof/>
            <w:lang w:eastAsia="en-US"/>
          </w:rPr>
          <w:t>1.2.2. Системы на основе технологии блокчейн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4" w:history="1">
        <w:r w:rsidRPr="00F52F8B">
          <w:rPr>
            <w:rStyle w:val="aa"/>
            <w:noProof/>
            <w:lang w:eastAsia="en-US"/>
          </w:rPr>
          <w:t>1.2.3. Российские системы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5" w:history="1">
        <w:r w:rsidRPr="00F52F8B">
          <w:rPr>
            <w:rStyle w:val="aa"/>
            <w:noProof/>
            <w:lang w:eastAsia="en-US"/>
          </w:rPr>
          <w:t>1.2.4. Сравнительный анализ существующих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6" w:history="1">
        <w:r w:rsidRPr="00F52F8B">
          <w:rPr>
            <w:rStyle w:val="aa"/>
            <w:noProof/>
            <w:lang w:eastAsia="en-US"/>
          </w:rPr>
          <w:t>1.3. Криптографические основы построения систем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7" w:history="1">
        <w:r w:rsidRPr="00F52F8B">
          <w:rPr>
            <w:rStyle w:val="aa"/>
            <w:noProof/>
            <w:lang w:eastAsia="en-US"/>
          </w:rPr>
          <w:t>1.3.1. Алгоритм электронной подписи ECDSA на эллиптической кривой secp256k1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8" w:history="1">
        <w:r w:rsidRPr="00F52F8B">
          <w:rPr>
            <w:rStyle w:val="aa"/>
            <w:noProof/>
            <w:lang w:eastAsia="en-US"/>
          </w:rPr>
          <w:t>1.3.2. Хэш-функция keccak256 и схема EIP-191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19" w:history="1">
        <w:r w:rsidRPr="00F52F8B">
          <w:rPr>
            <w:rStyle w:val="aa"/>
            <w:noProof/>
            <w:lang w:eastAsia="en-US"/>
          </w:rPr>
          <w:t>1.3.3. Примитив ecrecover и его применение в смарт-контрактах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0" w:history="1">
        <w:r w:rsidRPr="00F52F8B">
          <w:rPr>
            <w:rStyle w:val="aa"/>
            <w:noProof/>
            <w:lang w:eastAsia="en-US"/>
          </w:rPr>
          <w:t>1.3.4. Обзор криптографических альтернатив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1" w:history="1">
        <w:r w:rsidRPr="00F52F8B">
          <w:rPr>
            <w:rStyle w:val="aa"/>
            <w:noProof/>
            <w:lang w:eastAsia="en-US"/>
          </w:rPr>
          <w:t>1.4. Технологии мобильной разработки и хранения криптографических ключей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2" w:history="1">
        <w:r w:rsidRPr="00F52F8B">
          <w:rPr>
            <w:rStyle w:val="aa"/>
            <w:noProof/>
            <w:lang w:eastAsia="en-US"/>
          </w:rPr>
          <w:t>1.4.1. Сравнение нативной и кросс-платформенной разработки для мобильных устройств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3" w:history="1">
        <w:r w:rsidRPr="00F52F8B">
          <w:rPr>
            <w:rStyle w:val="aa"/>
            <w:noProof/>
            <w:lang w:eastAsia="en-US"/>
          </w:rPr>
          <w:t>1.4.2. Защищённое хранилище ключей iOS Keychain и биометрическая 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4" w:history="1">
        <w:r w:rsidRPr="00F52F8B">
          <w:rPr>
            <w:rStyle w:val="aa"/>
            <w:noProof/>
            <w:lang w:eastAsia="en-US"/>
          </w:rPr>
          <w:t>1.5. Постановка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5" w:history="1">
        <w:r w:rsidRPr="00F52F8B">
          <w:rPr>
            <w:rStyle w:val="aa"/>
            <w:noProof/>
            <w:lang w:eastAsia="en-US"/>
          </w:rPr>
          <w:t>1.5.1. Формальное описание входных данных и ограничений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6" w:history="1">
        <w:r w:rsidRPr="00F52F8B">
          <w:rPr>
            <w:rStyle w:val="aa"/>
            <w:noProof/>
            <w:lang w:eastAsia="en-US"/>
          </w:rPr>
          <w:t>1.5.2. Критерии оценки разрабатываемой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7" w:history="1">
        <w:r w:rsidRPr="00F52F8B">
          <w:rPr>
            <w:rStyle w:val="aa"/>
            <w:noProof/>
            <w:lang w:eastAsia="en-US"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8" w:history="1">
        <w:r w:rsidRPr="00F52F8B">
          <w:rPr>
            <w:rStyle w:val="aa"/>
            <w:noProof/>
            <w:lang w:eastAsia="en-US"/>
          </w:rPr>
          <w:t>ГЛАВА 2. РАЗРАБОТКА МОДЕЛИ И МЕТОДА ОРГАНИЗАЦИИ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29" w:history="1">
        <w:r w:rsidRPr="00F52F8B">
          <w:rPr>
            <w:rStyle w:val="aa"/>
            <w:noProof/>
            <w:lang w:eastAsia="en-US"/>
          </w:rPr>
          <w:t>2.1. Модель процесса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0" w:history="1">
        <w:r w:rsidRPr="00F52F8B">
          <w:rPr>
            <w:rStyle w:val="aa"/>
            <w:noProof/>
            <w:lang w:eastAsia="en-US"/>
          </w:rPr>
          <w:t>2.1.1. Множества участников, вариантов выбора, подписей и транзакций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1" w:history="1">
        <w:r w:rsidRPr="00F52F8B">
          <w:rPr>
            <w:rStyle w:val="aa"/>
            <w:noProof/>
            <w:lang w:eastAsia="en-US"/>
          </w:rPr>
          <w:t>2.1.2. Состояния голосования и переходы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2" w:history="1">
        <w:r w:rsidRPr="00F52F8B">
          <w:rPr>
            <w:rStyle w:val="aa"/>
            <w:noProof/>
            <w:lang w:eastAsia="en-US"/>
          </w:rPr>
          <w:t>2.1.3. Свойства анонимности и верифицируемости в выбранной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3" w:history="1">
        <w:r w:rsidRPr="00F52F8B">
          <w:rPr>
            <w:rStyle w:val="aa"/>
            <w:noProof/>
            <w:lang w:eastAsia="en-US"/>
          </w:rPr>
          <w:t>2.2. Адаптация криптографической схемы подписания голоса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4" w:history="1">
        <w:r w:rsidRPr="00F52F8B">
          <w:rPr>
            <w:rStyle w:val="aa"/>
            <w:noProof/>
            <w:lang w:eastAsia="en-US"/>
          </w:rPr>
          <w:t>2.2.1. Параметры криптографической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5" w:history="1">
        <w:r w:rsidRPr="00F52F8B">
          <w:rPr>
            <w:rStyle w:val="aa"/>
            <w:noProof/>
            <w:lang w:eastAsia="en-US"/>
          </w:rPr>
          <w:t>2.2.2. Формирование сообщения и его хэширование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6" w:history="1">
        <w:r w:rsidRPr="00F52F8B">
          <w:rPr>
            <w:rStyle w:val="aa"/>
            <w:noProof/>
            <w:lang w:eastAsia="en-US"/>
          </w:rPr>
          <w:t>2.2.3. Формирование подписи на устройстве избирателя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7" w:history="1">
        <w:r w:rsidRPr="00F52F8B">
          <w:rPr>
            <w:rStyle w:val="aa"/>
            <w:noProof/>
            <w:lang w:eastAsia="en-US"/>
          </w:rPr>
          <w:t>2.2.4. Верификация подписи в смарт-контракте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8" w:history="1">
        <w:r w:rsidRPr="00F52F8B">
          <w:rPr>
            <w:rStyle w:val="aa"/>
            <w:noProof/>
            <w:lang w:eastAsia="en-US"/>
          </w:rPr>
          <w:t>2.2.5. Обоснование стойкости предложенной схемы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39" w:history="1">
        <w:r w:rsidRPr="00F52F8B">
          <w:rPr>
            <w:rStyle w:val="aa"/>
            <w:noProof/>
            <w:lang w:eastAsia="en-US"/>
          </w:rPr>
          <w:t>2.3. Архитектурная модель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0" w:history="1">
        <w:r w:rsidRPr="00F52F8B">
          <w:rPr>
            <w:rStyle w:val="aa"/>
            <w:noProof/>
            <w:lang w:eastAsia="en-US"/>
          </w:rPr>
          <w:t>2.3.1. Двухуровневая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1" w:history="1">
        <w:r w:rsidRPr="00F52F8B">
          <w:rPr>
            <w:rStyle w:val="aa"/>
            <w:noProof/>
            <w:lang w:eastAsia="en-US"/>
          </w:rPr>
          <w:t>2.3.2. Архитектурное описание в нотации C4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2" w:history="1">
        <w:r w:rsidRPr="00F52F8B">
          <w:rPr>
            <w:rStyle w:val="aa"/>
            <w:noProof/>
            <w:lang w:eastAsia="en-US"/>
          </w:rPr>
          <w:t>2.3.3. Архитектурный паттерн асинхронной обработки блокчейн-транзакций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3" w:history="1">
        <w:r w:rsidRPr="00F52F8B">
          <w:rPr>
            <w:rStyle w:val="aa"/>
            <w:noProof/>
            <w:lang w:eastAsia="en-US"/>
          </w:rPr>
          <w:t>2.4. UML-моделирование сценариев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4" w:history="1">
        <w:r w:rsidRPr="00F52F8B">
          <w:rPr>
            <w:rStyle w:val="aa"/>
            <w:noProof/>
            <w:lang w:eastAsia="en-US"/>
          </w:rPr>
          <w:t>2.4.1.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5" w:history="1">
        <w:r w:rsidRPr="00F52F8B">
          <w:rPr>
            <w:rStyle w:val="aa"/>
            <w:noProof/>
            <w:lang w:eastAsia="en-US"/>
          </w:rPr>
          <w:t>2.4.2. Диаграммы последовательности основных сценариев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6" w:history="1">
        <w:r w:rsidRPr="00F52F8B">
          <w:rPr>
            <w:rStyle w:val="aa"/>
            <w:noProof/>
            <w:lang w:eastAsia="en-US"/>
          </w:rPr>
          <w:t>2.4.3. Диаграмма классов мобильного клиента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7" w:history="1">
        <w:r w:rsidRPr="00F52F8B">
          <w:rPr>
            <w:rStyle w:val="aa"/>
            <w:noProof/>
            <w:lang w:eastAsia="en-US"/>
          </w:rPr>
          <w:t>2.5. Модель данных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8" w:history="1">
        <w:r w:rsidRPr="00F52F8B">
          <w:rPr>
            <w:rStyle w:val="aa"/>
            <w:noProof/>
            <w:lang w:eastAsia="en-US"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49" w:history="1">
        <w:r w:rsidRPr="00F52F8B">
          <w:rPr>
            <w:rStyle w:val="aa"/>
            <w:noProof/>
            <w:lang w:eastAsia="en-US"/>
          </w:rPr>
          <w:t>ГЛАВА 3. ПРОГРАММНАЯ РЕАЛИЗАЦИЯ СИСТЕМЫ ДИСТАНЦИОННОГО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0" w:history="1">
        <w:r w:rsidRPr="00F52F8B">
          <w:rPr>
            <w:rStyle w:val="aa"/>
            <w:noProof/>
            <w:lang w:eastAsia="en-US"/>
          </w:rPr>
          <w:t>3.1. Обоснование выбора программного стека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1" w:history="1">
        <w:r w:rsidRPr="00F52F8B">
          <w:rPr>
            <w:rStyle w:val="aa"/>
            <w:noProof/>
            <w:lang w:eastAsia="en-US"/>
          </w:rPr>
          <w:t>3.1.1. Мобильный клиент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2" w:history="1">
        <w:r w:rsidRPr="00F52F8B">
          <w:rPr>
            <w:rStyle w:val="aa"/>
            <w:noProof/>
            <w:lang w:eastAsia="en-US"/>
          </w:rPr>
          <w:t>3.1.2. Серверная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3" w:history="1">
        <w:r w:rsidRPr="00F52F8B">
          <w:rPr>
            <w:rStyle w:val="aa"/>
            <w:noProof/>
            <w:lang w:eastAsia="en-US"/>
          </w:rPr>
          <w:t>3.1.3. Смарт-контракт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4" w:history="1">
        <w:r w:rsidRPr="00F52F8B">
          <w:rPr>
            <w:rStyle w:val="aa"/>
            <w:noProof/>
            <w:lang w:eastAsia="en-US"/>
          </w:rPr>
          <w:t>3.2. Мобильный клиент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5" w:history="1">
        <w:r w:rsidRPr="00F52F8B">
          <w:rPr>
            <w:rStyle w:val="aa"/>
            <w:noProof/>
            <w:lang w:eastAsia="en-US"/>
          </w:rPr>
          <w:t>3.2.1. Модуль аутентификации и управления сессией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6" w:history="1">
        <w:r w:rsidRPr="00F52F8B">
          <w:rPr>
            <w:rStyle w:val="aa"/>
            <w:noProof/>
            <w:lang w:eastAsia="en-US"/>
          </w:rPr>
          <w:t>3.2.2. Модуль управления криптографическим ключом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7" w:history="1">
        <w:r w:rsidRPr="00F52F8B">
          <w:rPr>
            <w:rStyle w:val="aa"/>
            <w:noProof/>
            <w:lang w:eastAsia="en-US"/>
          </w:rPr>
          <w:t>3.2.3. Модуль создания и управления голосованиями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8" w:history="1">
        <w:r w:rsidRPr="00F52F8B">
          <w:rPr>
            <w:rStyle w:val="aa"/>
            <w:noProof/>
            <w:lang w:eastAsia="en-US"/>
          </w:rPr>
          <w:t>3.2.4. Модуль подачи голоса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59" w:history="1">
        <w:r w:rsidRPr="00F52F8B">
          <w:rPr>
            <w:rStyle w:val="aa"/>
            <w:noProof/>
            <w:lang w:eastAsia="en-US"/>
          </w:rPr>
          <w:t>3.3. Серверное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0" w:history="1">
        <w:r w:rsidRPr="00F52F8B">
          <w:rPr>
            <w:rStyle w:val="aa"/>
            <w:noProof/>
            <w:lang w:eastAsia="en-US"/>
          </w:rPr>
          <w:t>3.3.1.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1" w:history="1">
        <w:r w:rsidRPr="00F52F8B">
          <w:rPr>
            <w:rStyle w:val="aa"/>
            <w:noProof/>
            <w:lang w:eastAsia="en-US"/>
          </w:rPr>
          <w:t>3.3.2. Асинхронная обработка блокчейн-транзакций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2" w:history="1">
        <w:r w:rsidRPr="00F52F8B">
          <w:rPr>
            <w:rStyle w:val="aa"/>
            <w:noProof/>
            <w:lang w:eastAsia="en-US"/>
          </w:rPr>
          <w:t>3.3.3.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3" w:history="1">
        <w:r w:rsidRPr="00F52F8B">
          <w:rPr>
            <w:rStyle w:val="aa"/>
            <w:noProof/>
            <w:lang w:eastAsia="en-US"/>
          </w:rPr>
          <w:t>3.4. Смарт-контракт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4" w:history="1">
        <w:r w:rsidRPr="00F52F8B">
          <w:rPr>
            <w:rStyle w:val="aa"/>
            <w:noProof/>
            <w:lang w:eastAsia="en-US"/>
          </w:rPr>
          <w:t>3.4.1. Структура данных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5" w:history="1">
        <w:r w:rsidRPr="00F52F8B">
          <w:rPr>
            <w:rStyle w:val="aa"/>
            <w:noProof/>
            <w:lang w:eastAsia="en-US"/>
          </w:rPr>
          <w:t>3.4.2. Функция voteOnBehalf и верификация через ecrecover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6" w:history="1">
        <w:r w:rsidRPr="00F52F8B">
          <w:rPr>
            <w:rStyle w:val="aa"/>
            <w:noProof/>
            <w:lang w:eastAsia="en-US"/>
          </w:rPr>
          <w:t>3.4.3. Защита от двойного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7" w:history="1">
        <w:r w:rsidRPr="00F52F8B">
          <w:rPr>
            <w:rStyle w:val="aa"/>
            <w:noProof/>
            <w:lang w:eastAsia="en-US"/>
          </w:rPr>
          <w:t>3.5. Инфраструктура развёртывания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8" w:history="1">
        <w:r w:rsidRPr="00F52F8B">
          <w:rPr>
            <w:rStyle w:val="aa"/>
            <w:noProof/>
            <w:lang w:eastAsia="en-US"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69" w:history="1">
        <w:r w:rsidRPr="00F52F8B">
          <w:rPr>
            <w:rStyle w:val="aa"/>
            <w:noProof/>
            <w:lang w:eastAsia="en-US"/>
          </w:rPr>
          <w:t>ГЛАВА 4. ОПИСАНИЕ РАБОТЫ РАЗРАБОТАННОЙ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0" w:history="1">
        <w:r w:rsidRPr="00F52F8B">
          <w:rPr>
            <w:rStyle w:val="aa"/>
            <w:noProof/>
            <w:lang w:eastAsia="en-US"/>
          </w:rPr>
          <w:t>4.1. Сценарий регистрации пользователя и генерации криптографического ключа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1" w:history="1">
        <w:r w:rsidRPr="00F52F8B">
          <w:rPr>
            <w:rStyle w:val="aa"/>
            <w:noProof/>
            <w:lang w:eastAsia="en-US"/>
          </w:rPr>
          <w:t>4.2. Сценарий создания голосования и формирования списка избирателей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2" w:history="1">
        <w:r w:rsidRPr="00F52F8B">
          <w:rPr>
            <w:rStyle w:val="aa"/>
            <w:noProof/>
            <w:lang w:eastAsia="en-US"/>
          </w:rPr>
          <w:t>4.3. Сценарий регистрации по приглашению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3" w:history="1">
        <w:r w:rsidRPr="00F52F8B">
          <w:rPr>
            <w:rStyle w:val="aa"/>
            <w:noProof/>
            <w:lang w:eastAsia="en-US"/>
          </w:rPr>
          <w:t>4.4. Сценарий подачи голоса и его верификации в смарт-контракте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4" w:history="1">
        <w:r w:rsidRPr="00F52F8B">
          <w:rPr>
            <w:rStyle w:val="aa"/>
            <w:noProof/>
            <w:lang w:eastAsia="en-US"/>
          </w:rPr>
          <w:t>4.5. Сценарий просмотра результатов голосования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5" w:history="1">
        <w:r w:rsidRPr="00F52F8B">
          <w:rPr>
            <w:rStyle w:val="aa"/>
            <w:noProof/>
            <w:lang w:eastAsia="en-US"/>
          </w:rPr>
          <w:t>4.6. Сценарий экспорта и импорта криптографического ключа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6" w:history="1">
        <w:r w:rsidRPr="00F52F8B">
          <w:rPr>
            <w:rStyle w:val="aa"/>
            <w:noProof/>
            <w:lang w:eastAsia="en-US"/>
          </w:rPr>
          <w:t>4.7. Сценарий восстановления доступа на другом устройстве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7" w:history="1">
        <w:r w:rsidRPr="00F52F8B">
          <w:rPr>
            <w:rStyle w:val="aa"/>
            <w:noProof/>
            <w:lang w:eastAsia="en-US"/>
          </w:rPr>
          <w:t>Выводы по главе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8" w:history="1">
        <w:r w:rsidRPr="00F52F8B">
          <w:rPr>
            <w:rStyle w:val="aa"/>
            <w:noProof/>
            <w:lang w:eastAsia="en-US"/>
          </w:rPr>
          <w:t>ЗАКЛЮЧ</w:t>
        </w:r>
        <w:r w:rsidRPr="00F52F8B">
          <w:rPr>
            <w:rStyle w:val="aa"/>
            <w:noProof/>
            <w:lang w:eastAsia="en-US"/>
          </w:rPr>
          <w:t>Е</w:t>
        </w:r>
        <w:r w:rsidRPr="00F52F8B">
          <w:rPr>
            <w:rStyle w:val="aa"/>
            <w:noProof/>
            <w:lang w:eastAsia="en-US"/>
          </w:rPr>
          <w:t>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79" w:history="1">
        <w:r w:rsidRPr="00F52F8B">
          <w:rPr>
            <w:rStyle w:val="aa"/>
            <w:noProof/>
            <w:lang w:eastAsia="en-US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80" w:history="1">
        <w:r w:rsidRPr="00F52F8B">
          <w:rPr>
            <w:rStyle w:val="aa"/>
            <w:noProof/>
            <w:lang w:eastAsia="en-US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81" w:history="1">
        <w:r w:rsidRPr="00F52F8B">
          <w:rPr>
            <w:rStyle w:val="aa"/>
            <w:noProof/>
            <w:lang w:eastAsia="en-US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82" w:history="1">
        <w:r w:rsidRPr="00F52F8B">
          <w:rPr>
            <w:rStyle w:val="aa"/>
            <w:noProof/>
            <w:lang w:eastAsia="en-US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83" w:history="1">
        <w:r w:rsidRPr="00F52F8B">
          <w:rPr>
            <w:rStyle w:val="aa"/>
            <w:noProof/>
            <w:lang w:eastAsia="en-US"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84" w:history="1">
        <w:r w:rsidRPr="00F52F8B">
          <w:rPr>
            <w:rStyle w:val="aa"/>
            <w:noProof/>
            <w:lang w:eastAsia="en-US"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AA7572" w:rsidRDefault="00AA7572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1077885" w:history="1">
        <w:r w:rsidRPr="00F52F8B">
          <w:rPr>
            <w:rStyle w:val="aa"/>
            <w:noProof/>
            <w:lang w:eastAsia="en-US"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CB51CC" w:rsidRDefault="00CB51CC">
      <w:r>
        <w:rPr>
          <w:b/>
          <w:bCs/>
        </w:rPr>
        <w:fldChar w:fldCharType="end"/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br w:type="page"/>
      </w:r>
    </w:p>
    <w:p w:rsidR="00883FCF" w:rsidRPr="00883FCF" w:rsidRDefault="00883FCF" w:rsidP="00082C2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lastRenderedPageBreak/>
        <w:t>СПИСОК СОКРАЩЕНИЙ И ОБОЗНАЧЕНИЙ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 xml:space="preserve">ДЭГ — </w:t>
      </w:r>
      <w:r w:rsidRPr="00883FCF">
        <w:rPr>
          <w:szCs w:val="22"/>
          <w:lang w:val="ru-RU" w:eastAsia="en-US"/>
        </w:rPr>
        <w:t>дистанционное электронное голосование;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 xml:space="preserve">ЭП — </w:t>
      </w:r>
      <w:r w:rsidRPr="00883FCF">
        <w:rPr>
          <w:szCs w:val="22"/>
          <w:lang w:val="ru-RU" w:eastAsia="en-US"/>
        </w:rPr>
        <w:t>электронная подпись;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ECDSA</w:t>
      </w:r>
      <w:r w:rsidRPr="00883FCF">
        <w:rPr>
          <w:b/>
          <w:szCs w:val="22"/>
          <w:lang w:val="ru-RU" w:eastAsia="en-US"/>
        </w:rPr>
        <w:t xml:space="preserve"> — </w:t>
      </w:r>
      <w:r>
        <w:rPr>
          <w:szCs w:val="22"/>
          <w:lang w:eastAsia="en-US"/>
        </w:rPr>
        <w:t>Elliptic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Curve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Digital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Signature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Algorithm</w:t>
      </w:r>
      <w:r w:rsidRPr="00883FCF">
        <w:rPr>
          <w:szCs w:val="22"/>
          <w:lang w:val="ru-RU" w:eastAsia="en-US"/>
        </w:rPr>
        <w:t xml:space="preserve"> — алгоритм цифровой подписи на эллиптической кривой;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ECC</w:t>
      </w:r>
      <w:r w:rsidRPr="00883FCF">
        <w:rPr>
          <w:b/>
          <w:szCs w:val="22"/>
          <w:lang w:val="ru-RU" w:eastAsia="en-US"/>
        </w:rPr>
        <w:t xml:space="preserve"> — </w:t>
      </w:r>
      <w:r>
        <w:rPr>
          <w:szCs w:val="22"/>
          <w:lang w:eastAsia="en-US"/>
        </w:rPr>
        <w:t>Elliptic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Curve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Cryptography</w:t>
      </w:r>
      <w:r w:rsidRPr="00883FCF">
        <w:rPr>
          <w:szCs w:val="22"/>
          <w:lang w:val="ru-RU" w:eastAsia="en-US"/>
        </w:rPr>
        <w:t xml:space="preserve"> — криптография на эллиптических кривых;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EVM — </w:t>
      </w:r>
      <w:r>
        <w:rPr>
          <w:szCs w:val="22"/>
          <w:lang w:eastAsia="en-US"/>
        </w:rPr>
        <w:t>Ethereum Virtual Machine — виртуальная машина Ethereum;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EIP — </w:t>
      </w:r>
      <w:r>
        <w:rPr>
          <w:szCs w:val="22"/>
          <w:lang w:eastAsia="en-US"/>
        </w:rPr>
        <w:t>Ethereum Improvement Proposal — предложение об улучшении Ethereum;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API — </w:t>
      </w:r>
      <w:r>
        <w:rPr>
          <w:szCs w:val="22"/>
          <w:lang w:eastAsia="en-US"/>
        </w:rPr>
        <w:t>Application Programming Interface — программный интерфейс приложения;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REST — </w:t>
      </w:r>
      <w:r>
        <w:rPr>
          <w:szCs w:val="22"/>
          <w:lang w:eastAsia="en-US"/>
        </w:rPr>
        <w:t>Representational State Transfer — архитектурный стиль распределённых систем;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JWT — </w:t>
      </w:r>
      <w:r>
        <w:rPr>
          <w:szCs w:val="22"/>
          <w:lang w:eastAsia="en-US"/>
        </w:rPr>
        <w:t>JSON Web Token — компактный токен с цифровой подписью;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JSON — </w:t>
      </w:r>
      <w:r>
        <w:rPr>
          <w:szCs w:val="22"/>
          <w:lang w:eastAsia="en-US"/>
        </w:rPr>
        <w:t>JavaScript Object Notation — текстовый формат обмена данными;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JSONB — </w:t>
      </w:r>
      <w:r>
        <w:rPr>
          <w:szCs w:val="22"/>
          <w:lang w:eastAsia="en-US"/>
        </w:rPr>
        <w:t>JSON Binary — бинарное представление JSON в СУБД PostgreSQL;</w:t>
      </w:r>
    </w:p>
    <w:p w:rsidR="00883FCF" w:rsidRDefault="00883FCF">
      <w:pPr>
        <w:pStyle w:val="Normal1"/>
        <w:ind w:firstLine="0"/>
        <w:rPr>
          <w:szCs w:val="22"/>
          <w:lang w:eastAsia="en-US"/>
        </w:rPr>
      </w:pPr>
      <w:r>
        <w:rPr>
          <w:b/>
          <w:szCs w:val="22"/>
          <w:lang w:eastAsia="en-US"/>
        </w:rPr>
        <w:t xml:space="preserve">ABI — </w:t>
      </w:r>
      <w:r>
        <w:rPr>
          <w:szCs w:val="22"/>
          <w:lang w:eastAsia="en-US"/>
        </w:rPr>
        <w:t>Application Binary Interface — бинарный программный интерфейс смарт-контракта;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MVVM</w:t>
      </w:r>
      <w:r w:rsidRPr="00883FCF">
        <w:rPr>
          <w:b/>
          <w:szCs w:val="22"/>
          <w:lang w:val="ru-RU" w:eastAsia="en-US"/>
        </w:rPr>
        <w:t xml:space="preserve"> — </w:t>
      </w:r>
      <w:r>
        <w:rPr>
          <w:szCs w:val="22"/>
          <w:lang w:eastAsia="en-US"/>
        </w:rPr>
        <w:t>Model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View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ViewModel</w:t>
      </w:r>
      <w:r w:rsidRPr="00883FCF">
        <w:rPr>
          <w:szCs w:val="22"/>
          <w:lang w:val="ru-RU" w:eastAsia="en-US"/>
        </w:rPr>
        <w:t xml:space="preserve"> — архитектурный шаблон проектирования;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UML</w:t>
      </w:r>
      <w:r w:rsidRPr="00883FCF">
        <w:rPr>
          <w:b/>
          <w:szCs w:val="22"/>
          <w:lang w:val="ru-RU" w:eastAsia="en-US"/>
        </w:rPr>
        <w:t xml:space="preserve"> — </w:t>
      </w:r>
      <w:r>
        <w:rPr>
          <w:szCs w:val="22"/>
          <w:lang w:eastAsia="en-US"/>
        </w:rPr>
        <w:t>Unified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Modeling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Language</w:t>
      </w:r>
      <w:r w:rsidRPr="00883FCF">
        <w:rPr>
          <w:szCs w:val="22"/>
          <w:lang w:val="ru-RU" w:eastAsia="en-US"/>
        </w:rPr>
        <w:t xml:space="preserve"> — унифицированный язык моделирования;</w:t>
      </w:r>
    </w:p>
    <w:p w:rsidR="00883FCF" w:rsidRPr="006A6261" w:rsidRDefault="00883FCF" w:rsidP="00CB51CC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C</w:t>
      </w:r>
      <w:r w:rsidRPr="00883FCF">
        <w:rPr>
          <w:b/>
          <w:szCs w:val="22"/>
          <w:lang w:val="ru-RU" w:eastAsia="en-US"/>
        </w:rPr>
        <w:t xml:space="preserve">4 — </w:t>
      </w:r>
      <w:r>
        <w:rPr>
          <w:szCs w:val="22"/>
          <w:lang w:eastAsia="en-US"/>
        </w:rPr>
        <w:t>Context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Containers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Components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Code</w:t>
      </w:r>
      <w:r w:rsidRPr="00883FCF">
        <w:rPr>
          <w:szCs w:val="22"/>
          <w:lang w:val="ru-RU" w:eastAsia="en-US"/>
        </w:rPr>
        <w:t xml:space="preserve"> — четырёхуровневая методология описания архитектуры;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DAO</w:t>
      </w:r>
      <w:r w:rsidRPr="00883FCF">
        <w:rPr>
          <w:b/>
          <w:szCs w:val="22"/>
          <w:lang w:val="ru-RU" w:eastAsia="en-US"/>
        </w:rPr>
        <w:t xml:space="preserve"> — </w:t>
      </w:r>
      <w:r>
        <w:rPr>
          <w:szCs w:val="22"/>
          <w:lang w:eastAsia="en-US"/>
        </w:rPr>
        <w:t>Decentralized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Autonomous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Organization</w:t>
      </w:r>
      <w:r w:rsidRPr="00883FCF">
        <w:rPr>
          <w:szCs w:val="22"/>
          <w:lang w:val="ru-RU" w:eastAsia="en-US"/>
        </w:rPr>
        <w:t xml:space="preserve"> — децентрализованная автономная организация;</w:t>
      </w:r>
    </w:p>
    <w:p w:rsidR="00883FCF" w:rsidRPr="00883FCF" w:rsidRDefault="00883FCF">
      <w:pPr>
        <w:pStyle w:val="Normal1"/>
        <w:ind w:firstLine="0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 xml:space="preserve">СУБД — </w:t>
      </w:r>
      <w:r w:rsidRPr="00883FCF">
        <w:rPr>
          <w:szCs w:val="22"/>
          <w:lang w:val="ru-RU" w:eastAsia="en-US"/>
        </w:rPr>
        <w:t>система управления базами данных;</w:t>
      </w:r>
    </w:p>
    <w:p w:rsidR="00883FCF" w:rsidRPr="00883FCF" w:rsidRDefault="00883FCF" w:rsidP="00CB51CC">
      <w:pPr>
        <w:pStyle w:val="Normal1"/>
        <w:ind w:firstLine="0"/>
        <w:rPr>
          <w:szCs w:val="22"/>
          <w:lang w:val="ru-RU" w:eastAsia="en-US"/>
        </w:rPr>
      </w:pPr>
      <w:r>
        <w:rPr>
          <w:b/>
          <w:szCs w:val="22"/>
          <w:lang w:eastAsia="en-US"/>
        </w:rPr>
        <w:t>QR</w:t>
      </w:r>
      <w:r w:rsidRPr="00883FCF">
        <w:rPr>
          <w:b/>
          <w:szCs w:val="22"/>
          <w:lang w:val="ru-RU" w:eastAsia="en-US"/>
        </w:rPr>
        <w:t xml:space="preserve">-код — </w:t>
      </w:r>
      <w:r>
        <w:rPr>
          <w:szCs w:val="22"/>
          <w:lang w:eastAsia="en-US"/>
        </w:rPr>
        <w:t>Quick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Response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code</w:t>
      </w:r>
      <w:r w:rsidRPr="00883FCF">
        <w:rPr>
          <w:szCs w:val="22"/>
          <w:lang w:val="ru-RU" w:eastAsia="en-US"/>
        </w:rPr>
        <w:t xml:space="preserve"> — двумерный штрихкод;</w:t>
      </w:r>
    </w:p>
    <w:p w:rsidR="00883FCF" w:rsidRPr="00883FCF" w:rsidRDefault="00883FCF" w:rsidP="00082C21">
      <w:pPr>
        <w:pStyle w:val="Heading10"/>
        <w:rPr>
          <w:lang w:val="ru-RU" w:eastAsia="en-US"/>
        </w:rPr>
      </w:pPr>
      <w:bookmarkStart w:id="3" w:name="_Toc231077805"/>
      <w:r w:rsidRPr="00883FCF">
        <w:rPr>
          <w:lang w:val="ru-RU" w:eastAsia="en-US"/>
        </w:rPr>
        <w:lastRenderedPageBreak/>
        <w:t>ВВЕДЕНИЕ</w:t>
      </w:r>
      <w:bookmarkEnd w:id="3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Современные практики коллективного принятия решений в корпоративном управлении, студенческом самоуправлении, в децентрализованных автономных организациях и в общественных объединениях всё чаще опираются на дистанционные формы голосования. Дистанционное электронное голосование (далее — ДЭГ) позволяет участникам голосовать с собственных устройств, без необходимости физического присутствия и без расходов на организацию очной процедуры. Вместе с массовым распространением дистанционных форм возрастают и требования к достоверности результата: голос каждого участника должен быть учтён в том виде, в котором он был подан, а итоговый подсчёт должен поддаваться независимой проверке.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Большинство существующих систем дистанционного голосования построено по серверно-ориентированной модели: голоса избирателей сохраняются в базе данных под управлением оператора системы, а достоверность результата опирается на доверие к этому оператору. Анализ подобных систем — мобильного приложения </w:t>
      </w:r>
      <w:r>
        <w:rPr>
          <w:szCs w:val="22"/>
          <w:lang w:eastAsia="en-US"/>
        </w:rPr>
        <w:t>Voatz</w:t>
      </w:r>
      <w:r w:rsidRPr="00883FCF">
        <w:rPr>
          <w:szCs w:val="22"/>
          <w:lang w:val="ru-RU" w:eastAsia="en-US"/>
        </w:rPr>
        <w:t>, применявшегося на федеральных выборах в США [1], и блокчейн-ориентированных решений, рассмотренных в обзоре [2], — показывает, что при компрометации серверной стороны или недобросовестности оператора возможна подмена содержания голоса до его фиксации в итоговом протоколе, причём такая подмена не обнаруживается средствами процедурного аудита.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Применение технологии распределённого реестра — в первую очередь сетей, совместимых с виртуальной машиной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, — и криптографических примитивов, встроенных в её систему команд, позволяет перенести гарантии корректности голосования с организационно-правовых на математические. Подписание голоса на устройстве избирателя по алгоритму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на эллиптической кривой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с последующей публичной верификацией восстановленного адреса подписанта в смарт-контракте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делает невозможной подмену голоса промежуточным </w:t>
      </w:r>
      <w:r w:rsidRPr="00883FCF">
        <w:rPr>
          <w:szCs w:val="22"/>
          <w:lang w:val="ru-RU" w:eastAsia="en-US"/>
        </w:rPr>
        <w:lastRenderedPageBreak/>
        <w:t>узлом без знания приватного ключа избирателя. Однако обзор современных академических и промышленных решений [1—4] показывает, что указанная связка технологий в существующих системах либо реализована частично, либо не сочетается с практической применимостью на массовых пользовательских мобильных устройствах.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Настоящая работа посвящена разработке модели и мобильного приложения для организации дистанционного голосования, в которых сочетаются локальное хранение приватного ключа избирателя на устройстве, публичная верификация подписи голоса в смарт-контракте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и отсутствие требования владения избирателем криптовалютным балансом за счёт применения модели ретранслирующего узла. В рамках исследования проводится критический анализ существующих систем дистанционного голосования и формулируется исследовательский пробел; адаптируется криптографическая схема подписания голоса к задаче дистанционного голосования; разрабатывается двухуровневая архитектурная модель системы; выполняется программная реализация, включающая мобильный клиент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, серверное приложение на платформе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 xml:space="preserve"> и смарт-контракт на языке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; проводится функциональная проверка разработанной системы на сквозных сценариях работы.</w:t>
      </w:r>
    </w:p>
    <w:p w:rsidR="00883FCF" w:rsidRPr="00883FCF" w:rsidRDefault="00883FCF" w:rsidP="00082C21">
      <w:pPr>
        <w:pStyle w:val="Heading10"/>
        <w:rPr>
          <w:lang w:val="ru-RU" w:eastAsia="en-US"/>
        </w:rPr>
      </w:pPr>
      <w:bookmarkStart w:id="4" w:name="_Toc231077806"/>
      <w:r w:rsidRPr="00883FCF">
        <w:rPr>
          <w:lang w:val="ru-RU" w:eastAsia="en-US"/>
        </w:rPr>
        <w:lastRenderedPageBreak/>
        <w:t>ГЛАВА 1. АНАЛИЗ ПРЕДМЕТНОЙ ОБЛАСТИ И ПОСТАНОВКА ЗАДАЧИ</w:t>
      </w:r>
      <w:bookmarkEnd w:id="4"/>
    </w:p>
    <w:p w:rsidR="00883FCF" w:rsidRPr="00883FCF" w:rsidRDefault="00883FCF">
      <w:pPr>
        <w:pStyle w:val="Heading20"/>
        <w:rPr>
          <w:lang w:val="ru-RU" w:eastAsia="en-US"/>
        </w:rPr>
      </w:pPr>
      <w:bookmarkStart w:id="5" w:name="_Toc231077807"/>
      <w:r w:rsidRPr="00883FCF">
        <w:rPr>
          <w:lang w:val="ru-RU" w:eastAsia="en-US"/>
        </w:rPr>
        <w:t>1.1. Дистанционное электронное голосование как объект исследования</w:t>
      </w:r>
      <w:bookmarkEnd w:id="5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" w:name="_Toc231077808"/>
      <w:r w:rsidRPr="00883FCF">
        <w:rPr>
          <w:szCs w:val="22"/>
          <w:lang w:val="ru-RU" w:eastAsia="en-US"/>
        </w:rPr>
        <w:t>1.1.1. Понятие и классификация систем дистанционного голосования</w:t>
      </w:r>
      <w:bookmarkEnd w:id="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Под дистанционным электронным голосованием в настоящей работе понимается процедура волеизъявления участников голосования с использованием персональных вычислительных устройств, подключённых к сети передачи данных, при которой избиратель не присутствует лично на избирательном участке и взаимодействует с системой через программный интерфейс. В отличие от стационарных систем электронного голосования, устанавливаемых на избирательных участках, дистанционное голосование характеризуется отсутствием контролируемой среды на стороне избирателя: его устройство и канал связи находятся вне зоны управления оператора системы.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По способу регистрации и хранения голоса существующие системы дистанционного голосования относятся к одному из двух типов. К первому, серверно-ориентированному, относятся системы, в которых голоса избирателей сохраняются в базе данных под управлением оператора; контроль корректности подсчёта обеспечивается процедурными средствами — внешним аудитом, наблюдателями, криптографическими токенами участия. Ко второму типу, на основе распределённого реестра, относятся системы, в которых голос записывается в публично доступный реестр (блокчейн) и подсчёт результатов производится по правилам, зафиксированным в программируемом коде смарт-контракта. Сводный обзор обоих типов применительно к мобильным и блокчейн-системам приведён в обзорной работе [2].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 месту хранения приватного криптографического ключа избирателя выделяются три подкласса систем: с центральным хранением (ключ </w:t>
      </w:r>
      <w:r w:rsidRPr="00883FCF">
        <w:rPr>
          <w:szCs w:val="22"/>
          <w:lang w:val="ru-RU" w:eastAsia="en-US"/>
        </w:rPr>
        <w:lastRenderedPageBreak/>
        <w:t>генерируется и хранится у оператора), с распределённым хранением (ключ разделяется между несколькими доверенными сторонами по схеме разделения секрета) и с локальным хранением (ключ генерируется и никогда не покидает устройство избирателя). Локальное хранение ключа обеспечивает наибольший уровень контроля избирателем над собственным криптографическим материалом, но требует от системы механизмов защищённого хранения ключа на устройстве и средств восстановления доступа при утрате устройства.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По типу клиентского программного обеспечения выделяются веб-ориентированные системы, нативные мобильные приложения и кросс-платформенные решения. Нативные мобильные приложения позволяют использовать аппаратные возможности устройства — защищённое хранилище ключей и биометрическую аутентификацию, — но требуют отдельной разработки под каждую платформу.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7" w:name="_Toc231077809"/>
      <w:r w:rsidRPr="00883FCF">
        <w:rPr>
          <w:szCs w:val="22"/>
          <w:lang w:val="ru-RU" w:eastAsia="en-US"/>
        </w:rPr>
        <w:t>1.1.2. Требования к системам дистанционного голосования</w:t>
      </w:r>
      <w:bookmarkEnd w:id="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 современной литературе сформирован набор требований, предъявляемых к системам дистанционного голосования. Совокупность указанных требований описана в обзорной работе [2]. Перечислим базовые требования.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1. Тайна голосования. Содержание поданного избирателем голоса не должно быть доступно никому, кроме самого избирателя. Применительно к блокчейн-системам данное требование осложняется публичной природой распределённого реестра.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2. Уникальность голосования. Каждый авторизованный избиратель имеет возможность подать ровно один голос; повторное голосование автоматически отклоняется. В системах на основе смарт-контракта данное требование реализуется через ведение списка адресов, уже проголосовавших, и проверку его перед фиксацией нового голоса.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3. Целостность результата. Содержание поданного голоса не должно изменяться при передаче, обработке и хранении. В серверно-ориентированных </w:t>
      </w:r>
      <w:r w:rsidRPr="00883FCF">
        <w:rPr>
          <w:szCs w:val="22"/>
          <w:lang w:val="ru-RU" w:eastAsia="en-US"/>
        </w:rPr>
        <w:lastRenderedPageBreak/>
        <w:t>системах целостность обеспечивается процедурными средствами и доверием к оператору; в системах на основе смарт-контракта — криптографической подписью голоса и публичной верифицируемостью записей реестра.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4. Индивидуальная верифицируемость. Каждый избиратель имеет возможность убедиться, что его голос учтён в итоговом подсчёте в том виде, в котором был подан. Применительно к блокчейн-системам индивидуальная верифицируемость достигается публикацией идентификатора транзакции, по которому избиратель находит свой голос в реестре.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5. Универсальная верифицируемость. Любой участник имеет возможность проверить корректность подсчёта результатов, не доверяя оператору системы. В системах с публичным реестром универсальная верифицируемость следует из публичной доступности записей реестра и из формализации правил подсчёта в коде смарт-контракта.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6. Доступность. Система должна обеспечивать возможность голосования избирателями в течение всего периода голосования с надёжностью, сопоставимой с надёжностью традиционных избирательных процедур.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7. Защита от принуждения. Избиратель не имеет возможности доказать третьей стороне содержание поданного им голоса. Данное требование не реализуется в системах с открытым подсчётом и публичным реестром без применения дополнительных криптографических построений и в настоящей работе не рассматривается как обязательное.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8" w:name="_Toc231077810"/>
      <w:r w:rsidRPr="00883FCF">
        <w:rPr>
          <w:szCs w:val="22"/>
          <w:lang w:val="ru-RU" w:eastAsia="en-US"/>
        </w:rPr>
        <w:t>1.1.3. Области применения разрабатываемой системы</w:t>
      </w:r>
      <w:bookmarkEnd w:id="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Применение разрабатываемой системы рассматривается в следующих категориях сценариев: корпоративные голосования (общие собрания акционеров, голосования совета директоров), студенческое самоуправление, голосования в децентрализованных автономных организациях, опросы и референдумы коммерческих и общественных объединений, пилотные проекты дистанционного волеизъявления. Указанные сценарии не предполагают использования системы в государственных избирательных </w:t>
      </w:r>
      <w:r w:rsidRPr="00883FCF">
        <w:rPr>
          <w:szCs w:val="22"/>
          <w:lang w:val="ru-RU" w:eastAsia="en-US"/>
        </w:rPr>
        <w:lastRenderedPageBreak/>
        <w:t>процедурах: применение системы в негосударственных сценариях определяется внутренними документами организаций, проводящих голосование.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Применение в разрабатываемой системе алгоритма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на эллиптической кривой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обусловлено выбором публичной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-совместимой сети как платформы публикации результатов и фиксации голосов: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виртуальной машины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работает с подписями именно по этой кривой.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9" w:name="_Toc231077811"/>
      <w:r w:rsidRPr="00883FCF">
        <w:rPr>
          <w:lang w:val="ru-RU" w:eastAsia="en-US"/>
        </w:rPr>
        <w:t>1.2. Существующие системы дистанционного голосования: критический анализ</w:t>
      </w:r>
      <w:bookmarkEnd w:id="9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0" w:name="_Toc231077812"/>
      <w:r w:rsidRPr="00883FCF">
        <w:rPr>
          <w:szCs w:val="22"/>
          <w:lang w:val="ru-RU" w:eastAsia="en-US"/>
        </w:rPr>
        <w:t>1.2.1. Зарубежные системы дистанционного голосования</w:t>
      </w:r>
      <w:bookmarkEnd w:id="1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Эстонская интернет-система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 xml:space="preserve"> применяется на выборах национального уровня с 2005 года и является одним из продолжительно эксплуатируемых решений. Архитектура системы — серверно-ориентированная: голос избирателя шифруется на устройстве с использованием открытого ключа избирательной комиссии и передаётся на серверы оператора, где подсчитывается после закрытия голосования. Аутентификация избирателя выполняется по национальной идентификационной карте с электронной подписью. Анализ системы и выявленные ограничения рассмотрены в обзорной работе [2].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Мобильное приложение </w:t>
      </w:r>
      <w:r>
        <w:rPr>
          <w:szCs w:val="22"/>
          <w:lang w:eastAsia="en-US"/>
        </w:rPr>
        <w:t>Voatz</w:t>
      </w:r>
      <w:r w:rsidRPr="00883FCF">
        <w:rPr>
          <w:szCs w:val="22"/>
          <w:lang w:val="ru-RU" w:eastAsia="en-US"/>
        </w:rPr>
        <w:t xml:space="preserve"> применялось на федеральных выборах в США в 2018 и 2020 годах для голосования удалённых избирателей. </w:t>
      </w:r>
      <w:r>
        <w:rPr>
          <w:szCs w:val="22"/>
          <w:lang w:eastAsia="en-US"/>
        </w:rPr>
        <w:t>Specter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Koppel</w:t>
      </w:r>
      <w:r w:rsidRPr="00883FCF">
        <w:rPr>
          <w:szCs w:val="22"/>
          <w:lang w:val="ru-RU" w:eastAsia="en-US"/>
        </w:rPr>
        <w:t xml:space="preserve"> и </w:t>
      </w:r>
      <w:r>
        <w:rPr>
          <w:szCs w:val="22"/>
          <w:lang w:eastAsia="en-US"/>
        </w:rPr>
        <w:t>Weitzner</w:t>
      </w:r>
      <w:r w:rsidRPr="00883FCF">
        <w:rPr>
          <w:szCs w:val="22"/>
          <w:lang w:val="ru-RU" w:eastAsia="en-US"/>
        </w:rPr>
        <w:t xml:space="preserve"> [1] провели независимый анализ приложения по дизассемблированному образу и обнаружили, что криптографическая верификация голоса фактически не реализуется: голос передаётся на серверную сторону в виде, поддающемся подмене, и зависимость от доверия к оператору в части корректности подсчёта сохраняется. Заявленная в документации компании ссылка на использование технологии блокчейн не подтверждена в части хранения содержания голосов. Указанная работа приводится в литературе как пример того, что упоминание блокчейна в </w:t>
      </w:r>
      <w:r w:rsidRPr="00883FCF">
        <w:rPr>
          <w:szCs w:val="22"/>
          <w:lang w:val="ru-RU" w:eastAsia="en-US"/>
        </w:rPr>
        <w:lastRenderedPageBreak/>
        <w:t>архитектуре системы не гарантирует криптографической верифицируемости результата.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Система </w:t>
      </w:r>
      <w:r>
        <w:rPr>
          <w:szCs w:val="22"/>
          <w:lang w:eastAsia="en-US"/>
        </w:rPr>
        <w:t>Helios</w:t>
      </w:r>
      <w:r w:rsidRPr="00883FCF">
        <w:rPr>
          <w:szCs w:val="22"/>
          <w:lang w:val="ru-RU" w:eastAsia="en-US"/>
        </w:rPr>
        <w:t xml:space="preserve"> является одной из ранних практически реализованных систем открытого аудита. Архитектура </w:t>
      </w:r>
      <w:r>
        <w:rPr>
          <w:szCs w:val="22"/>
          <w:lang w:eastAsia="en-US"/>
        </w:rPr>
        <w:t>Helios</w:t>
      </w:r>
      <w:r w:rsidRPr="00883FCF">
        <w:rPr>
          <w:szCs w:val="22"/>
          <w:lang w:val="ru-RU" w:eastAsia="en-US"/>
        </w:rPr>
        <w:t xml:space="preserve"> основана на гомоморфном шифровании по схеме Эль-Гамаля: голос избирателя шифруется на устройстве и публикуется на сервере, после чего подсчёт результатов производится без дешифрования отдельных голосов — путём гомоморфной свёртки зашифрованных значений. </w:t>
      </w:r>
      <w:r>
        <w:rPr>
          <w:szCs w:val="22"/>
          <w:lang w:eastAsia="en-US"/>
        </w:rPr>
        <w:t>Helios</w:t>
      </w:r>
      <w:r w:rsidRPr="00883FCF">
        <w:rPr>
          <w:szCs w:val="22"/>
          <w:lang w:val="ru-RU" w:eastAsia="en-US"/>
        </w:rPr>
        <w:t xml:space="preserve"> обеспечивает универсальную верифицируемость подсчёта, однако сохраняет зависимость от доверия к нескольким сторонам, обладающим долями приватного ключа дешифрования. Систематическое сопоставление </w:t>
      </w:r>
      <w:r>
        <w:rPr>
          <w:szCs w:val="22"/>
          <w:lang w:eastAsia="en-US"/>
        </w:rPr>
        <w:t>Helios</w:t>
      </w:r>
      <w:r w:rsidRPr="00883FCF">
        <w:rPr>
          <w:szCs w:val="22"/>
          <w:lang w:val="ru-RU" w:eastAsia="en-US"/>
        </w:rPr>
        <w:t xml:space="preserve"> с современными блокчейн-ориентированными решениями приведено в обзоре [2].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1" w:name="_Toc231077813"/>
      <w:r w:rsidRPr="00883FCF">
        <w:rPr>
          <w:szCs w:val="22"/>
          <w:lang w:val="ru-RU" w:eastAsia="en-US"/>
        </w:rPr>
        <w:t>1.2.2. Системы на основе технологии блокчейн</w:t>
      </w:r>
      <w:bookmarkEnd w:id="11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Систематический обзор современных блокчейн-ориентированных систем электронного голосования представлен в работе [2]. К указанному классу относятся системы, реализующие подсчёт результатов в коде смарт-контракта публичной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>-совместимой сети, и системы, применяющие более сложные криптографические построения — самоподсчёт (</w:t>
      </w:r>
      <w:r>
        <w:rPr>
          <w:szCs w:val="22"/>
          <w:lang w:eastAsia="en-US"/>
        </w:rPr>
        <w:t>self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tallying</w:t>
      </w:r>
      <w:r w:rsidRPr="00883FCF">
        <w:rPr>
          <w:szCs w:val="22"/>
          <w:lang w:val="ru-RU" w:eastAsia="en-US"/>
        </w:rPr>
        <w:t>), кольцевые подписи, защищённую многостороннюю вычислительную схему. Архитектура базовых решений подразумевает, что избиратель самостоятельно подписывает транзакцию своим приватным ключом и публикует её в блокчейн-сети, оплачивая транзакционные издержки из собственного баланса. Указанная схема требует от избирателя наличия криптовалютного кошелька с положительным балансом, что ограничивает применимость в массовых сценариях голосования.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Распределённая мобильная система </w:t>
      </w:r>
      <w:r>
        <w:rPr>
          <w:szCs w:val="22"/>
          <w:lang w:eastAsia="en-US"/>
        </w:rPr>
        <w:t>d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BAME</w:t>
      </w:r>
      <w:r w:rsidRPr="00883FCF">
        <w:rPr>
          <w:szCs w:val="22"/>
          <w:lang w:val="ru-RU" w:eastAsia="en-US"/>
        </w:rPr>
        <w:t xml:space="preserve">, рассмотренная в обзоре [2], ориентирована на платформу </w:t>
      </w:r>
      <w:r>
        <w:rPr>
          <w:szCs w:val="22"/>
          <w:lang w:eastAsia="en-US"/>
        </w:rPr>
        <w:t>Android</w:t>
      </w:r>
      <w:r w:rsidRPr="00883FCF">
        <w:rPr>
          <w:szCs w:val="22"/>
          <w:lang w:val="ru-RU" w:eastAsia="en-US"/>
        </w:rPr>
        <w:t xml:space="preserve"> и использует комбинацию защищённой многосторонней вычислительной схемы и доказательств с нулевым разглашением для обеспечения анонимности и целостности голоса. Указанная работа относится к близким по тематике зарубежным работам. </w:t>
      </w:r>
      <w:r w:rsidRPr="00883FCF">
        <w:rPr>
          <w:szCs w:val="22"/>
          <w:lang w:val="ru-RU" w:eastAsia="en-US"/>
        </w:rPr>
        <w:lastRenderedPageBreak/>
        <w:t xml:space="preserve">Принципиальное отличие предложенного в настоящей работе подхода — применение легковесной схемы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с верификацией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>, что позволяет реализовать клиентскую часть системы на массовых пользовательских устройствах без поддержки тяжёлых криптографических библиотек.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2" w:name="_Toc231077814"/>
      <w:r w:rsidRPr="00883FCF">
        <w:rPr>
          <w:szCs w:val="22"/>
          <w:lang w:val="ru-RU" w:eastAsia="en-US"/>
        </w:rPr>
        <w:t>1.2.3. Российские системы дистанционного голосования</w:t>
      </w:r>
      <w:bookmarkEnd w:id="1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Федеральная система дистанционного электронного голосования Российской Федерации (ДЭГ РФ) применяется с 2019 года на выборах регионального и муниципального уровней. Архитектура системы включает компонент блокчейна, используемый для фиксации результатов и обеспечения индивидуальной верифицируемости. Подробное описание архитектуры в открытых источниках ограничено. Зависимость от инфраструктуры оператора (государственных удостоверяющих центров, сертифицированных средств криптографической защиты информации) и закрытость программного кода ограничивают возможность независимого аудита системы.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Городская система дистанционного электронного голосования Москвы применяется с 2019 года параллельно с федеральной. По данным Департамента информационных технологий города Москвы, реестр поданных голосов фиксируется в распределённой системе хранения; детали реализации криптографической схемы в открытых источниках описаны фрагментарно.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Система «КриптоВече», разработанная Центром технологий распределённых реестров Санкт-Петербургского государственного университета [4], представляет собой коммерчески доступную платформу дистанционного голосования с применением блокчейна, слепых подписей и доказательств с нулевым разглашением. Клиентская часть выполнена в виде веб-приложения. «КриптоВече» применяется в корпоративных голосованиях ряда российских организаций.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Трубочкина и Поляков [3] предложили модель системы электронного голосования на смарт-контрактах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. В работе описаны общая архитектура, требования к функциональности компонентов и алгоритмы </w:t>
      </w:r>
      <w:r w:rsidRPr="00883FCF">
        <w:rPr>
          <w:szCs w:val="22"/>
          <w:lang w:val="ru-RU" w:eastAsia="en-US"/>
        </w:rPr>
        <w:lastRenderedPageBreak/>
        <w:t>взаимодействия. Реализация мобильного клиента, локального хранения приватного ключа избирателя и схемы оплаты транзакционных издержек в рассматриваемой работе не описана.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3" w:name="_Toc231077815"/>
      <w:r w:rsidRPr="00883FCF">
        <w:rPr>
          <w:szCs w:val="22"/>
          <w:lang w:val="ru-RU" w:eastAsia="en-US"/>
        </w:rPr>
        <w:t>1.2.4. Сравнительный анализ существующих систем</w:t>
      </w:r>
      <w:bookmarkEnd w:id="13"/>
    </w:p>
    <w:p w:rsidR="00F715B0" w:rsidRPr="00883FCF" w:rsidRDefault="00F715B0" w:rsidP="00F715B0">
      <w:pPr>
        <w:pStyle w:val="Normal1"/>
        <w:rPr>
          <w:szCs w:val="22"/>
          <w:lang w:val="ru-RU" w:eastAsia="en-US"/>
        </w:rPr>
      </w:pPr>
      <w:r>
        <w:rPr>
          <w:szCs w:val="22"/>
          <w:lang w:val="ru-RU" w:eastAsia="en-US"/>
        </w:rPr>
        <w:t xml:space="preserve">Сравнение выполнено методом взвешенной суммы (методом аддитивной свёртки). Каждой системе по каждому критерию выставляется балл по шкале {0; 0,5; 1}: 1 — требование выполняется; 0,5 — выполняется частично либо отсутствует открытое подтверждение; 0 — не выполняется. Каждому критерию назначен вес </w:t>
      </w:r>
      <w:r w:rsidR="00321E35">
        <w:t>w</w:t>
      </w:r>
      <w:r w:rsidR="00321E35">
        <w:rPr>
          <w:vertAlign w:val="subscript"/>
        </w:rPr>
        <w:t>j</w:t>
      </w:r>
      <w:r>
        <w:rPr>
          <w:szCs w:val="22"/>
          <w:lang w:val="ru-RU" w:eastAsia="en-US"/>
        </w:rPr>
        <w:t>, отражающий его значимость; сумма весов равна единице. Для каждой системы вычисляется свёртка по формуле: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0"/>
      </w:tblGrid>
      <w:tr w:rsidR="00F715B0" w:rsidTr="00F715B0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F715B0" w:rsidRDefault="00321E35" w:rsidP="00F715B0">
            <w:pPr>
              <w:ind w:firstLine="0"/>
              <w:jc w:val="center"/>
            </w:pPr>
            <w:r>
              <w:rPr>
                <w:i/>
              </w:rPr>
              <w:t>S</w:t>
            </w:r>
            <w:r>
              <w:rPr>
                <w:i/>
                <w:vertAlign w:val="subscript"/>
              </w:rPr>
              <w:t>i</w:t>
            </w:r>
            <w:r>
              <w:rPr>
                <w:i/>
              </w:rPr>
              <w:t xml:space="preserve"> = Σ w</w:t>
            </w:r>
            <w:r>
              <w:rPr>
                <w:i/>
                <w:vertAlign w:val="subscript"/>
              </w:rPr>
              <w:t>j</w:t>
            </w:r>
            <w:r>
              <w:rPr>
                <w:i/>
              </w:rPr>
              <w:t xml:space="preserve"> · x</w:t>
            </w:r>
            <w:r>
              <w:rPr>
                <w:i/>
                <w:vertAlign w:val="subscript"/>
              </w:rPr>
              <w:t>ij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:rsidR="00F715B0" w:rsidRDefault="00F715B0" w:rsidP="00F715B0">
            <w:pPr>
              <w:ind w:firstLine="0"/>
              <w:jc w:val="right"/>
            </w:pPr>
            <w:r>
              <w:t>(1.1)</w:t>
            </w:r>
          </w:p>
        </w:tc>
      </w:tr>
    </w:tbl>
    <w:p w:rsidR="00F715B0" w:rsidRPr="00883FCF" w:rsidRDefault="00321E35" w:rsidP="00F715B0">
      <w:pPr>
        <w:pStyle w:val="Normal1"/>
        <w:rPr>
          <w:szCs w:val="22"/>
          <w:lang w:val="ru-RU" w:eastAsia="en-US"/>
        </w:rPr>
      </w:pPr>
      <w:r w:rsidRPr="00D346B5">
        <w:rPr>
          <w:lang w:val="ru-RU"/>
        </w:rPr>
        <w:t xml:space="preserve">где </w:t>
      </w:r>
      <w:r>
        <w:t>K</w:t>
      </w:r>
      <w:r w:rsidRPr="00D346B5">
        <w:rPr>
          <w:lang w:val="ru-RU"/>
        </w:rPr>
        <w:t xml:space="preserve"> = 6 — число критериев, </w:t>
      </w:r>
      <w:r>
        <w:t>w</w:t>
      </w:r>
      <w:r>
        <w:rPr>
          <w:vertAlign w:val="subscript"/>
        </w:rPr>
        <w:t>j</w:t>
      </w:r>
      <w:r w:rsidRPr="00D346B5">
        <w:rPr>
          <w:lang w:val="ru-RU"/>
        </w:rPr>
        <w:t xml:space="preserve"> — вес </w:t>
      </w:r>
      <w:r>
        <w:t>j</w:t>
      </w:r>
      <w:r w:rsidRPr="00D346B5">
        <w:rPr>
          <w:lang w:val="ru-RU"/>
        </w:rPr>
        <w:t xml:space="preserve">-го критерия, </w:t>
      </w:r>
      <w:r>
        <w:t>x</w:t>
      </w:r>
      <w:r>
        <w:rPr>
          <w:vertAlign w:val="subscript"/>
        </w:rPr>
        <w:t>ij</w:t>
      </w:r>
      <w:r w:rsidRPr="00D346B5">
        <w:rPr>
          <w:lang w:val="ru-RU"/>
        </w:rPr>
        <w:t xml:space="preserve"> — балл </w:t>
      </w:r>
      <w:r>
        <w:t>i</w:t>
      </w:r>
      <w:r w:rsidRPr="00D346B5">
        <w:rPr>
          <w:lang w:val="ru-RU"/>
        </w:rPr>
        <w:t xml:space="preserve">-й системы по </w:t>
      </w:r>
      <w:r>
        <w:t>j</w:t>
      </w:r>
      <w:r w:rsidRPr="00D346B5">
        <w:rPr>
          <w:lang w:val="ru-RU"/>
        </w:rPr>
        <w:t>-му критерию. Лучшей считается система с максимальным значением свёртки</w:t>
      </w:r>
      <w:r w:rsidR="00F715B0" w:rsidRPr="00F715B0">
        <w:rPr>
          <w:szCs w:val="28"/>
          <w:lang w:val="ru-RU"/>
        </w:rPr>
        <w:t>.</w:t>
      </w:r>
    </w:p>
    <w:p w:rsidR="00F715B0" w:rsidRDefault="00F715B0" w:rsidP="00F715B0">
      <w:pPr>
        <w:ind w:firstLine="0"/>
        <w:jc w:val="right"/>
      </w:pPr>
      <w:r>
        <w:t>Таблица 1.1 — Критерии оценки и их веса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7509"/>
        <w:gridCol w:w="1268"/>
      </w:tblGrid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Вес w_j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Локальное хранение приватного ключа на устройстве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0,20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Верификация подписи в смарт-контракте через ecrecover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0,25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Публичная верифицируемость результата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0,15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Избиратель не оплачивает транзакционные издержки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0,15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Нативный мобильный клиент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0,10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Открытость кода и криптосхемы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0,15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1,00</w:t>
            </w:r>
          </w:p>
        </w:tc>
      </w:tr>
    </w:tbl>
    <w:p w:rsidR="00321E35" w:rsidRPr="00321E35" w:rsidRDefault="00321E35" w:rsidP="00321E35">
      <w:pPr>
        <w:pStyle w:val="Normal1"/>
        <w:rPr>
          <w:szCs w:val="28"/>
          <w:lang w:val="ru-RU"/>
        </w:rPr>
      </w:pPr>
      <w:r>
        <w:rPr>
          <w:szCs w:val="28"/>
          <w:lang w:val="ru-RU"/>
        </w:rPr>
        <w:t>Н</w:t>
      </w:r>
      <w:r w:rsidR="00F715B0" w:rsidRPr="00F715B0">
        <w:rPr>
          <w:szCs w:val="28"/>
          <w:lang w:val="ru-RU"/>
        </w:rPr>
        <w:t xml:space="preserve">аибольший вес 0,25 присвоен верификации подписи в смарт-контракте через примитив </w:t>
      </w:r>
      <w:r w:rsidR="00F715B0">
        <w:rPr>
          <w:szCs w:val="28"/>
        </w:rPr>
        <w:t>ecrecover</w:t>
      </w:r>
      <w:r w:rsidR="00F715B0" w:rsidRPr="00F715B0">
        <w:rPr>
          <w:szCs w:val="28"/>
          <w:lang w:val="ru-RU"/>
        </w:rPr>
        <w:t>; локальное хранение ключа на устройстве — 0,20; остальные критерии получили веса от 0,10 до 0,15.</w:t>
      </w:r>
    </w:p>
    <w:p w:rsidR="00321E35" w:rsidRDefault="00321E35" w:rsidP="00F715B0">
      <w:pPr>
        <w:ind w:firstLine="0"/>
        <w:jc w:val="right"/>
      </w:pPr>
      <w:r>
        <w:br w:type="page"/>
      </w:r>
    </w:p>
    <w:p w:rsidR="00F715B0" w:rsidRDefault="00F715B0" w:rsidP="00F715B0">
      <w:pPr>
        <w:ind w:firstLine="0"/>
        <w:jc w:val="right"/>
      </w:pPr>
      <w:r>
        <w:lastRenderedPageBreak/>
        <w:t>Таблица 1.2 — Матрица оценок альтернатив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2"/>
        <w:gridCol w:w="1088"/>
        <w:gridCol w:w="1087"/>
        <w:gridCol w:w="1087"/>
        <w:gridCol w:w="1087"/>
        <w:gridCol w:w="1087"/>
        <w:gridCol w:w="1087"/>
      </w:tblGrid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К_1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К_2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К_3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К_4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К_5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К_6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Voatz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i-Voting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Helios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SBvote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Chirotonia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d-BAME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КриптоВече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b/>
                <w:sz w:val="24"/>
              </w:rPr>
              <w:t>Наша работа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</w:t>
            </w:r>
          </w:p>
        </w:tc>
      </w:tr>
    </w:tbl>
    <w:p w:rsidR="00F715B0" w:rsidRDefault="00F715B0" w:rsidP="00F715B0">
      <w:pPr>
        <w:ind w:firstLine="0"/>
        <w:jc w:val="right"/>
      </w:pPr>
      <w:r>
        <w:t>Таблица 1.3 — Итоговое ранжирование систем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7"/>
        <w:gridCol w:w="3940"/>
        <w:gridCol w:w="3648"/>
      </w:tblGrid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Ранг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Свёртка S_i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Наша работа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b/>
                <w:sz w:val="24"/>
              </w:rPr>
              <w:t>1,000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SBvote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0,625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Chirotonia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0,625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d-BAME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0,525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Helios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0,450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Voatz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0,350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КриптоВече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0,225</w:t>
            </w:r>
          </w:p>
        </w:tc>
      </w:tr>
      <w:tr w:rsidR="00F715B0" w:rsidTr="00F715B0">
        <w:tc>
          <w:tcPr>
            <w:tcW w:w="0" w:type="auto"/>
          </w:tcPr>
          <w:p w:rsidR="00F715B0" w:rsidRDefault="00F715B0" w:rsidP="00F715B0">
            <w:pPr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i-Voting</w:t>
            </w:r>
          </w:p>
        </w:tc>
        <w:tc>
          <w:tcPr>
            <w:tcW w:w="0" w:type="auto"/>
          </w:tcPr>
          <w:p w:rsidR="00F715B0" w:rsidRDefault="00F715B0" w:rsidP="00F715B0">
            <w:pPr>
              <w:ind w:firstLine="0"/>
              <w:jc w:val="center"/>
            </w:pPr>
            <w:r>
              <w:rPr>
                <w:sz w:val="24"/>
              </w:rPr>
              <w:t>0,150</w:t>
            </w:r>
          </w:p>
        </w:tc>
      </w:tr>
    </w:tbl>
    <w:p w:rsidR="00F715B0" w:rsidRDefault="00F715B0" w:rsidP="00F715B0">
      <w:pPr>
        <w:pStyle w:val="Caption0"/>
        <w:jc w:val="right"/>
        <w:rPr>
          <w:b w:val="0"/>
          <w:lang w:val="ru-RU" w:eastAsia="en-US"/>
        </w:rPr>
      </w:pPr>
      <w:r>
        <w:rPr>
          <w:b w:val="0"/>
          <w:lang w:val="ru-RU" w:eastAsia="en-US"/>
        </w:rPr>
        <w:br w:type="page"/>
      </w:r>
    </w:p>
    <w:p w:rsidR="00F715B0" w:rsidRPr="00883FCF" w:rsidRDefault="00F715B0" w:rsidP="00F715B0">
      <w:pPr>
        <w:pStyle w:val="Normal1"/>
        <w:rPr>
          <w:szCs w:val="22"/>
          <w:lang w:val="ru-RU" w:eastAsia="en-US"/>
        </w:rPr>
      </w:pPr>
      <w:r>
        <w:rPr>
          <w:szCs w:val="22"/>
          <w:lang w:val="ru-RU" w:eastAsia="en-US"/>
        </w:rPr>
        <w:lastRenderedPageBreak/>
        <w:t>По методу взвешенной суммы лучшей альтернативой является разрабатываемая система с максимальным значением свёртки S = 1,000, что обусловлено выполнением всех шести требований одновременно. Среди существующих систем лучший результат показывают SBvote и Chirotonia (S = 0,625) — обе обеспечивают локальное хранение ключа, публичную верифицируемость и открытость кода, но требуют от избирателя оплаты газа и не предоставляют нативного мобильного клиента. Закрытая система Voatz (S = 0,350) — единственная среди закрытых решений с нативным мобильным клиентом, однако отсутствие открытого подтверждения криптосхемы и публичной верификации существенно снижают её свёртку. Минимальные значения свёртки получены у систем i-Voting (S = 0,150) и КриптоВече (S = 0,225) — обе используют серверную верификацию без публичной проверяемости результата.</w:t>
      </w:r>
    </w:p>
    <w:p w:rsidR="00883FCF" w:rsidRPr="00883FCF" w:rsidRDefault="00321E35" w:rsidP="00F715B0">
      <w:pPr>
        <w:pStyle w:val="Normal1"/>
        <w:rPr>
          <w:szCs w:val="22"/>
          <w:lang w:val="ru-RU" w:eastAsia="en-US"/>
        </w:rPr>
      </w:pPr>
      <w:r>
        <w:rPr>
          <w:szCs w:val="22"/>
          <w:lang w:val="ru-RU" w:eastAsia="en-US"/>
        </w:rPr>
        <w:t>Н</w:t>
      </w:r>
      <w:r w:rsidR="00F715B0">
        <w:rPr>
          <w:szCs w:val="22"/>
          <w:lang w:val="ru-RU" w:eastAsia="en-US"/>
        </w:rPr>
        <w:t>и одна из рассмотренных систем не сочетает в одной реализации трёх свойств — локального хранения приватного ключа избирателя на мобильном устройстве, публичной верификации подписи голоса в смарт-контракте через примитив ecrecover, отсутствия требования владения избирателем криптовалютным балансом для оплаты транзакционных издержек. Указанный пробел определяет постановку задачи разработки модели и мобильного приложения</w:t>
      </w:r>
      <w:r w:rsidR="00883FCF"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14" w:name="_Toc231077816"/>
      <w:r w:rsidRPr="00883FCF">
        <w:rPr>
          <w:lang w:val="ru-RU" w:eastAsia="en-US"/>
        </w:rPr>
        <w:t>1.3. Криптографические основы построения систем дистанционного голосования</w:t>
      </w:r>
      <w:bookmarkEnd w:id="14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5" w:name="_Toc231077817"/>
      <w:r w:rsidRPr="00883FCF">
        <w:rPr>
          <w:szCs w:val="22"/>
          <w:lang w:val="ru-RU" w:eastAsia="en-US"/>
        </w:rPr>
        <w:t xml:space="preserve">1.3.1. Алгоритм электронной подписи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на эллиптической кривой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1</w:t>
      </w:r>
      <w:bookmarkEnd w:id="15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качестве криптографической основы системы дистанционного голосования, разрабатываемой в настоящей работе, выбран алгоритм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Elliptic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Curve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Digital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Signature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Algorithm</w:t>
      </w:r>
      <w:r w:rsidRPr="00883FCF">
        <w:rPr>
          <w:szCs w:val="22"/>
          <w:lang w:val="ru-RU" w:eastAsia="en-US"/>
        </w:rPr>
        <w:t xml:space="preserve">) на эллиптической кривой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1.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Выбор обусловлен тремя соображениями. Во-первых,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на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обеспечивает уровень стойкости порядка 128 бит при длине приватного ключа 256 бит, что при сопоставимой стойкости в 7–8 раз короче </w:t>
      </w:r>
      <w:r>
        <w:rPr>
          <w:szCs w:val="22"/>
          <w:lang w:eastAsia="en-US"/>
        </w:rPr>
        <w:lastRenderedPageBreak/>
        <w:t>RSA</w:t>
      </w:r>
      <w:r w:rsidRPr="00883FCF">
        <w:rPr>
          <w:szCs w:val="22"/>
          <w:lang w:val="ru-RU" w:eastAsia="en-US"/>
        </w:rPr>
        <w:t>-ключа (</w:t>
      </w:r>
      <w:r>
        <w:rPr>
          <w:szCs w:val="22"/>
          <w:lang w:eastAsia="en-US"/>
        </w:rPr>
        <w:t>RSA</w:t>
      </w:r>
      <w:r w:rsidRPr="00883FCF">
        <w:rPr>
          <w:szCs w:val="22"/>
          <w:lang w:val="ru-RU" w:eastAsia="en-US"/>
        </w:rPr>
        <w:t xml:space="preserve">-3072 — 3072 бита); короткий ключ существенно упрощает его локальное хранение на мобильном устройстве и передачу через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 xml:space="preserve">-код. Во-вторых, виртуальная машина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предоставляет встроенный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именно для проверки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-подписей на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1, что позволяет верифицировать подпись в смарт-контракте за фиксированную стоимость (3000 газа); реализация альтернативной схемы (</w:t>
      </w:r>
      <w:r>
        <w:rPr>
          <w:szCs w:val="22"/>
          <w:lang w:eastAsia="en-US"/>
        </w:rPr>
        <w:t>RSA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EdDSA</w:t>
      </w:r>
      <w:r w:rsidRPr="00883FCF">
        <w:rPr>
          <w:szCs w:val="22"/>
          <w:lang w:val="ru-RU" w:eastAsia="en-US"/>
        </w:rPr>
        <w:t xml:space="preserve"> на </w:t>
      </w:r>
      <w:r>
        <w:rPr>
          <w:szCs w:val="22"/>
          <w:lang w:eastAsia="en-US"/>
        </w:rPr>
        <w:t>Curve</w:t>
      </w:r>
      <w:r w:rsidRPr="00883FCF">
        <w:rPr>
          <w:szCs w:val="22"/>
          <w:lang w:val="ru-RU" w:eastAsia="en-US"/>
        </w:rPr>
        <w:t xml:space="preserve">25519) на уровне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 требует ручной арифметики в </w:t>
      </w:r>
      <w:r>
        <w:rPr>
          <w:szCs w:val="22"/>
          <w:lang w:eastAsia="en-US"/>
        </w:rPr>
        <w:t>EVM</w:t>
      </w:r>
      <w:r w:rsidRPr="00883FCF">
        <w:rPr>
          <w:szCs w:val="22"/>
          <w:lang w:val="ru-RU" w:eastAsia="en-US"/>
        </w:rPr>
        <w:t xml:space="preserve"> и расходует на порядки больше газа. В-третьих, библиотеки клиентской реализации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для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на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 открыты и имеют развитую </w:t>
      </w:r>
      <w:r>
        <w:rPr>
          <w:szCs w:val="22"/>
          <w:lang w:eastAsia="en-US"/>
        </w:rPr>
        <w:t>ecosystem</w:t>
      </w:r>
      <w:r w:rsidRPr="00883FCF">
        <w:rPr>
          <w:szCs w:val="22"/>
          <w:lang w:val="ru-RU" w:eastAsia="en-US"/>
        </w:rPr>
        <w:t>-поддержку (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1, </w:t>
      </w:r>
      <w:r>
        <w:rPr>
          <w:szCs w:val="22"/>
          <w:lang w:eastAsia="en-US"/>
        </w:rPr>
        <w:t>CryptoSwift</w:t>
      </w:r>
      <w:r w:rsidRPr="00883FCF">
        <w:rPr>
          <w:szCs w:val="22"/>
          <w:lang w:val="ru-RU" w:eastAsia="en-US"/>
        </w:rPr>
        <w:t>), что снимает риск использования закрытого либо непроверенного кода в критическом пути подписи голоса. Сравнение со схемами, обеспечивающими дополнительные свойства (гомоморфное шифрование, кольцевые подписи), приведено в разделе 1.3.4.</w:t>
      </w:r>
    </w:p>
    <w:p w:rsidR="00883FCF" w:rsidRDefault="00883FCF">
      <w:pPr>
        <w:pStyle w:val="Normal1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Кривая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определена в спецификациях сертификационного центра </w:t>
      </w:r>
      <w:r>
        <w:rPr>
          <w:szCs w:val="22"/>
          <w:lang w:eastAsia="en-US"/>
        </w:rPr>
        <w:t>Certicom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Research</w:t>
      </w:r>
      <w:r w:rsidRPr="00883FCF">
        <w:rPr>
          <w:szCs w:val="22"/>
          <w:lang w:val="ru-RU" w:eastAsia="en-US"/>
        </w:rPr>
        <w:t xml:space="preserve"> и применяется в качестве основной криптографической кривой в сетях </w:t>
      </w:r>
      <w:r>
        <w:rPr>
          <w:szCs w:val="22"/>
          <w:lang w:eastAsia="en-US"/>
        </w:rPr>
        <w:t>Bitcoin</w:t>
      </w:r>
      <w:r w:rsidRPr="00883FCF">
        <w:rPr>
          <w:szCs w:val="22"/>
          <w:lang w:val="ru-RU" w:eastAsia="en-US"/>
        </w:rPr>
        <w:t xml:space="preserve"> 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. </w:t>
      </w:r>
      <w:r>
        <w:rPr>
          <w:szCs w:val="22"/>
          <w:lang w:eastAsia="en-US"/>
        </w:rPr>
        <w:t>Уравнение кривой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1"/>
      </w:tblGrid>
      <w:tr w:rsidR="00883FCF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center"/>
              <w:rPr>
                <w:szCs w:val="22"/>
                <w:lang w:eastAsia="en-US"/>
              </w:rPr>
            </w:pPr>
            <w:r>
              <w:rPr>
                <w:i/>
                <w:szCs w:val="22"/>
                <w:lang w:eastAsia="en-US"/>
              </w:rPr>
              <w:t>y² = x³ + 7 (mod p)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right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(1.1)</w:t>
            </w:r>
          </w:p>
        </w:tc>
      </w:tr>
    </w:tbl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где модуль </w:t>
      </w:r>
      <w:r>
        <w:rPr>
          <w:szCs w:val="22"/>
          <w:lang w:eastAsia="en-US"/>
        </w:rPr>
        <w:t>p</w:t>
      </w:r>
      <w:r w:rsidRPr="00883FCF">
        <w:rPr>
          <w:szCs w:val="22"/>
          <w:lang w:val="ru-RU" w:eastAsia="en-US"/>
        </w:rPr>
        <w:t xml:space="preserve"> задан как </w:t>
      </w:r>
      <w:r>
        <w:rPr>
          <w:szCs w:val="22"/>
          <w:lang w:eastAsia="en-US"/>
        </w:rPr>
        <w:t>p</w:t>
      </w:r>
      <w:r w:rsidRPr="00883FCF">
        <w:rPr>
          <w:szCs w:val="22"/>
          <w:lang w:val="ru-RU" w:eastAsia="en-US"/>
        </w:rPr>
        <w:t xml:space="preserve"> = 2²⁵⁶ − 2³² − 977. Кривая определена над конечным полем </w:t>
      </w:r>
      <w:r>
        <w:rPr>
          <w:szCs w:val="22"/>
          <w:lang w:eastAsia="en-US"/>
        </w:rPr>
        <w:t>GF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p</w:t>
      </w:r>
      <w:r w:rsidRPr="00883FCF">
        <w:rPr>
          <w:szCs w:val="22"/>
          <w:lang w:val="ru-RU" w:eastAsia="en-US"/>
        </w:rPr>
        <w:t xml:space="preserve">) и имеет порядок </w:t>
      </w:r>
      <w:r>
        <w:rPr>
          <w:szCs w:val="22"/>
          <w:lang w:eastAsia="en-US"/>
        </w:rPr>
        <w:t>n</w:t>
      </w:r>
      <w:r w:rsidRPr="00883FCF">
        <w:rPr>
          <w:szCs w:val="22"/>
          <w:lang w:val="ru-RU" w:eastAsia="en-US"/>
        </w:rPr>
        <w:t xml:space="preserve">, близкий к 2²⁵⁶. Базовая точка 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 xml:space="preserve"> кривой и её координаты также определены в спецификации; кофактор кривой </w:t>
      </w:r>
      <w:r>
        <w:rPr>
          <w:szCs w:val="22"/>
          <w:lang w:eastAsia="en-US"/>
        </w:rPr>
        <w:t>h</w:t>
      </w:r>
      <w:r w:rsidRPr="00883FCF">
        <w:rPr>
          <w:szCs w:val="22"/>
          <w:lang w:val="ru-RU" w:eastAsia="en-US"/>
        </w:rPr>
        <w:t xml:space="preserve"> равен единице.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Алгоритм формирования подписи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для сообщения 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 с приватным ключом </w:t>
      </w:r>
      <w:r>
        <w:rPr>
          <w:szCs w:val="22"/>
          <w:lang w:eastAsia="en-US"/>
        </w:rPr>
        <w:t>d</w:t>
      </w:r>
      <w:r w:rsidRPr="00883FCF">
        <w:rPr>
          <w:szCs w:val="22"/>
          <w:lang w:val="ru-RU" w:eastAsia="en-US"/>
        </w:rPr>
        <w:t xml:space="preserve"> и хэш-функцией </w:t>
      </w:r>
      <w:r>
        <w:rPr>
          <w:szCs w:val="22"/>
          <w:lang w:eastAsia="en-US"/>
        </w:rPr>
        <w:t>H</w:t>
      </w:r>
      <w:r w:rsidRPr="00883FCF">
        <w:rPr>
          <w:szCs w:val="22"/>
          <w:lang w:val="ru-RU" w:eastAsia="en-US"/>
        </w:rPr>
        <w:t xml:space="preserve"> описывается следующей последовательностью шагов: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1) вычисляется хэш сообщения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H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>);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2) генерируется случайное целое 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 в диапазоне [1, </w:t>
      </w:r>
      <w:r>
        <w:rPr>
          <w:szCs w:val="22"/>
          <w:lang w:eastAsia="en-US"/>
        </w:rPr>
        <w:t>n</w:t>
      </w:r>
      <w:r w:rsidRPr="00883FCF">
        <w:rPr>
          <w:szCs w:val="22"/>
          <w:lang w:val="ru-RU" w:eastAsia="en-US"/>
        </w:rPr>
        <w:t>−1];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3) вычисляется точка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·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>, где «·» — операция скалярного умножения точки кривой на число;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4) полагается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mod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n</w:t>
      </w:r>
      <w:r w:rsidRPr="00883FCF">
        <w:rPr>
          <w:szCs w:val="22"/>
          <w:lang w:val="ru-RU" w:eastAsia="en-US"/>
        </w:rPr>
        <w:t xml:space="preserve">, где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 xml:space="preserve"> — 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 xml:space="preserve">-координата точки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>;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>5) вычисляется s = k⁻¹ · (z + r·d) mod n.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Подписью сообщения 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 является пара (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 xml:space="preserve">); в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-совместимых сетях подпись дополняется параметром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recovery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id</w:t>
      </w:r>
      <w:r w:rsidRPr="00883FCF">
        <w:rPr>
          <w:szCs w:val="22"/>
          <w:lang w:val="ru-RU" w:eastAsia="en-US"/>
        </w:rPr>
        <w:t>), принимающим значения 27 или 28, по которому при верификации однозначно восстанавливается публичный ключ подписанта.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Стойкость подписи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относительно атак подделки опирается на вычислительную сложность задачи дискретного логарифмирования на эллиптической кривой. На текущий момент для кривой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1 не опубликовано практических алгоритмов решения данной задачи с временной сложностью ниже субэкспоненциальной от длины ключа; оценка стойкости подписи соответствует приблизительно 128 битам.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6" w:name="_Toc231077818"/>
      <w:r w:rsidRPr="00883FCF">
        <w:rPr>
          <w:szCs w:val="22"/>
          <w:lang w:val="ru-RU" w:eastAsia="en-US"/>
        </w:rPr>
        <w:t xml:space="preserve">1.3.2. Хэш-функция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256 и схема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>-191</w:t>
      </w:r>
      <w:bookmarkEnd w:id="1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-совместимых сетях в качестве хэш-функции для формирования подписи используется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256 — вариант хэш-функции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, на основе которой построен стандарт </w:t>
      </w:r>
      <w:r>
        <w:rPr>
          <w:szCs w:val="22"/>
          <w:lang w:eastAsia="en-US"/>
        </w:rPr>
        <w:t>SHA</w:t>
      </w:r>
      <w:r w:rsidRPr="00883FCF">
        <w:rPr>
          <w:szCs w:val="22"/>
          <w:lang w:val="ru-RU" w:eastAsia="en-US"/>
        </w:rPr>
        <w:t xml:space="preserve">-3. Длина результата хэширования составляет 256 бит, что согласовано с длиной ключа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и обеспечивает корректное представление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 как целого числа.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Для предотвращения атак, при которых подписанное приложением сообщение может быть интерпретировано как валидная транзакция в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, применяется схема префиксного хэширования, описанная в стандарте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>-191 [6]. Согласно указанному стандарту, перед хэшированием к сообщению прибавляется фиксированный префикс «\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>19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Signed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Message</w:t>
      </w:r>
      <w:r w:rsidRPr="00883FCF">
        <w:rPr>
          <w:szCs w:val="22"/>
          <w:lang w:val="ru-RU" w:eastAsia="en-US"/>
        </w:rPr>
        <w:t>:\</w:t>
      </w:r>
      <w:r>
        <w:rPr>
          <w:szCs w:val="22"/>
          <w:lang w:eastAsia="en-US"/>
        </w:rPr>
        <w:t>n</w:t>
      </w:r>
      <w:r w:rsidRPr="00883FCF">
        <w:rPr>
          <w:szCs w:val="22"/>
          <w:lang w:val="ru-RU" w:eastAsia="en-US"/>
        </w:rPr>
        <w:t>» и длина сообщения в десятичной записи: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1"/>
      </w:tblGrid>
      <w:tr w:rsidR="00883FCF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center"/>
              <w:rPr>
                <w:szCs w:val="22"/>
                <w:lang w:eastAsia="en-US"/>
              </w:rPr>
            </w:pPr>
            <w:r>
              <w:rPr>
                <w:i/>
                <w:szCs w:val="22"/>
                <w:lang w:eastAsia="en-US"/>
              </w:rPr>
              <w:t>h = keccak256("\x19Ethereum Signed Message:\n" ‖ len(m) ‖ m)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right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(1.2)</w:t>
            </w:r>
          </w:p>
        </w:tc>
      </w:tr>
    </w:tbl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где «‖» — операция конкатенации байтовых строк. Применение префиксного хэширования гарантирует, что подписанное приложением сообщение не может быть истолковано виртуальной машиной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как корректная транзакция, поскольку формат транзакций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предусматривает иную структуру сериализации и хэширования.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7" w:name="_Toc231077819"/>
      <w:r w:rsidRPr="00883FCF">
        <w:rPr>
          <w:szCs w:val="22"/>
          <w:lang w:val="ru-RU" w:eastAsia="en-US"/>
        </w:rPr>
        <w:lastRenderedPageBreak/>
        <w:t xml:space="preserve">1.3.3.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и его применение в смарт-контрактах</w:t>
      </w:r>
      <w:bookmarkEnd w:id="1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Виртуальная машина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поддерживает предкомпилированный контракт с фиксированным адресом 0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 xml:space="preserve">01, доступный из языка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 через встроенную функцию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hash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>). По переданным хэшу сообщения и параметрам подписи (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 xml:space="preserve">) примитив возвращает адрес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-аккаунта, который соответствует открытому ключу подписанта; в случае некорректных параметров подписи возвращается нулевой адрес. Семантика примитива определена в спецификации </w:t>
      </w:r>
      <w:r>
        <w:rPr>
          <w:szCs w:val="22"/>
          <w:lang w:eastAsia="en-US"/>
        </w:rPr>
        <w:t>Wood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>. [5].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Применение примитива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в смарт-контракте позволяет встроить в логику контракта проверку криптографической подписи произвольного сообщения, подписанного вне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>. Применительно к задаче дистанционного голосования это означает возможность построения схемы, в которой избиратель подписывает содержание своего голоса на собственном устройстве, а смарт-контракт восстанавливает адрес подписанта и сверяет его с адресом, указанным избирателем при регистрации. Указанная схема разрабатывается далее в главе 2.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Стоимость вызова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, согласно спецификации [5], составляет 3000 единиц газа за вызов. Указанная стоимость ниже стоимости иных верификационных операций (например, проверки доказательства с нулевым разглашением, требующей десятков тысяч единиц газа), что является дополнительным аргументом в пользу выбора схемы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+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для разрабатываемой системы.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18" w:name="_Toc231077820"/>
      <w:r w:rsidRPr="00883FCF">
        <w:rPr>
          <w:szCs w:val="22"/>
          <w:lang w:val="ru-RU" w:eastAsia="en-US"/>
        </w:rPr>
        <w:t>1.3.4. Обзор криптографических альтернатив</w:t>
      </w:r>
      <w:bookmarkEnd w:id="1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Помимо выбранной в работе схемы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+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>, в современных системах голосования применяется ряд других криптографических построений. Гомоморфное шифрование (схемы Эль-Гамаля, Пайе) позволяет выполнять подсчёт голосов без дешифрования отдельных голосов; результат подсчёта дешифруется один раз при помощи разделённого приватного ключа. Применение гомоморфного шифрования на мобильном устройстве с массовыми характеристиками вычислительно дорого.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Слепые подписи позволяют избирателю получить подпись доверенного центра под содержанием голоса так, что центр не знает содержания подписанного сообщения. Применение слепых подписей в КриптоВече [4] обеспечивает анонимность избирателя; ограничение — необходимость доверенной стороны, выпускающей подписи.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Кольцевые подписи позволяют избирателю подписать голос от имени группы избирателей так, что сторонний наблюдатель не различает, кто из членов группы является автором подписи; одновременно две подписи одного и того же автора сопоставимы, что обеспечивает защиту от двойного голосования. Систематическое сопоставление кольцевых подписей с альтернативными криптографическими построениями рассмотрено в обзоре [2].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Доказательства с нулевым разглашением, в частности </w:t>
      </w:r>
      <w:r>
        <w:rPr>
          <w:szCs w:val="22"/>
          <w:lang w:eastAsia="en-US"/>
        </w:rPr>
        <w:t>zk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SNARK</w:t>
      </w:r>
      <w:r w:rsidRPr="00883FCF">
        <w:rPr>
          <w:szCs w:val="22"/>
          <w:lang w:val="ru-RU" w:eastAsia="en-US"/>
        </w:rPr>
        <w:t xml:space="preserve"> и </w:t>
      </w:r>
      <w:r>
        <w:rPr>
          <w:szCs w:val="22"/>
          <w:lang w:eastAsia="en-US"/>
        </w:rPr>
        <w:t>zk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STARK</w:t>
      </w:r>
      <w:r w:rsidRPr="00883FCF">
        <w:rPr>
          <w:szCs w:val="22"/>
          <w:lang w:val="ru-RU" w:eastAsia="en-US"/>
        </w:rPr>
        <w:t xml:space="preserve">, позволяют избирателю доказать корректность поданного голоса (например, что выбранный вариант входит в допустимый список) без раскрытия содержания голоса. Ограничение — высокая сложность генерации доказательств на стороне клиента; для </w:t>
      </w:r>
      <w:r>
        <w:rPr>
          <w:szCs w:val="22"/>
          <w:lang w:eastAsia="en-US"/>
        </w:rPr>
        <w:t>zk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SNARK</w:t>
      </w:r>
      <w:r w:rsidRPr="00883FCF">
        <w:rPr>
          <w:szCs w:val="22"/>
          <w:lang w:val="ru-RU" w:eastAsia="en-US"/>
        </w:rPr>
        <w:t xml:space="preserve"> требуется доверенная установка параметров.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Защищённая многосторонняя вычислительная схема позволяет нескольким сторонам совместно вычислить функцию от своих приватных входов без раскрытия входов друг другу. Ограничение — высокая сложность практической реализации на мобильных устройствах.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Сопоставление преимуществ и ограничений показывает, что схема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+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уступает гомоморфному шифрованию, кольцевым подписям и доказательствам с нулевым разглашением в части обеспечения тайны голоса на уровне публичного реестра. В то же время указанная схема проще в реализации на мобильном устройстве и не требует от избирателя выполнения вычислительно дорогих операций. Выбор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+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в настоящей работе является сознательным компромиссом в пользу простоты построения системы и её применимости на массовых пользовательских </w:t>
      </w:r>
      <w:r w:rsidRPr="00883FCF">
        <w:rPr>
          <w:szCs w:val="22"/>
          <w:lang w:val="ru-RU" w:eastAsia="en-US"/>
        </w:rPr>
        <w:lastRenderedPageBreak/>
        <w:t>устройствах. Тайна голоса на уровне публичного реестра в разрабатываемой системе не достигается; данное ограничение рассматривается далее в разделе 1.5 и в перспективах развития работы.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19" w:name="_Toc231077821"/>
      <w:r w:rsidRPr="00883FCF">
        <w:rPr>
          <w:lang w:val="ru-RU" w:eastAsia="en-US"/>
        </w:rPr>
        <w:t>1.4. Технологии мобильной разработки и хранения криптографических ключей</w:t>
      </w:r>
      <w:bookmarkEnd w:id="19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20" w:name="_Toc231077822"/>
      <w:r w:rsidRPr="00883FCF">
        <w:rPr>
          <w:szCs w:val="22"/>
          <w:lang w:val="ru-RU" w:eastAsia="en-US"/>
        </w:rPr>
        <w:t>1.4.1. Сравнение нативной и кросс-платформенной разработки для мобильных устройств</w:t>
      </w:r>
      <w:bookmarkEnd w:id="2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Мобильное клиентское программное обеспечение системы дистанционного голосования может быть реализовано тремя принципиально различными способами: как нативное приложение под конкретную операционную систему (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Android</w:t>
      </w:r>
      <w:r w:rsidRPr="00883FCF">
        <w:rPr>
          <w:szCs w:val="22"/>
          <w:lang w:val="ru-RU" w:eastAsia="en-US"/>
        </w:rPr>
        <w:t>), как кросс-платформенное приложение на основе фреймворков, генерирующих нативный код (</w:t>
      </w:r>
      <w:r>
        <w:rPr>
          <w:szCs w:val="22"/>
          <w:lang w:eastAsia="en-US"/>
        </w:rPr>
        <w:t>React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Native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Flutter</w:t>
      </w:r>
      <w:r w:rsidRPr="00883FCF">
        <w:rPr>
          <w:szCs w:val="22"/>
          <w:lang w:val="ru-RU" w:eastAsia="en-US"/>
        </w:rPr>
        <w:t>), или как веб-приложение с адаптивным интерфейсом. Выбор способа разработки определяется требованиями к доступу к аппаратным возможностям устройства, к скорости интерфейса и к стоимости разработки.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Доступ к защищённому хранилищу ключей операционной системы (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в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Keystore</w:t>
      </w:r>
      <w:r w:rsidRPr="00883FCF">
        <w:rPr>
          <w:szCs w:val="22"/>
          <w:lang w:val="ru-RU" w:eastAsia="en-US"/>
        </w:rPr>
        <w:t xml:space="preserve"> в </w:t>
      </w:r>
      <w:r>
        <w:rPr>
          <w:szCs w:val="22"/>
          <w:lang w:eastAsia="en-US"/>
        </w:rPr>
        <w:t>Android</w:t>
      </w:r>
      <w:r w:rsidRPr="00883FCF">
        <w:rPr>
          <w:szCs w:val="22"/>
          <w:lang w:val="ru-RU" w:eastAsia="en-US"/>
        </w:rPr>
        <w:t>) и к биометрической аутентификации в нативных приложениях предоставляется непосредственно через интерфейсы операционной системы. В кросс-платформенных приложениях указанный доступ обеспечивается через библиотеки-обёртки, наследующие функциональность нативных интерфейсов с задержкой по версиям и с потерей детальности управления параметрами доступа.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настоящей работе выбран нативный путь разработки клиента под операционную систему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с использованием декларативного фреймворка </w:t>
      </w:r>
      <w:r>
        <w:rPr>
          <w:szCs w:val="22"/>
          <w:lang w:eastAsia="en-US"/>
        </w:rPr>
        <w:t>SwiftUI</w:t>
      </w:r>
      <w:r w:rsidRPr="00883FCF">
        <w:rPr>
          <w:szCs w:val="22"/>
          <w:lang w:val="ru-RU" w:eastAsia="en-US"/>
        </w:rPr>
        <w:t xml:space="preserve"> и языка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. Выбор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обусловлен доступностью средств разработки и тестирования. Реализация клиента под операционную систему </w:t>
      </w:r>
      <w:r>
        <w:rPr>
          <w:szCs w:val="22"/>
          <w:lang w:eastAsia="en-US"/>
        </w:rPr>
        <w:t>Android</w:t>
      </w:r>
      <w:r w:rsidRPr="00883FCF">
        <w:rPr>
          <w:szCs w:val="22"/>
          <w:lang w:val="ru-RU" w:eastAsia="en-US"/>
        </w:rPr>
        <w:t xml:space="preserve"> по аналогичному принципу с использованием </w:t>
      </w:r>
      <w:r>
        <w:rPr>
          <w:szCs w:val="22"/>
          <w:lang w:eastAsia="en-US"/>
        </w:rPr>
        <w:t>Keystore</w:t>
      </w:r>
      <w:r w:rsidRPr="00883FCF">
        <w:rPr>
          <w:szCs w:val="22"/>
          <w:lang w:val="ru-RU" w:eastAsia="en-US"/>
        </w:rPr>
        <w:t xml:space="preserve"> рассматривается в перспективах развития работы.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21" w:name="_Toc231077823"/>
      <w:r w:rsidRPr="00883FCF">
        <w:rPr>
          <w:szCs w:val="22"/>
          <w:lang w:val="ru-RU" w:eastAsia="en-US"/>
        </w:rPr>
        <w:lastRenderedPageBreak/>
        <w:t xml:space="preserve">1.4.2. Защищённое хранилище ключей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и биометрическая аутентификация</w:t>
      </w:r>
      <w:bookmarkEnd w:id="21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Services</w:t>
      </w:r>
      <w:r w:rsidRPr="00883FCF">
        <w:rPr>
          <w:szCs w:val="22"/>
          <w:lang w:val="ru-RU" w:eastAsia="en-US"/>
        </w:rPr>
        <w:t xml:space="preserve"> [11] — встроенный механизм защищённого хранения произвольных секретных данных в операционной системе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. Хранилище ключей зашифровано с использованием ключа, привязанного к устройству и (в случае современных моделей </w:t>
      </w:r>
      <w:r>
        <w:rPr>
          <w:szCs w:val="22"/>
          <w:lang w:eastAsia="en-US"/>
        </w:rPr>
        <w:t>iPhone</w:t>
      </w:r>
      <w:r w:rsidRPr="00883FCF">
        <w:rPr>
          <w:szCs w:val="22"/>
          <w:lang w:val="ru-RU" w:eastAsia="en-US"/>
        </w:rPr>
        <w:t xml:space="preserve">) хранящегося в аппаратном модуле </w:t>
      </w:r>
      <w:r>
        <w:rPr>
          <w:szCs w:val="22"/>
          <w:lang w:eastAsia="en-US"/>
        </w:rPr>
        <w:t>Secure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Enclave</w:t>
      </w:r>
      <w:r w:rsidRPr="00883FCF">
        <w:rPr>
          <w:szCs w:val="22"/>
          <w:lang w:val="ru-RU" w:eastAsia="en-US"/>
        </w:rPr>
        <w:t>. Доступ к содержимому хранилища ограничен параметрами доступа, задаваемыми при сохранении элемента: уровень доступности, необходимость биометрической аутентификации, необходимость подтверждения паролем устройства.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разрабатываемой системе приватный ключ избирателя сохраняется в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с параметрами доступа </w:t>
      </w:r>
      <w:r>
        <w:rPr>
          <w:szCs w:val="22"/>
          <w:lang w:eastAsia="en-US"/>
        </w:rPr>
        <w:t>kSecAttrAccessibleWhenUnlockedThisDeviceOnly</w:t>
      </w:r>
      <w:r w:rsidRPr="00883FCF">
        <w:rPr>
          <w:szCs w:val="22"/>
          <w:lang w:val="ru-RU" w:eastAsia="en-US"/>
        </w:rPr>
        <w:t xml:space="preserve">: ключ доступен только при разблокированном устройстве и не подлежит миграции на другие устройства через резервную копию </w:t>
      </w:r>
      <w:r>
        <w:rPr>
          <w:szCs w:val="22"/>
          <w:lang w:eastAsia="en-US"/>
        </w:rPr>
        <w:t>iCloud</w:t>
      </w:r>
      <w:r w:rsidRPr="00883FCF">
        <w:rPr>
          <w:szCs w:val="22"/>
          <w:lang w:val="ru-RU" w:eastAsia="en-US"/>
        </w:rPr>
        <w:t>. Биометрическая аутентификация запрашивается при операциях, требующих использования приватного ключа.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Для выполнения криптографических операций над приватным ключом в разрабатываемой системе используется открытая библиотека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[12] (форк </w:t>
      </w:r>
      <w:r>
        <w:rPr>
          <w:szCs w:val="22"/>
          <w:lang w:eastAsia="en-US"/>
        </w:rPr>
        <w:t>Bitcoin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Core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libsecp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для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). Выбор открытых криптографических библиотек, прошедших независимый аудит, позволяет избежать ошибок реализации криптографических примитивов в собственном коде.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22" w:name="_Toc231077824"/>
      <w:r w:rsidRPr="00883FCF">
        <w:rPr>
          <w:lang w:val="ru-RU" w:eastAsia="en-US"/>
        </w:rPr>
        <w:t>1.5. Постановка задачи исследования</w:t>
      </w:r>
      <w:bookmarkEnd w:id="2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Целью настоящей работы является разработка модели, смарт-контракта и мобильного приложения для организации дистанционного электронного голосования.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Для достижения поставленной цели в работе решаются следующие задачи: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проанализировать существующие системы дистанционного электронного голосования;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— разработать модель дистанционного голосования;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разработать архитектуру системы дистанционного голосования;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реализовать программный комплекс для дистанционного голосования;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провести тестирование разработанной системы на синтетических данных.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Выполнение указанных задач позволит реализовать программную систему, в которой математические гарантии корректности голосования заменяют доверие к оператору, а ретранслирующая архитектура обеспечивает практическую применимость системы на массовых пользовательских мобильных устройствах.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23" w:name="_Toc231077825"/>
      <w:r w:rsidRPr="00883FCF">
        <w:rPr>
          <w:szCs w:val="22"/>
          <w:lang w:val="ru-RU" w:eastAsia="en-US"/>
        </w:rPr>
        <w:t>1.5.1. Формальное описание входных данных и ограничений</w:t>
      </w:r>
      <w:bookmarkEnd w:id="23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Сформулируем постановку задачи разработки модели и мобильного приложения для организации дистанционного голосования в виде набора входных данных, требований к результату и ограничений.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Входные данные: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— перечень избирателей 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 xml:space="preserve"> = {</w:t>
      </w:r>
      <w:r>
        <w:rPr>
          <w:szCs w:val="22"/>
          <w:lang w:eastAsia="en-US"/>
        </w:rPr>
        <w:t>g</w:t>
      </w:r>
      <w:r w:rsidRPr="00883FCF">
        <w:rPr>
          <w:szCs w:val="22"/>
          <w:vertAlign w:val="subscript"/>
          <w:lang w:val="ru-RU" w:eastAsia="en-US"/>
        </w:rPr>
        <w:t>1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g</w:t>
      </w:r>
      <w:r w:rsidRPr="00883FCF">
        <w:rPr>
          <w:szCs w:val="22"/>
          <w:vertAlign w:val="subscript"/>
          <w:lang w:val="ru-RU" w:eastAsia="en-US"/>
        </w:rPr>
        <w:t>2</w:t>
      </w:r>
      <w:r w:rsidRPr="00883FCF">
        <w:rPr>
          <w:szCs w:val="22"/>
          <w:lang w:val="ru-RU" w:eastAsia="en-US"/>
        </w:rPr>
        <w:t xml:space="preserve">, …, </w:t>
      </w:r>
      <w:r>
        <w:rPr>
          <w:szCs w:val="22"/>
          <w:lang w:eastAsia="en-US"/>
        </w:rPr>
        <w:t>g</w:t>
      </w:r>
      <w:r>
        <w:rPr>
          <w:szCs w:val="22"/>
          <w:vertAlign w:val="subscript"/>
          <w:lang w:eastAsia="en-US"/>
        </w:rPr>
        <w:t>N</w:t>
      </w:r>
      <w:r w:rsidRPr="00883FCF">
        <w:rPr>
          <w:szCs w:val="22"/>
          <w:lang w:val="ru-RU" w:eastAsia="en-US"/>
        </w:rPr>
        <w:t xml:space="preserve">}, каждому из которых сопоставлен адрес </w:t>
      </w:r>
      <w:r>
        <w:rPr>
          <w:szCs w:val="22"/>
          <w:lang w:eastAsia="en-US"/>
        </w:rPr>
        <w:t>a</w:t>
      </w:r>
      <w:r>
        <w:rPr>
          <w:szCs w:val="22"/>
          <w:vertAlign w:val="subscript"/>
          <w:lang w:eastAsia="en-US"/>
        </w:rPr>
        <w:t>i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>-совместимой сети;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— перечень вариантов выбора </w:t>
      </w:r>
      <w:r>
        <w:rPr>
          <w:szCs w:val="22"/>
          <w:lang w:eastAsia="en-US"/>
        </w:rPr>
        <w:t>O</w:t>
      </w:r>
      <w:r w:rsidRPr="00883FCF">
        <w:rPr>
          <w:szCs w:val="22"/>
          <w:lang w:val="ru-RU" w:eastAsia="en-US"/>
        </w:rPr>
        <w:t xml:space="preserve"> = {</w:t>
      </w:r>
      <w:r>
        <w:rPr>
          <w:szCs w:val="22"/>
          <w:lang w:eastAsia="en-US"/>
        </w:rPr>
        <w:t>o</w:t>
      </w:r>
      <w:r w:rsidRPr="00883FCF">
        <w:rPr>
          <w:szCs w:val="22"/>
          <w:vertAlign w:val="subscript"/>
          <w:lang w:val="ru-RU" w:eastAsia="en-US"/>
        </w:rPr>
        <w:t>1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o</w:t>
      </w:r>
      <w:r w:rsidRPr="00883FCF">
        <w:rPr>
          <w:szCs w:val="22"/>
          <w:vertAlign w:val="subscript"/>
          <w:lang w:val="ru-RU" w:eastAsia="en-US"/>
        </w:rPr>
        <w:t>2</w:t>
      </w:r>
      <w:r w:rsidRPr="00883FCF">
        <w:rPr>
          <w:szCs w:val="22"/>
          <w:lang w:val="ru-RU" w:eastAsia="en-US"/>
        </w:rPr>
        <w:t xml:space="preserve">, …, </w:t>
      </w:r>
      <w:r>
        <w:rPr>
          <w:szCs w:val="22"/>
          <w:lang w:eastAsia="en-US"/>
        </w:rPr>
        <w:t>o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>} в каждом голосовании;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временной интервал голосования [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start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end</w:t>
      </w:r>
      <w:r w:rsidRPr="00883FCF">
        <w:rPr>
          <w:szCs w:val="22"/>
          <w:lang w:val="ru-RU" w:eastAsia="en-US"/>
        </w:rPr>
        <w:t>];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— множество идентификаторов голосований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Требования к результату: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каждый авторизованный избиратель имеет возможность подать ровно один голос в каждом голосовании в активном временном интервале;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содержание поданного голоса фиксируется в публично доступном распределённом реестре и подлежит независимой верификации;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подмена содержания голоса третьей стороной без знания приватного ключа избирателя невозможна;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подсчёт результата выполняется по правилам, зафиксированным в коде смарт-контракта.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Ограничения: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тайна содержания поданного голоса на уровне публичного реестра не обеспечивается; данное ограничение рассматривается как сознательный выбор в пользу простоты построения системы;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— защита от принуждения избирателя третьими лицами на уровне криптографических построений не обеспечивается.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24" w:name="_Toc231077826"/>
      <w:r w:rsidRPr="00883FCF">
        <w:rPr>
          <w:szCs w:val="22"/>
          <w:lang w:val="ru-RU" w:eastAsia="en-US"/>
        </w:rPr>
        <w:t>1.5.2. Критерии оценки разрабатываемой системы</w:t>
      </w:r>
      <w:bookmarkEnd w:id="24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Соответствие разработанной системы поставленным требованиям оценивается по следующим критериям: функциональному (реализация всех сценариев взаимодействия), криптографическому (невозможность подмены голоса ретранслирующим узлом без знания приватного ключа), архитектурному (соответствие двухуровневой модели с разделением оплаты транзакционных издержек и криптографического авторства), применимости (реализуемость клиентской части на массовых пользовательских устройствах).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25" w:name="_Toc231077827"/>
      <w:r w:rsidRPr="00883FCF">
        <w:rPr>
          <w:lang w:val="ru-RU" w:eastAsia="en-US"/>
        </w:rPr>
        <w:t>Выводы по главе 1</w:t>
      </w:r>
      <w:bookmarkEnd w:id="25"/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 главе 1 проведён системный анализ предметной области дистанционного электронного голосования и сформулирована постановка задачи исследования.</w:t>
      </w:r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Сформулирован набор базовых требований к системам дистанционного голосования. Проведён сравнительный анализ существующих систем дистанционного голосования (</w:t>
      </w:r>
      <w:r>
        <w:rPr>
          <w:szCs w:val="22"/>
          <w:lang w:eastAsia="en-US"/>
        </w:rPr>
        <w:t>Voatz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Helios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SBvote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Chirotonia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d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BAME</w:t>
      </w:r>
      <w:r w:rsidRPr="00883FCF">
        <w:rPr>
          <w:szCs w:val="22"/>
          <w:lang w:val="ru-RU" w:eastAsia="en-US"/>
        </w:rPr>
        <w:t>, КриптоВече) по семи признакам; результаты сведены в</w:t>
      </w:r>
      <w:r>
        <w:rPr>
          <w:szCs w:val="22"/>
          <w:lang w:val="ru-RU" w:eastAsia="en-US"/>
        </w:rPr>
        <w:t xml:space="preserve"> таблицу 1.3</w:t>
      </w:r>
      <w:r w:rsidRPr="00883FCF">
        <w:rPr>
          <w:szCs w:val="22"/>
          <w:lang w:val="ru-RU" w:eastAsia="en-US"/>
        </w:rPr>
        <w:t xml:space="preserve">. Выявлен исследовательский пробел: ни одна из рассмотренных систем не сочетает в одной реализации трёх свойств — локального хранения приватного ключа избирателя на мобильном устройстве, публичной верификации подписи голоса в смарт-контракте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>, отсутствия требования владения избирателем криптовалютным балансом.</w:t>
      </w:r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Рассмотрены криптографические основы построения систем голосования: алгоритм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на эллиптической кривой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1, хэш-</w:t>
      </w:r>
      <w:r w:rsidRPr="00883FCF">
        <w:rPr>
          <w:szCs w:val="22"/>
          <w:lang w:val="ru-RU" w:eastAsia="en-US"/>
        </w:rPr>
        <w:lastRenderedPageBreak/>
        <w:t xml:space="preserve">функция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256, схема префиксного хэширования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 xml:space="preserve">-191,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виртуальной машины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. Обоснован выбор схемы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 +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как сознательного компромисса в пользу простоты реализации на массовых пользовательских устройствах.</w:t>
      </w:r>
    </w:p>
    <w:p w:rsid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Сформулирована постановка задачи исследования, включающая описание входных данных, требований к результату и ограничений; определены критерии оценки разрабатываемой системы</w:t>
      </w:r>
      <w:r w:rsidR="00883FCF" w:rsidRPr="00883FCF">
        <w:rPr>
          <w:szCs w:val="22"/>
          <w:lang w:val="ru-RU" w:eastAsia="en-US"/>
        </w:rPr>
        <w:t>.</w:t>
      </w:r>
    </w:p>
    <w:p w:rsidR="00CB51CC" w:rsidRDefault="00CB51CC">
      <w:pPr>
        <w:pStyle w:val="Normal1"/>
        <w:rPr>
          <w:szCs w:val="22"/>
          <w:lang w:val="ru-RU" w:eastAsia="en-US"/>
        </w:rPr>
        <w:sectPr w:rsidR="00CB51CC" w:rsidSect="00883FCF">
          <w:footerReference w:type="default" r:id="rId9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</w:p>
    <w:p w:rsidR="00883FCF" w:rsidRPr="00883FCF" w:rsidRDefault="00883FCF">
      <w:pPr>
        <w:pStyle w:val="Heading10"/>
        <w:rPr>
          <w:lang w:val="ru-RU" w:eastAsia="en-US"/>
        </w:rPr>
      </w:pPr>
      <w:bookmarkStart w:id="26" w:name="_Toc231077828"/>
      <w:r w:rsidRPr="00883FCF">
        <w:rPr>
          <w:lang w:val="ru-RU" w:eastAsia="en-US"/>
        </w:rPr>
        <w:lastRenderedPageBreak/>
        <w:t>ГЛАВА 2. РАЗРАБОТКА МОДЕЛИ И МЕТОДА ОРГАНИЗАЦИИ ДИСТАНЦИОННОГО ГОЛОСОВАНИЯ</w:t>
      </w:r>
      <w:bookmarkEnd w:id="26"/>
    </w:p>
    <w:p w:rsidR="00883FCF" w:rsidRPr="00883FCF" w:rsidRDefault="00883FCF">
      <w:pPr>
        <w:pStyle w:val="Heading20"/>
        <w:rPr>
          <w:lang w:val="ru-RU" w:eastAsia="en-US"/>
        </w:rPr>
      </w:pPr>
      <w:bookmarkStart w:id="27" w:name="_Toc231077829"/>
      <w:r w:rsidRPr="00883FCF">
        <w:rPr>
          <w:lang w:val="ru-RU" w:eastAsia="en-US"/>
        </w:rPr>
        <w:t>2.1. Модель процесса голосования</w:t>
      </w:r>
      <w:bookmarkEnd w:id="27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28" w:name="_Toc231077830"/>
      <w:r w:rsidRPr="00883FCF">
        <w:rPr>
          <w:szCs w:val="22"/>
          <w:lang w:val="ru-RU" w:eastAsia="en-US"/>
        </w:rPr>
        <w:t>2.1.1. Множества участников, вариантов выбора, подписей и транзакций</w:t>
      </w:r>
      <w:bookmarkEnd w:id="2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Формальное описание процесса дистанционного голосования в разрабатываемой системе строится в терминах нескольких базовых множеств и отношений между ними. Определим основные элементы модели.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Пусть 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 xml:space="preserve"> = {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 xml:space="preserve">₁, 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 xml:space="preserve">₂, …, 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} — множество пользователей системы, зарегистрированных в её базе данных. Каждому пользователю 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 сопоставлено биективное отображение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: 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 xml:space="preserve"> → </w:t>
      </w:r>
      <w:r>
        <w:rPr>
          <w:szCs w:val="22"/>
          <w:lang w:eastAsia="en-US"/>
        </w:rPr>
        <w:t>Addr</w:t>
      </w:r>
      <w:r w:rsidRPr="00883FCF">
        <w:rPr>
          <w:szCs w:val="22"/>
          <w:lang w:val="ru-RU" w:eastAsia="en-US"/>
        </w:rPr>
        <w:t xml:space="preserve">, где </w:t>
      </w:r>
      <w:r>
        <w:rPr>
          <w:szCs w:val="22"/>
          <w:lang w:eastAsia="en-US"/>
        </w:rPr>
        <w:t>Addr</w:t>
      </w:r>
      <w:r w:rsidRPr="00883FCF">
        <w:rPr>
          <w:szCs w:val="22"/>
          <w:lang w:val="ru-RU" w:eastAsia="en-US"/>
        </w:rPr>
        <w:t xml:space="preserve"> — множество адресов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-совместимой сети (160-битных идентификаторов, получаемых как первые 20 байт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256 от несжатого открытого ключа). Адрес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) фиксирует криптографическую личность пользователя в публичном реестре.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Пусть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 = {</w:t>
      </w:r>
      <w:r>
        <w:rPr>
          <w:szCs w:val="22"/>
          <w:lang w:eastAsia="en-US"/>
        </w:rPr>
        <w:t>v</w:t>
      </w:r>
      <w:r w:rsidRPr="00883FCF">
        <w:rPr>
          <w:szCs w:val="22"/>
          <w:vertAlign w:val="subscript"/>
          <w:lang w:val="ru-RU" w:eastAsia="en-US"/>
        </w:rPr>
        <w:t>1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</w:t>
      </w:r>
      <w:r w:rsidRPr="00883FCF">
        <w:rPr>
          <w:szCs w:val="22"/>
          <w:vertAlign w:val="subscript"/>
          <w:lang w:val="ru-RU" w:eastAsia="en-US"/>
        </w:rPr>
        <w:t>2</w:t>
      </w:r>
      <w:r w:rsidRPr="00883FCF">
        <w:rPr>
          <w:szCs w:val="22"/>
          <w:lang w:val="ru-RU" w:eastAsia="en-US"/>
        </w:rPr>
        <w:t xml:space="preserve">, …, </w:t>
      </w:r>
      <w:r>
        <w:rPr>
          <w:szCs w:val="22"/>
          <w:lang w:eastAsia="en-US"/>
        </w:rPr>
        <w:t>v</w:t>
      </w:r>
      <w:r>
        <w:rPr>
          <w:szCs w:val="22"/>
          <w:vertAlign w:val="subscript"/>
          <w:lang w:eastAsia="en-US"/>
        </w:rPr>
        <w:t>L</w:t>
      </w:r>
      <w:r w:rsidRPr="00883FCF">
        <w:rPr>
          <w:szCs w:val="22"/>
          <w:lang w:val="ru-RU" w:eastAsia="en-US"/>
        </w:rPr>
        <w:t xml:space="preserve">} — множество идентификаторов голосований. Каждое голосование </w:t>
      </w:r>
      <w:r>
        <w:rPr>
          <w:szCs w:val="22"/>
          <w:lang w:eastAsia="en-US"/>
        </w:rPr>
        <w:t>v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 характеризуется четвёркой (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O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>, [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start</w:t>
      </w:r>
      <w:r w:rsidRPr="00883FCF">
        <w:rPr>
          <w:szCs w:val="22"/>
          <w:vertAlign w:val="subscript"/>
          <w:lang w:val="ru-RU" w:eastAsia="en-US"/>
        </w:rPr>
        <w:t>,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end</w:t>
      </w:r>
      <w:r w:rsidRPr="00883FCF">
        <w:rPr>
          <w:szCs w:val="22"/>
          <w:vertAlign w:val="subscript"/>
          <w:lang w:val="ru-RU" w:eastAsia="en-US"/>
        </w:rPr>
        <w:t>,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], </w:t>
      </w:r>
      <w:r>
        <w:rPr>
          <w:szCs w:val="22"/>
          <w:lang w:eastAsia="en-US"/>
        </w:rPr>
        <w:t>W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), где 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 — заголовок, </w:t>
      </w:r>
      <w:r>
        <w:rPr>
          <w:szCs w:val="22"/>
          <w:lang w:eastAsia="en-US"/>
        </w:rPr>
        <w:t>O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 — варианты выбора, [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start</w:t>
      </w:r>
      <w:r w:rsidRPr="00883FCF">
        <w:rPr>
          <w:szCs w:val="22"/>
          <w:vertAlign w:val="subscript"/>
          <w:lang w:val="ru-RU" w:eastAsia="en-US"/>
        </w:rPr>
        <w:t>,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t</w:t>
      </w:r>
      <w:r>
        <w:rPr>
          <w:szCs w:val="22"/>
          <w:vertAlign w:val="subscript"/>
          <w:lang w:eastAsia="en-US"/>
        </w:rPr>
        <w:t>end</w:t>
      </w:r>
      <w:r w:rsidRPr="00883FCF">
        <w:rPr>
          <w:szCs w:val="22"/>
          <w:vertAlign w:val="subscript"/>
          <w:lang w:val="ru-RU" w:eastAsia="en-US"/>
        </w:rPr>
        <w:t>,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] — временной интервал, </w:t>
      </w:r>
      <w:r>
        <w:rPr>
          <w:szCs w:val="22"/>
          <w:lang w:eastAsia="en-US"/>
        </w:rPr>
        <w:t>W</w:t>
      </w:r>
      <w:r>
        <w:rPr>
          <w:szCs w:val="22"/>
          <w:vertAlign w:val="subscript"/>
          <w:lang w:eastAsia="en-US"/>
        </w:rPr>
        <w:t>j</w:t>
      </w:r>
      <w:r w:rsidRPr="00883FCF">
        <w:rPr>
          <w:szCs w:val="22"/>
          <w:lang w:val="ru-RU" w:eastAsia="en-US"/>
        </w:rPr>
        <w:t xml:space="preserve"> — список адресов, авторизованных к подаче голоса.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Пусть </w:t>
      </w:r>
      <w:r>
        <w:rPr>
          <w:szCs w:val="22"/>
          <w:lang w:eastAsia="en-US"/>
        </w:rPr>
        <w:t>B</w:t>
      </w:r>
      <w:r w:rsidRPr="00883FCF">
        <w:rPr>
          <w:szCs w:val="22"/>
          <w:lang w:val="ru-RU" w:eastAsia="en-US"/>
        </w:rPr>
        <w:t xml:space="preserve"> = {</w:t>
      </w:r>
      <w:r>
        <w:rPr>
          <w:szCs w:val="22"/>
          <w:lang w:eastAsia="en-US"/>
        </w:rPr>
        <w:t>b</w:t>
      </w:r>
      <w:r w:rsidRPr="00883FCF">
        <w:rPr>
          <w:szCs w:val="22"/>
          <w:vertAlign w:val="subscript"/>
          <w:lang w:val="ru-RU" w:eastAsia="en-US"/>
        </w:rPr>
        <w:t>1</w:t>
      </w:r>
      <w:r w:rsidRPr="00883FCF">
        <w:rPr>
          <w:szCs w:val="22"/>
          <w:lang w:val="ru-RU" w:eastAsia="en-US"/>
        </w:rPr>
        <w:t xml:space="preserve">, …, </w:t>
      </w:r>
      <w:r>
        <w:rPr>
          <w:szCs w:val="22"/>
          <w:lang w:eastAsia="en-US"/>
        </w:rPr>
        <w:t>b</w:t>
      </w:r>
      <w:r>
        <w:rPr>
          <w:szCs w:val="22"/>
          <w:vertAlign w:val="subscript"/>
          <w:lang w:eastAsia="en-US"/>
        </w:rPr>
        <w:t>P</w:t>
      </w:r>
      <w:r w:rsidRPr="00883FCF">
        <w:rPr>
          <w:szCs w:val="22"/>
          <w:lang w:val="ru-RU" w:eastAsia="en-US"/>
        </w:rPr>
        <w:t xml:space="preserve">} — множество поданных голосов. Каждый голос </w:t>
      </w:r>
      <w:r>
        <w:rPr>
          <w:szCs w:val="22"/>
          <w:lang w:eastAsia="en-US"/>
        </w:rPr>
        <w:t>b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= (</w:t>
      </w:r>
      <w:r>
        <w:rPr>
          <w:szCs w:val="22"/>
          <w:lang w:eastAsia="en-US"/>
        </w:rPr>
        <w:t>v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σ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τ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): идентификатор голосования, адрес избирателя, индекс выбранного варианта, криптографическая подпись </w:t>
      </w:r>
      <w:r>
        <w:rPr>
          <w:szCs w:val="22"/>
          <w:lang w:eastAsia="en-US"/>
        </w:rPr>
        <w:t>σ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= (</w:t>
      </w:r>
      <w:r>
        <w:rPr>
          <w:szCs w:val="22"/>
          <w:lang w:eastAsia="en-US"/>
        </w:rPr>
        <w:t>r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), идентификатор транзакции </w:t>
      </w:r>
      <w:r>
        <w:rPr>
          <w:szCs w:val="22"/>
          <w:lang w:eastAsia="en-US"/>
        </w:rPr>
        <w:t>τ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29" w:name="_Toc231077831"/>
      <w:r w:rsidRPr="00883FCF">
        <w:rPr>
          <w:szCs w:val="22"/>
          <w:lang w:val="ru-RU" w:eastAsia="en-US"/>
        </w:rPr>
        <w:t>2.1.2. Состояния голосования и переходы между ними</w:t>
      </w:r>
      <w:bookmarkEnd w:id="2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Жизненный цикл каждого голосования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 описывается состояниями: </w:t>
      </w:r>
      <w:r>
        <w:rPr>
          <w:szCs w:val="22"/>
          <w:lang w:eastAsia="en-US"/>
        </w:rPr>
        <w:t>DRAFT</w:t>
      </w:r>
      <w:r w:rsidRPr="00883FCF">
        <w:rPr>
          <w:szCs w:val="22"/>
          <w:lang w:val="ru-RU" w:eastAsia="en-US"/>
        </w:rPr>
        <w:t xml:space="preserve"> (черновик), </w:t>
      </w:r>
      <w:r>
        <w:rPr>
          <w:szCs w:val="22"/>
          <w:lang w:eastAsia="en-US"/>
        </w:rPr>
        <w:t>PENDING</w:t>
      </w:r>
      <w:r w:rsidRPr="00883FCF">
        <w:rPr>
          <w:szCs w:val="22"/>
          <w:lang w:val="ru-RU" w:eastAsia="en-US"/>
        </w:rPr>
        <w:t xml:space="preserve"> (ожидание подтверждения публикации), </w:t>
      </w:r>
      <w:r>
        <w:rPr>
          <w:szCs w:val="22"/>
          <w:lang w:eastAsia="en-US"/>
        </w:rPr>
        <w:t>ACTIVE</w:t>
      </w:r>
      <w:r w:rsidRPr="00883FCF">
        <w:rPr>
          <w:szCs w:val="22"/>
          <w:lang w:val="ru-RU" w:eastAsia="en-US"/>
        </w:rPr>
        <w:t xml:space="preserve"> (активно), </w:t>
      </w:r>
      <w:r>
        <w:rPr>
          <w:szCs w:val="22"/>
          <w:lang w:eastAsia="en-US"/>
        </w:rPr>
        <w:t>ENDED</w:t>
      </w:r>
      <w:r w:rsidRPr="00883FCF">
        <w:rPr>
          <w:szCs w:val="22"/>
          <w:lang w:val="ru-RU" w:eastAsia="en-US"/>
        </w:rPr>
        <w:t xml:space="preserve"> (завершено), </w:t>
      </w:r>
      <w:r>
        <w:rPr>
          <w:szCs w:val="22"/>
          <w:lang w:eastAsia="en-US"/>
        </w:rPr>
        <w:t>FAILED</w:t>
      </w:r>
      <w:r w:rsidRPr="00883FCF">
        <w:rPr>
          <w:szCs w:val="22"/>
          <w:lang w:val="ru-RU" w:eastAsia="en-US"/>
        </w:rPr>
        <w:t xml:space="preserve"> (публикация не удалась). Переходы между состояниями определяются командами создателя, подтверждениями включения транзакции в блок и истечением временного интервала.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 xml:space="preserve">Жизненный цикл подачи голоса </w:t>
      </w:r>
      <w:r>
        <w:rPr>
          <w:szCs w:val="22"/>
          <w:lang w:eastAsia="en-US"/>
        </w:rPr>
        <w:t>b</w:t>
      </w:r>
      <w:r w:rsidRPr="00883FCF">
        <w:rPr>
          <w:szCs w:val="22"/>
          <w:lang w:val="ru-RU" w:eastAsia="en-US"/>
        </w:rPr>
        <w:t xml:space="preserve"> описывается аналогичным автоматом с тремя состояниями: </w:t>
      </w:r>
      <w:r>
        <w:rPr>
          <w:szCs w:val="22"/>
          <w:lang w:eastAsia="en-US"/>
        </w:rPr>
        <w:t>PENDING</w:t>
      </w:r>
      <w:r w:rsidRPr="00883FCF">
        <w:rPr>
          <w:szCs w:val="22"/>
          <w:lang w:val="ru-RU" w:eastAsia="en-US"/>
        </w:rPr>
        <w:t xml:space="preserve"> (подпись сформирована и направлена ретранслирующему узлу, ожидается публикация транзакции), </w:t>
      </w:r>
      <w:r>
        <w:rPr>
          <w:szCs w:val="22"/>
          <w:lang w:eastAsia="en-US"/>
        </w:rPr>
        <w:t>CONFIRMED</w:t>
      </w:r>
      <w:r w:rsidRPr="00883FCF">
        <w:rPr>
          <w:szCs w:val="22"/>
          <w:lang w:val="ru-RU" w:eastAsia="en-US"/>
        </w:rPr>
        <w:t xml:space="preserve"> (транзакция включена в блок и голос зафиксирован в смарт-контракте), </w:t>
      </w:r>
      <w:r>
        <w:rPr>
          <w:szCs w:val="22"/>
          <w:lang w:eastAsia="en-US"/>
        </w:rPr>
        <w:t>FAILED</w:t>
      </w:r>
      <w:r w:rsidRPr="00883FCF">
        <w:rPr>
          <w:szCs w:val="22"/>
          <w:lang w:val="ru-RU" w:eastAsia="en-US"/>
        </w:rPr>
        <w:t xml:space="preserve"> (транзакция отклонена смарт-контрактом либо не включена в блок по истечении тайм-аута). Переход в </w:t>
      </w:r>
      <w:r>
        <w:rPr>
          <w:szCs w:val="22"/>
          <w:lang w:eastAsia="en-US"/>
        </w:rPr>
        <w:t>CONFIRMED</w:t>
      </w:r>
      <w:r w:rsidRPr="00883FCF">
        <w:rPr>
          <w:szCs w:val="22"/>
          <w:lang w:val="ru-RU" w:eastAsia="en-US"/>
        </w:rPr>
        <w:t xml:space="preserve"> или </w:t>
      </w:r>
      <w:r>
        <w:rPr>
          <w:szCs w:val="22"/>
          <w:lang w:eastAsia="en-US"/>
        </w:rPr>
        <w:t>FAILED</w:t>
      </w:r>
      <w:r w:rsidRPr="00883FCF">
        <w:rPr>
          <w:szCs w:val="22"/>
          <w:lang w:val="ru-RU" w:eastAsia="en-US"/>
        </w:rPr>
        <w:t xml:space="preserve"> фиксируется серверным приложением по результату ожидания транзакционной квитанции от блокчейн-сети.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0" w:name="_Toc231077832"/>
      <w:r w:rsidRPr="00883FCF">
        <w:rPr>
          <w:szCs w:val="22"/>
          <w:lang w:val="ru-RU" w:eastAsia="en-US"/>
        </w:rPr>
        <w:t>2.1.3. Свойства анонимности и верифицируемости в выбранной модели</w:t>
      </w:r>
      <w:bookmarkEnd w:id="3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Свойство индивидуальной верифицируемости. Для любого поданного голоса </w:t>
      </w:r>
      <w:r>
        <w:rPr>
          <w:szCs w:val="22"/>
          <w:lang w:eastAsia="en-US"/>
        </w:rPr>
        <w:t>b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существует процедура, позволяющая избирателю (владельцу адреса </w:t>
      </w:r>
      <w:r>
        <w:rPr>
          <w:szCs w:val="22"/>
          <w:lang w:eastAsia="en-US"/>
        </w:rPr>
        <w:t>a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) убедиться, что в публичном реестре присутствует транзакция </w:t>
      </w:r>
      <w:r>
        <w:rPr>
          <w:szCs w:val="22"/>
          <w:lang w:eastAsia="en-US"/>
        </w:rPr>
        <w:t>τ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содержащая выбор </w:t>
      </w:r>
      <w:r>
        <w:rPr>
          <w:szCs w:val="22"/>
          <w:lang w:eastAsia="en-US"/>
        </w:rPr>
        <w:t>i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Свойство универсальной верифицируемости. Любой наблюдатель имеет возможность пересчитать итоговый результат по содержимому реестра, поскольку правила подсчёта определены в коде смарт-контракта.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Свойство невозможности подмены голоса. Для любого поданного голоса </w:t>
      </w:r>
      <w:r>
        <w:rPr>
          <w:szCs w:val="22"/>
          <w:lang w:eastAsia="en-US"/>
        </w:rPr>
        <w:t>b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и любой модификации </w:t>
      </w:r>
      <w:r>
        <w:rPr>
          <w:szCs w:val="22"/>
          <w:lang w:eastAsia="en-US"/>
        </w:rPr>
        <w:t>b</w:t>
      </w:r>
      <w:r w:rsidRPr="00883FCF">
        <w:rPr>
          <w:szCs w:val="22"/>
          <w:lang w:val="ru-RU" w:eastAsia="en-US"/>
        </w:rPr>
        <w:t>'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= (</w:t>
      </w:r>
      <w:r>
        <w:rPr>
          <w:szCs w:val="22"/>
          <w:lang w:eastAsia="en-US"/>
        </w:rPr>
        <w:t>v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'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σ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τ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) с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'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≠ </w:t>
      </w:r>
      <w:r>
        <w:rPr>
          <w:szCs w:val="22"/>
          <w:lang w:eastAsia="en-US"/>
        </w:rPr>
        <w:t>i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выполняется: верификация подписи </w:t>
      </w:r>
      <w:r>
        <w:rPr>
          <w:szCs w:val="22"/>
          <w:lang w:eastAsia="en-US"/>
        </w:rPr>
        <w:t>σ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 над содержанием (</w:t>
      </w:r>
      <w:r>
        <w:rPr>
          <w:szCs w:val="22"/>
          <w:lang w:eastAsia="en-US"/>
        </w:rPr>
        <w:t>v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'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 xml:space="preserve">) при помощи примитива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даёт адрес, отличный от </w:t>
      </w:r>
      <w:r>
        <w:rPr>
          <w:szCs w:val="22"/>
          <w:lang w:eastAsia="en-US"/>
        </w:rPr>
        <w:t>a</w:t>
      </w:r>
      <w:r>
        <w:rPr>
          <w:szCs w:val="22"/>
          <w:vertAlign w:val="subscript"/>
          <w:lang w:eastAsia="en-US"/>
        </w:rPr>
        <w:t>k</w:t>
      </w:r>
      <w:r w:rsidRPr="00883FCF">
        <w:rPr>
          <w:szCs w:val="22"/>
          <w:lang w:val="ru-RU" w:eastAsia="en-US"/>
        </w:rPr>
        <w:t>. Формальное обоснование указанного свойства приведено в разделе 2.2.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Свойство ограниченной анонимности. Содержание поданного голоса доступно произвольному наблюдателю реестра по идентификатору транзакции. Анонимность избирателя на уровне публичного реестра не обеспечивается.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31" w:name="_Toc231077833"/>
      <w:r w:rsidRPr="00883FCF">
        <w:rPr>
          <w:lang w:val="ru-RU" w:eastAsia="en-US"/>
        </w:rPr>
        <w:t>2.2. Адаптация криптографической схемы подписания голоса</w:t>
      </w:r>
      <w:bookmarkEnd w:id="31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2" w:name="_Toc231077834"/>
      <w:r w:rsidRPr="00883FCF">
        <w:rPr>
          <w:szCs w:val="22"/>
          <w:lang w:val="ru-RU" w:eastAsia="en-US"/>
        </w:rPr>
        <w:t>2.2.1. Параметры криптографической схемы</w:t>
      </w:r>
      <w:bookmarkEnd w:id="3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Адаптация существующих криптографических примитивов к задаче дистанционного голосования в разрабатываемой системе строится на </w:t>
      </w:r>
      <w:r w:rsidRPr="00883FCF">
        <w:rPr>
          <w:szCs w:val="22"/>
          <w:lang w:val="ru-RU" w:eastAsia="en-US"/>
        </w:rPr>
        <w:lastRenderedPageBreak/>
        <w:t xml:space="preserve">следующих параметрах. Эллиптическая кривая 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с параметрами поля </w:t>
      </w:r>
      <w:r>
        <w:rPr>
          <w:szCs w:val="22"/>
          <w:lang w:eastAsia="en-US"/>
        </w:rPr>
        <w:t>p</w:t>
      </w:r>
      <w:r w:rsidRPr="00883FCF">
        <w:rPr>
          <w:szCs w:val="22"/>
          <w:lang w:val="ru-RU" w:eastAsia="en-US"/>
        </w:rPr>
        <w:t xml:space="preserve">, порядка </w:t>
      </w:r>
      <w:r>
        <w:rPr>
          <w:szCs w:val="22"/>
          <w:lang w:eastAsia="en-US"/>
        </w:rPr>
        <w:t>n</w:t>
      </w:r>
      <w:r w:rsidRPr="00883FCF">
        <w:rPr>
          <w:szCs w:val="22"/>
          <w:lang w:val="ru-RU" w:eastAsia="en-US"/>
        </w:rPr>
        <w:t xml:space="preserve">, базовой точки 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 xml:space="preserve"> (уравнение 1.1, раздел 1.3.1). Хэш-функция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256 с длиной результата 256 бит. Схема префиксного хэширования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 xml:space="preserve">-191 [6] (уравнение 1.2, раздел 1.3.2).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виртуальной машины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, определённый в спецификации </w:t>
      </w:r>
      <w:r>
        <w:rPr>
          <w:szCs w:val="22"/>
          <w:lang w:eastAsia="en-US"/>
        </w:rPr>
        <w:t>Wood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>. [5].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3" w:name="_Toc231077835"/>
      <w:r w:rsidRPr="00883FCF">
        <w:rPr>
          <w:szCs w:val="22"/>
          <w:lang w:val="ru-RU" w:eastAsia="en-US"/>
        </w:rPr>
        <w:t>2.2.2. Формирование сообщения и его хэширование</w:t>
      </w:r>
      <w:bookmarkEnd w:id="33"/>
    </w:p>
    <w:p w:rsidR="00883FCF" w:rsidRDefault="00883FCF">
      <w:pPr>
        <w:pStyle w:val="Normal1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Полезная нагрузка 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 подписи голоса формируется как детерминированная функция от четырёх параметров: идентификатора голосования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индекса варианта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, адреса избирателя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 и идентификатора смарт-контракта </w:t>
      </w:r>
      <w:r>
        <w:rPr>
          <w:szCs w:val="22"/>
          <w:lang w:eastAsia="en-US"/>
        </w:rPr>
        <w:t>c</w:t>
      </w:r>
      <w:r w:rsidRPr="00883FCF">
        <w:rPr>
          <w:szCs w:val="22"/>
          <w:lang w:val="ru-RU" w:eastAsia="en-US"/>
        </w:rPr>
        <w:t xml:space="preserve">. Включение последних двух параметров обеспечивает: фиксацию адреса избирателя в подписи; привязку подписи к конкретному развёрнутому экземпляру смарт-контракта. </w:t>
      </w:r>
      <w:r>
        <w:rPr>
          <w:szCs w:val="22"/>
          <w:lang w:eastAsia="en-US"/>
        </w:rPr>
        <w:t>Формат сериализации соответствует функции abi.encodePacked языка Solidity: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1"/>
      </w:tblGrid>
      <w:tr w:rsidR="00883FCF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center"/>
              <w:rPr>
                <w:szCs w:val="22"/>
                <w:lang w:eastAsia="en-US"/>
              </w:rPr>
            </w:pPr>
            <w:r>
              <w:rPr>
                <w:i/>
                <w:szCs w:val="22"/>
                <w:lang w:eastAsia="en-US"/>
              </w:rPr>
              <w:t>m = encodePacked(v ‖ i ‖ a ‖ c)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right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(2.1)</w:t>
            </w:r>
          </w:p>
        </w:tc>
      </w:tr>
    </w:tbl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где «‖» — операция конкатенации байтовых строк. Хэш полезной нагрузки вычисляется по схеме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>-191: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1"/>
      </w:tblGrid>
      <w:tr w:rsidR="00883FCF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center"/>
              <w:rPr>
                <w:szCs w:val="22"/>
                <w:lang w:eastAsia="en-US"/>
              </w:rPr>
            </w:pPr>
            <w:r>
              <w:rPr>
                <w:i/>
                <w:szCs w:val="22"/>
                <w:lang w:eastAsia="en-US"/>
              </w:rPr>
              <w:t>z = keccak256("\x19Ethereum Signed Message:\n32" ‖ keccak256(m))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right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(2.2)</w:t>
            </w:r>
          </w:p>
        </w:tc>
      </w:tr>
    </w:tbl>
    <w:p w:rsidR="00883FCF" w:rsidRDefault="00883FCF">
      <w:pPr>
        <w:pStyle w:val="Heading30"/>
        <w:rPr>
          <w:szCs w:val="22"/>
          <w:lang w:eastAsia="en-US"/>
        </w:rPr>
      </w:pPr>
      <w:bookmarkStart w:id="34" w:name="_Toc231077836"/>
      <w:r>
        <w:rPr>
          <w:szCs w:val="22"/>
          <w:lang w:eastAsia="en-US"/>
        </w:rPr>
        <w:t>2.2.3. Формирование подписи на устройстве избирателя</w:t>
      </w:r>
      <w:bookmarkEnd w:id="34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Подпись </w:t>
      </w:r>
      <w:r>
        <w:rPr>
          <w:szCs w:val="22"/>
          <w:lang w:eastAsia="en-US"/>
        </w:rPr>
        <w:t>σ</w:t>
      </w:r>
      <w:r w:rsidRPr="00883FCF">
        <w:rPr>
          <w:szCs w:val="22"/>
          <w:lang w:val="ru-RU" w:eastAsia="en-US"/>
        </w:rPr>
        <w:t xml:space="preserve"> полезной нагрузки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 приватным ключом </w:t>
      </w:r>
      <w:r>
        <w:rPr>
          <w:szCs w:val="22"/>
          <w:lang w:eastAsia="en-US"/>
        </w:rPr>
        <w:t>d</w:t>
      </w:r>
      <w:r w:rsidRPr="00883FCF">
        <w:rPr>
          <w:szCs w:val="22"/>
          <w:lang w:val="ru-RU" w:eastAsia="en-US"/>
        </w:rPr>
        <w:t xml:space="preserve"> избирателя формируется на устройстве по алгоритму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1"/>
      </w:tblGrid>
      <w:tr w:rsidR="00883FCF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center"/>
              <w:rPr>
                <w:szCs w:val="22"/>
                <w:lang w:eastAsia="en-US"/>
              </w:rPr>
            </w:pPr>
            <w:r>
              <w:rPr>
                <w:i/>
                <w:szCs w:val="22"/>
                <w:lang w:eastAsia="en-US"/>
              </w:rPr>
              <w:t>σ = (r, s, v</w:t>
            </w:r>
            <w:r>
              <w:rPr>
                <w:i/>
                <w:szCs w:val="22"/>
                <w:vertAlign w:val="subscript"/>
                <w:lang w:eastAsia="en-US"/>
              </w:rPr>
              <w:t>rec</w:t>
            </w:r>
            <w:r>
              <w:rPr>
                <w:i/>
                <w:szCs w:val="22"/>
                <w:lang w:eastAsia="en-US"/>
              </w:rPr>
              <w:t>) = ECDSA_sign(z, d)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right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(2.3)</w:t>
            </w:r>
          </w:p>
        </w:tc>
      </w:tr>
    </w:tbl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где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 и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 xml:space="preserve"> — компоненты </w:t>
      </w:r>
      <w:r>
        <w:rPr>
          <w:szCs w:val="22"/>
          <w:lang w:eastAsia="en-US"/>
        </w:rPr>
        <w:t>ECDSA</w:t>
      </w:r>
      <w:r w:rsidRPr="00883FCF">
        <w:rPr>
          <w:szCs w:val="22"/>
          <w:lang w:val="ru-RU" w:eastAsia="en-US"/>
        </w:rPr>
        <w:t xml:space="preserve">-подписи,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</w:t>
      </w:r>
      <w:r w:rsidRPr="00883FCF">
        <w:rPr>
          <w:szCs w:val="22"/>
          <w:lang w:val="ru-RU" w:eastAsia="en-US"/>
        </w:rPr>
        <w:t xml:space="preserve"> — параметр восстановления публичного ключа (</w:t>
      </w:r>
      <w:r>
        <w:rPr>
          <w:szCs w:val="22"/>
          <w:lang w:eastAsia="en-US"/>
        </w:rPr>
        <w:t>recovery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id</w:t>
      </w:r>
      <w:r w:rsidRPr="00883FCF">
        <w:rPr>
          <w:szCs w:val="22"/>
          <w:lang w:val="ru-RU" w:eastAsia="en-US"/>
        </w:rPr>
        <w:t xml:space="preserve">). По свойствам эллиптической кривой одной 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 xml:space="preserve">-координате точки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 соответствуют две точки кривой с противоположными </w:t>
      </w:r>
      <w:r>
        <w:rPr>
          <w:szCs w:val="22"/>
          <w:lang w:eastAsia="en-US"/>
        </w:rPr>
        <w:t>y</w:t>
      </w:r>
      <w:r w:rsidRPr="00883FCF">
        <w:rPr>
          <w:szCs w:val="22"/>
          <w:lang w:val="ru-RU" w:eastAsia="en-US"/>
        </w:rPr>
        <w:t xml:space="preserve">-координатами, поэтому при восстановлении публичного ключа из подписи существуют два возможных кандидата. Параметр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</w:t>
      </w:r>
      <w:r w:rsidRPr="00883FCF">
        <w:rPr>
          <w:szCs w:val="22"/>
          <w:lang w:val="ru-RU" w:eastAsia="en-US"/>
        </w:rPr>
        <w:t xml:space="preserve"> выбирает один из них: значение 0 соответствует точке с чётной </w:t>
      </w:r>
      <w:r>
        <w:rPr>
          <w:szCs w:val="22"/>
          <w:lang w:eastAsia="en-US"/>
        </w:rPr>
        <w:t>y</w:t>
      </w:r>
      <w:r w:rsidRPr="00883FCF">
        <w:rPr>
          <w:szCs w:val="22"/>
          <w:lang w:val="ru-RU" w:eastAsia="en-US"/>
        </w:rPr>
        <w:t xml:space="preserve">-координатой, значение 1 — с нечётной. В сетях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к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</w:t>
      </w:r>
      <w:r w:rsidRPr="00883FCF">
        <w:rPr>
          <w:szCs w:val="22"/>
          <w:lang w:val="ru-RU" w:eastAsia="en-US"/>
        </w:rPr>
        <w:t xml:space="preserve"> по соглашению прибавляется константа 27, поэтому в сериализованной подписи </w:t>
      </w:r>
      <w:r w:rsidRPr="00883FCF">
        <w:rPr>
          <w:szCs w:val="22"/>
          <w:lang w:val="ru-RU" w:eastAsia="en-US"/>
        </w:rPr>
        <w:lastRenderedPageBreak/>
        <w:t xml:space="preserve">параметр принимает значения 27 или 28. Сформированная подпись представлена в виде байтовой строки длиной 65 байт: 32 байта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, 32 байта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 xml:space="preserve">, 1 байт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</w:t>
      </w:r>
      <w:r w:rsidRPr="00883FCF">
        <w:rPr>
          <w:szCs w:val="22"/>
          <w:lang w:val="ru-RU" w:eastAsia="en-US"/>
        </w:rPr>
        <w:t>. Подпись передаётся ретранслирующему узлу с открытыми параметрами (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) по </w:t>
      </w:r>
      <w:r>
        <w:rPr>
          <w:szCs w:val="22"/>
          <w:lang w:eastAsia="en-US"/>
        </w:rPr>
        <w:t>HTTPS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5" w:name="_Toc231077837"/>
      <w:r w:rsidRPr="00883FCF">
        <w:rPr>
          <w:szCs w:val="22"/>
          <w:lang w:val="ru-RU" w:eastAsia="en-US"/>
        </w:rPr>
        <w:t>2.2.4. Верификация подписи в смарт-контракте</w:t>
      </w:r>
      <w:bookmarkEnd w:id="35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Ретранслирующий узел вызывает функцию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смарт-контракта с аргументами (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σ</w:t>
      </w:r>
      <w:r w:rsidRPr="00883FCF">
        <w:rPr>
          <w:szCs w:val="22"/>
          <w:lang w:val="ru-RU" w:eastAsia="en-US"/>
        </w:rPr>
        <w:t xml:space="preserve">). Смарт-контракт реконструирует полезную нагрузку 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 по формуле 2.1, вычисляет хэш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 по формуле 2.2, восстанавливает адрес подписанта: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370"/>
        <w:gridCol w:w="1701"/>
      </w:tblGrid>
      <w:tr w:rsidR="00883FCF"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center"/>
              <w:rPr>
                <w:szCs w:val="22"/>
                <w:lang w:eastAsia="en-US"/>
              </w:rPr>
            </w:pPr>
            <w:r>
              <w:rPr>
                <w:i/>
                <w:szCs w:val="22"/>
                <w:lang w:eastAsia="en-US"/>
              </w:rPr>
              <w:t>a_recovered = ecrecover(z, v_rec, r, s)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83FCF" w:rsidRDefault="00883FCF">
            <w:pPr>
              <w:pStyle w:val="Normal1"/>
              <w:ind w:firstLine="0"/>
              <w:jc w:val="right"/>
              <w:rPr>
                <w:szCs w:val="22"/>
                <w:lang w:eastAsia="en-US"/>
              </w:rPr>
            </w:pPr>
            <w:r>
              <w:rPr>
                <w:szCs w:val="22"/>
                <w:lang w:eastAsia="en-US"/>
              </w:rPr>
              <w:t>(2.4)</w:t>
            </w:r>
          </w:p>
        </w:tc>
      </w:tr>
    </w:tbl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сверяет восстановленный адрес с переданным значением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 (вызов </w:t>
      </w:r>
      <w:r>
        <w:rPr>
          <w:szCs w:val="22"/>
          <w:lang w:eastAsia="en-US"/>
        </w:rPr>
        <w:t>require</w:t>
      </w:r>
      <w:r w:rsidRPr="00883FCF">
        <w:rPr>
          <w:szCs w:val="22"/>
          <w:lang w:val="ru-RU" w:eastAsia="en-US"/>
        </w:rPr>
        <w:t>), затем выполняет проверки списка авторизованных избирателей, отсутствия предыдущего голосования с данного адреса, допустимости индекса варианта и принадлежности текущего времени интервалу голосования. При успехе всех проверок голос фиксируется в массиве голосов.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6" w:name="_Toc231077838"/>
      <w:r w:rsidRPr="00883FCF">
        <w:rPr>
          <w:szCs w:val="22"/>
          <w:lang w:val="ru-RU" w:eastAsia="en-US"/>
        </w:rPr>
        <w:t>2.2.5. Обоснование стойкости предложенной схемы</w:t>
      </w:r>
      <w:bookmarkEnd w:id="3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Утверждение 2.1. Пусть избиратель </w:t>
      </w:r>
      <w:r>
        <w:rPr>
          <w:szCs w:val="22"/>
          <w:lang w:eastAsia="en-US"/>
        </w:rPr>
        <w:t>u</w:t>
      </w:r>
      <w:r w:rsidRPr="00883FCF">
        <w:rPr>
          <w:szCs w:val="22"/>
          <w:lang w:val="ru-RU" w:eastAsia="en-US"/>
        </w:rPr>
        <w:t xml:space="preserve"> с приватным ключом </w:t>
      </w:r>
      <w:r>
        <w:rPr>
          <w:szCs w:val="22"/>
          <w:lang w:eastAsia="en-US"/>
        </w:rPr>
        <w:t>d</w:t>
      </w:r>
      <w:r w:rsidRPr="00883FCF">
        <w:rPr>
          <w:szCs w:val="22"/>
          <w:lang w:val="ru-RU" w:eastAsia="en-US"/>
        </w:rPr>
        <w:t xml:space="preserve"> сформировал подпись </w:t>
      </w:r>
      <w:r>
        <w:rPr>
          <w:szCs w:val="22"/>
          <w:lang w:eastAsia="en-US"/>
        </w:rPr>
        <w:t>σ</w:t>
      </w:r>
      <w:r w:rsidRPr="00883FCF">
        <w:rPr>
          <w:szCs w:val="22"/>
          <w:lang w:val="ru-RU" w:eastAsia="en-US"/>
        </w:rPr>
        <w:t xml:space="preserve"> над полезной нагрузкой 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 (формула 2.1) для (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</w:t>
      </w:r>
      <w:r w:rsidRPr="00883FCF">
        <w:rPr>
          <w:szCs w:val="22"/>
          <w:lang w:val="ru-RU" w:eastAsia="en-US"/>
        </w:rPr>
        <w:t>). Пусть промежуточный узел пытается передать смарт-контракту модифицированную пятёрку (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',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σ</w:t>
      </w:r>
      <w:r w:rsidRPr="00883FCF">
        <w:rPr>
          <w:szCs w:val="22"/>
          <w:lang w:val="ru-RU" w:eastAsia="en-US"/>
        </w:rPr>
        <w:t xml:space="preserve">) с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' ≠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 xml:space="preserve">. Тогда восстановленный смарт-контрактом адрес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recovered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',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 xml:space="preserve">) отличен от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 с вероятностью, близкой к единице.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Обоснование. Хэш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, по которому сформирована подпись </w:t>
      </w:r>
      <w:r>
        <w:rPr>
          <w:szCs w:val="22"/>
          <w:lang w:eastAsia="en-US"/>
        </w:rPr>
        <w:t>σ</w:t>
      </w:r>
      <w:r w:rsidRPr="00883FCF">
        <w:rPr>
          <w:szCs w:val="22"/>
          <w:lang w:val="ru-RU" w:eastAsia="en-US"/>
        </w:rPr>
        <w:t xml:space="preserve">, и хэш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', полученный смарт-контрактом для модифицированной полезной нагрузки, различаются: при изменении одного из аргументов </w:t>
      </w:r>
      <w:r>
        <w:rPr>
          <w:szCs w:val="22"/>
          <w:lang w:eastAsia="en-US"/>
        </w:rPr>
        <w:t>encodePacked</w:t>
      </w:r>
      <w:r w:rsidRPr="00883FCF">
        <w:rPr>
          <w:szCs w:val="22"/>
          <w:lang w:val="ru-RU" w:eastAsia="en-US"/>
        </w:rPr>
        <w:t xml:space="preserve"> внутренний хэш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>256(</w:t>
      </w:r>
      <w:r>
        <w:rPr>
          <w:szCs w:val="22"/>
          <w:lang w:eastAsia="en-US"/>
        </w:rPr>
        <w:t>m</w:t>
      </w:r>
      <w:r w:rsidRPr="00883FCF">
        <w:rPr>
          <w:szCs w:val="22"/>
          <w:lang w:val="ru-RU" w:eastAsia="en-US"/>
        </w:rPr>
        <w:t xml:space="preserve">) изменяется с вероятностью, неотличимой от равномерной в силу свойств стойкости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 xml:space="preserve">256 к нахождению второго прообраза. Восстановление адреса примитивом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из подписи (</w:t>
      </w:r>
      <w:r>
        <w:rPr>
          <w:szCs w:val="22"/>
          <w:lang w:eastAsia="en-US"/>
        </w:rPr>
        <w:t>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</w:t>
      </w:r>
      <w:r w:rsidRPr="00883FCF">
        <w:rPr>
          <w:szCs w:val="22"/>
          <w:lang w:val="ru-RU" w:eastAsia="en-US"/>
        </w:rPr>
        <w:t xml:space="preserve">), сформированной над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, при подстановке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' ≠ </w:t>
      </w:r>
      <w:r>
        <w:rPr>
          <w:szCs w:val="22"/>
          <w:lang w:eastAsia="en-US"/>
        </w:rPr>
        <w:t>z</w:t>
      </w:r>
      <w:r w:rsidRPr="00883FCF">
        <w:rPr>
          <w:szCs w:val="22"/>
          <w:lang w:val="ru-RU" w:eastAsia="en-US"/>
        </w:rPr>
        <w:t xml:space="preserve"> даёт адрес, отличный от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 с той </w:t>
      </w:r>
      <w:r w:rsidRPr="00883FCF">
        <w:rPr>
          <w:szCs w:val="22"/>
          <w:lang w:val="ru-RU" w:eastAsia="en-US"/>
        </w:rPr>
        <w:lastRenderedPageBreak/>
        <w:t xml:space="preserve">же вероятностью. Сверка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recovered</w:t>
      </w:r>
      <w:r w:rsidRPr="00883FCF">
        <w:rPr>
          <w:szCs w:val="22"/>
          <w:lang w:val="ru-RU" w:eastAsia="en-US"/>
        </w:rPr>
        <w:t xml:space="preserve"> ==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 в смарт-контракте отклоняет транзакцию.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37" w:name="_Toc231077839"/>
      <w:r w:rsidRPr="00883FCF">
        <w:rPr>
          <w:lang w:val="ru-RU" w:eastAsia="en-US"/>
        </w:rPr>
        <w:t>2.3. Архитектурная модель системы</w:t>
      </w:r>
      <w:bookmarkEnd w:id="37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8" w:name="_Toc231077840"/>
      <w:r w:rsidRPr="00883FCF">
        <w:rPr>
          <w:szCs w:val="22"/>
          <w:lang w:val="ru-RU" w:eastAsia="en-US"/>
        </w:rPr>
        <w:t>2.3.1. Двухуровневая модель</w:t>
      </w:r>
      <w:bookmarkEnd w:id="3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Архитектура разрабатываемой системы построена по двухуровневой модели с разделением функций криптографического авторства голоса и оплаты транзакционных издержек. На первом уровне находится устройство избирателя, выполняющее операции с приватным ключом. На втором уровне — ретранслирующий узел (</w:t>
      </w:r>
      <w:r>
        <w:rPr>
          <w:szCs w:val="22"/>
          <w:lang w:eastAsia="en-US"/>
        </w:rPr>
        <w:t>relayer</w:t>
      </w:r>
      <w:r w:rsidRPr="00883FCF">
        <w:rPr>
          <w:szCs w:val="22"/>
          <w:lang w:val="ru-RU" w:eastAsia="en-US"/>
        </w:rPr>
        <w:t>), реализованный в виде серверного приложения и выполняющий функции: приём подписанных голосов, формирование и публикация транзакций в блокчейн-сети от собственной учётной записи, оплата транзакционных издержек, хранение метаданных голосований и пользователей в реляционной базе данных. На третьем уровне — блокчейн-сеть со смарт-контрактом.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Принципиальное отличие двухуровневой модели от схем прямого взаимодействия избирателя с блокчейн-сетью состоит в следующем. В схемах с прямым взаимодействием избиратель самостоятельно подписывает транзакцию своим приватным ключом и публикует её, оплачивая транзакционные издержки из собственного баланса. Указанная схема требует от избирателя наличия криптовалютного кошелька с положительным балансом, что ограничивает применимость в массовых сценариях голосования.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 предлагаемой двухуровневой модели избиратель подписывает не транзакцию блокчейн-сети, а полезную нагрузку голоса; формирование транзакции и её оплата возложены на ретранслирующий узел. Криптографическое авторство голоса сохраняется за избирателем: ретранслирующий узел не имеет доступа к приватному ключу избирателя и не может сформировать валидную подпись от его имени.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39" w:name="_Toc231077841"/>
      <w:r w:rsidRPr="00883FCF">
        <w:rPr>
          <w:szCs w:val="22"/>
          <w:lang w:val="ru-RU" w:eastAsia="en-US"/>
        </w:rPr>
        <w:lastRenderedPageBreak/>
        <w:t xml:space="preserve">2.3.2. Архитектурное описание в нотации </w:t>
      </w:r>
      <w:r>
        <w:rPr>
          <w:szCs w:val="22"/>
          <w:lang w:eastAsia="en-US"/>
        </w:rPr>
        <w:t>C</w:t>
      </w:r>
      <w:r w:rsidRPr="00883FCF">
        <w:rPr>
          <w:szCs w:val="22"/>
          <w:lang w:val="ru-RU" w:eastAsia="en-US"/>
        </w:rPr>
        <w:t>4</w:t>
      </w:r>
      <w:bookmarkEnd w:id="3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Описание архитектуры системы выполнено в нотации </w:t>
      </w:r>
      <w:r>
        <w:rPr>
          <w:szCs w:val="22"/>
          <w:lang w:eastAsia="en-US"/>
        </w:rPr>
        <w:t>C</w:t>
      </w:r>
      <w:r w:rsidRPr="00883FCF">
        <w:rPr>
          <w:szCs w:val="22"/>
          <w:lang w:val="ru-RU" w:eastAsia="en-US"/>
        </w:rPr>
        <w:t>4 (</w:t>
      </w:r>
      <w:r>
        <w:rPr>
          <w:szCs w:val="22"/>
          <w:lang w:eastAsia="en-US"/>
        </w:rPr>
        <w:t>Context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Containers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Components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Code</w:t>
      </w:r>
      <w:r w:rsidRPr="00883FCF">
        <w:rPr>
          <w:szCs w:val="22"/>
          <w:lang w:val="ru-RU" w:eastAsia="en-US"/>
        </w:rPr>
        <w:t xml:space="preserve">), предложенной в работе </w:t>
      </w:r>
      <w:r>
        <w:rPr>
          <w:szCs w:val="22"/>
          <w:lang w:eastAsia="en-US"/>
        </w:rPr>
        <w:t>Brown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</w:t>
      </w:r>
      <w:r w:rsidRPr="00883FCF">
        <w:rPr>
          <w:szCs w:val="22"/>
          <w:lang w:val="ru-RU" w:eastAsia="en-US"/>
        </w:rPr>
        <w:t>. [8] и получившей применение в практике документирования архитектуры программных систем.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Уровень контекста (</w:t>
      </w:r>
      <w:hyperlink w:anchor="fig_2_2" w:history="1">
        <w:r w:rsidRPr="00883FCF">
          <w:rPr>
            <w:szCs w:val="22"/>
            <w:lang w:val="ru-RU" w:eastAsia="en-US"/>
          </w:rPr>
          <w:t>рисунок 2.2</w:t>
        </w:r>
      </w:hyperlink>
      <w:r w:rsidRPr="00883FCF">
        <w:rPr>
          <w:szCs w:val="22"/>
          <w:lang w:val="ru-RU" w:eastAsia="en-US"/>
        </w:rPr>
        <w:t xml:space="preserve">) описывает разрабатываемую систему как чёрный ящик и её внешние взаимодействия. Внешними сущностями являются пользователь системы и публичная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>-совместимая сеть.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4529455" cy="3838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40" w:name="fig_2_2"/>
      <w:r w:rsidRPr="004102FC">
        <w:rPr>
          <w:b w:val="0"/>
          <w:lang w:val="ru-RU" w:eastAsia="en-US"/>
        </w:rPr>
        <w:t xml:space="preserve">Рисунок 2.2 — Диаграмма </w:t>
      </w:r>
      <w:r w:rsidRPr="004102FC">
        <w:rPr>
          <w:b w:val="0"/>
          <w:lang w:eastAsia="en-US"/>
        </w:rPr>
        <w:t>C</w:t>
      </w:r>
      <w:r w:rsidRPr="004102FC">
        <w:rPr>
          <w:b w:val="0"/>
          <w:lang w:val="ru-RU" w:eastAsia="en-US"/>
        </w:rPr>
        <w:t>4 уровня контекста разрабатываемой системы</w:t>
      </w:r>
      <w:bookmarkEnd w:id="4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Уровень контейнеров (</w:t>
      </w:r>
      <w:hyperlink w:anchor="fig_2_3" w:history="1">
        <w:r w:rsidRPr="00883FCF">
          <w:rPr>
            <w:szCs w:val="22"/>
            <w:lang w:val="ru-RU" w:eastAsia="en-US"/>
          </w:rPr>
          <w:t>рисунок 2.3</w:t>
        </w:r>
      </w:hyperlink>
      <w:r w:rsidRPr="00883FCF">
        <w:rPr>
          <w:szCs w:val="22"/>
          <w:lang w:val="ru-RU" w:eastAsia="en-US"/>
        </w:rPr>
        <w:t xml:space="preserve">) детализирует внутреннюю структуру системы. Выделяются четыре контейнера: мобильное приложение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SwiftUI</w:t>
      </w:r>
      <w:r w:rsidRPr="00883FCF">
        <w:rPr>
          <w:szCs w:val="22"/>
          <w:lang w:val="ru-RU" w:eastAsia="en-US"/>
        </w:rPr>
        <w:t>), серверное приложение (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+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>), реляционная база данных (</w:t>
      </w:r>
      <w:r>
        <w:rPr>
          <w:szCs w:val="22"/>
          <w:lang w:eastAsia="en-US"/>
        </w:rPr>
        <w:t>PostgreSQL</w:t>
      </w:r>
      <w:r w:rsidRPr="00883FCF">
        <w:rPr>
          <w:szCs w:val="22"/>
          <w:lang w:val="ru-RU" w:eastAsia="en-US"/>
        </w:rPr>
        <w:t>), смарт-контракт (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).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3636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41" w:name="fig_2_3"/>
      <w:r w:rsidRPr="004102FC">
        <w:rPr>
          <w:b w:val="0"/>
          <w:lang w:val="ru-RU" w:eastAsia="en-US"/>
        </w:rPr>
        <w:t xml:space="preserve">Рисунок 2.3 — Диаграмма </w:t>
      </w:r>
      <w:r w:rsidRPr="004102FC">
        <w:rPr>
          <w:b w:val="0"/>
          <w:lang w:eastAsia="en-US"/>
        </w:rPr>
        <w:t>C</w:t>
      </w:r>
      <w:r w:rsidRPr="004102FC">
        <w:rPr>
          <w:b w:val="0"/>
          <w:lang w:val="ru-RU" w:eastAsia="en-US"/>
        </w:rPr>
        <w:t>4 уровня контейнеров разрабатываемой системы</w:t>
      </w:r>
      <w:bookmarkEnd w:id="41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42" w:name="_Toc231077842"/>
      <w:r w:rsidRPr="00883FCF">
        <w:rPr>
          <w:szCs w:val="22"/>
          <w:lang w:val="ru-RU" w:eastAsia="en-US"/>
        </w:rPr>
        <w:t>2.3.3. Архитектурный паттерн асинхронной обработки блокчейн-транзакций</w:t>
      </w:r>
      <w:bookmarkEnd w:id="4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Особенностью взаимодействия серверного приложения с блокчейн-сетью является асинхронный характер блокчейн-операций. Публикация транзакции и её включение в блок разнесены по времени на интервал порядка десятков секунд для локальных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-совместимых сетей и для приватных сетей с настраиваемым интервалом блока, и до нескольких минут для основной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при типичных значениях платы за газ.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разрабатываемой системе применён архитектурный паттерн асинхронной обработки блокчейн-транзакций: </w:t>
      </w:r>
      <w:r>
        <w:rPr>
          <w:szCs w:val="22"/>
          <w:lang w:eastAsia="en-US"/>
        </w:rPr>
        <w:t>HTTP</w:t>
      </w:r>
      <w:r w:rsidRPr="00883FCF">
        <w:rPr>
          <w:szCs w:val="22"/>
          <w:lang w:val="ru-RU" w:eastAsia="en-US"/>
        </w:rPr>
        <w:t xml:space="preserve">-обработчик создания новой сущности внутри одной транзакции базы данных создаёт сущность в состоянии </w:t>
      </w:r>
      <w:r>
        <w:rPr>
          <w:szCs w:val="22"/>
          <w:lang w:eastAsia="en-US"/>
        </w:rPr>
        <w:t>PENDING</w:t>
      </w:r>
      <w:r w:rsidRPr="00883FCF">
        <w:rPr>
          <w:szCs w:val="22"/>
          <w:lang w:val="ru-RU" w:eastAsia="en-US"/>
        </w:rPr>
        <w:t xml:space="preserve"> и регистрирует обработчик </w:t>
      </w:r>
      <w:r>
        <w:rPr>
          <w:szCs w:val="22"/>
          <w:lang w:eastAsia="en-US"/>
        </w:rPr>
        <w:t>afterCommit</w:t>
      </w:r>
      <w:r w:rsidRPr="00883FCF">
        <w:rPr>
          <w:szCs w:val="22"/>
          <w:lang w:val="ru-RU" w:eastAsia="en-US"/>
        </w:rPr>
        <w:t xml:space="preserve">. После фиксации транзакции базы данных зарегистрированный обработчик запускает асинхронную задачу публикации транзакции в блокчейн-сети; обновление состояния сущности в </w:t>
      </w:r>
      <w:r>
        <w:rPr>
          <w:szCs w:val="22"/>
          <w:lang w:eastAsia="en-US"/>
        </w:rPr>
        <w:t>CONFIRMED</w:t>
      </w:r>
      <w:r w:rsidRPr="00883FCF">
        <w:rPr>
          <w:szCs w:val="22"/>
          <w:lang w:val="ru-RU" w:eastAsia="en-US"/>
        </w:rPr>
        <w:t xml:space="preserve"> или </w:t>
      </w:r>
      <w:r>
        <w:rPr>
          <w:szCs w:val="22"/>
          <w:lang w:eastAsia="en-US"/>
        </w:rPr>
        <w:t>FAILED</w:t>
      </w:r>
      <w:r w:rsidRPr="00883FCF">
        <w:rPr>
          <w:szCs w:val="22"/>
          <w:lang w:val="ru-RU" w:eastAsia="en-US"/>
        </w:rPr>
        <w:t xml:space="preserve"> выполняется по получении подтверждения. </w:t>
      </w:r>
      <w:r>
        <w:rPr>
          <w:szCs w:val="22"/>
          <w:lang w:eastAsia="en-US"/>
        </w:rPr>
        <w:t>HTTP</w:t>
      </w:r>
      <w:r w:rsidRPr="00883FCF">
        <w:rPr>
          <w:szCs w:val="22"/>
          <w:lang w:val="ru-RU" w:eastAsia="en-US"/>
        </w:rPr>
        <w:t xml:space="preserve">-обработчик возвращает клиенту 202 </w:t>
      </w:r>
      <w:r>
        <w:rPr>
          <w:szCs w:val="22"/>
          <w:lang w:eastAsia="en-US"/>
        </w:rPr>
        <w:t>Accepted</w:t>
      </w:r>
      <w:r w:rsidRPr="00883FCF">
        <w:rPr>
          <w:szCs w:val="22"/>
          <w:lang w:val="ru-RU" w:eastAsia="en-US"/>
        </w:rPr>
        <w:t xml:space="preserve"> с </w:t>
      </w:r>
      <w:r w:rsidRPr="00883FCF">
        <w:rPr>
          <w:szCs w:val="22"/>
          <w:lang w:val="ru-RU" w:eastAsia="en-US"/>
        </w:rPr>
        <w:lastRenderedPageBreak/>
        <w:t>идентификатором сущности; клиент опрашивает её состояние. Указанный паттерн устраняет состояние гонки между сохранением сущности в базе данных и публикацией транзакции в блокчейн-сети.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43" w:name="_Toc231077843"/>
      <w:r w:rsidRPr="00883FCF">
        <w:rPr>
          <w:lang w:val="ru-RU" w:eastAsia="en-US"/>
        </w:rPr>
        <w:t xml:space="preserve">2.4. </w:t>
      </w:r>
      <w:r>
        <w:rPr>
          <w:lang w:eastAsia="en-US"/>
        </w:rPr>
        <w:t>UML</w:t>
      </w:r>
      <w:r w:rsidRPr="00883FCF">
        <w:rPr>
          <w:lang w:val="ru-RU" w:eastAsia="en-US"/>
        </w:rPr>
        <w:t>-моделирование сценариев взаимодействия</w:t>
      </w:r>
      <w:bookmarkEnd w:id="43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44" w:name="_Toc231077844"/>
      <w:r w:rsidRPr="00883FCF">
        <w:rPr>
          <w:szCs w:val="22"/>
          <w:lang w:val="ru-RU" w:eastAsia="en-US"/>
        </w:rPr>
        <w:t>2.4.1. Диаграмма вариантов использования</w:t>
      </w:r>
      <w:bookmarkEnd w:id="44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Диаграмма вариантов использования (</w:t>
      </w:r>
      <w:hyperlink w:anchor="fig_2_4" w:history="1">
        <w:r w:rsidRPr="00883FCF">
          <w:rPr>
            <w:szCs w:val="22"/>
            <w:lang w:val="ru-RU" w:eastAsia="en-US"/>
          </w:rPr>
          <w:t>рисунок 2.4</w:t>
        </w:r>
      </w:hyperlink>
      <w:r w:rsidRPr="00883FCF">
        <w:rPr>
          <w:szCs w:val="22"/>
          <w:lang w:val="ru-RU" w:eastAsia="en-US"/>
        </w:rPr>
        <w:t xml:space="preserve">) фиксирует функциональные возможности системы со стороны пользователей. Выделяются две роли: организатор голосования (актор </w:t>
      </w:r>
      <w:r>
        <w:rPr>
          <w:szCs w:val="22"/>
          <w:lang w:eastAsia="en-US"/>
        </w:rPr>
        <w:t>Organizer</w:t>
      </w:r>
      <w:r w:rsidRPr="00883FCF">
        <w:rPr>
          <w:szCs w:val="22"/>
          <w:lang w:val="ru-RU" w:eastAsia="en-US"/>
        </w:rPr>
        <w:t xml:space="preserve">) и избиратель (актор </w:t>
      </w:r>
      <w:r>
        <w:rPr>
          <w:szCs w:val="22"/>
          <w:lang w:eastAsia="en-US"/>
        </w:rPr>
        <w:t>Voter</w:t>
      </w:r>
      <w:r w:rsidRPr="00883FCF">
        <w:rPr>
          <w:szCs w:val="22"/>
          <w:lang w:val="ru-RU" w:eastAsia="en-US"/>
        </w:rPr>
        <w:t>).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646805" cy="4157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45" w:name="fig_2_4"/>
      <w:r w:rsidRPr="004102FC">
        <w:rPr>
          <w:b w:val="0"/>
          <w:lang w:val="ru-RU" w:eastAsia="en-US"/>
        </w:rPr>
        <w:t>Рисунок 2.4 — Диаграмма вариантов использования системы</w:t>
      </w:r>
      <w:bookmarkEnd w:id="45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Варианты использования для роли </w:t>
      </w:r>
      <w:r>
        <w:rPr>
          <w:szCs w:val="22"/>
          <w:lang w:eastAsia="en-US"/>
        </w:rPr>
        <w:t>Organizer</w:t>
      </w:r>
      <w:r w:rsidRPr="00883FCF">
        <w:rPr>
          <w:szCs w:val="22"/>
          <w:lang w:val="ru-RU" w:eastAsia="en-US"/>
        </w:rPr>
        <w:t xml:space="preserve">: регистрация в системе и генерация криптографического ключа; создание голосования; добавление избирателей в </w:t>
      </w:r>
      <w:r>
        <w:rPr>
          <w:szCs w:val="22"/>
          <w:lang w:eastAsia="en-US"/>
        </w:rPr>
        <w:t>whitelist</w:t>
      </w:r>
      <w:r w:rsidRPr="00883FCF">
        <w:rPr>
          <w:szCs w:val="22"/>
          <w:lang w:val="ru-RU" w:eastAsia="en-US"/>
        </w:rPr>
        <w:t xml:space="preserve">; генерация приглашений; просмотр статуса публикации транзакций и результатов. Варианты использования для роли </w:t>
      </w:r>
      <w:r>
        <w:rPr>
          <w:szCs w:val="22"/>
          <w:lang w:eastAsia="en-US"/>
        </w:rPr>
        <w:t>Voter</w:t>
      </w:r>
      <w:r w:rsidRPr="00883FCF">
        <w:rPr>
          <w:szCs w:val="22"/>
          <w:lang w:val="ru-RU" w:eastAsia="en-US"/>
        </w:rPr>
        <w:t xml:space="preserve">: регистрация (в том числе по приглашению); генерация и </w:t>
      </w:r>
      <w:r w:rsidRPr="00883FCF">
        <w:rPr>
          <w:szCs w:val="22"/>
          <w:lang w:val="ru-RU" w:eastAsia="en-US"/>
        </w:rPr>
        <w:lastRenderedPageBreak/>
        <w:t>импорт/экспорт ключа; просмотр доступных голосований; подача голоса; просмотр результатов.</w:t>
      </w:r>
    </w:p>
    <w:p w:rsidR="00883FCF" w:rsidRPr="00883FCF" w:rsidRDefault="00883FCF" w:rsidP="004102FC">
      <w:pPr>
        <w:pStyle w:val="Heading30"/>
        <w:rPr>
          <w:szCs w:val="22"/>
          <w:lang w:val="ru-RU" w:eastAsia="en-US"/>
        </w:rPr>
      </w:pPr>
      <w:bookmarkStart w:id="46" w:name="_Toc231077845"/>
      <w:r w:rsidRPr="00883FCF">
        <w:rPr>
          <w:szCs w:val="22"/>
          <w:lang w:val="ru-RU" w:eastAsia="en-US"/>
        </w:rPr>
        <w:t>2.4.2. Диаграммы последовательности основных сценариев</w:t>
      </w:r>
      <w:bookmarkEnd w:id="4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Сценарий «подача голоса» (</w:t>
      </w:r>
      <w:hyperlink w:anchor="fig_2_5" w:history="1">
        <w:r w:rsidRPr="00883FCF">
          <w:rPr>
            <w:szCs w:val="22"/>
            <w:lang w:val="ru-RU" w:eastAsia="en-US"/>
          </w:rPr>
          <w:t>рисунок 2.5</w:t>
        </w:r>
      </w:hyperlink>
      <w:r w:rsidRPr="00883FCF">
        <w:rPr>
          <w:szCs w:val="22"/>
          <w:lang w:val="ru-RU" w:eastAsia="en-US"/>
        </w:rPr>
        <w:t xml:space="preserve">) описывает последовательность взаимодействий компонентов при выполнении наиболее значимого сценария. Шаги: пользователь выбирает вариант и подтверждает с биометрией; мобильное приложение получает приватный ключ из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; формирует полезную нагрузку и подпись по формулам 2.1–2.3; направляет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>/{</w:t>
      </w:r>
      <w:r>
        <w:rPr>
          <w:szCs w:val="22"/>
          <w:lang w:eastAsia="en-US"/>
        </w:rPr>
        <w:t>id</w:t>
      </w:r>
      <w:r w:rsidRPr="00883FCF">
        <w:rPr>
          <w:szCs w:val="22"/>
          <w:lang w:val="ru-RU" w:eastAsia="en-US"/>
        </w:rPr>
        <w:t>}/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; серверное приложение создаёт 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 в </w:t>
      </w:r>
      <w:r>
        <w:rPr>
          <w:szCs w:val="22"/>
          <w:lang w:eastAsia="en-US"/>
        </w:rPr>
        <w:t>PENDING</w:t>
      </w:r>
      <w:r w:rsidRPr="00883FCF">
        <w:rPr>
          <w:szCs w:val="22"/>
          <w:lang w:val="ru-RU" w:eastAsia="en-US"/>
        </w:rPr>
        <w:t xml:space="preserve">, регистрирует </w:t>
      </w:r>
      <w:r>
        <w:rPr>
          <w:szCs w:val="22"/>
          <w:lang w:eastAsia="en-US"/>
        </w:rPr>
        <w:t>afterCommit</w:t>
      </w:r>
      <w:r w:rsidRPr="00883FCF">
        <w:rPr>
          <w:szCs w:val="22"/>
          <w:lang w:val="ru-RU" w:eastAsia="en-US"/>
        </w:rPr>
        <w:t xml:space="preserve">, возвращает 202 </w:t>
      </w:r>
      <w:r>
        <w:rPr>
          <w:szCs w:val="22"/>
          <w:lang w:eastAsia="en-US"/>
        </w:rPr>
        <w:t>Accepted</w:t>
      </w:r>
      <w:r w:rsidRPr="00883FCF">
        <w:rPr>
          <w:szCs w:val="22"/>
          <w:lang w:val="ru-RU" w:eastAsia="en-US"/>
        </w:rPr>
        <w:t xml:space="preserve">; обработчик </w:t>
      </w:r>
      <w:r>
        <w:rPr>
          <w:szCs w:val="22"/>
          <w:lang w:eastAsia="en-US"/>
        </w:rPr>
        <w:t>afterCommit</w:t>
      </w:r>
      <w:r w:rsidRPr="00883FCF">
        <w:rPr>
          <w:szCs w:val="22"/>
          <w:lang w:val="ru-RU" w:eastAsia="en-US"/>
        </w:rPr>
        <w:t xml:space="preserve"> запускает асинхронную публикацию транзакции через </w:t>
      </w:r>
      <w:r>
        <w:rPr>
          <w:szCs w:val="22"/>
          <w:lang w:eastAsia="en-US"/>
        </w:rPr>
        <w:t>Web</w:t>
      </w:r>
      <w:r w:rsidRPr="00883FCF">
        <w:rPr>
          <w:szCs w:val="22"/>
          <w:lang w:val="ru-RU" w:eastAsia="en-US"/>
        </w:rPr>
        <w:t>3</w:t>
      </w:r>
      <w:r>
        <w:rPr>
          <w:szCs w:val="22"/>
          <w:lang w:eastAsia="en-US"/>
        </w:rPr>
        <w:t>j</w:t>
      </w:r>
      <w:r w:rsidRPr="00883FCF">
        <w:rPr>
          <w:szCs w:val="22"/>
          <w:lang w:val="ru-RU" w:eastAsia="en-US"/>
        </w:rPr>
        <w:t xml:space="preserve">; смарт-контракт восстанавливает адрес через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, выполняет проверки, фиксирует голос; серверное приложение обновляет 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 в </w:t>
      </w:r>
      <w:r>
        <w:rPr>
          <w:szCs w:val="22"/>
          <w:lang w:eastAsia="en-US"/>
        </w:rPr>
        <w:t>CONFIRMED</w:t>
      </w:r>
      <w:r w:rsidRPr="00883FCF">
        <w:rPr>
          <w:szCs w:val="22"/>
          <w:lang w:val="ru-RU" w:eastAsia="en-US"/>
        </w:rPr>
        <w:t xml:space="preserve">; мобильное приложение по опросу получает </w:t>
      </w:r>
      <w:r>
        <w:rPr>
          <w:szCs w:val="22"/>
          <w:lang w:eastAsia="en-US"/>
        </w:rPr>
        <w:t>txHash</w:t>
      </w:r>
      <w:r w:rsidRPr="00883FCF">
        <w:rPr>
          <w:szCs w:val="22"/>
          <w:lang w:val="ru-RU" w:eastAsia="en-US"/>
        </w:rPr>
        <w:t xml:space="preserve"> и отображает подтверждение.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4401820" cy="4305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2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47" w:name="fig_2_5"/>
      <w:r w:rsidRPr="004102FC">
        <w:rPr>
          <w:b w:val="0"/>
          <w:lang w:val="ru-RU" w:eastAsia="en-US"/>
        </w:rPr>
        <w:t>Рисунок 2.5 — Диаграмма последовательности сценария «подача голоса»</w:t>
      </w:r>
      <w:bookmarkEnd w:id="47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4486910" cy="3615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48" w:name="fig_2_6"/>
      <w:r w:rsidRPr="004102FC">
        <w:rPr>
          <w:b w:val="0"/>
          <w:lang w:val="ru-RU" w:eastAsia="en-US"/>
        </w:rPr>
        <w:t>Рисунок 2.6 — Диаграмма последовательности сценария «создание голосования»</w:t>
      </w:r>
      <w:bookmarkEnd w:id="48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5295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49" w:name="fig_2_7"/>
      <w:r w:rsidRPr="004102FC">
        <w:rPr>
          <w:b w:val="0"/>
          <w:lang w:val="ru-RU" w:eastAsia="en-US"/>
        </w:rPr>
        <w:t>Рисунок 2.7 — Диаграмма последовательности сценария «регистрация по приглашению»</w:t>
      </w:r>
      <w:bookmarkEnd w:id="49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50" w:name="_Toc231077846"/>
      <w:r w:rsidRPr="00883FCF">
        <w:rPr>
          <w:szCs w:val="22"/>
          <w:lang w:val="ru-RU" w:eastAsia="en-US"/>
        </w:rPr>
        <w:t>2.4.3. Диаграмма классов мобильного клиента</w:t>
      </w:r>
      <w:bookmarkEnd w:id="5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Диаграмма классов мобильного клиента (</w:t>
      </w:r>
      <w:hyperlink w:anchor="fig_2_8" w:history="1">
        <w:r w:rsidRPr="00883FCF">
          <w:rPr>
            <w:szCs w:val="22"/>
            <w:lang w:val="ru-RU" w:eastAsia="en-US"/>
          </w:rPr>
          <w:t>рисунок 2.8</w:t>
        </w:r>
      </w:hyperlink>
      <w:r w:rsidRPr="00883FCF">
        <w:rPr>
          <w:szCs w:val="22"/>
          <w:lang w:val="ru-RU" w:eastAsia="en-US"/>
        </w:rPr>
        <w:t xml:space="preserve">) описывает программную структуру клиентского приложения. Классы сгруппированы по слоям архитектурного шаблона </w:t>
      </w:r>
      <w:r>
        <w:rPr>
          <w:szCs w:val="22"/>
          <w:lang w:eastAsia="en-US"/>
        </w:rPr>
        <w:t>MVVM</w:t>
      </w:r>
      <w:r w:rsidRPr="00883FCF">
        <w:rPr>
          <w:szCs w:val="22"/>
          <w:lang w:val="ru-RU" w:eastAsia="en-US"/>
        </w:rPr>
        <w:t xml:space="preserve">: слой </w:t>
      </w:r>
      <w:r>
        <w:rPr>
          <w:szCs w:val="22"/>
          <w:lang w:eastAsia="en-US"/>
        </w:rPr>
        <w:t>Service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WalletService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APIClient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KeychainService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AuthService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TokenRefreshCoordinator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CryptoService</w:t>
      </w:r>
      <w:r w:rsidRPr="00883FCF">
        <w:rPr>
          <w:szCs w:val="22"/>
          <w:lang w:val="ru-RU" w:eastAsia="en-US"/>
        </w:rPr>
        <w:t xml:space="preserve">); слой </w:t>
      </w:r>
      <w:r>
        <w:rPr>
          <w:szCs w:val="22"/>
          <w:lang w:eastAsia="en-US"/>
        </w:rPr>
        <w:t>ViewModel</w:t>
      </w:r>
      <w:r w:rsidRPr="00883FCF">
        <w:rPr>
          <w:szCs w:val="22"/>
          <w:lang w:val="ru-RU" w:eastAsia="en-US"/>
        </w:rPr>
        <w:t xml:space="preserve">; слой </w:t>
      </w:r>
      <w:r>
        <w:rPr>
          <w:szCs w:val="22"/>
          <w:lang w:eastAsia="en-US"/>
        </w:rPr>
        <w:t>View</w:t>
      </w:r>
      <w:r w:rsidRPr="00883FCF">
        <w:rPr>
          <w:szCs w:val="22"/>
          <w:lang w:val="ru-RU" w:eastAsia="en-US"/>
        </w:rPr>
        <w:t>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32746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51" w:name="fig_2_8"/>
      <w:r w:rsidRPr="004102FC">
        <w:rPr>
          <w:b w:val="0"/>
          <w:lang w:val="ru-RU" w:eastAsia="en-US"/>
        </w:rPr>
        <w:t xml:space="preserve">Рисунок 2.8 — Диаграмма классов мобильного клиента (по слоям </w:t>
      </w:r>
      <w:r w:rsidRPr="004102FC">
        <w:rPr>
          <w:b w:val="0"/>
          <w:lang w:eastAsia="en-US"/>
        </w:rPr>
        <w:t>MVVM</w:t>
      </w:r>
      <w:r w:rsidRPr="004102FC">
        <w:rPr>
          <w:b w:val="0"/>
          <w:lang w:val="ru-RU" w:eastAsia="en-US"/>
        </w:rPr>
        <w:t>)</w:t>
      </w:r>
      <w:bookmarkEnd w:id="51"/>
    </w:p>
    <w:p w:rsidR="00883FCF" w:rsidRPr="00883FCF" w:rsidRDefault="00883FCF">
      <w:pPr>
        <w:pStyle w:val="Heading20"/>
        <w:rPr>
          <w:lang w:val="ru-RU" w:eastAsia="en-US"/>
        </w:rPr>
      </w:pPr>
      <w:bookmarkStart w:id="52" w:name="_Toc231077847"/>
      <w:r w:rsidRPr="00883FCF">
        <w:rPr>
          <w:lang w:val="ru-RU" w:eastAsia="en-US"/>
        </w:rPr>
        <w:t>2.5. Модель данных системы</w:t>
      </w:r>
      <w:bookmarkEnd w:id="5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Реляционная модель данных серверного приложения включает следующие основные сущности: </w:t>
      </w:r>
      <w:r>
        <w:rPr>
          <w:szCs w:val="22"/>
          <w:lang w:eastAsia="en-US"/>
        </w:rPr>
        <w:t>users</w:t>
      </w:r>
      <w:r w:rsidRPr="00883FCF">
        <w:rPr>
          <w:szCs w:val="22"/>
          <w:lang w:val="ru-RU" w:eastAsia="en-US"/>
        </w:rPr>
        <w:t xml:space="preserve"> (пользователи), </w:t>
      </w:r>
      <w:r>
        <w:rPr>
          <w:szCs w:val="22"/>
          <w:lang w:eastAsia="en-US"/>
        </w:rPr>
        <w:t>refresh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tokens</w:t>
      </w:r>
      <w:r w:rsidRPr="00883FCF">
        <w:rPr>
          <w:szCs w:val="22"/>
          <w:lang w:val="ru-RU" w:eastAsia="en-US"/>
        </w:rPr>
        <w:t xml:space="preserve"> (токены обновления сессий), 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 xml:space="preserve"> (голосования с </w:t>
      </w:r>
      <w:r>
        <w:rPr>
          <w:szCs w:val="22"/>
          <w:lang w:eastAsia="en-US"/>
        </w:rPr>
        <w:t>JSONB</w:t>
      </w:r>
      <w:r w:rsidRPr="00883FCF">
        <w:rPr>
          <w:szCs w:val="22"/>
          <w:lang w:val="ru-RU" w:eastAsia="en-US"/>
        </w:rPr>
        <w:t xml:space="preserve"> вариантами), </w:t>
      </w:r>
      <w:r>
        <w:rPr>
          <w:szCs w:val="22"/>
          <w:lang w:eastAsia="en-US"/>
        </w:rPr>
        <w:t>votes</w:t>
      </w:r>
      <w:r w:rsidRPr="00883FCF">
        <w:rPr>
          <w:szCs w:val="22"/>
          <w:lang w:val="ru-RU" w:eastAsia="en-US"/>
        </w:rPr>
        <w:t xml:space="preserve"> (поданные голоса с подписью и </w:t>
      </w:r>
      <w:r>
        <w:rPr>
          <w:szCs w:val="22"/>
          <w:lang w:eastAsia="en-US"/>
        </w:rPr>
        <w:t>txHash</w:t>
      </w:r>
      <w:r w:rsidRPr="00883FCF">
        <w:rPr>
          <w:szCs w:val="22"/>
          <w:lang w:val="ru-RU" w:eastAsia="en-US"/>
        </w:rPr>
        <w:t xml:space="preserve">), </w:t>
      </w:r>
      <w:r>
        <w:rPr>
          <w:szCs w:val="22"/>
          <w:lang w:eastAsia="en-US"/>
        </w:rPr>
        <w:t>voter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additions</w:t>
      </w:r>
      <w:r w:rsidRPr="00883FCF">
        <w:rPr>
          <w:szCs w:val="22"/>
          <w:lang w:val="ru-RU" w:eastAsia="en-US"/>
        </w:rPr>
        <w:t xml:space="preserve"> (запросы добавления в </w:t>
      </w:r>
      <w:r>
        <w:rPr>
          <w:szCs w:val="22"/>
          <w:lang w:eastAsia="en-US"/>
        </w:rPr>
        <w:t>whitelist</w:t>
      </w:r>
      <w:r w:rsidRPr="00883FCF">
        <w:rPr>
          <w:szCs w:val="22"/>
          <w:lang w:val="ru-RU" w:eastAsia="en-US"/>
        </w:rPr>
        <w:t xml:space="preserve">), </w:t>
      </w:r>
      <w:r>
        <w:rPr>
          <w:szCs w:val="22"/>
          <w:lang w:eastAsia="en-US"/>
        </w:rPr>
        <w:t>invites</w:t>
      </w:r>
      <w:r w:rsidRPr="00883FCF">
        <w:rPr>
          <w:szCs w:val="22"/>
          <w:lang w:val="ru-RU" w:eastAsia="en-US"/>
        </w:rPr>
        <w:t xml:space="preserve"> (приглашения с типом и счётчиками использований), </w:t>
      </w:r>
      <w:r>
        <w:rPr>
          <w:szCs w:val="22"/>
          <w:lang w:eastAsia="en-US"/>
        </w:rPr>
        <w:t>user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access</w:t>
      </w:r>
      <w:r w:rsidRPr="00883FCF">
        <w:rPr>
          <w:szCs w:val="22"/>
          <w:lang w:val="ru-RU" w:eastAsia="en-US"/>
        </w:rPr>
        <w:t xml:space="preserve"> (доступ пользователей к голосованиям).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Графическое представление связей между сущностями приведено на </w:t>
      </w:r>
      <w:hyperlink w:anchor="fig_2_9" w:history="1">
        <w:r w:rsidRPr="00883FCF">
          <w:rPr>
            <w:szCs w:val="22"/>
            <w:lang w:val="ru-RU" w:eastAsia="en-US"/>
          </w:rPr>
          <w:t>рисунке 2.9</w:t>
        </w:r>
      </w:hyperlink>
      <w:r w:rsidRPr="00883FCF">
        <w:rPr>
          <w:szCs w:val="22"/>
          <w:lang w:val="ru-RU" w:eastAsia="en-US"/>
        </w:rPr>
        <w:t>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4476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4102FC" w:rsidRDefault="00883FCF">
      <w:pPr>
        <w:pStyle w:val="Caption0"/>
        <w:jc w:val="center"/>
        <w:rPr>
          <w:b w:val="0"/>
          <w:lang w:val="ru-RU" w:eastAsia="en-US"/>
        </w:rPr>
      </w:pPr>
      <w:bookmarkStart w:id="53" w:name="fig_2_9"/>
      <w:r w:rsidRPr="004102FC">
        <w:rPr>
          <w:b w:val="0"/>
          <w:lang w:val="ru-RU" w:eastAsia="en-US"/>
        </w:rPr>
        <w:t>Рисунок 2.9 — Диаграмма «сущность — связь» модели данных системы</w:t>
      </w:r>
      <w:bookmarkEnd w:id="53"/>
    </w:p>
    <w:p w:rsidR="00883FCF" w:rsidRPr="00883FCF" w:rsidRDefault="00883FCF">
      <w:pPr>
        <w:pStyle w:val="Heading20"/>
        <w:rPr>
          <w:lang w:val="ru-RU" w:eastAsia="en-US"/>
        </w:rPr>
      </w:pPr>
      <w:bookmarkStart w:id="54" w:name="_Toc231077848"/>
      <w:r w:rsidRPr="00883FCF">
        <w:rPr>
          <w:lang w:val="ru-RU" w:eastAsia="en-US"/>
        </w:rPr>
        <w:t>Выводы по главе 2</w:t>
      </w:r>
      <w:bookmarkEnd w:id="54"/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 главе 2 разработаны модель и метод организации дистанционного голосования.</w:t>
      </w:r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Сформулирована формальная модель процесса дистанционного голосования.</w:t>
      </w:r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>
        <w:rPr>
          <w:szCs w:val="22"/>
          <w:lang w:val="ru-RU" w:eastAsia="en-US"/>
        </w:rPr>
        <w:t>Выполнена адаптация существующей криптографической схемы ECDSA + EIP-191 + ecrecover к задаче дистанционного голосования: определена структура полезной нагрузки подписи (формулы 2.1–2.4) с фиксацией адреса избирателя и идентификатора смарт-контракта.</w:t>
      </w:r>
    </w:p>
    <w:p w:rsidR="00321E35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Предложена двухуровневая архитектурная модель «избиратель — ретранслирующий узел — смарт-контракт» с разделением функций криптографического авторства голоса и оплаты транзакционных издержек. Архитектура описана в нотации </w:t>
      </w:r>
      <w:r>
        <w:rPr>
          <w:szCs w:val="22"/>
          <w:lang w:eastAsia="en-US"/>
        </w:rPr>
        <w:t>C</w:t>
      </w:r>
      <w:r w:rsidRPr="00883FCF">
        <w:rPr>
          <w:szCs w:val="22"/>
          <w:lang w:val="ru-RU" w:eastAsia="en-US"/>
        </w:rPr>
        <w:t>4. Сформулирован архитектурный паттерн асинхронной обработки блокчейн-транзакций.</w:t>
      </w:r>
    </w:p>
    <w:p w:rsidR="00883FCF" w:rsidRPr="00883FCF" w:rsidRDefault="00321E35" w:rsidP="00321E35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 xml:space="preserve">Построены </w:t>
      </w:r>
      <w:r>
        <w:rPr>
          <w:szCs w:val="22"/>
          <w:lang w:eastAsia="en-US"/>
        </w:rPr>
        <w:t>UML</w:t>
      </w:r>
      <w:r w:rsidRPr="00883FCF">
        <w:rPr>
          <w:szCs w:val="22"/>
          <w:lang w:val="ru-RU" w:eastAsia="en-US"/>
        </w:rPr>
        <w:t>-модели ключевых сценариев и описана реляционная модель данных.</w:t>
      </w:r>
    </w:p>
    <w:p w:rsidR="00883FCF" w:rsidRPr="00883FCF" w:rsidRDefault="00883FCF" w:rsidP="004102FC">
      <w:pPr>
        <w:pStyle w:val="Heading10"/>
        <w:rPr>
          <w:lang w:val="ru-RU" w:eastAsia="en-US"/>
        </w:rPr>
      </w:pPr>
      <w:bookmarkStart w:id="55" w:name="_Toc231077849"/>
      <w:r w:rsidRPr="00883FCF">
        <w:rPr>
          <w:lang w:val="ru-RU" w:eastAsia="en-US"/>
        </w:rPr>
        <w:lastRenderedPageBreak/>
        <w:t>ГЛАВА 3. ПРОГРАММНАЯ РЕАЛИЗАЦИЯ СИСТЕМЫ ДИСТАНЦИОННОГО ГОЛОСОВАНИЯ</w:t>
      </w:r>
      <w:bookmarkEnd w:id="55"/>
    </w:p>
    <w:p w:rsidR="00883FCF" w:rsidRPr="00883FCF" w:rsidRDefault="00883FCF">
      <w:pPr>
        <w:pStyle w:val="Heading20"/>
        <w:rPr>
          <w:lang w:val="ru-RU" w:eastAsia="en-US"/>
        </w:rPr>
      </w:pPr>
      <w:bookmarkStart w:id="56" w:name="_Toc231077850"/>
      <w:r w:rsidRPr="00883FCF">
        <w:rPr>
          <w:lang w:val="ru-RU" w:eastAsia="en-US"/>
        </w:rPr>
        <w:t>3.1. Обоснование выбора программного стека</w:t>
      </w:r>
      <w:bookmarkEnd w:id="56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57" w:name="_Toc231077851"/>
      <w:r w:rsidRPr="00883FCF">
        <w:rPr>
          <w:szCs w:val="22"/>
          <w:lang w:val="ru-RU" w:eastAsia="en-US"/>
        </w:rPr>
        <w:t>3.1.1. Мобильный клиент</w:t>
      </w:r>
      <w:bookmarkEnd w:id="5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Для мобильного клиента системы выбран нативный путь разработки под операционную систему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с использованием декларативного фреймворка </w:t>
      </w:r>
      <w:r>
        <w:rPr>
          <w:szCs w:val="22"/>
          <w:lang w:eastAsia="en-US"/>
        </w:rPr>
        <w:t>SwiftUI</w:t>
      </w:r>
      <w:r w:rsidRPr="00883FCF">
        <w:rPr>
          <w:szCs w:val="22"/>
          <w:lang w:val="ru-RU" w:eastAsia="en-US"/>
        </w:rPr>
        <w:t xml:space="preserve"> [11] и языка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 версии 5. Шаблон </w:t>
      </w:r>
      <w:r>
        <w:rPr>
          <w:szCs w:val="22"/>
          <w:lang w:eastAsia="en-US"/>
        </w:rPr>
        <w:t>MVVM</w:t>
      </w:r>
      <w:r w:rsidRPr="00883FCF">
        <w:rPr>
          <w:szCs w:val="22"/>
          <w:lang w:val="ru-RU" w:eastAsia="en-US"/>
        </w:rPr>
        <w:t xml:space="preserve">, естественный для </w:t>
      </w:r>
      <w:r>
        <w:rPr>
          <w:szCs w:val="22"/>
          <w:lang w:eastAsia="en-US"/>
        </w:rPr>
        <w:t>SwiftUI</w:t>
      </w:r>
      <w:r w:rsidRPr="00883FCF">
        <w:rPr>
          <w:szCs w:val="22"/>
          <w:lang w:val="ru-RU" w:eastAsia="en-US"/>
        </w:rPr>
        <w:t xml:space="preserve"> через свойство @</w:t>
      </w:r>
      <w:r>
        <w:rPr>
          <w:szCs w:val="22"/>
          <w:lang w:eastAsia="en-US"/>
        </w:rPr>
        <w:t>StateObject</w:t>
      </w:r>
      <w:r w:rsidRPr="00883FCF">
        <w:rPr>
          <w:szCs w:val="22"/>
          <w:lang w:val="ru-RU" w:eastAsia="en-US"/>
        </w:rPr>
        <w:t xml:space="preserve"> и протокол </w:t>
      </w:r>
      <w:r>
        <w:rPr>
          <w:szCs w:val="22"/>
          <w:lang w:eastAsia="en-US"/>
        </w:rPr>
        <w:t>ObservableObject</w:t>
      </w:r>
      <w:r w:rsidRPr="00883FCF">
        <w:rPr>
          <w:szCs w:val="22"/>
          <w:lang w:val="ru-RU" w:eastAsia="en-US"/>
        </w:rPr>
        <w:t>, выбран как основной архитектурный шаблон клиента.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Для криптографических операций над приватным ключом применены две открытые библиотеки: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(модуль </w:t>
      </w:r>
      <w:r>
        <w:rPr>
          <w:szCs w:val="22"/>
          <w:lang w:eastAsia="en-US"/>
        </w:rPr>
        <w:t>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, версия 0.23) [12] — обёртка над библиотекой </w:t>
      </w:r>
      <w:r>
        <w:rPr>
          <w:szCs w:val="22"/>
          <w:lang w:eastAsia="en-US"/>
        </w:rPr>
        <w:t>libsecp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 проекта </w:t>
      </w:r>
      <w:r>
        <w:rPr>
          <w:szCs w:val="22"/>
          <w:lang w:eastAsia="en-US"/>
        </w:rPr>
        <w:t>Bitcoin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Core</w:t>
      </w:r>
      <w:r w:rsidRPr="00883FCF">
        <w:rPr>
          <w:szCs w:val="22"/>
          <w:lang w:val="ru-RU" w:eastAsia="en-US"/>
        </w:rPr>
        <w:t xml:space="preserve">; </w:t>
      </w:r>
      <w:r>
        <w:rPr>
          <w:szCs w:val="22"/>
          <w:lang w:eastAsia="en-US"/>
        </w:rPr>
        <w:t>CryptoSwift</w:t>
      </w:r>
      <w:r w:rsidRPr="00883FCF">
        <w:rPr>
          <w:szCs w:val="22"/>
          <w:lang w:val="ru-RU" w:eastAsia="en-US"/>
        </w:rPr>
        <w:t xml:space="preserve"> — реализация хэш-функции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>256. Выбор открытых библиотек, прошедших независимый аудит, позволяет избежать ошибок реализации криптографических примитивов в собственном коде.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Защищённое хранилище приватного ключа реализовано через стандартный сервис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[11] с параметрами доступа </w:t>
      </w:r>
      <w:r>
        <w:rPr>
          <w:szCs w:val="22"/>
          <w:lang w:eastAsia="en-US"/>
        </w:rPr>
        <w:t>kSecAttrAccessibleWhenUnlockedThisDeviceOnly</w:t>
      </w:r>
      <w:r w:rsidRPr="00883FCF">
        <w:rPr>
          <w:szCs w:val="22"/>
          <w:lang w:val="ru-RU" w:eastAsia="en-US"/>
        </w:rPr>
        <w:t xml:space="preserve"> и доступом, защищённым биометрической аутентификацией через фреймворк </w:t>
      </w:r>
      <w:r>
        <w:rPr>
          <w:szCs w:val="22"/>
          <w:lang w:eastAsia="en-US"/>
        </w:rPr>
        <w:t>LocalAuthentication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58" w:name="_Toc231077852"/>
      <w:r w:rsidRPr="00883FCF">
        <w:rPr>
          <w:szCs w:val="22"/>
          <w:lang w:val="ru-RU" w:eastAsia="en-US"/>
        </w:rPr>
        <w:t>3.1.2. Серверная часть</w:t>
      </w:r>
      <w:bookmarkEnd w:id="5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Серверная часть системы реализована на языке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версии 1.9.20 с использованием платформы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 xml:space="preserve"> версии 3.2.0 [10].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 xml:space="preserve"> предоставляет готовые компоненты большинства серверных подсистем. Язык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поддерживает корутины — лёгковесные асинхронные примитивы, естественные для реализации архитектурного паттерна асинхронной обработки блокчейн-транзакций (раздел 2.4.3).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Взаимодействие с блокчейн-сетью выполнено через библиотеку </w:t>
      </w:r>
      <w:r>
        <w:rPr>
          <w:szCs w:val="22"/>
          <w:lang w:eastAsia="en-US"/>
        </w:rPr>
        <w:t>Web</w:t>
      </w:r>
      <w:r w:rsidRPr="00883FCF">
        <w:rPr>
          <w:szCs w:val="22"/>
          <w:lang w:val="ru-RU" w:eastAsia="en-US"/>
        </w:rPr>
        <w:t>3</w:t>
      </w:r>
      <w:r>
        <w:rPr>
          <w:szCs w:val="22"/>
          <w:lang w:eastAsia="en-US"/>
        </w:rPr>
        <w:t>j</w:t>
      </w:r>
      <w:r w:rsidRPr="00883FCF">
        <w:rPr>
          <w:szCs w:val="22"/>
          <w:lang w:val="ru-RU" w:eastAsia="en-US"/>
        </w:rPr>
        <w:t xml:space="preserve"> версии 4.10.3 — реализацию протокола </w:t>
      </w:r>
      <w:r>
        <w:rPr>
          <w:szCs w:val="22"/>
          <w:lang w:eastAsia="en-US"/>
        </w:rPr>
        <w:t>JSON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RPC</w:t>
      </w:r>
      <w:r w:rsidRPr="00883FCF">
        <w:rPr>
          <w:szCs w:val="22"/>
          <w:lang w:val="ru-RU" w:eastAsia="en-US"/>
        </w:rPr>
        <w:t xml:space="preserve">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для </w:t>
      </w:r>
      <w:r>
        <w:rPr>
          <w:szCs w:val="22"/>
          <w:lang w:eastAsia="en-US"/>
        </w:rPr>
        <w:t>Java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. Аутентификация пользователей реализована по схеме </w:t>
      </w:r>
      <w:r>
        <w:rPr>
          <w:szCs w:val="22"/>
          <w:lang w:eastAsia="en-US"/>
        </w:rPr>
        <w:t>JSON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Web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Tokens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JWT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RFC</w:t>
      </w:r>
      <w:r w:rsidRPr="00883FCF">
        <w:rPr>
          <w:szCs w:val="22"/>
          <w:lang w:val="ru-RU" w:eastAsia="en-US"/>
        </w:rPr>
        <w:t xml:space="preserve"> 7519) [13] с парой </w:t>
      </w:r>
      <w:r>
        <w:rPr>
          <w:szCs w:val="22"/>
          <w:lang w:eastAsia="en-US"/>
        </w:rPr>
        <w:t>access</w:t>
      </w:r>
      <w:r w:rsidRPr="00883FCF">
        <w:rPr>
          <w:szCs w:val="22"/>
          <w:lang w:val="ru-RU" w:eastAsia="en-US"/>
        </w:rPr>
        <w:t xml:space="preserve">-токена и </w:t>
      </w:r>
      <w:r>
        <w:rPr>
          <w:szCs w:val="22"/>
          <w:lang w:eastAsia="en-US"/>
        </w:rPr>
        <w:t>refresh</w:t>
      </w:r>
      <w:r w:rsidRPr="00883FCF">
        <w:rPr>
          <w:szCs w:val="22"/>
          <w:lang w:val="ru-RU" w:eastAsia="en-US"/>
        </w:rPr>
        <w:t xml:space="preserve">-токена. В качестве </w:t>
      </w:r>
      <w:r w:rsidRPr="00883FCF">
        <w:rPr>
          <w:szCs w:val="22"/>
          <w:lang w:val="ru-RU" w:eastAsia="en-US"/>
        </w:rPr>
        <w:lastRenderedPageBreak/>
        <w:t xml:space="preserve">реляционной базы данных применён </w:t>
      </w:r>
      <w:r>
        <w:rPr>
          <w:szCs w:val="22"/>
          <w:lang w:eastAsia="en-US"/>
        </w:rPr>
        <w:t>PostgreSQL</w:t>
      </w:r>
      <w:r w:rsidRPr="00883FCF">
        <w:rPr>
          <w:szCs w:val="22"/>
          <w:lang w:val="ru-RU" w:eastAsia="en-US"/>
        </w:rPr>
        <w:t xml:space="preserve"> версии 16 с использованием столбцов типа </w:t>
      </w:r>
      <w:r>
        <w:rPr>
          <w:szCs w:val="22"/>
          <w:lang w:eastAsia="en-US"/>
        </w:rPr>
        <w:t>JSONB</w:t>
      </w:r>
      <w:r w:rsidRPr="00883FCF">
        <w:rPr>
          <w:szCs w:val="22"/>
          <w:lang w:val="ru-RU" w:eastAsia="en-US"/>
        </w:rPr>
        <w:t xml:space="preserve"> для переменных структурированных данных.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59" w:name="_Toc231077853"/>
      <w:r w:rsidRPr="00883FCF">
        <w:rPr>
          <w:szCs w:val="22"/>
          <w:lang w:val="ru-RU" w:eastAsia="en-US"/>
        </w:rPr>
        <w:t>3.1.3. Смарт-контракт</w:t>
      </w:r>
      <w:bookmarkEnd w:id="5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Смарт-контракт реализован на языке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 версии 0.8.20 [9]. Архитектура виртуальной машины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и семантика её примитивов описаны в спецификации </w:t>
      </w:r>
      <w:r>
        <w:rPr>
          <w:szCs w:val="22"/>
          <w:lang w:eastAsia="en-US"/>
        </w:rPr>
        <w:t>Wood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 xml:space="preserve">. [5] и в монографии </w:t>
      </w:r>
      <w:r>
        <w:rPr>
          <w:szCs w:val="22"/>
          <w:lang w:eastAsia="en-US"/>
        </w:rPr>
        <w:t>Antonopoulos</w:t>
      </w:r>
      <w:r w:rsidRPr="00883FCF">
        <w:rPr>
          <w:szCs w:val="22"/>
          <w:lang w:val="ru-RU" w:eastAsia="en-US"/>
        </w:rPr>
        <w:t xml:space="preserve"> и </w:t>
      </w:r>
      <w:r>
        <w:rPr>
          <w:szCs w:val="22"/>
          <w:lang w:eastAsia="en-US"/>
        </w:rPr>
        <w:t>Wood</w:t>
      </w:r>
      <w:r w:rsidRPr="00883FCF">
        <w:rPr>
          <w:szCs w:val="22"/>
          <w:lang w:val="ru-RU" w:eastAsia="en-US"/>
        </w:rPr>
        <w:t xml:space="preserve"> [7]. Сборка контракта выполнена через инструментарий </w:t>
      </w:r>
      <w:r>
        <w:rPr>
          <w:szCs w:val="22"/>
          <w:lang w:eastAsia="en-US"/>
        </w:rPr>
        <w:t>Hardhat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качестве платформы исполнения контракта в режиме разработки применён </w:t>
      </w:r>
      <w:r>
        <w:rPr>
          <w:szCs w:val="22"/>
          <w:lang w:eastAsia="en-US"/>
        </w:rPr>
        <w:t>Ganache</w:t>
      </w:r>
      <w:r w:rsidRPr="00883FCF">
        <w:rPr>
          <w:szCs w:val="22"/>
          <w:lang w:val="ru-RU" w:eastAsia="en-US"/>
        </w:rPr>
        <w:t xml:space="preserve">. В качестве предпродуктивной сети рассматривается публичная тестовая сеть </w:t>
      </w:r>
      <w:r>
        <w:rPr>
          <w:szCs w:val="22"/>
          <w:lang w:eastAsia="en-US"/>
        </w:rPr>
        <w:t>Sepolia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60" w:name="_Toc231077854"/>
      <w:r w:rsidRPr="00883FCF">
        <w:rPr>
          <w:lang w:val="ru-RU" w:eastAsia="en-US"/>
        </w:rPr>
        <w:t>3.2. Мобильный клиент</w:t>
      </w:r>
      <w:bookmarkEnd w:id="60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1" w:name="_Toc231077855"/>
      <w:r w:rsidRPr="00883FCF">
        <w:rPr>
          <w:szCs w:val="22"/>
          <w:lang w:val="ru-RU" w:eastAsia="en-US"/>
        </w:rPr>
        <w:t>3.2.1. Модуль аутентификации и управления сессией</w:t>
      </w:r>
      <w:bookmarkEnd w:id="61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Модуль аутентификации реализован четырьмя классами слоя </w:t>
      </w:r>
      <w:r>
        <w:rPr>
          <w:szCs w:val="22"/>
          <w:lang w:eastAsia="en-US"/>
        </w:rPr>
        <w:t>Service</w:t>
      </w:r>
      <w:r w:rsidRPr="00883FCF">
        <w:rPr>
          <w:szCs w:val="22"/>
          <w:lang w:val="ru-RU" w:eastAsia="en-US"/>
        </w:rPr>
        <w:t xml:space="preserve">: </w:t>
      </w:r>
      <w:r>
        <w:rPr>
          <w:szCs w:val="22"/>
          <w:lang w:eastAsia="en-US"/>
        </w:rPr>
        <w:t>AuthService</w:t>
      </w:r>
      <w:r w:rsidRPr="00883FCF">
        <w:rPr>
          <w:szCs w:val="22"/>
          <w:lang w:val="ru-RU" w:eastAsia="en-US"/>
        </w:rPr>
        <w:t xml:space="preserve"> (операции регистрации, входа, выхода и обновления токенов); </w:t>
      </w:r>
      <w:r>
        <w:rPr>
          <w:szCs w:val="22"/>
          <w:lang w:eastAsia="en-US"/>
        </w:rPr>
        <w:t>KeychainService</w:t>
      </w:r>
      <w:r w:rsidRPr="00883FCF">
        <w:rPr>
          <w:szCs w:val="22"/>
          <w:lang w:val="ru-RU" w:eastAsia="en-US"/>
        </w:rPr>
        <w:t xml:space="preserve"> (защищённое хранилище); </w:t>
      </w:r>
      <w:r>
        <w:rPr>
          <w:szCs w:val="22"/>
          <w:lang w:eastAsia="en-US"/>
        </w:rPr>
        <w:t>TokenRefreshCoordinator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actor</w:t>
      </w:r>
      <w:r w:rsidRPr="00883FCF">
        <w:rPr>
          <w:szCs w:val="22"/>
          <w:lang w:val="ru-RU" w:eastAsia="en-US"/>
        </w:rPr>
        <w:t xml:space="preserve">, координирующий обновление </w:t>
      </w:r>
      <w:r>
        <w:rPr>
          <w:szCs w:val="22"/>
          <w:lang w:eastAsia="en-US"/>
        </w:rPr>
        <w:t>access</w:t>
      </w:r>
      <w:r w:rsidRPr="00883FCF">
        <w:rPr>
          <w:szCs w:val="22"/>
          <w:lang w:val="ru-RU" w:eastAsia="en-US"/>
        </w:rPr>
        <w:t xml:space="preserve">-токена при параллельных запросах); </w:t>
      </w:r>
      <w:r>
        <w:rPr>
          <w:szCs w:val="22"/>
          <w:lang w:eastAsia="en-US"/>
        </w:rPr>
        <w:t>APIClient</w:t>
      </w:r>
      <w:r w:rsidRPr="00883FCF">
        <w:rPr>
          <w:szCs w:val="22"/>
          <w:lang w:val="ru-RU" w:eastAsia="en-US"/>
        </w:rPr>
        <w:t xml:space="preserve"> (единая точка доступа к </w:t>
      </w:r>
      <w:r>
        <w:rPr>
          <w:szCs w:val="22"/>
          <w:lang w:eastAsia="en-US"/>
        </w:rPr>
        <w:t>REST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API</w:t>
      </w:r>
      <w:r w:rsidRPr="00883FCF">
        <w:rPr>
          <w:szCs w:val="22"/>
          <w:lang w:val="ru-RU" w:eastAsia="en-US"/>
        </w:rPr>
        <w:t>).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2" w:name="_Toc231077856"/>
      <w:r w:rsidRPr="00883FCF">
        <w:rPr>
          <w:szCs w:val="22"/>
          <w:lang w:val="ru-RU" w:eastAsia="en-US"/>
        </w:rPr>
        <w:t>3.2.2. Модуль управления криптографическим ключом</w:t>
      </w:r>
      <w:bookmarkEnd w:id="6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Центральным компонентом мобильного клиента является класс </w:t>
      </w:r>
      <w:r>
        <w:rPr>
          <w:szCs w:val="22"/>
          <w:lang w:eastAsia="en-US"/>
        </w:rPr>
        <w:t>WalletService</w:t>
      </w:r>
      <w:r w:rsidRPr="00883FCF">
        <w:rPr>
          <w:szCs w:val="22"/>
          <w:lang w:val="ru-RU" w:eastAsia="en-US"/>
        </w:rPr>
        <w:t xml:space="preserve">. Реализация подписи на языке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 приведена в листинге 3.1.</w:t>
      </w:r>
    </w:p>
    <w:p w:rsidR="001913A9" w:rsidRDefault="00883FCF" w:rsidP="001913A9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Листинг 3.1 — Метод подписания голоса </w:t>
      </w:r>
      <w:r>
        <w:rPr>
          <w:szCs w:val="22"/>
          <w:lang w:eastAsia="en-US"/>
        </w:rPr>
        <w:t>signVote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WalletService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swift</w:t>
      </w:r>
      <w:r w:rsidR="006A6261">
        <w:rPr>
          <w:szCs w:val="22"/>
          <w:lang w:val="ru-RU" w:eastAsia="en-US"/>
        </w:rPr>
        <w:t>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bookmarkStart w:id="63" w:name="_Hlk230780308"/>
      <w:bookmarkStart w:id="64" w:name="_Hlk230780320"/>
      <w:r w:rsidRPr="001913A9">
        <w:rPr>
          <w:rFonts w:ascii="Consolas" w:hAnsi="Consolas"/>
          <w:sz w:val="22"/>
          <w:szCs w:val="22"/>
          <w:lang w:val="en-US"/>
        </w:rPr>
        <w:t>func signVote(votingId: UInt64, optionIndex: UInt64, voterAddress</w:t>
      </w:r>
      <w:bookmarkEnd w:id="63"/>
      <w:r w:rsidRPr="001913A9">
        <w:rPr>
          <w:rFonts w:ascii="Consolas" w:hAnsi="Consolas"/>
          <w:sz w:val="22"/>
          <w:szCs w:val="22"/>
          <w:lang w:val="en-US"/>
        </w:rPr>
        <w:t>: String, privateKey: Data) throws -&gt; String {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guard privateKey.count == 32 else {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throw BlockchainError.invalidPrivateKey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}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guard voterAddress.count == 42, voterAddress.hasPrefix("0x") else {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1913A9">
        <w:rPr>
          <w:rFonts w:ascii="Consolas" w:hAnsi="Consolas"/>
          <w:sz w:val="22"/>
          <w:szCs w:val="22"/>
        </w:rPr>
        <w:t>throw BlockchainError.invalidAddress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    }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    // 1. Pack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lastRenderedPageBreak/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let packed = abiEncodePacked(votingId: votingId, optionIndex: optionIndex, voterAddress: voterAddress)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// 2. messageHash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let messageHash = SHA3(variant: .keccak256).calculate(for: Array(packed))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// 3. EIP-191 prefix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var prefixed = Array("\u{19}Ethereum Signed Message:\n32".utf8)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prefixed.append(contentsOf: messageHash)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4. Digest (exactly 32 bytes)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let digestBytes = SHA3(variant: .keccak256).calculate(for: prefixed)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guard digestBytes.count == 32 else {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throw BlockchainError.signingFailed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}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5. Sign (recoverable)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Wrap our 32-byte keccak digest as HashDigest so we pass it directly to P256K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without re-hashing (the DataProtocol overload SHA-256-hashes its input).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let digest = HashDigest(digestBytes)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let privKey = try P256K.Recovery.PrivateKey(dataRepresentation: privateKey)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let recoverableSig = privKey.signature(for: digest)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let compact = recoverableSig.compactRepresentation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let rs = compact.signature              // 64 bytes: r || s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let recid = UInt8(compact.recoveryId)   // 0 or 1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6. Ethereum v = recid + 27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let v: UInt8 = recid + 27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var sig = Data()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sig.append(rs)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sig.append(v)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lastRenderedPageBreak/>
        <w:t xml:space="preserve">        return sig.map { String(format: "%02x", $0) }.joined()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</w:t>
      </w:r>
      <w:r w:rsidRPr="001913A9">
        <w:rPr>
          <w:rFonts w:ascii="Consolas" w:hAnsi="Consolas"/>
          <w:sz w:val="22"/>
          <w:szCs w:val="22"/>
        </w:rPr>
        <w:t>}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// MARK: - ABI Encoding Helper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/// Encodes `abi.encodePacked(uint256, uint256, address)` — tight packing, total 84 bytes.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</w:t>
      </w:r>
      <w:r w:rsidRPr="00F715B0">
        <w:rPr>
          <w:rFonts w:ascii="Consolas" w:hAnsi="Consolas"/>
          <w:sz w:val="22"/>
          <w:szCs w:val="22"/>
          <w:lang w:val="en-US"/>
        </w:rPr>
        <w:t>func abiEncodePacked(votingId: UInt64, optionIndex: UInt64, voterAddress: String) -&gt; Data {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var data = Data()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    // uint256: 32 bytes big-endian (24 zeros + 8 bytes)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data.append(Data(repeating: 0, count: 24))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var vId = votingId.bigEndian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data.append(Data(bytes: &amp;vId, count: 8))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    data.append(Data(repeating: 0, count: 24))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var oIdx = optionIndex.bigEndian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data.append(Data(bytes: &amp;oIdx, count: 8))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// address: 20 bytes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let addressHex = String(voterAddress.dropFirst(2))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let addressBytes = Data(hexString: addressHex) ?? Data(repeating: 0, count: 20)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data.append(addressBytes)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return data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}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// MARK: - Delete Wallet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</w:t>
      </w:r>
      <w:r w:rsidRPr="00F715B0">
        <w:rPr>
          <w:rFonts w:ascii="Consolas" w:hAnsi="Consolas"/>
          <w:sz w:val="22"/>
          <w:szCs w:val="22"/>
          <w:lang w:val="en-US"/>
        </w:rPr>
        <w:t>func deleteWallet() {</w:t>
      </w:r>
    </w:p>
    <w:p w:rsidR="001913A9" w:rsidRPr="00F715B0" w:rsidRDefault="001913A9" w:rsidP="001913A9">
      <w:pPr>
        <w:ind w:firstLine="0"/>
        <w:jc w:val="left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keychainService.delete(key: .privateKey)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keychainService.delete(key: .walletAddress)</w:t>
      </w:r>
    </w:p>
    <w:p w:rsidR="001913A9" w:rsidRPr="001913A9" w:rsidRDefault="001913A9" w:rsidP="001913A9">
      <w:pPr>
        <w:ind w:firstLine="0"/>
        <w:jc w:val="left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}</w:t>
      </w:r>
    </w:p>
    <w:bookmarkEnd w:id="64"/>
    <w:p w:rsidR="001913A9" w:rsidRPr="00883FCF" w:rsidRDefault="001913A9">
      <w:pPr>
        <w:pStyle w:val="00"/>
        <w:rPr>
          <w:szCs w:val="22"/>
          <w:lang w:val="ru-RU" w:eastAsia="en-US"/>
        </w:rPr>
      </w:pP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Реализация в листинге 3.1 непосредственно соответствует формулам 2.1–2.3. Сериализация полезной нагрузки выполнена вспомогательной функцией </w:t>
      </w:r>
      <w:r>
        <w:rPr>
          <w:szCs w:val="22"/>
          <w:lang w:eastAsia="en-US"/>
        </w:rPr>
        <w:t>abiEncodePacked</w:t>
      </w:r>
      <w:r w:rsidRPr="00883FCF">
        <w:rPr>
          <w:szCs w:val="22"/>
          <w:lang w:val="ru-RU" w:eastAsia="en-US"/>
        </w:rPr>
        <w:t xml:space="preserve">, повторяющей семантику функции </w:t>
      </w:r>
      <w:r>
        <w:rPr>
          <w:szCs w:val="22"/>
          <w:lang w:eastAsia="en-US"/>
        </w:rPr>
        <w:lastRenderedPageBreak/>
        <w:t>abi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encodePacked</w:t>
      </w:r>
      <w:r w:rsidRPr="00883FCF">
        <w:rPr>
          <w:szCs w:val="22"/>
          <w:lang w:val="ru-RU" w:eastAsia="en-US"/>
        </w:rPr>
        <w:t xml:space="preserve"> языка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. Хэширование выполнено библиотекой </w:t>
      </w:r>
      <w:r>
        <w:rPr>
          <w:szCs w:val="22"/>
          <w:lang w:eastAsia="en-US"/>
        </w:rPr>
        <w:t>CryptoSwift</w:t>
      </w:r>
      <w:r w:rsidRPr="00883FCF">
        <w:rPr>
          <w:szCs w:val="22"/>
          <w:lang w:val="ru-RU" w:eastAsia="en-US"/>
        </w:rPr>
        <w:t xml:space="preserve">, формирование подписи — библиотекой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>1.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Генерация нового ключа выполняется методом </w:t>
      </w:r>
      <w:r>
        <w:rPr>
          <w:szCs w:val="22"/>
          <w:lang w:eastAsia="en-US"/>
        </w:rPr>
        <w:t>createWallet</w:t>
      </w:r>
      <w:r w:rsidRPr="00883FCF">
        <w:rPr>
          <w:szCs w:val="22"/>
          <w:lang w:val="ru-RU" w:eastAsia="en-US"/>
        </w:rPr>
        <w:t xml:space="preserve">: создаётся 32-байтовый массив криптографически стойких случайных данных через сервис </w:t>
      </w:r>
      <w:r>
        <w:rPr>
          <w:szCs w:val="22"/>
          <w:lang w:eastAsia="en-US"/>
        </w:rPr>
        <w:t>SecRandomCopyBytes</w:t>
      </w:r>
      <w:r w:rsidRPr="00883FCF">
        <w:rPr>
          <w:szCs w:val="22"/>
          <w:lang w:val="ru-RU" w:eastAsia="en-US"/>
        </w:rPr>
        <w:t xml:space="preserve">; соответствующий открытый ключ вычисляется как </w:t>
      </w:r>
      <w:r>
        <w:rPr>
          <w:szCs w:val="22"/>
          <w:lang w:eastAsia="en-US"/>
        </w:rPr>
        <w:t>k</w:t>
      </w:r>
      <w:r>
        <w:rPr>
          <w:szCs w:val="22"/>
          <w:vertAlign w:val="subscript"/>
          <w:lang w:eastAsia="en-US"/>
        </w:rPr>
        <w:t>pub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k</w:t>
      </w:r>
      <w:r>
        <w:rPr>
          <w:szCs w:val="22"/>
          <w:vertAlign w:val="subscript"/>
          <w:lang w:eastAsia="en-US"/>
        </w:rPr>
        <w:t>priv</w:t>
      </w:r>
      <w:r w:rsidRPr="00883FCF">
        <w:rPr>
          <w:szCs w:val="22"/>
          <w:lang w:val="ru-RU" w:eastAsia="en-US"/>
        </w:rPr>
        <w:t>·</w:t>
      </w:r>
      <w:r>
        <w:rPr>
          <w:szCs w:val="22"/>
          <w:lang w:eastAsia="en-US"/>
        </w:rPr>
        <w:t>G</w:t>
      </w:r>
      <w:r w:rsidRPr="00883FCF">
        <w:rPr>
          <w:szCs w:val="22"/>
          <w:lang w:val="ru-RU" w:eastAsia="en-US"/>
        </w:rPr>
        <w:t xml:space="preserve">;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-адрес определяется как последние 20 байт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>256 несжатого открытого ключа.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Экспорт приватного ключа реализован двумя способами: в форме шестнадцатеричной строки и в форме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 xml:space="preserve">-кода. Обращение к ключу требует биометрической аутентификации. Импорт выполняется сканированием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>-кода или ручным вводом.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5" w:name="_Toc231077857"/>
      <w:r w:rsidRPr="00883FCF">
        <w:rPr>
          <w:szCs w:val="22"/>
          <w:lang w:val="ru-RU" w:eastAsia="en-US"/>
        </w:rPr>
        <w:t>3.2.3. Модуль создания и управления голосованиями</w:t>
      </w:r>
      <w:bookmarkEnd w:id="65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Сценарий создания голосования реализован в четыре экрана: ввод заголовка и описания, ввод перечня вариантов выбора, задание временного интервала, подтверждение и публикация. На последнем шаге выполняется </w:t>
      </w:r>
      <w:r>
        <w:rPr>
          <w:szCs w:val="22"/>
          <w:lang w:eastAsia="en-US"/>
        </w:rPr>
        <w:t>HTTP</w:t>
      </w:r>
      <w:r w:rsidRPr="00883FCF">
        <w:rPr>
          <w:szCs w:val="22"/>
          <w:lang w:val="ru-RU" w:eastAsia="en-US"/>
        </w:rPr>
        <w:t xml:space="preserve">-запрос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 xml:space="preserve"> к серверному приложению.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Управление списком авторизованных избирателей реализовано экраном </w:t>
      </w:r>
      <w:r>
        <w:rPr>
          <w:szCs w:val="22"/>
          <w:lang w:eastAsia="en-US"/>
        </w:rPr>
        <w:t>ManageVotersView</w:t>
      </w:r>
      <w:r w:rsidRPr="00883FCF">
        <w:rPr>
          <w:szCs w:val="22"/>
          <w:lang w:val="ru-RU" w:eastAsia="en-US"/>
        </w:rPr>
        <w:t xml:space="preserve">. Парсер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 xml:space="preserve">-кодов поддерживает несколько форматов: «голый» 42-символьный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-адрес; </w:t>
      </w:r>
      <w:r>
        <w:rPr>
          <w:szCs w:val="22"/>
          <w:lang w:eastAsia="en-US"/>
        </w:rPr>
        <w:t>URI</w:t>
      </w:r>
      <w:r w:rsidRPr="00883FCF">
        <w:rPr>
          <w:szCs w:val="22"/>
          <w:lang w:val="ru-RU" w:eastAsia="en-US"/>
        </w:rPr>
        <w:t xml:space="preserve"> формата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>:&lt;</w:t>
      </w:r>
      <w:r>
        <w:rPr>
          <w:szCs w:val="22"/>
          <w:lang w:eastAsia="en-US"/>
        </w:rPr>
        <w:t>address</w:t>
      </w:r>
      <w:r w:rsidRPr="00883FCF">
        <w:rPr>
          <w:szCs w:val="22"/>
          <w:lang w:val="ru-RU" w:eastAsia="en-US"/>
        </w:rPr>
        <w:t xml:space="preserve">&gt; по стандарту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 xml:space="preserve">-681; внутренняя схема 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>://&lt;</w:t>
      </w:r>
      <w:r>
        <w:rPr>
          <w:szCs w:val="22"/>
          <w:lang w:eastAsia="en-US"/>
        </w:rPr>
        <w:t>address</w:t>
      </w:r>
      <w:r w:rsidRPr="00883FCF">
        <w:rPr>
          <w:szCs w:val="22"/>
          <w:lang w:val="ru-RU" w:eastAsia="en-US"/>
        </w:rPr>
        <w:t>&gt;.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6" w:name="_Toc231077858"/>
      <w:r w:rsidRPr="00883FCF">
        <w:rPr>
          <w:szCs w:val="22"/>
          <w:lang w:val="ru-RU" w:eastAsia="en-US"/>
        </w:rPr>
        <w:t>3.2.4. Модуль подачи голоса</w:t>
      </w:r>
      <w:bookmarkEnd w:id="6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Сценарий подачи голоса реализован тремя экранами: </w:t>
      </w:r>
      <w:r>
        <w:rPr>
          <w:szCs w:val="22"/>
          <w:lang w:eastAsia="en-US"/>
        </w:rPr>
        <w:t>VotingDetailView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VoteConfirmationView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VoteStatusView</w:t>
      </w:r>
      <w:r w:rsidRPr="00883FCF">
        <w:rPr>
          <w:szCs w:val="22"/>
          <w:lang w:val="ru-RU" w:eastAsia="en-US"/>
        </w:rPr>
        <w:t xml:space="preserve">. При подтверждении: запрос приватного ключа из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с биометрией; вызов </w:t>
      </w:r>
      <w:r>
        <w:rPr>
          <w:szCs w:val="22"/>
          <w:lang w:eastAsia="en-US"/>
        </w:rPr>
        <w:t>WalletService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signVote</w:t>
      </w:r>
      <w:r w:rsidRPr="00883FCF">
        <w:rPr>
          <w:szCs w:val="22"/>
          <w:lang w:val="ru-RU" w:eastAsia="en-US"/>
        </w:rPr>
        <w:t xml:space="preserve">; </w:t>
      </w:r>
      <w:r>
        <w:rPr>
          <w:szCs w:val="22"/>
          <w:lang w:eastAsia="en-US"/>
        </w:rPr>
        <w:t>HTTP</w:t>
      </w:r>
      <w:r w:rsidRPr="00883FCF">
        <w:rPr>
          <w:szCs w:val="22"/>
          <w:lang w:val="ru-RU" w:eastAsia="en-US"/>
        </w:rPr>
        <w:t xml:space="preserve">-запрос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>/{</w:t>
      </w:r>
      <w:r>
        <w:rPr>
          <w:szCs w:val="22"/>
          <w:lang w:eastAsia="en-US"/>
        </w:rPr>
        <w:t>id</w:t>
      </w:r>
      <w:r w:rsidRPr="00883FCF">
        <w:rPr>
          <w:szCs w:val="22"/>
          <w:lang w:val="ru-RU" w:eastAsia="en-US"/>
        </w:rPr>
        <w:t>}/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; получение 202 </w:t>
      </w:r>
      <w:r>
        <w:rPr>
          <w:szCs w:val="22"/>
          <w:lang w:eastAsia="en-US"/>
        </w:rPr>
        <w:t>Accepted</w:t>
      </w:r>
      <w:r w:rsidRPr="00883FCF">
        <w:rPr>
          <w:szCs w:val="22"/>
          <w:lang w:val="ru-RU" w:eastAsia="en-US"/>
        </w:rPr>
        <w:t xml:space="preserve">; периодический опрос статуса каждые три секунды до перехода в </w:t>
      </w:r>
      <w:r>
        <w:rPr>
          <w:szCs w:val="22"/>
          <w:lang w:eastAsia="en-US"/>
        </w:rPr>
        <w:t>CONFIRMED</w:t>
      </w:r>
      <w:r w:rsidRPr="00883FCF">
        <w:rPr>
          <w:szCs w:val="22"/>
          <w:lang w:val="ru-RU" w:eastAsia="en-US"/>
        </w:rPr>
        <w:t xml:space="preserve"> или </w:t>
      </w:r>
      <w:r>
        <w:rPr>
          <w:szCs w:val="22"/>
          <w:lang w:eastAsia="en-US"/>
        </w:rPr>
        <w:t>FAILED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Мобильное приложение поддерживает две локали интерфейса — русскую и английскую; выбор локали выполняется в соответствии с системными настройками устройства.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67" w:name="_Toc231077859"/>
      <w:r w:rsidRPr="00883FCF">
        <w:rPr>
          <w:lang w:val="ru-RU" w:eastAsia="en-US"/>
        </w:rPr>
        <w:lastRenderedPageBreak/>
        <w:t>3.3. Серверное приложение</w:t>
      </w:r>
      <w:bookmarkEnd w:id="67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8" w:name="_Toc231077860"/>
      <w:r w:rsidRPr="00883FCF">
        <w:rPr>
          <w:szCs w:val="22"/>
          <w:lang w:val="ru-RU" w:eastAsia="en-US"/>
        </w:rPr>
        <w:t xml:space="preserve">3.3.1. </w:t>
      </w:r>
      <w:r>
        <w:rPr>
          <w:szCs w:val="22"/>
          <w:lang w:eastAsia="en-US"/>
        </w:rPr>
        <w:t>REST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API</w:t>
      </w:r>
      <w:bookmarkEnd w:id="6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Серверное приложение построено по архитектуре с тремя слоями: контроллеры, сервисы, репозитории (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Data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JPA</w:t>
      </w:r>
      <w:r w:rsidRPr="00883FCF">
        <w:rPr>
          <w:szCs w:val="22"/>
          <w:lang w:val="ru-RU" w:eastAsia="en-US"/>
        </w:rPr>
        <w:t xml:space="preserve">). </w:t>
      </w:r>
      <w:r>
        <w:rPr>
          <w:szCs w:val="22"/>
          <w:lang w:eastAsia="en-US"/>
        </w:rPr>
        <w:t>REST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API</w:t>
      </w:r>
      <w:r w:rsidRPr="00883FCF">
        <w:rPr>
          <w:szCs w:val="22"/>
          <w:lang w:val="ru-RU" w:eastAsia="en-US"/>
        </w:rPr>
        <w:t xml:space="preserve"> включает шесть тематических групп эндпоинтов: аутентификация, жизненный цикл голосований, управление списком избирателей, подача и просмотр голосов, работа с приглашениями, проверка работоспособности. Спецификация приведена в Приложении Ж.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>
        <w:rPr>
          <w:szCs w:val="22"/>
          <w:lang w:eastAsia="en-US"/>
        </w:rPr>
        <w:t>DTO</w:t>
      </w:r>
      <w:r w:rsidRPr="00883FCF">
        <w:rPr>
          <w:szCs w:val="22"/>
          <w:lang w:val="ru-RU" w:eastAsia="en-US"/>
        </w:rPr>
        <w:t xml:space="preserve"> реализованы как </w:t>
      </w:r>
      <w:r>
        <w:rPr>
          <w:szCs w:val="22"/>
          <w:lang w:eastAsia="en-US"/>
        </w:rPr>
        <w:t>immutable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data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class</w:t>
      </w:r>
      <w:r w:rsidRPr="00883FCF">
        <w:rPr>
          <w:szCs w:val="22"/>
          <w:lang w:val="ru-RU" w:eastAsia="en-US"/>
        </w:rPr>
        <w:t xml:space="preserve"> с аннотациями </w:t>
      </w:r>
      <w:r>
        <w:rPr>
          <w:szCs w:val="22"/>
          <w:lang w:eastAsia="en-US"/>
        </w:rPr>
        <w:t>Jakarta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Bean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Validation</w:t>
      </w:r>
      <w:r w:rsidRPr="00883FCF">
        <w:rPr>
          <w:szCs w:val="22"/>
          <w:lang w:val="ru-RU" w:eastAsia="en-US"/>
        </w:rPr>
        <w:t>: @</w:t>
      </w:r>
      <w:r>
        <w:rPr>
          <w:szCs w:val="22"/>
          <w:lang w:eastAsia="en-US"/>
        </w:rPr>
        <w:t>NotBlank</w:t>
      </w:r>
      <w:r w:rsidRPr="00883FCF">
        <w:rPr>
          <w:szCs w:val="22"/>
          <w:lang w:val="ru-RU" w:eastAsia="en-US"/>
        </w:rPr>
        <w:t>, @</w:t>
      </w:r>
      <w:r>
        <w:rPr>
          <w:szCs w:val="22"/>
          <w:lang w:eastAsia="en-US"/>
        </w:rPr>
        <w:t>Email</w:t>
      </w:r>
      <w:r w:rsidRPr="00883FCF">
        <w:rPr>
          <w:szCs w:val="22"/>
          <w:lang w:val="ru-RU" w:eastAsia="en-US"/>
        </w:rPr>
        <w:t>, @</w:t>
      </w:r>
      <w:r>
        <w:rPr>
          <w:szCs w:val="22"/>
          <w:lang w:eastAsia="en-US"/>
        </w:rPr>
        <w:t>Size</w:t>
      </w:r>
      <w:r w:rsidRPr="00883FCF">
        <w:rPr>
          <w:szCs w:val="22"/>
          <w:lang w:val="ru-RU" w:eastAsia="en-US"/>
        </w:rPr>
        <w:t>, @</w:t>
      </w:r>
      <w:r>
        <w:rPr>
          <w:szCs w:val="22"/>
          <w:lang w:eastAsia="en-US"/>
        </w:rPr>
        <w:t>Pattern</w:t>
      </w:r>
      <w:r w:rsidRPr="00883FCF">
        <w:rPr>
          <w:szCs w:val="22"/>
          <w:lang w:val="ru-RU" w:eastAsia="en-US"/>
        </w:rPr>
        <w:t xml:space="preserve">. Для адресов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 применена @</w:t>
      </w:r>
      <w:r>
        <w:rPr>
          <w:szCs w:val="22"/>
          <w:lang w:eastAsia="en-US"/>
        </w:rPr>
        <w:t>Pattern</w:t>
      </w:r>
      <w:r w:rsidRPr="00883FCF">
        <w:rPr>
          <w:szCs w:val="22"/>
          <w:lang w:val="ru-RU" w:eastAsia="en-US"/>
        </w:rPr>
        <w:t xml:space="preserve"> с регулярным выражением 0</w:t>
      </w:r>
      <w:r>
        <w:rPr>
          <w:szCs w:val="22"/>
          <w:lang w:eastAsia="en-US"/>
        </w:rPr>
        <w:t>x</w:t>
      </w:r>
      <w:r w:rsidRPr="00883FCF">
        <w:rPr>
          <w:szCs w:val="22"/>
          <w:lang w:val="ru-RU" w:eastAsia="en-US"/>
        </w:rPr>
        <w:t>[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fA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F</w:t>
      </w:r>
      <w:r w:rsidRPr="00883FCF">
        <w:rPr>
          <w:szCs w:val="22"/>
          <w:lang w:val="ru-RU" w:eastAsia="en-US"/>
        </w:rPr>
        <w:t>0-9]{40}.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69" w:name="_Toc231077861"/>
      <w:r w:rsidRPr="00883FCF">
        <w:rPr>
          <w:szCs w:val="22"/>
          <w:lang w:val="ru-RU" w:eastAsia="en-US"/>
        </w:rPr>
        <w:t>3.3.2. Асинхронная обработка блокчейн-транзакций</w:t>
      </w:r>
      <w:bookmarkEnd w:id="6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Реализация архитектурного паттерна асинхронной обработки блокчейн-транзакций приведена в листинге 3.2.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Листинг 3.2 — Метод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серверного приложения (</w:t>
      </w:r>
      <w:r>
        <w:rPr>
          <w:szCs w:val="22"/>
          <w:lang w:eastAsia="en-US"/>
        </w:rPr>
        <w:t>BlockchainService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kt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suspend fun voteOnBehalf(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votingId: Long,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optionIndex: Int,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voterAddress: String,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signature: ByteArray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): String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val function = Function(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"voteOnBehalf",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listOf(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Uint256(BigInteger.valueOf(votingId)),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Uint256(BigInteger.valueOf(optionIndex.toLong())),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Address(voterAddress),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DynamicBytes(signature)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emptyList()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val receipt = sendTransaction(function)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return receipt.transactionHash</w:t>
      </w:r>
    </w:p>
    <w:p w:rsidR="00883FCF" w:rsidRDefault="00883FCF">
      <w:pPr>
        <w:pStyle w:val="00"/>
        <w:rPr>
          <w:szCs w:val="22"/>
          <w:lang w:eastAsia="en-US"/>
        </w:rPr>
      </w:pPr>
      <w:r w:rsidRPr="001913A9">
        <w:rPr>
          <w:szCs w:val="22"/>
          <w:lang w:eastAsia="en-US"/>
        </w:rPr>
        <w:t>}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>suspend fun voteOnBehalf(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votingId: Long,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lastRenderedPageBreak/>
        <w:t xml:space="preserve">        optionIndex: Int,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voterAddress: String,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signature: ByteArray</w:t>
      </w:r>
    </w:p>
    <w:p w:rsidR="001913A9" w:rsidRPr="001913A9" w:rsidRDefault="001913A9" w:rsidP="001913A9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</w:t>
      </w:r>
      <w:r w:rsidRPr="001913A9">
        <w:rPr>
          <w:rFonts w:ascii="Consolas" w:hAnsi="Consolas"/>
          <w:sz w:val="22"/>
          <w:szCs w:val="22"/>
        </w:rPr>
        <w:t>): String {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logger.info("Casting vote: votingId=$votingId, option=$optionIndex, voter=$voterAddress")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try {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val function = Function(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"voteOnBehalf",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listOf(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    Uint256(BigInteger.valueOf(votingId)),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    Uint256(BigInteger.valueOf(optionIndex.toLong())),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    Address(voterAddress),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    DynamicBytes(signature)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),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    emptyList()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)</w:t>
      </w:r>
      <w:r w:rsidR="009A3540" w:rsidRPr="00F715B0">
        <w:rPr>
          <w:rFonts w:ascii="Consolas" w:hAnsi="Consolas"/>
          <w:sz w:val="22"/>
          <w:szCs w:val="22"/>
          <w:lang w:val="en-US"/>
        </w:rPr>
        <w:t xml:space="preserve"> </w:t>
      </w:r>
    </w:p>
    <w:p w:rsidR="001913A9" w:rsidRPr="001913A9" w:rsidRDefault="001913A9" w:rsidP="001913A9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1913A9">
        <w:rPr>
          <w:rFonts w:ascii="Consolas" w:hAnsi="Consolas"/>
          <w:sz w:val="22"/>
          <w:szCs w:val="22"/>
        </w:rPr>
        <w:t>val receipt = sendTransaction(function)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1913A9">
        <w:rPr>
          <w:rFonts w:ascii="Consolas" w:hAnsi="Consolas"/>
          <w:sz w:val="22"/>
          <w:szCs w:val="22"/>
        </w:rPr>
        <w:t xml:space="preserve">            </w:t>
      </w:r>
      <w:r w:rsidRPr="00F715B0">
        <w:rPr>
          <w:rFonts w:ascii="Consolas" w:hAnsi="Consolas"/>
          <w:sz w:val="22"/>
          <w:szCs w:val="22"/>
          <w:lang w:val="en-US"/>
        </w:rPr>
        <w:t>val txHash = receipt.transactionHash</w:t>
      </w:r>
    </w:p>
    <w:p w:rsidR="001913A9" w:rsidRPr="009A354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        logger.info("Vote cast successfully, tx hash: $txHash")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        </w:t>
      </w:r>
      <w:r w:rsidRPr="00F715B0">
        <w:rPr>
          <w:rFonts w:ascii="Consolas" w:hAnsi="Consolas"/>
          <w:sz w:val="22"/>
          <w:szCs w:val="22"/>
          <w:lang w:val="en-US"/>
        </w:rPr>
        <w:t>return txHash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} catch (e: Exception) {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logger.error("Failed to cast vote", e)</w:t>
      </w:r>
    </w:p>
    <w:p w:rsidR="001913A9" w:rsidRPr="00F715B0" w:rsidRDefault="001913A9" w:rsidP="001913A9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    throw BlockchainException("Failed to cast vote: ${e.message}")</w:t>
      </w:r>
    </w:p>
    <w:p w:rsidR="001913A9" w:rsidRPr="001913A9" w:rsidRDefault="001913A9" w:rsidP="001913A9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1913A9">
        <w:rPr>
          <w:rFonts w:ascii="Consolas" w:hAnsi="Consolas"/>
          <w:sz w:val="22"/>
          <w:szCs w:val="22"/>
        </w:rPr>
        <w:t>}</w:t>
      </w:r>
    </w:p>
    <w:p w:rsidR="001913A9" w:rsidRPr="001913A9" w:rsidRDefault="001913A9" w:rsidP="001913A9">
      <w:pPr>
        <w:ind w:firstLine="0"/>
        <w:rPr>
          <w:rFonts w:ascii="Consolas" w:hAnsi="Consolas"/>
          <w:sz w:val="22"/>
          <w:szCs w:val="22"/>
        </w:rPr>
      </w:pPr>
      <w:r w:rsidRPr="001913A9">
        <w:rPr>
          <w:rFonts w:ascii="Consolas" w:hAnsi="Consolas"/>
          <w:sz w:val="22"/>
          <w:szCs w:val="22"/>
        </w:rPr>
        <w:t xml:space="preserve">    }</w:t>
      </w:r>
    </w:p>
    <w:p w:rsidR="001913A9" w:rsidRPr="00F715B0" w:rsidRDefault="001913A9">
      <w:pPr>
        <w:pStyle w:val="00"/>
        <w:rPr>
          <w:szCs w:val="22"/>
          <w:lang w:val="ru-RU" w:eastAsia="en-US"/>
        </w:rPr>
      </w:pP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Метод объявлен с модификатором </w:t>
      </w:r>
      <w:r>
        <w:rPr>
          <w:szCs w:val="22"/>
          <w:lang w:eastAsia="en-US"/>
        </w:rPr>
        <w:t>suspend</w:t>
      </w:r>
      <w:r w:rsidRPr="00883FCF">
        <w:rPr>
          <w:szCs w:val="22"/>
          <w:lang w:val="ru-RU" w:eastAsia="en-US"/>
        </w:rPr>
        <w:t xml:space="preserve">, что позволяет приостанавливать выполнение без блокирования потока. Регистрация обработчика, выполняющего асинхронную публикацию после фиксации </w:t>
      </w:r>
      <w:r w:rsidRPr="00883FCF">
        <w:rPr>
          <w:szCs w:val="22"/>
          <w:lang w:val="ru-RU" w:eastAsia="en-US"/>
        </w:rPr>
        <w:lastRenderedPageBreak/>
        <w:t xml:space="preserve">транзакции базы данных, реализована методом </w:t>
      </w:r>
      <w:r>
        <w:rPr>
          <w:szCs w:val="22"/>
          <w:lang w:eastAsia="en-US"/>
        </w:rPr>
        <w:t>TransactionSynchronizationManager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registerSynchronization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70" w:name="_Toc231077862"/>
      <w:r w:rsidRPr="00883FCF">
        <w:rPr>
          <w:szCs w:val="22"/>
          <w:lang w:val="ru-RU" w:eastAsia="en-US"/>
        </w:rPr>
        <w:t>3.3.3. Безопасность</w:t>
      </w:r>
      <w:bookmarkEnd w:id="7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Подсистема безопасности реализована на основе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Security</w:t>
      </w:r>
      <w:r w:rsidRPr="00883FCF">
        <w:rPr>
          <w:szCs w:val="22"/>
          <w:lang w:val="ru-RU" w:eastAsia="en-US"/>
        </w:rPr>
        <w:t xml:space="preserve">: фильтр </w:t>
      </w:r>
      <w:r>
        <w:rPr>
          <w:szCs w:val="22"/>
          <w:lang w:eastAsia="en-US"/>
        </w:rPr>
        <w:t>JWT</w:t>
      </w:r>
      <w:r w:rsidRPr="00883FCF">
        <w:rPr>
          <w:szCs w:val="22"/>
          <w:lang w:val="ru-RU" w:eastAsia="en-US"/>
        </w:rPr>
        <w:t>-аутентификации [13] и фильтр ограничения частоты запросов (</w:t>
      </w:r>
      <w:r>
        <w:rPr>
          <w:szCs w:val="22"/>
          <w:lang w:eastAsia="en-US"/>
        </w:rPr>
        <w:t>RateLimitFilter</w:t>
      </w:r>
      <w:r w:rsidRPr="00883FCF">
        <w:rPr>
          <w:szCs w:val="22"/>
          <w:lang w:val="ru-RU" w:eastAsia="en-US"/>
        </w:rPr>
        <w:t xml:space="preserve">), размещённый перед </w:t>
      </w:r>
      <w:r>
        <w:rPr>
          <w:szCs w:val="22"/>
          <w:lang w:eastAsia="en-US"/>
        </w:rPr>
        <w:t>JWT</w:t>
      </w:r>
      <w:r w:rsidRPr="00883FCF">
        <w:rPr>
          <w:szCs w:val="22"/>
          <w:lang w:val="ru-RU" w:eastAsia="en-US"/>
        </w:rPr>
        <w:t xml:space="preserve">-фильтром. Хранение паролей выполнено с применением алгоритма </w:t>
      </w:r>
      <w:r>
        <w:rPr>
          <w:szCs w:val="22"/>
          <w:lang w:eastAsia="en-US"/>
        </w:rPr>
        <w:t>BCrypt</w:t>
      </w:r>
      <w:r w:rsidRPr="00883FCF">
        <w:rPr>
          <w:szCs w:val="22"/>
          <w:lang w:val="ru-RU" w:eastAsia="en-US"/>
        </w:rPr>
        <w:t xml:space="preserve">. Поиск пользователя по адресу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-кошелька выполняется в регистронезависимом режиме. Эндпоинт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register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invite</w:t>
      </w:r>
      <w:r w:rsidRPr="00883FCF">
        <w:rPr>
          <w:szCs w:val="22"/>
          <w:lang w:val="ru-RU" w:eastAsia="en-US"/>
        </w:rPr>
        <w:t xml:space="preserve"> размещён в перечне публичных эндпоинтов конфигурации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Security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71" w:name="_Toc231077863"/>
      <w:r w:rsidRPr="00883FCF">
        <w:rPr>
          <w:lang w:val="ru-RU" w:eastAsia="en-US"/>
        </w:rPr>
        <w:t>3.4. Смарт-контракт</w:t>
      </w:r>
      <w:bookmarkEnd w:id="71"/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72" w:name="_Toc231077864"/>
      <w:r w:rsidRPr="00883FCF">
        <w:rPr>
          <w:szCs w:val="22"/>
          <w:lang w:val="ru-RU" w:eastAsia="en-US"/>
        </w:rPr>
        <w:t>3.4.1. Структура данных голосования</w:t>
      </w:r>
      <w:bookmarkEnd w:id="72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Состояние смарт-контракта определяется структурой 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>. Фрагмент структуры данных приведён в листинге 3.3.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Листинг 3.3 — Структура данных 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 xml:space="preserve"> и хранение состояния (</w:t>
      </w:r>
      <w:r>
        <w:rPr>
          <w:szCs w:val="22"/>
          <w:lang w:eastAsia="en-US"/>
        </w:rPr>
        <w:t>VotingContract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sol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)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</w:rPr>
        <w:t>struct Voting {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</w:rPr>
        <w:t xml:space="preserve">        uint256 id;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</w:rPr>
        <w:t xml:space="preserve">        string[] options; // Варианты ответов (ХРАНЯТСЯ в контракте!)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uint256 startTime;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uint256 endTime;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address creator;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9A3540">
        <w:rPr>
          <w:rFonts w:ascii="Consolas" w:hAnsi="Consolas"/>
          <w:sz w:val="22"/>
          <w:szCs w:val="22"/>
        </w:rPr>
        <w:t>uint256 totalVoted;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 xml:space="preserve">mapping(address =&gt; bool) authorizedVoters;  // Whitelist </w:t>
      </w:r>
      <w:r w:rsidRPr="009A3540">
        <w:rPr>
          <w:rFonts w:ascii="Consolas" w:hAnsi="Consolas"/>
          <w:sz w:val="22"/>
          <w:szCs w:val="22"/>
        </w:rPr>
        <w:t>участников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mapping(address =&gt; bool) hasVoted;          // </w:t>
      </w:r>
      <w:r w:rsidRPr="009A3540">
        <w:rPr>
          <w:rFonts w:ascii="Consolas" w:hAnsi="Consolas"/>
          <w:sz w:val="22"/>
          <w:szCs w:val="22"/>
        </w:rPr>
        <w:t>Кто</w:t>
      </w: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  <w:r w:rsidRPr="009A3540">
        <w:rPr>
          <w:rFonts w:ascii="Consolas" w:hAnsi="Consolas"/>
          <w:sz w:val="22"/>
          <w:szCs w:val="22"/>
        </w:rPr>
        <w:t>проголосовал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9A3540">
        <w:rPr>
          <w:rFonts w:ascii="Consolas" w:hAnsi="Consolas"/>
          <w:sz w:val="22"/>
          <w:szCs w:val="22"/>
        </w:rPr>
        <w:t>mapping(uint256 =&gt; uint256) voteCounts;     // Результаты по индексу варианта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</w:rPr>
        <w:t xml:space="preserve">    }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mapping(uint256 =&gt; Voting) public votings;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</w:t>
      </w:r>
      <w:r w:rsidRPr="009A3540">
        <w:rPr>
          <w:rFonts w:ascii="Consolas" w:hAnsi="Consolas"/>
          <w:sz w:val="22"/>
          <w:szCs w:val="22"/>
        </w:rPr>
        <w:t>uint256 public votingCounter;</w:t>
      </w:r>
    </w:p>
    <w:p w:rsidR="009A3540" w:rsidRPr="00883FCF" w:rsidRDefault="009A3540">
      <w:pPr>
        <w:pStyle w:val="00"/>
        <w:rPr>
          <w:szCs w:val="22"/>
          <w:lang w:val="ru-RU" w:eastAsia="en-US"/>
        </w:rPr>
      </w:pP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Отображение </w:t>
      </w:r>
      <w:r>
        <w:rPr>
          <w:szCs w:val="22"/>
          <w:lang w:eastAsia="en-US"/>
        </w:rPr>
        <w:t>authorizedVoters</w:t>
      </w:r>
      <w:r w:rsidRPr="00883FCF">
        <w:rPr>
          <w:szCs w:val="22"/>
          <w:lang w:val="ru-RU" w:eastAsia="en-US"/>
        </w:rPr>
        <w:t xml:space="preserve"> связывает адрес избирателя с признаком его авторизации; </w:t>
      </w:r>
      <w:r>
        <w:rPr>
          <w:szCs w:val="22"/>
          <w:lang w:eastAsia="en-US"/>
        </w:rPr>
        <w:t>hasVoted</w:t>
      </w:r>
      <w:r w:rsidRPr="00883FCF">
        <w:rPr>
          <w:szCs w:val="22"/>
          <w:lang w:val="ru-RU" w:eastAsia="en-US"/>
        </w:rPr>
        <w:t xml:space="preserve"> — с признаком факта подачи голоса; </w:t>
      </w:r>
      <w:r>
        <w:rPr>
          <w:szCs w:val="22"/>
          <w:lang w:eastAsia="en-US"/>
        </w:rPr>
        <w:t>voteCounts</w:t>
      </w:r>
      <w:r w:rsidRPr="00883FCF">
        <w:rPr>
          <w:szCs w:val="22"/>
          <w:lang w:val="ru-RU" w:eastAsia="en-US"/>
        </w:rPr>
        <w:t xml:space="preserve"> — индекс варианта с количеством голосов.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73" w:name="_Toc231077865"/>
      <w:r w:rsidRPr="00883FCF">
        <w:rPr>
          <w:szCs w:val="22"/>
          <w:lang w:val="ru-RU" w:eastAsia="en-US"/>
        </w:rPr>
        <w:t xml:space="preserve">3.4.2. Функция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и верификация через </w:t>
      </w:r>
      <w:r>
        <w:rPr>
          <w:szCs w:val="22"/>
          <w:lang w:eastAsia="en-US"/>
        </w:rPr>
        <w:t>ecrecover</w:t>
      </w:r>
      <w:bookmarkEnd w:id="73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Центральной функцией смарт-контракта является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(листинг 3.4).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Листинг 3.4 — Функция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с верификацией подписи через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VotingContract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sol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)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>function voteOnBehalf(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uint256 _votingId,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uint256 _optionIndex,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address _voter,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bytes memory _signature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) 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public 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votingExists(_votingId)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votingActive(_votingId)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{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Voting storage v = votings[_votingId];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9A3540">
        <w:rPr>
          <w:rFonts w:ascii="Consolas" w:hAnsi="Consolas"/>
          <w:sz w:val="22"/>
          <w:szCs w:val="22"/>
        </w:rPr>
        <w:t>// Создаем сообщение которое было подписано на iOS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</w:rPr>
        <w:t xml:space="preserve">        // Просто: votingId + выбор + адрес пользователя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</w:rPr>
        <w:t xml:space="preserve">        bytes32 messageHash = keccak256(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</w:rPr>
        <w:t xml:space="preserve">            </w:t>
      </w:r>
      <w:r w:rsidRPr="00F715B0">
        <w:rPr>
          <w:rFonts w:ascii="Consolas" w:hAnsi="Consolas"/>
          <w:sz w:val="22"/>
          <w:szCs w:val="22"/>
          <w:lang w:val="en-US"/>
        </w:rPr>
        <w:t>abi.encodePacked(_votingId, _optionIndex, _voter)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);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</w:t>
      </w:r>
      <w:r w:rsidRPr="009A3540">
        <w:rPr>
          <w:rFonts w:ascii="Consolas" w:hAnsi="Consolas"/>
          <w:sz w:val="22"/>
          <w:szCs w:val="22"/>
        </w:rPr>
        <w:t>Добавляем</w:t>
      </w:r>
      <w:r w:rsidRPr="00F715B0">
        <w:rPr>
          <w:rFonts w:ascii="Consolas" w:hAnsi="Consolas"/>
          <w:sz w:val="22"/>
          <w:szCs w:val="22"/>
          <w:lang w:val="en-US"/>
        </w:rPr>
        <w:t xml:space="preserve"> Ethereum prefix (</w:t>
      </w:r>
      <w:r w:rsidRPr="009A3540">
        <w:rPr>
          <w:rFonts w:ascii="Consolas" w:hAnsi="Consolas"/>
          <w:sz w:val="22"/>
          <w:szCs w:val="22"/>
        </w:rPr>
        <w:t>стандарт</w:t>
      </w:r>
      <w:r w:rsidRPr="00F715B0">
        <w:rPr>
          <w:rFonts w:ascii="Consolas" w:hAnsi="Consolas"/>
          <w:sz w:val="22"/>
          <w:szCs w:val="22"/>
          <w:lang w:val="en-US"/>
        </w:rPr>
        <w:t xml:space="preserve"> EIP-191)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bytes32 ethSignedMessageHash = getEthSignedMessageHash(messageHash);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</w:t>
      </w:r>
      <w:r w:rsidRPr="009A3540">
        <w:rPr>
          <w:rFonts w:ascii="Consolas" w:hAnsi="Consolas"/>
          <w:sz w:val="22"/>
          <w:szCs w:val="22"/>
        </w:rPr>
        <w:t>Восстанавливаем</w:t>
      </w: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  <w:r w:rsidRPr="009A3540">
        <w:rPr>
          <w:rFonts w:ascii="Consolas" w:hAnsi="Consolas"/>
          <w:sz w:val="22"/>
          <w:szCs w:val="22"/>
        </w:rPr>
        <w:t>адрес</w:t>
      </w: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  <w:r w:rsidRPr="009A3540">
        <w:rPr>
          <w:rFonts w:ascii="Consolas" w:hAnsi="Consolas"/>
          <w:sz w:val="22"/>
          <w:szCs w:val="22"/>
        </w:rPr>
        <w:t>подписавшего</w:t>
      </w: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  <w:r w:rsidRPr="009A3540">
        <w:rPr>
          <w:rFonts w:ascii="Consolas" w:hAnsi="Consolas"/>
          <w:sz w:val="22"/>
          <w:szCs w:val="22"/>
        </w:rPr>
        <w:t>из</w:t>
      </w: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  <w:r w:rsidRPr="009A3540">
        <w:rPr>
          <w:rFonts w:ascii="Consolas" w:hAnsi="Consolas"/>
          <w:sz w:val="22"/>
          <w:szCs w:val="22"/>
        </w:rPr>
        <w:t>подписи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address recoveredSigner = recoverSigner(ethSignedMessageHash, _signature);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9A3540">
        <w:rPr>
          <w:rFonts w:ascii="Consolas" w:hAnsi="Consolas"/>
          <w:sz w:val="22"/>
          <w:szCs w:val="22"/>
        </w:rPr>
        <w:t>// КРИТИЧЕСКАЯ ПРОВЕРКА: подпись должна быть от _voter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</w:rPr>
        <w:lastRenderedPageBreak/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require(recoveredSigner == _voter, "Invalid signature");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    require(_optionIndex &lt; v.options.length, "Invalid option");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    </w:t>
      </w:r>
      <w:r w:rsidRPr="00F715B0">
        <w:rPr>
          <w:rFonts w:ascii="Consolas" w:hAnsi="Consolas"/>
          <w:sz w:val="22"/>
          <w:szCs w:val="22"/>
          <w:lang w:val="en-US"/>
        </w:rPr>
        <w:t>require(v.authorizedVoters[_voter], "Not authorized to vote");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require(!v.hasVoted[_voter], "Already voted");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// </w:t>
      </w:r>
      <w:r w:rsidRPr="009A3540">
        <w:rPr>
          <w:rFonts w:ascii="Consolas" w:hAnsi="Consolas"/>
          <w:sz w:val="22"/>
          <w:szCs w:val="22"/>
        </w:rPr>
        <w:t>Засчитываем</w:t>
      </w:r>
      <w:r w:rsidRPr="00F715B0">
        <w:rPr>
          <w:rFonts w:ascii="Consolas" w:hAnsi="Consolas"/>
          <w:sz w:val="22"/>
          <w:szCs w:val="22"/>
          <w:lang w:val="en-US"/>
        </w:rPr>
        <w:t xml:space="preserve"> </w:t>
      </w:r>
      <w:r w:rsidRPr="009A3540">
        <w:rPr>
          <w:rFonts w:ascii="Consolas" w:hAnsi="Consolas"/>
          <w:sz w:val="22"/>
          <w:szCs w:val="22"/>
        </w:rPr>
        <w:t>голос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v.hasVoted[_voter] = true;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v.voteCounts[_optionIndex]++;</w:t>
      </w:r>
    </w:p>
    <w:p w:rsidR="009A3540" w:rsidRPr="00F715B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v.totalVoted++;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F715B0">
        <w:rPr>
          <w:rFonts w:ascii="Consolas" w:hAnsi="Consolas"/>
          <w:sz w:val="22"/>
          <w:szCs w:val="22"/>
          <w:lang w:val="en-US"/>
        </w:rPr>
        <w:t xml:space="preserve">        </w:t>
      </w:r>
      <w:r w:rsidRPr="009A3540">
        <w:rPr>
          <w:rFonts w:ascii="Consolas" w:hAnsi="Consolas"/>
          <w:sz w:val="22"/>
          <w:szCs w:val="22"/>
        </w:rPr>
        <w:t>// hasVoted теперь защищает от повторного использования подписи!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  <w:lang w:val="en-US"/>
        </w:rPr>
      </w:pPr>
      <w:r w:rsidRPr="00F715B0">
        <w:rPr>
          <w:rFonts w:ascii="Consolas" w:hAnsi="Consolas"/>
          <w:sz w:val="22"/>
          <w:szCs w:val="22"/>
        </w:rPr>
        <w:t xml:space="preserve">        </w:t>
      </w:r>
      <w:r w:rsidRPr="009A3540">
        <w:rPr>
          <w:rFonts w:ascii="Consolas" w:hAnsi="Consolas"/>
          <w:sz w:val="22"/>
          <w:szCs w:val="22"/>
          <w:lang w:val="en-US"/>
        </w:rPr>
        <w:t>emit VoteCast(_votingId, _voter, _optionIndex, block.timestamp);</w:t>
      </w:r>
    </w:p>
    <w:p w:rsidR="009A3540" w:rsidRPr="009A3540" w:rsidRDefault="009A3540" w:rsidP="009A3540">
      <w:pPr>
        <w:ind w:firstLine="0"/>
        <w:rPr>
          <w:rFonts w:ascii="Consolas" w:hAnsi="Consolas"/>
          <w:sz w:val="22"/>
          <w:szCs w:val="22"/>
        </w:rPr>
      </w:pPr>
      <w:r w:rsidRPr="009A3540">
        <w:rPr>
          <w:rFonts w:ascii="Consolas" w:hAnsi="Consolas"/>
          <w:sz w:val="22"/>
          <w:szCs w:val="22"/>
          <w:lang w:val="en-US"/>
        </w:rPr>
        <w:t xml:space="preserve">    </w:t>
      </w:r>
      <w:r w:rsidRPr="009A3540">
        <w:rPr>
          <w:rFonts w:ascii="Consolas" w:hAnsi="Consolas"/>
          <w:sz w:val="22"/>
          <w:szCs w:val="22"/>
        </w:rPr>
        <w:t>}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Логика функции непосредственно реализует верификацию подписи, описанную формулами 2.1–2.4 раздела 2.2. Сверка восстановленного через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адреса с переданным обеспечивает невозможность подмены содержания голоса промежуточным узлом. Проверки допустимости индекса, наличия в </w:t>
      </w:r>
      <w:r>
        <w:rPr>
          <w:szCs w:val="22"/>
          <w:lang w:eastAsia="en-US"/>
        </w:rPr>
        <w:t>whitelist</w:t>
      </w:r>
      <w:r w:rsidRPr="00883FCF">
        <w:rPr>
          <w:szCs w:val="22"/>
          <w:lang w:val="ru-RU" w:eastAsia="en-US"/>
        </w:rPr>
        <w:t xml:space="preserve"> и отсутствия повторного голосования обеспечивают защиту от атак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6,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 xml:space="preserve">4, </w:t>
      </w:r>
      <w:r>
        <w:rPr>
          <w:szCs w:val="22"/>
          <w:lang w:eastAsia="en-US"/>
        </w:rPr>
        <w:t>A</w:t>
      </w:r>
      <w:r w:rsidRPr="00883FCF">
        <w:rPr>
          <w:szCs w:val="22"/>
          <w:lang w:val="ru-RU" w:eastAsia="en-US"/>
        </w:rPr>
        <w:t>5.</w:t>
      </w:r>
    </w:p>
    <w:p w:rsidR="00883FCF" w:rsidRPr="00883FCF" w:rsidRDefault="00883FCF">
      <w:pPr>
        <w:pStyle w:val="Heading30"/>
        <w:rPr>
          <w:szCs w:val="22"/>
          <w:lang w:val="ru-RU" w:eastAsia="en-US"/>
        </w:rPr>
      </w:pPr>
      <w:bookmarkStart w:id="74" w:name="_Toc231077866"/>
      <w:r w:rsidRPr="00883FCF">
        <w:rPr>
          <w:szCs w:val="22"/>
          <w:lang w:val="ru-RU" w:eastAsia="en-US"/>
        </w:rPr>
        <w:t>3.4.3. Защита от двойного голосования</w:t>
      </w:r>
      <w:bookmarkEnd w:id="74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Защита от повторной подачи голоса с одного и того же адреса обеспечивается отображением </w:t>
      </w:r>
      <w:r>
        <w:rPr>
          <w:szCs w:val="22"/>
          <w:lang w:eastAsia="en-US"/>
        </w:rPr>
        <w:t>hasVoted</w:t>
      </w:r>
      <w:r w:rsidRPr="00883FCF">
        <w:rPr>
          <w:szCs w:val="22"/>
          <w:lang w:val="ru-RU" w:eastAsia="en-US"/>
        </w:rPr>
        <w:t xml:space="preserve">. Перед фиксацией нового голоса контракт проверяет значение указанного отображения; при значении </w:t>
      </w:r>
      <w:r>
        <w:rPr>
          <w:szCs w:val="22"/>
          <w:lang w:eastAsia="en-US"/>
        </w:rPr>
        <w:t>true</w:t>
      </w:r>
      <w:r w:rsidRPr="00883FCF">
        <w:rPr>
          <w:szCs w:val="22"/>
          <w:lang w:val="ru-RU" w:eastAsia="en-US"/>
        </w:rPr>
        <w:t xml:space="preserve"> транзакция отклоняется. После успешной фиксации значение устанавливается в </w:t>
      </w:r>
      <w:r>
        <w:rPr>
          <w:szCs w:val="22"/>
          <w:lang w:eastAsia="en-US"/>
        </w:rPr>
        <w:t>true</w:t>
      </w:r>
      <w:r w:rsidRPr="00883FCF">
        <w:rPr>
          <w:szCs w:val="22"/>
          <w:lang w:val="ru-RU" w:eastAsia="en-US"/>
        </w:rPr>
        <w:t>. Этим же механизмом обеспечивается защита от повторного использования (</w:t>
      </w:r>
      <w:r>
        <w:rPr>
          <w:szCs w:val="22"/>
          <w:lang w:eastAsia="en-US"/>
        </w:rPr>
        <w:t>replay</w:t>
      </w:r>
      <w:r w:rsidRPr="00883FCF">
        <w:rPr>
          <w:szCs w:val="22"/>
          <w:lang w:val="ru-RU" w:eastAsia="en-US"/>
        </w:rPr>
        <w:t>) криптографической подписи.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75" w:name="_Toc231077867"/>
      <w:r w:rsidRPr="00883FCF">
        <w:rPr>
          <w:lang w:val="ru-RU" w:eastAsia="en-US"/>
        </w:rPr>
        <w:t>3.5. Инфраструктура развёртывания</w:t>
      </w:r>
      <w:bookmarkEnd w:id="75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Развёртывание разрабатываемой системы в режиме разработки выполнено средствами </w:t>
      </w:r>
      <w:r>
        <w:rPr>
          <w:szCs w:val="22"/>
          <w:lang w:eastAsia="en-US"/>
        </w:rPr>
        <w:t>Docker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Compose</w:t>
      </w:r>
      <w:r w:rsidRPr="00883FCF">
        <w:rPr>
          <w:szCs w:val="22"/>
          <w:lang w:val="ru-RU" w:eastAsia="en-US"/>
        </w:rPr>
        <w:t xml:space="preserve">. Контейнеры: </w:t>
      </w:r>
      <w:r>
        <w:rPr>
          <w:szCs w:val="22"/>
          <w:lang w:eastAsia="en-US"/>
        </w:rPr>
        <w:t>PostgreSQL</w:t>
      </w:r>
      <w:r w:rsidRPr="00883FCF">
        <w:rPr>
          <w:szCs w:val="22"/>
          <w:lang w:val="ru-RU" w:eastAsia="en-US"/>
        </w:rPr>
        <w:t xml:space="preserve"> 16; </w:t>
      </w:r>
      <w:r>
        <w:rPr>
          <w:szCs w:val="22"/>
          <w:lang w:eastAsia="en-US"/>
        </w:rPr>
        <w:t>Ganache</w:t>
      </w:r>
      <w:r w:rsidRPr="00883FCF">
        <w:rPr>
          <w:szCs w:val="22"/>
          <w:lang w:val="ru-RU" w:eastAsia="en-US"/>
        </w:rPr>
        <w:t xml:space="preserve"> — локальная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-совместимая сеть; контейнер развёртывания смарт-контракта. Серверное приложение запускается на хост-машине через стандартный механизм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 xml:space="preserve">. Минимальное допустимое значение </w:t>
      </w:r>
      <w:r w:rsidRPr="00883FCF">
        <w:rPr>
          <w:szCs w:val="22"/>
          <w:lang w:val="ru-RU" w:eastAsia="en-US"/>
        </w:rPr>
        <w:lastRenderedPageBreak/>
        <w:t xml:space="preserve">длительности голосования установлено равным 300 секундам, что предотвращает создание голосований, для которых транзакция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не успевает быть включённой в блок.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76" w:name="_Toc231077868"/>
      <w:r w:rsidRPr="00883FCF">
        <w:rPr>
          <w:lang w:val="ru-RU" w:eastAsia="en-US"/>
        </w:rPr>
        <w:t>Выводы по главе 3</w:t>
      </w:r>
      <w:bookmarkEnd w:id="7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 главе 3 описана программная реализация разработанной модели и метода организации дистанционного голосования.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Обоснован выбор программного стека: мобильный клиент на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с </w:t>
      </w:r>
      <w:r>
        <w:rPr>
          <w:szCs w:val="22"/>
          <w:lang w:eastAsia="en-US"/>
        </w:rPr>
        <w:t>SwiftUI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1, </w:t>
      </w:r>
      <w:r>
        <w:rPr>
          <w:szCs w:val="22"/>
          <w:lang w:eastAsia="en-US"/>
        </w:rPr>
        <w:t>CryptoSwift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; серверное приложение на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с 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Web</w:t>
      </w:r>
      <w:r w:rsidRPr="00883FCF">
        <w:rPr>
          <w:szCs w:val="22"/>
          <w:lang w:val="ru-RU" w:eastAsia="en-US"/>
        </w:rPr>
        <w:t>3</w:t>
      </w:r>
      <w:r>
        <w:rPr>
          <w:szCs w:val="22"/>
          <w:lang w:eastAsia="en-US"/>
        </w:rPr>
        <w:t>j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PostgreSQL</w:t>
      </w:r>
      <w:r w:rsidRPr="00883FCF">
        <w:rPr>
          <w:szCs w:val="22"/>
          <w:lang w:val="ru-RU" w:eastAsia="en-US"/>
        </w:rPr>
        <w:t xml:space="preserve">; смарт-контракт на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 0.8.20.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Реализован модуль управления криптографическим ключом мобильного клиента (листинг 3.1). Реализовано серверное приложение с </w:t>
      </w:r>
      <w:r>
        <w:rPr>
          <w:szCs w:val="22"/>
          <w:lang w:eastAsia="en-US"/>
        </w:rPr>
        <w:t>REST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API</w:t>
      </w:r>
      <w:r w:rsidRPr="00883FCF">
        <w:rPr>
          <w:szCs w:val="22"/>
          <w:lang w:val="ru-RU" w:eastAsia="en-US"/>
        </w:rPr>
        <w:t xml:space="preserve">, асинхронной обработкой блокчейн-транзакций (листинг 3.2). Реализован смарт-контракт, выполняющий верификацию подписи голоса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(листинги 3.3 и 3.4).</w:t>
      </w:r>
    </w:p>
    <w:p w:rsidR="00883FCF" w:rsidRPr="00883FCF" w:rsidRDefault="00883FCF">
      <w:pPr>
        <w:pStyle w:val="Heading10"/>
        <w:rPr>
          <w:lang w:val="ru-RU" w:eastAsia="en-US"/>
        </w:rPr>
      </w:pPr>
      <w:bookmarkStart w:id="77" w:name="_Toc231077869"/>
      <w:r w:rsidRPr="00883FCF">
        <w:rPr>
          <w:lang w:val="ru-RU" w:eastAsia="en-US"/>
        </w:rPr>
        <w:lastRenderedPageBreak/>
        <w:t>ГЛАВА 4. ОПИСАНИЕ РАБОТЫ РАЗРАБОТАННОЙ СИСТЕМЫ</w:t>
      </w:r>
      <w:bookmarkEnd w:id="7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настоящей главе описывается работа разработанной системы по основным сценариям, реализованным мобильным клиентом во взаимодействии с серверным приложением и смарт-контрактом. Описание сопровождается снимками экранов, полученными при запуске приложения на </w:t>
      </w:r>
      <w:r>
        <w:rPr>
          <w:szCs w:val="22"/>
          <w:lang w:eastAsia="en-US"/>
        </w:rPr>
        <w:t>iPhone</w:t>
      </w:r>
      <w:r w:rsidRPr="00883FCF">
        <w:rPr>
          <w:szCs w:val="22"/>
          <w:lang w:val="ru-RU" w:eastAsia="en-US"/>
        </w:rPr>
        <w:t xml:space="preserve"> при подключении к серверному приложению, развёрнутому локально, и смарт-контракту, развёрнутому в локальной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-совместимой сети </w:t>
      </w:r>
      <w:r>
        <w:rPr>
          <w:szCs w:val="22"/>
          <w:lang w:eastAsia="en-US"/>
        </w:rPr>
        <w:t>Ganache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78" w:name="_Toc231077870"/>
      <w:r w:rsidRPr="00883FCF">
        <w:rPr>
          <w:lang w:val="ru-RU" w:eastAsia="en-US"/>
        </w:rPr>
        <w:t>4.1. Сценарий регистрации пользователя и генерации криптографического ключа</w:t>
      </w:r>
      <w:bookmarkEnd w:id="78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Сценарий начинается с экрана приветствия (</w:t>
      </w:r>
      <w:hyperlink w:anchor="fig_4_1" w:history="1">
        <w:r w:rsidRPr="00883FCF">
          <w:rPr>
            <w:szCs w:val="22"/>
            <w:lang w:val="ru-RU" w:eastAsia="en-US"/>
          </w:rPr>
          <w:t>рисунок 4.1</w:t>
        </w:r>
      </w:hyperlink>
      <w:r w:rsidRPr="00883FCF">
        <w:rPr>
          <w:szCs w:val="22"/>
          <w:lang w:val="ru-RU" w:eastAsia="en-US"/>
        </w:rPr>
        <w:t>). Экран предлагает три варианта продолжения: создание новой учётной записи, вход в существующую учётную запись, импорт ранее сохранённого криптографического ключа.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2009775" cy="433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79" w:name="fig_4_1"/>
      <w:r w:rsidRPr="006A6261">
        <w:rPr>
          <w:b w:val="0"/>
          <w:lang w:val="ru-RU" w:eastAsia="en-US"/>
        </w:rPr>
        <w:t>Рисунок 4.1 — Экран приветствия мобильного приложения</w:t>
      </w:r>
      <w:bookmarkEnd w:id="7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На экране регистрации (</w:t>
      </w:r>
      <w:hyperlink w:anchor="fig_4_2" w:history="1">
        <w:r w:rsidRPr="00883FCF">
          <w:rPr>
            <w:szCs w:val="22"/>
            <w:lang w:val="ru-RU" w:eastAsia="en-US"/>
          </w:rPr>
          <w:t>рисунок 4.2</w:t>
        </w:r>
      </w:hyperlink>
      <w:r w:rsidRPr="00883FCF">
        <w:rPr>
          <w:szCs w:val="22"/>
          <w:lang w:val="ru-RU" w:eastAsia="en-US"/>
        </w:rPr>
        <w:t xml:space="preserve">) пользователь вводит имя, адрес электронной почты и пароль. Мобильное приложение локально генерирует приватный ключ, вычисляет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-адрес, сохраняет ключ в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, направляет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auth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register</w:t>
      </w:r>
      <w:r w:rsidRPr="00883FCF">
        <w:rPr>
          <w:szCs w:val="22"/>
          <w:lang w:val="ru-RU" w:eastAsia="en-US"/>
        </w:rPr>
        <w:t xml:space="preserve">, получает пару </w:t>
      </w:r>
      <w:r>
        <w:rPr>
          <w:szCs w:val="22"/>
          <w:lang w:eastAsia="en-US"/>
        </w:rPr>
        <w:t>JWT</w:t>
      </w:r>
      <w:r w:rsidRPr="00883FCF">
        <w:rPr>
          <w:szCs w:val="22"/>
          <w:lang w:val="ru-RU" w:eastAsia="en-US"/>
        </w:rPr>
        <w:t>-токенов.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253740" cy="7049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704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0" w:name="fig_4_2"/>
      <w:r w:rsidRPr="006A6261">
        <w:rPr>
          <w:b w:val="0"/>
          <w:lang w:val="ru-RU" w:eastAsia="en-US"/>
        </w:rPr>
        <w:t>Рисунок 4.2 — Экран регистрации пользователя</w:t>
      </w:r>
      <w:bookmarkEnd w:id="80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После успешной регистрации пользователь переходит на главный экран приложения (</w:t>
      </w:r>
      <w:hyperlink w:anchor="fig_4_3" w:history="1">
        <w:r w:rsidRPr="00883FCF">
          <w:rPr>
            <w:szCs w:val="22"/>
            <w:lang w:val="ru-RU" w:eastAsia="en-US"/>
          </w:rPr>
          <w:t>рисунок 4.3</w:t>
        </w:r>
      </w:hyperlink>
      <w:r w:rsidRPr="00883FCF">
        <w:rPr>
          <w:szCs w:val="22"/>
          <w:lang w:val="ru-RU" w:eastAsia="en-US"/>
        </w:rPr>
        <w:t>).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604260" cy="7804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1" w:name="fig_4_3"/>
      <w:r w:rsidRPr="006A6261">
        <w:rPr>
          <w:b w:val="0"/>
          <w:lang w:val="ru-RU" w:eastAsia="en-US"/>
        </w:rPr>
        <w:t>Рисунок 4.3 — Главный экран приложения после успешной регистрации</w:t>
      </w:r>
      <w:bookmarkEnd w:id="81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Сценарий входа в существующую учётную запись (</w:t>
      </w:r>
      <w:hyperlink w:anchor="fig_4_4" w:history="1">
        <w:r w:rsidRPr="00883FCF">
          <w:rPr>
            <w:szCs w:val="22"/>
            <w:lang w:val="ru-RU" w:eastAsia="en-US"/>
          </w:rPr>
          <w:t>рисунок 4.4</w:t>
        </w:r>
      </w:hyperlink>
      <w:r w:rsidRPr="00883FCF">
        <w:rPr>
          <w:szCs w:val="22"/>
          <w:lang w:val="ru-RU" w:eastAsia="en-US"/>
        </w:rPr>
        <w:t xml:space="preserve">) выполняется через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auth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login</w:t>
      </w:r>
      <w:r w:rsidRPr="00883FCF">
        <w:rPr>
          <w:szCs w:val="22"/>
          <w:lang w:val="ru-RU" w:eastAsia="en-US"/>
        </w:rPr>
        <w:t>. При входе с устройства без приватного ключа главный экран предлагает импортировать ключ (см. раздел 4.6).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604260" cy="7804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2" w:name="fig_4_4"/>
      <w:r w:rsidRPr="006A6261">
        <w:rPr>
          <w:b w:val="0"/>
          <w:lang w:val="ru-RU" w:eastAsia="en-US"/>
        </w:rPr>
        <w:t>Рисунок 4.4 — Экран входа в существующую учётную запись</w:t>
      </w:r>
      <w:bookmarkEnd w:id="82"/>
    </w:p>
    <w:p w:rsidR="00883FCF" w:rsidRPr="00883FCF" w:rsidRDefault="00883FCF">
      <w:pPr>
        <w:pStyle w:val="Heading20"/>
        <w:rPr>
          <w:lang w:val="ru-RU" w:eastAsia="en-US"/>
        </w:rPr>
      </w:pPr>
      <w:bookmarkStart w:id="83" w:name="_Toc231077871"/>
      <w:r w:rsidRPr="00883FCF">
        <w:rPr>
          <w:lang w:val="ru-RU" w:eastAsia="en-US"/>
        </w:rPr>
        <w:lastRenderedPageBreak/>
        <w:t>4.2. Сценарий создания голосования и формирования списка избирателей</w:t>
      </w:r>
      <w:bookmarkEnd w:id="83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Создание нового голосования инициируется кнопкой на главном экране.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317240" cy="7176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717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4" w:name="fig_4_5"/>
      <w:r w:rsidRPr="006A6261">
        <w:rPr>
          <w:b w:val="0"/>
          <w:lang w:val="ru-RU" w:eastAsia="en-US"/>
        </w:rPr>
        <w:t>Рисунок 4.5 — Первый шаг: ввод заголовка и описания</w:t>
      </w:r>
      <w:bookmarkEnd w:id="84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5" w:name="fig_4_6"/>
      <w:r w:rsidRPr="006A6261">
        <w:rPr>
          <w:b w:val="0"/>
          <w:lang w:val="ru-RU" w:eastAsia="en-US"/>
        </w:rPr>
        <w:t>Рисунок 4.6 — Второй шаг: ввод вариантов выбора</w:t>
      </w:r>
      <w:bookmarkEnd w:id="85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6" w:name="fig_4_7"/>
      <w:r w:rsidRPr="006A6261">
        <w:rPr>
          <w:b w:val="0"/>
          <w:lang w:val="ru-RU" w:eastAsia="en-US"/>
        </w:rPr>
        <w:t>Рисунок 4.7 — Третий шаг: задание временного интервала</w:t>
      </w:r>
      <w:bookmarkEnd w:id="86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7" w:name="fig_4_8"/>
      <w:r w:rsidRPr="006A6261">
        <w:rPr>
          <w:b w:val="0"/>
          <w:lang w:val="ru-RU" w:eastAsia="en-US"/>
        </w:rPr>
        <w:t>Рисунок 4.8 — Подтверждение создания голосования</w:t>
      </w:r>
      <w:bookmarkEnd w:id="8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После подтверждения мобильное приложение направляет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 xml:space="preserve">; серверное приложение возвращает 202 </w:t>
      </w:r>
      <w:r>
        <w:rPr>
          <w:szCs w:val="22"/>
          <w:lang w:eastAsia="en-US"/>
        </w:rPr>
        <w:t>Accepted</w:t>
      </w:r>
      <w:r w:rsidRPr="00883FCF">
        <w:rPr>
          <w:szCs w:val="22"/>
          <w:lang w:val="ru-RU" w:eastAsia="en-US"/>
        </w:rPr>
        <w:t>; мобильное приложение переходит на экран отображения статуса (</w:t>
      </w:r>
      <w:hyperlink w:anchor="fig_4_9" w:history="1">
        <w:r w:rsidRPr="00883FCF">
          <w:rPr>
            <w:szCs w:val="22"/>
            <w:lang w:val="ru-RU" w:eastAsia="en-US"/>
          </w:rPr>
          <w:t>рисунок 4.9</w:t>
        </w:r>
      </w:hyperlink>
      <w:r w:rsidRPr="00883FCF">
        <w:rPr>
          <w:szCs w:val="22"/>
          <w:lang w:val="ru-RU" w:eastAsia="en-US"/>
        </w:rPr>
        <w:t>).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328035" cy="7209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720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8" w:name="fig_4_9"/>
      <w:r w:rsidRPr="006A6261">
        <w:rPr>
          <w:b w:val="0"/>
          <w:lang w:val="ru-RU" w:eastAsia="en-US"/>
        </w:rPr>
        <w:t>Рисунок 4.9 — Экран отображения статуса публикации голосования</w:t>
      </w:r>
      <w:bookmarkEnd w:id="88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89" w:name="fig_4_10"/>
      <w:r w:rsidRPr="006A6261">
        <w:rPr>
          <w:b w:val="0"/>
          <w:lang w:val="ru-RU" w:eastAsia="en-US"/>
        </w:rPr>
        <w:t>Рисунок 4.10 — Экран деталей голосования для роли создателя</w:t>
      </w:r>
      <w:bookmarkEnd w:id="8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Управление списком избирателей выполняется на экране </w:t>
      </w:r>
      <w:r>
        <w:rPr>
          <w:szCs w:val="22"/>
          <w:lang w:eastAsia="en-US"/>
        </w:rPr>
        <w:t>ManageVotersView</w:t>
      </w:r>
      <w:r w:rsidRPr="00883FCF">
        <w:rPr>
          <w:szCs w:val="22"/>
          <w:lang w:val="ru-RU" w:eastAsia="en-US"/>
        </w:rPr>
        <w:t xml:space="preserve"> (</w:t>
      </w:r>
      <w:hyperlink w:anchor="fig_4_11" w:history="1">
        <w:r w:rsidRPr="00883FCF">
          <w:rPr>
            <w:szCs w:val="22"/>
            <w:lang w:val="ru-RU" w:eastAsia="en-US"/>
          </w:rPr>
          <w:t>рисунок 4.11</w:t>
        </w:r>
      </w:hyperlink>
      <w:r w:rsidRPr="00883FCF">
        <w:rPr>
          <w:szCs w:val="22"/>
          <w:lang w:val="ru-RU" w:eastAsia="en-US"/>
        </w:rPr>
        <w:t>). Предоставляются два способа добавления избирателя: ручной ввод (</w:t>
      </w:r>
      <w:hyperlink w:anchor="fig_4_12" w:history="1">
        <w:r w:rsidRPr="00883FCF">
          <w:rPr>
            <w:szCs w:val="22"/>
            <w:lang w:val="ru-RU" w:eastAsia="en-US"/>
          </w:rPr>
          <w:t>рисунок 4.12</w:t>
        </w:r>
      </w:hyperlink>
      <w:r w:rsidRPr="00883FCF">
        <w:rPr>
          <w:szCs w:val="22"/>
          <w:lang w:val="ru-RU" w:eastAsia="en-US"/>
        </w:rPr>
        <w:t xml:space="preserve">) и сканирование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>-кода.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eastAsia="en-US"/>
        </w:rPr>
      </w:pPr>
      <w:bookmarkStart w:id="90" w:name="fig_4_11"/>
      <w:r w:rsidRPr="006A6261">
        <w:rPr>
          <w:b w:val="0"/>
          <w:lang w:eastAsia="en-US"/>
        </w:rPr>
        <w:t>Рисунок 4.11 — Экран управления списком избирателей</w:t>
      </w:r>
      <w:bookmarkEnd w:id="90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91" w:name="fig_4_12"/>
      <w:r w:rsidRPr="006A6261">
        <w:rPr>
          <w:b w:val="0"/>
          <w:lang w:val="ru-RU" w:eastAsia="en-US"/>
        </w:rPr>
        <w:t>Рисунок 4.12 — Окно ручного ввода адреса избирателя</w:t>
      </w:r>
      <w:bookmarkEnd w:id="91"/>
    </w:p>
    <w:p w:rsidR="00883FCF" w:rsidRPr="00883FCF" w:rsidRDefault="00883FCF">
      <w:pPr>
        <w:pStyle w:val="Heading20"/>
        <w:rPr>
          <w:lang w:val="ru-RU" w:eastAsia="en-US"/>
        </w:rPr>
      </w:pPr>
      <w:bookmarkStart w:id="92" w:name="_Toc231077872"/>
      <w:r w:rsidRPr="00883FCF">
        <w:rPr>
          <w:lang w:val="ru-RU" w:eastAsia="en-US"/>
        </w:rPr>
        <w:lastRenderedPageBreak/>
        <w:t>4.3. Сценарий регистрации по приглашению</w:t>
      </w:r>
      <w:bookmarkEnd w:id="92"/>
    </w:p>
    <w:p w:rsidR="00883FCF" w:rsidRDefault="00883FCF">
      <w:pPr>
        <w:pStyle w:val="Normal1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Сценарий предназначен для присоединения нового пользователя по коду приглашения, распространённому организатором. </w:t>
      </w:r>
      <w:r>
        <w:rPr>
          <w:szCs w:val="22"/>
          <w:lang w:eastAsia="en-US"/>
        </w:rPr>
        <w:t>Сценарий выполняется без предварительной аутентификации в системе.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041015" cy="66027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660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93" w:name="fig_4_13"/>
      <w:r w:rsidRPr="006A6261">
        <w:rPr>
          <w:b w:val="0"/>
          <w:lang w:val="ru-RU" w:eastAsia="en-US"/>
        </w:rPr>
        <w:t>Рисунок 4.13 — Экран ввода кода приглашения</w:t>
      </w:r>
      <w:bookmarkEnd w:id="93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После ввода кода мобильное приложение локально генерирует приватный ключ; направляет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register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invite</w:t>
      </w:r>
      <w:r w:rsidRPr="00883FCF">
        <w:rPr>
          <w:szCs w:val="22"/>
          <w:lang w:val="ru-RU" w:eastAsia="en-US"/>
        </w:rPr>
        <w:t xml:space="preserve"> (эндпоинт публичный); серверное приложение инициирует транзакцию </w:t>
      </w:r>
      <w:r>
        <w:rPr>
          <w:szCs w:val="22"/>
          <w:lang w:eastAsia="en-US"/>
        </w:rPr>
        <w:lastRenderedPageBreak/>
        <w:t>addAuthorizedVoter</w:t>
      </w:r>
      <w:r w:rsidRPr="00883FCF">
        <w:rPr>
          <w:szCs w:val="22"/>
          <w:lang w:val="ru-RU" w:eastAsia="en-US"/>
        </w:rPr>
        <w:t xml:space="preserve"> в смарт-контракте; мобильное приложение опрашивает статус.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604260" cy="78041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94" w:name="fig_4_14"/>
      <w:r w:rsidRPr="006A6261">
        <w:rPr>
          <w:b w:val="0"/>
          <w:lang w:val="ru-RU" w:eastAsia="en-US"/>
        </w:rPr>
        <w:t>Рисунок 4.14 — Экран успешного присоединения по приглашению</w:t>
      </w:r>
      <w:bookmarkEnd w:id="94"/>
    </w:p>
    <w:p w:rsidR="00883FCF" w:rsidRPr="00883FCF" w:rsidRDefault="00883FCF">
      <w:pPr>
        <w:pStyle w:val="Heading20"/>
        <w:rPr>
          <w:lang w:val="ru-RU" w:eastAsia="en-US"/>
        </w:rPr>
      </w:pPr>
      <w:bookmarkStart w:id="95" w:name="_Toc231077873"/>
      <w:r w:rsidRPr="00883FCF">
        <w:rPr>
          <w:lang w:val="ru-RU" w:eastAsia="en-US"/>
        </w:rPr>
        <w:lastRenderedPageBreak/>
        <w:t>4.4. Сценарий подачи голоса и его верификации в смарт-контракте</w:t>
      </w:r>
      <w:bookmarkEnd w:id="95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Сценарий подачи голоса является центральным сценарием системы: в нём реализуется криптографическая схема подписания голоса на устройстве избирателя и верификация подписи в смарт-контракте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(разделы 2.3, 3.2.4, 3.4.2).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296285" cy="71450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96" w:name="fig_4_15"/>
      <w:r w:rsidRPr="006A6261">
        <w:rPr>
          <w:b w:val="0"/>
          <w:lang w:val="ru-RU" w:eastAsia="en-US"/>
        </w:rPr>
        <w:t>Рисунок 4.15 — Экран деталей голосования для роли избирателя</w:t>
      </w:r>
      <w:bookmarkEnd w:id="9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>После подтверждения выбора отображается экран подтверждения с запросом биометрической аутентификации (</w:t>
      </w:r>
      <w:hyperlink w:anchor="fig_4_16" w:history="1">
        <w:r w:rsidRPr="00883FCF">
          <w:rPr>
            <w:szCs w:val="22"/>
            <w:lang w:val="ru-RU" w:eastAsia="en-US"/>
          </w:rPr>
          <w:t>рисунок 4.16</w:t>
        </w:r>
      </w:hyperlink>
      <w:r w:rsidRPr="00883FCF">
        <w:rPr>
          <w:szCs w:val="22"/>
          <w:lang w:val="ru-RU" w:eastAsia="en-US"/>
        </w:rPr>
        <w:t xml:space="preserve">). Эта аутентификация необходима для доступа к приватному ключу, сохранённому в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>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328035" cy="72091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720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97" w:name="fig_4_16"/>
      <w:r w:rsidRPr="006A6261">
        <w:rPr>
          <w:b w:val="0"/>
          <w:lang w:val="ru-RU" w:eastAsia="en-US"/>
        </w:rPr>
        <w:t>Рисунок 4.16 — Экран подтверждения с запросом биометрической аутентификации</w:t>
      </w:r>
      <w:bookmarkEnd w:id="9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 xml:space="preserve">После успешной биометрии мобильное приложение формирует подпись голоса методом </w:t>
      </w:r>
      <w:r>
        <w:rPr>
          <w:szCs w:val="22"/>
          <w:lang w:eastAsia="en-US"/>
        </w:rPr>
        <w:t>WalletService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signVote</w:t>
      </w:r>
      <w:r w:rsidRPr="00883FCF">
        <w:rPr>
          <w:szCs w:val="22"/>
          <w:lang w:val="ru-RU" w:eastAsia="en-US"/>
        </w:rPr>
        <w:t xml:space="preserve"> (листинг 3.1) и направляет </w:t>
      </w:r>
      <w:r>
        <w:rPr>
          <w:szCs w:val="22"/>
          <w:lang w:eastAsia="en-US"/>
        </w:rPr>
        <w:t>POST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>/{</w:t>
      </w:r>
      <w:r>
        <w:rPr>
          <w:szCs w:val="22"/>
          <w:lang w:eastAsia="en-US"/>
        </w:rPr>
        <w:t>id</w:t>
      </w:r>
      <w:r w:rsidRPr="00883FCF">
        <w:rPr>
          <w:szCs w:val="22"/>
          <w:lang w:val="ru-RU" w:eastAsia="en-US"/>
        </w:rPr>
        <w:t>}/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. Серверное приложение создаёт 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 в </w:t>
      </w:r>
      <w:r>
        <w:rPr>
          <w:szCs w:val="22"/>
          <w:lang w:eastAsia="en-US"/>
        </w:rPr>
        <w:t>PENDING</w:t>
      </w:r>
      <w:r w:rsidRPr="00883FCF">
        <w:rPr>
          <w:szCs w:val="22"/>
          <w:lang w:val="ru-RU" w:eastAsia="en-US"/>
        </w:rPr>
        <w:t xml:space="preserve">, возвращает 202 </w:t>
      </w:r>
      <w:r>
        <w:rPr>
          <w:szCs w:val="22"/>
          <w:lang w:eastAsia="en-US"/>
        </w:rPr>
        <w:t>Accepted</w:t>
      </w:r>
      <w:r w:rsidRPr="00883FCF">
        <w:rPr>
          <w:szCs w:val="22"/>
          <w:lang w:val="ru-RU" w:eastAsia="en-US"/>
        </w:rPr>
        <w:t xml:space="preserve"> и запускает асинхронную задачу публикации транзакции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через </w:t>
      </w:r>
      <w:r>
        <w:rPr>
          <w:szCs w:val="22"/>
          <w:lang w:eastAsia="en-US"/>
        </w:rPr>
        <w:t>Web</w:t>
      </w:r>
      <w:r w:rsidRPr="00883FCF">
        <w:rPr>
          <w:szCs w:val="22"/>
          <w:lang w:val="ru-RU" w:eastAsia="en-US"/>
        </w:rPr>
        <w:t>3</w:t>
      </w:r>
      <w:r>
        <w:rPr>
          <w:szCs w:val="22"/>
          <w:lang w:eastAsia="en-US"/>
        </w:rPr>
        <w:t>j</w:t>
      </w:r>
      <w:r w:rsidRPr="00883FCF">
        <w:rPr>
          <w:szCs w:val="22"/>
          <w:lang w:val="ru-RU" w:eastAsia="en-US"/>
        </w:rPr>
        <w:t>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041015" cy="65919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15" cy="659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98" w:name="fig_4_17"/>
      <w:r w:rsidRPr="006A6261">
        <w:rPr>
          <w:b w:val="0"/>
          <w:lang w:val="ru-RU" w:eastAsia="en-US"/>
        </w:rPr>
        <w:t>Рисунок 4.17 — Экран отображения статуса подачи голоса</w:t>
      </w:r>
      <w:bookmarkEnd w:id="98"/>
    </w:p>
    <w:p w:rsidR="00883FCF" w:rsidRPr="00883FCF" w:rsidRDefault="00883FCF" w:rsidP="006A6261">
      <w:pPr>
        <w:pStyle w:val="Normal1"/>
        <w:rPr>
          <w:lang w:val="ru-RU" w:eastAsia="en-US"/>
        </w:rPr>
      </w:pPr>
      <w:r w:rsidRPr="00883FCF">
        <w:rPr>
          <w:szCs w:val="22"/>
          <w:lang w:val="ru-RU" w:eastAsia="en-US"/>
        </w:rPr>
        <w:t xml:space="preserve">После включения транзакции в блок смарт-контракт восстанавливает адрес подписанта через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, сверяет с переданным адресом, проверяет </w:t>
      </w:r>
      <w:r>
        <w:rPr>
          <w:szCs w:val="22"/>
          <w:lang w:eastAsia="en-US"/>
        </w:rPr>
        <w:lastRenderedPageBreak/>
        <w:t>whitelist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hasVoted</w:t>
      </w:r>
      <w:r w:rsidRPr="00883FCF">
        <w:rPr>
          <w:szCs w:val="22"/>
          <w:lang w:val="ru-RU" w:eastAsia="en-US"/>
        </w:rPr>
        <w:t xml:space="preserve">, допустимость варианта и временной интервал; при выполнении проверок голос фиксируется. Серверное приложение обновляет состояние </w:t>
      </w:r>
      <w:r>
        <w:rPr>
          <w:szCs w:val="22"/>
          <w:lang w:eastAsia="en-US"/>
        </w:rPr>
        <w:t>Vote</w:t>
      </w:r>
      <w:r w:rsidRPr="00883FCF">
        <w:rPr>
          <w:szCs w:val="22"/>
          <w:lang w:val="ru-RU" w:eastAsia="en-US"/>
        </w:rPr>
        <w:t xml:space="preserve"> в </w:t>
      </w:r>
      <w:r>
        <w:rPr>
          <w:szCs w:val="22"/>
          <w:lang w:eastAsia="en-US"/>
        </w:rPr>
        <w:t>CONFIRMED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99" w:name="_Toc231077874"/>
      <w:r w:rsidRPr="00883FCF">
        <w:rPr>
          <w:lang w:val="ru-RU" w:eastAsia="en-US"/>
        </w:rPr>
        <w:t>4.5. Сценарий просмотра результатов голосования</w:t>
      </w:r>
      <w:bookmarkEnd w:id="99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Просмотр результатов доступен пользователям после завершения временного интервала. Экран результатов (</w:t>
      </w:r>
      <w:hyperlink w:anchor="fig_4_19" w:history="1">
        <w:r w:rsidRPr="00883FCF">
          <w:rPr>
            <w:szCs w:val="22"/>
            <w:lang w:val="ru-RU" w:eastAsia="en-US"/>
          </w:rPr>
          <w:t>рисунок 4.19</w:t>
        </w:r>
      </w:hyperlink>
      <w:r w:rsidRPr="00883FCF">
        <w:rPr>
          <w:szCs w:val="22"/>
          <w:lang w:val="ru-RU" w:eastAsia="en-US"/>
        </w:rPr>
        <w:t xml:space="preserve">) показывает заголовок голосования, перечень вариантов с количеством поданных голосов и общее количество проголосовавших. Данные читаются из </w:t>
      </w:r>
      <w:r>
        <w:rPr>
          <w:szCs w:val="22"/>
          <w:lang w:eastAsia="en-US"/>
        </w:rPr>
        <w:t>view</w:t>
      </w:r>
      <w:r w:rsidRPr="00883FCF">
        <w:rPr>
          <w:szCs w:val="22"/>
          <w:lang w:val="ru-RU" w:eastAsia="en-US"/>
        </w:rPr>
        <w:t xml:space="preserve">-функции </w:t>
      </w:r>
      <w:r>
        <w:rPr>
          <w:szCs w:val="22"/>
          <w:lang w:eastAsia="en-US"/>
        </w:rPr>
        <w:t>getResults</w:t>
      </w:r>
      <w:r w:rsidRPr="00883FCF">
        <w:rPr>
          <w:szCs w:val="22"/>
          <w:lang w:val="ru-RU" w:eastAsia="en-US"/>
        </w:rPr>
        <w:t xml:space="preserve"> и могут быть независимо проверены через блокчейн-обозреватель.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2668905" cy="57950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00" w:name="fig_4_19"/>
      <w:r w:rsidRPr="006A6261">
        <w:rPr>
          <w:b w:val="0"/>
          <w:lang w:val="ru-RU" w:eastAsia="en-US"/>
        </w:rPr>
        <w:t>Рисунок 4.19 — Экран отображения результатов голосования</w:t>
      </w:r>
      <w:bookmarkEnd w:id="100"/>
    </w:p>
    <w:p w:rsidR="00883FCF" w:rsidRPr="00883FCF" w:rsidRDefault="00883FCF">
      <w:pPr>
        <w:pStyle w:val="Heading20"/>
        <w:rPr>
          <w:lang w:val="ru-RU" w:eastAsia="en-US"/>
        </w:rPr>
      </w:pPr>
      <w:bookmarkStart w:id="101" w:name="_Toc231077875"/>
      <w:r w:rsidRPr="00883FCF">
        <w:rPr>
          <w:lang w:val="ru-RU" w:eastAsia="en-US"/>
        </w:rPr>
        <w:lastRenderedPageBreak/>
        <w:t>4.6. Сценарий экспорта и импорта криптографического ключа</w:t>
      </w:r>
      <w:bookmarkEnd w:id="101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Экспорт криптографического ключа предусмотрен для переноса ключа на другое устройство и резервного копирования. Сценарий инициируется на экране профиля (</w:t>
      </w:r>
      <w:hyperlink w:anchor="fig_4_20" w:history="1">
        <w:r w:rsidRPr="00883FCF">
          <w:rPr>
            <w:szCs w:val="22"/>
            <w:lang w:val="ru-RU" w:eastAsia="en-US"/>
          </w:rPr>
          <w:t>рисунок 4.20</w:t>
        </w:r>
      </w:hyperlink>
      <w:r w:rsidRPr="00883FCF">
        <w:rPr>
          <w:szCs w:val="22"/>
          <w:lang w:val="ru-RU" w:eastAsia="en-US"/>
        </w:rPr>
        <w:t>) и требует биометрической аутентификации (</w:t>
      </w:r>
      <w:hyperlink w:anchor="fig_4_21" w:history="1">
        <w:r w:rsidRPr="00883FCF">
          <w:rPr>
            <w:szCs w:val="22"/>
            <w:lang w:val="ru-RU" w:eastAsia="en-US"/>
          </w:rPr>
          <w:t>рисунок 4.21</w:t>
        </w:r>
      </w:hyperlink>
      <w:r w:rsidRPr="00883FCF">
        <w:rPr>
          <w:szCs w:val="22"/>
          <w:lang w:val="ru-RU" w:eastAsia="en-US"/>
        </w:rPr>
        <w:t>).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3232150" cy="70173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eastAsia="en-US"/>
        </w:rPr>
      </w:pPr>
      <w:bookmarkStart w:id="102" w:name="fig_4_20"/>
      <w:r w:rsidRPr="006A6261">
        <w:rPr>
          <w:b w:val="0"/>
          <w:lang w:eastAsia="en-US"/>
        </w:rPr>
        <w:t>Рисунок 4.20 — Экран профиля пользователя</w:t>
      </w:r>
      <w:bookmarkEnd w:id="102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03" w:name="fig_4_21"/>
      <w:r w:rsidRPr="006A6261">
        <w:rPr>
          <w:b w:val="0"/>
          <w:lang w:val="ru-RU" w:eastAsia="en-US"/>
        </w:rPr>
        <w:t>Рисунок 4.21 — Запрос биометрической аутентификации перед экспортом ключа</w:t>
      </w:r>
      <w:bookmarkEnd w:id="103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На экране экспорта (</w:t>
      </w:r>
      <w:hyperlink w:anchor="fig_4_22" w:history="1">
        <w:r w:rsidRPr="00883FCF">
          <w:rPr>
            <w:szCs w:val="22"/>
            <w:lang w:val="ru-RU" w:eastAsia="en-US"/>
          </w:rPr>
          <w:t>рисунок 4.22</w:t>
        </w:r>
      </w:hyperlink>
      <w:r w:rsidRPr="00883FCF">
        <w:rPr>
          <w:szCs w:val="22"/>
          <w:lang w:val="ru-RU" w:eastAsia="en-US"/>
        </w:rPr>
        <w:t xml:space="preserve">) приватный ключ представлен двумя способами: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>-кодом и шестнадцатеричной строкой длиной 64 символа.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3604260" cy="7804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78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04" w:name="fig_4_22"/>
      <w:r w:rsidRPr="006A6261">
        <w:rPr>
          <w:b w:val="0"/>
          <w:lang w:val="ru-RU" w:eastAsia="en-US"/>
        </w:rPr>
        <w:t>Рисунок 4.22 — Экран экспорта криптографического ключа</w:t>
      </w:r>
      <w:bookmarkEnd w:id="104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Импорт ключа доступен на экране приветствия и на главном экране при отсутствии ключа. Экран импорта (</w:t>
      </w:r>
      <w:hyperlink w:anchor="fig_4_23" w:history="1">
        <w:r w:rsidRPr="00883FCF">
          <w:rPr>
            <w:szCs w:val="22"/>
            <w:lang w:val="ru-RU" w:eastAsia="en-US"/>
          </w:rPr>
          <w:t>рисунок 4.23</w:t>
        </w:r>
      </w:hyperlink>
      <w:r w:rsidRPr="00883FCF">
        <w:rPr>
          <w:szCs w:val="22"/>
          <w:lang w:val="ru-RU" w:eastAsia="en-US"/>
        </w:rPr>
        <w:t xml:space="preserve">) предоставляет два способа: сканирование </w:t>
      </w:r>
      <w:r>
        <w:rPr>
          <w:szCs w:val="22"/>
          <w:lang w:eastAsia="en-US"/>
        </w:rPr>
        <w:t>QR</w:t>
      </w:r>
      <w:r w:rsidRPr="00883FCF">
        <w:rPr>
          <w:szCs w:val="22"/>
          <w:lang w:val="ru-RU" w:eastAsia="en-US"/>
        </w:rPr>
        <w:t>-кода и ввод шестнадцатеричной строки.</w:t>
      </w:r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2976880" cy="64433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644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05" w:name="fig_4_23"/>
      <w:r w:rsidRPr="006A6261">
        <w:rPr>
          <w:b w:val="0"/>
          <w:lang w:val="ru-RU" w:eastAsia="en-US"/>
        </w:rPr>
        <w:t>Рисунок 4.23 — Экран импорта криптографического ключа</w:t>
      </w:r>
      <w:bookmarkEnd w:id="105"/>
    </w:p>
    <w:p w:rsidR="00883FCF" w:rsidRPr="00883FCF" w:rsidRDefault="00883FCF">
      <w:pPr>
        <w:pStyle w:val="Heading20"/>
        <w:rPr>
          <w:lang w:val="ru-RU" w:eastAsia="en-US"/>
        </w:rPr>
      </w:pPr>
      <w:bookmarkStart w:id="106" w:name="_Toc231077876"/>
      <w:r w:rsidRPr="00883FCF">
        <w:rPr>
          <w:lang w:val="ru-RU" w:eastAsia="en-US"/>
        </w:rPr>
        <w:t>4.7. Сценарий восстановления доступа на другом устройстве</w:t>
      </w:r>
      <w:bookmarkEnd w:id="106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Восстановление доступа на другом устройстве выполняется комбинацией двух сценариев: входом в существующую учётную запись (раздел 4.1) и импортом ранее экспортированного криптографического ключа (раздел 4.6).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Особенностью сценария является отсутствие на серверном приложении информации о приватном ключе пользователя: серверное приложение хранит </w:t>
      </w:r>
      <w:r w:rsidRPr="00883FCF">
        <w:rPr>
          <w:szCs w:val="22"/>
          <w:lang w:val="ru-RU" w:eastAsia="en-US"/>
        </w:rPr>
        <w:lastRenderedPageBreak/>
        <w:t xml:space="preserve">только публичный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-адрес. Восстановление приватного ключа возможно только из ранее сделанной самостоятельно резервной копии. Утрата всех резервных копий приводит к невозможности восстановления доступа к голосованиям, для которых соответствующий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 xml:space="preserve">-адрес был добавлен в </w:t>
      </w:r>
      <w:r>
        <w:rPr>
          <w:szCs w:val="22"/>
          <w:lang w:eastAsia="en-US"/>
        </w:rPr>
        <w:t>whitelist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Логика поведения мобильного приложения при выходе пользователя из учётной записи дополнительно подчёркивает данный принцип: операция </w:t>
      </w:r>
      <w:r>
        <w:rPr>
          <w:szCs w:val="22"/>
          <w:lang w:eastAsia="en-US"/>
        </w:rPr>
        <w:t>logout</w:t>
      </w:r>
      <w:r w:rsidRPr="00883FCF">
        <w:rPr>
          <w:szCs w:val="22"/>
          <w:lang w:val="ru-RU" w:eastAsia="en-US"/>
        </w:rPr>
        <w:t xml:space="preserve"> удаляет из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 устройства токены аутентификации, но не затрагивает сохранённый приватный ключ. Принудительный сброс ключа выполняется отдельной операцией, требующей двухшагового подтверждения.</w:t>
      </w:r>
    </w:p>
    <w:p w:rsidR="00883FCF" w:rsidRPr="00883FCF" w:rsidRDefault="00883FCF">
      <w:pPr>
        <w:pStyle w:val="Heading20"/>
        <w:rPr>
          <w:lang w:val="ru-RU" w:eastAsia="en-US"/>
        </w:rPr>
      </w:pPr>
      <w:bookmarkStart w:id="107" w:name="_Toc231077877"/>
      <w:r w:rsidRPr="00883FCF">
        <w:rPr>
          <w:lang w:val="ru-RU" w:eastAsia="en-US"/>
        </w:rPr>
        <w:t>Выводы по главе 4</w:t>
      </w:r>
      <w:bookmarkEnd w:id="107"/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В главе 4 описана работа разработанной системы по семи основным сценариям.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Показана работа сценариев регистрации пользователя с генерацией криптографического ключа, создания голосования и формирования списка избирателей, регистрации по приглашению. Криптографический материал избирателя не передаётся серверной стороне.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Показана работа центрального сценария подачи голоса с локальным формированием криптографической подписи на устройстве избирателя, асинхронной публикацией транзакции </w:t>
      </w:r>
      <w:r>
        <w:rPr>
          <w:szCs w:val="22"/>
          <w:lang w:eastAsia="en-US"/>
        </w:rPr>
        <w:t>voteOnBehalf</w:t>
      </w:r>
      <w:r w:rsidRPr="00883FCF">
        <w:rPr>
          <w:szCs w:val="22"/>
          <w:lang w:val="ru-RU" w:eastAsia="en-US"/>
        </w:rPr>
        <w:t xml:space="preserve"> и верификацией подписи смарт-контрактом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>. Сценарий реализует криптографическую схему, адаптированную в главе 2.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Показана работа сценариев просмотра результатов, экспорта и импорта ключа, восстановления доступа на другом устройстве. Результаты описанной работы подтверждают, что разработанная система обеспечивает выполнение функциональных требований.</w:t>
      </w:r>
    </w:p>
    <w:p w:rsidR="00883FCF" w:rsidRPr="00883FCF" w:rsidRDefault="00883FCF">
      <w:pPr>
        <w:pStyle w:val="Heading10"/>
        <w:rPr>
          <w:lang w:val="ru-RU" w:eastAsia="en-US"/>
        </w:rPr>
      </w:pPr>
      <w:bookmarkStart w:id="108" w:name="_Toc231077878"/>
      <w:bookmarkStart w:id="109" w:name="_GoBack"/>
      <w:bookmarkEnd w:id="109"/>
      <w:r w:rsidRPr="00883FCF">
        <w:rPr>
          <w:lang w:val="ru-RU" w:eastAsia="en-US"/>
        </w:rPr>
        <w:lastRenderedPageBreak/>
        <w:t>ЗАКЛЮЧЕНИЕ</w:t>
      </w:r>
      <w:bookmarkEnd w:id="108"/>
    </w:p>
    <w:p w:rsidR="008F5D99" w:rsidRPr="00883FCF" w:rsidRDefault="008F5D99" w:rsidP="008F5D99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работе разработаны модель и мобильное приложение для организации дистанционного голосования, в которых сочетаются локальное хранение приватного ключа избирателя на устройстве, публичная верификация подписи голоса в смарт-контракте через примитив </w:t>
      </w:r>
      <w:r>
        <w:rPr>
          <w:szCs w:val="22"/>
          <w:lang w:eastAsia="en-US"/>
        </w:rPr>
        <w:t>ecrecover</w:t>
      </w:r>
      <w:r w:rsidRPr="00883FCF">
        <w:rPr>
          <w:szCs w:val="22"/>
          <w:lang w:val="ru-RU" w:eastAsia="en-US"/>
        </w:rPr>
        <w:t xml:space="preserve"> и отсутствие требования владения избирателем криптовалютным балансом. Поставленная цель достигнута, сформулированные задачи решены полностью.</w:t>
      </w:r>
    </w:p>
    <w:p w:rsidR="008F5D99" w:rsidRPr="00883FCF" w:rsidRDefault="008F5D99" w:rsidP="008F5D99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Проведён критический сравнительный анализ существующих мобильных и блокчейн-ориентированных систем дистанционного голосования — </w:t>
      </w:r>
      <w:r>
        <w:rPr>
          <w:szCs w:val="22"/>
          <w:lang w:eastAsia="en-US"/>
        </w:rPr>
        <w:t>Voatz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Helios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SBvote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Chirotonia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d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BAME</w:t>
      </w:r>
      <w:r w:rsidRPr="00883FCF">
        <w:rPr>
          <w:szCs w:val="22"/>
          <w:lang w:val="ru-RU" w:eastAsia="en-US"/>
        </w:rPr>
        <w:t>, КриптоВече — по семи признакам. Показано, что ни одна из рассмотренных систем не сочетает в одной реализации локального хранения приватного ключа избирателя на мобильном устройстве, публичной верификации подписи голоса в смарт-контракте и отсутствия требования владения избирателем криптовалютным балансом. Это сочетание свойств и является исследовательским пробелом, на закрытие которого направлена настоящая работа.</w:t>
      </w:r>
    </w:p>
    <w:p w:rsidR="008F5D99" w:rsidRPr="00883FCF" w:rsidRDefault="008F5D99" w:rsidP="008F5D99">
      <w:pPr>
        <w:pStyle w:val="Normal1"/>
        <w:rPr>
          <w:szCs w:val="22"/>
          <w:lang w:val="ru-RU" w:eastAsia="en-US"/>
        </w:rPr>
      </w:pPr>
      <w:r>
        <w:rPr>
          <w:szCs w:val="22"/>
          <w:lang w:val="ru-RU" w:eastAsia="en-US"/>
        </w:rPr>
        <w:t>Адаптирована существующая криптографическая схема ECDSA + EIP-191 + ecrecover к задаче дистанционного голосования: определена структура полезной нагрузки подписи, включающая идентификатор голосования, индекс варианта, адрес избирателя и идентификатор смарт-контракта. Разработана двухуровневая архитектурная модель «избиратель — ретранслирующий узел — смарт-контракт» с разделением функций криптографического авторства голоса и оплаты транзакционных издержек, описанная в нотации C4. Сформулирован архитектурный паттерн асинхронной обработки блокчейн-транзакций в Spring-приложении.</w:t>
      </w:r>
    </w:p>
    <w:p w:rsidR="008F5D99" w:rsidRPr="00883FCF" w:rsidRDefault="008F5D99" w:rsidP="008F5D99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Выполнена программная реализация системы, включающая мобильный клиент на платформе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SwiftUI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-</w:t>
      </w:r>
      <w:r>
        <w:rPr>
          <w:szCs w:val="22"/>
          <w:lang w:eastAsia="en-US"/>
        </w:rPr>
        <w:t>secp</w:t>
      </w:r>
      <w:r w:rsidRPr="00883FCF">
        <w:rPr>
          <w:szCs w:val="22"/>
          <w:lang w:val="ru-RU" w:eastAsia="en-US"/>
        </w:rPr>
        <w:t>256</w:t>
      </w:r>
      <w:r>
        <w:rPr>
          <w:szCs w:val="22"/>
          <w:lang w:eastAsia="en-US"/>
        </w:rPr>
        <w:t>k</w:t>
      </w:r>
      <w:r w:rsidRPr="00883FCF">
        <w:rPr>
          <w:szCs w:val="22"/>
          <w:lang w:val="ru-RU" w:eastAsia="en-US"/>
        </w:rPr>
        <w:t xml:space="preserve">1, </w:t>
      </w:r>
      <w:r>
        <w:rPr>
          <w:szCs w:val="22"/>
          <w:lang w:eastAsia="en-US"/>
        </w:rPr>
        <w:t>CryptoSwift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Keychain</w:t>
      </w:r>
      <w:r w:rsidRPr="00883FCF">
        <w:rPr>
          <w:szCs w:val="22"/>
          <w:lang w:val="ru-RU" w:eastAsia="en-US"/>
        </w:rPr>
        <w:t xml:space="preserve">), серверное приложение на языке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Spring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Boot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Coroutines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Web</w:t>
      </w:r>
      <w:r w:rsidRPr="00883FCF">
        <w:rPr>
          <w:szCs w:val="22"/>
          <w:lang w:val="ru-RU" w:eastAsia="en-US"/>
        </w:rPr>
        <w:t>3</w:t>
      </w:r>
      <w:r>
        <w:rPr>
          <w:szCs w:val="22"/>
          <w:lang w:eastAsia="en-US"/>
        </w:rPr>
        <w:t>j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PostgreSQL</w:t>
      </w:r>
      <w:r w:rsidRPr="00883FCF">
        <w:rPr>
          <w:szCs w:val="22"/>
          <w:lang w:val="ru-RU" w:eastAsia="en-US"/>
        </w:rPr>
        <w:t xml:space="preserve">) и смарт-контракт на языке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 версии 0.8.20. Работа </w:t>
      </w:r>
      <w:r w:rsidRPr="00883FCF">
        <w:rPr>
          <w:szCs w:val="22"/>
          <w:lang w:val="ru-RU" w:eastAsia="en-US"/>
        </w:rPr>
        <w:lastRenderedPageBreak/>
        <w:t>разработанной системы продемонстрирована на сквозных пользовательских сценариях — регистрации пользователя и генерации криптографического ключа, создания голосования и формирования списка избирателей, регистрации по приглашению, подачи голоса и его верификации в смарт-контракте, просмотра результатов, экспорта и импорта криптографического ключа, восстановления доступа на другом устройстве.</w:t>
      </w:r>
    </w:p>
    <w:p w:rsidR="008F5D99" w:rsidRPr="00883FCF" w:rsidRDefault="008F5D99" w:rsidP="008F5D99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Реализованное решение создаёт основу для дальнейшего развития: реализации мобильного клиента под операционную систему </w:t>
      </w:r>
      <w:r>
        <w:rPr>
          <w:szCs w:val="22"/>
          <w:lang w:eastAsia="en-US"/>
        </w:rPr>
        <w:t>Android</w:t>
      </w:r>
      <w:r w:rsidRPr="00883FCF">
        <w:rPr>
          <w:szCs w:val="22"/>
          <w:lang w:val="ru-RU" w:eastAsia="en-US"/>
        </w:rPr>
        <w:t xml:space="preserve">, перехода на схему структурированного префиксного хэширования </w:t>
      </w:r>
      <w:r>
        <w:rPr>
          <w:szCs w:val="22"/>
          <w:lang w:eastAsia="en-US"/>
        </w:rPr>
        <w:t>EIP</w:t>
      </w:r>
      <w:r w:rsidRPr="00883FCF">
        <w:rPr>
          <w:szCs w:val="22"/>
          <w:lang w:val="ru-RU" w:eastAsia="en-US"/>
        </w:rPr>
        <w:t xml:space="preserve">-712, дополнения системы доказательствами с нулевым разглашением для обеспечения тайны содержания голоса на уровне публичного реестра, развёртывания смарт-контракта в публичной тестовой сети </w:t>
      </w:r>
      <w:r>
        <w:rPr>
          <w:szCs w:val="22"/>
          <w:lang w:eastAsia="en-US"/>
        </w:rPr>
        <w:t>Sepolia</w:t>
      </w:r>
      <w:r w:rsidRPr="00883FCF">
        <w:rPr>
          <w:szCs w:val="22"/>
          <w:lang w:val="ru-RU" w:eastAsia="en-US"/>
        </w:rPr>
        <w:t xml:space="preserve"> и в основной сети </w:t>
      </w:r>
      <w:r>
        <w:rPr>
          <w:szCs w:val="22"/>
          <w:lang w:eastAsia="en-US"/>
        </w:rPr>
        <w:t>Ethereum</w:t>
      </w:r>
      <w:r w:rsidRPr="00883FCF">
        <w:rPr>
          <w:szCs w:val="22"/>
          <w:lang w:val="ru-RU" w:eastAsia="en-US"/>
        </w:rPr>
        <w:t>. Полученные результаты применимы в задачах корпоративного управления, студенческого самоуправления, голосований в децентрализованных автономных организациях и в пилотных проектах дистанционного волеизъявления.</w:t>
      </w:r>
    </w:p>
    <w:p w:rsidR="00883FCF" w:rsidRDefault="00883FCF">
      <w:pPr>
        <w:pStyle w:val="Heading10"/>
        <w:rPr>
          <w:lang w:eastAsia="en-US"/>
        </w:rPr>
      </w:pPr>
      <w:bookmarkStart w:id="110" w:name="_Toc231077879"/>
      <w:r>
        <w:rPr>
          <w:lang w:eastAsia="en-US"/>
        </w:rPr>
        <w:lastRenderedPageBreak/>
        <w:t>СПИСОК ИСПОЛЬЗОВАННЫХ ИСТОЧНИКОВ</w:t>
      </w:r>
      <w:bookmarkEnd w:id="110"/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1. Specter M. A., Koppel J., Weitzner D. The Ballot is Busted Before the Blockchain: A Security Analysis of Voatz, the First Internet Voting Application Used in U.S. Federal Elections // Proceedings of the 29th USENIX Security Symposium. — USENIX Association, 2020. — P. 1535–1553.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2. Vladucu M.-V., Dong Z., Medina J., Rojas-Cessa R. E-Voting Meets Blockchain: A Survey // IEEE Access. — 2023. — Vol. 11. — P. 23293–23308. — DOI: 10.1109/ACCESS.2023.3253682.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3. Трубочкина Н. К., Поляков С. В. Система электронного голосования на основе технологии блокчейн с использованием смарт-контракта // Информационные технологии. — 2019. — Т. 25, № 2. — С. 75–85.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4. КриптоВече — система электронного дистанционного голосования на блокчейне [Электронный ресурс]. — Санкт-Петербургский государственный университет, Центр технологий распределённых реестров. — Режим доступа: </w:t>
      </w:r>
      <w:r>
        <w:rPr>
          <w:szCs w:val="22"/>
          <w:lang w:eastAsia="en-US"/>
        </w:rPr>
        <w:t>https</w:t>
      </w:r>
      <w:r w:rsidRPr="00883FCF">
        <w:rPr>
          <w:szCs w:val="22"/>
          <w:lang w:val="ru-RU" w:eastAsia="en-US"/>
        </w:rPr>
        <w:t>://</w:t>
      </w:r>
      <w:r>
        <w:rPr>
          <w:szCs w:val="22"/>
          <w:lang w:eastAsia="en-US"/>
        </w:rPr>
        <w:t>cryptoveche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dltc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spbu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ru</w:t>
      </w:r>
      <w:r w:rsidRPr="00883FCF">
        <w:rPr>
          <w:szCs w:val="22"/>
          <w:lang w:val="ru-RU" w:eastAsia="en-US"/>
        </w:rPr>
        <w:t>/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5. Wood G. Ethereum: A Secure Decentralised Generalised Transaction Ledger [Электронный ресурс]. — Berlin Version. — 2024. — Режим доступа: https://ethereum.github.io/yellowpaper/paper.pdf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6. EIP-191: Signed Data Standard [Электронный ресурс] // Ethereum Improvement Proposals. — Режим доступа: https://eips.ethereum.org/EIPS/eip-191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7. Antonopoulos A. M., Wood G. Mastering Ethereum: Building Smart Contracts and DApps. — Sebastopol: O'Reilly Media, 2018. — 424 p.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8. Brown S. The C4 Model for Visualising Software Architecture // IEEE Software. — 2018. — Vol. 35, No. 4. — P. 76–80.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9. Solidity 0.8.20 Documentation [Электронный ресурс] / Ethereum Foundation. — Режим доступа: https://docs.soliditylang.org/en/v0.8.20/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>10. Spring Boot 3.2.0 Reference Documentation [Электронный ресурс] / VMware. — Режим доступа: https://docs.spring.io/spring-boot/docs/3.2.0/reference/html/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11. Apple Developer Documentation: SwiftUI and Keychain Services [Электронный ресурс] / Apple Inc. — Режим доступа: https://developer.apple.com/documentation/swiftui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12. swift-secp256k1: Swift bindings to libsecp256k1 [Электронный ресурс]. — Режим доступа: https://github.com/21-DOT-DEV/swift-secp256k1 (дата обращения: 23.05.2026).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13. JSON Web Token (JWT) : RFC 7519 [Электронный ресурс] / Internet Engineering Task Force. — May 2015. — Режим доступа: https://datatracker.ietf.org/doc/html/rfc7519 (дата обращения: 23.05.2026).</w:t>
      </w:r>
    </w:p>
    <w:p w:rsidR="00883FCF" w:rsidRPr="00883FCF" w:rsidRDefault="00883FCF">
      <w:pPr>
        <w:pStyle w:val="Heading10"/>
        <w:rPr>
          <w:lang w:val="ru-RU" w:eastAsia="en-US"/>
        </w:rPr>
      </w:pPr>
      <w:bookmarkStart w:id="111" w:name="_Toc231077880"/>
      <w:r w:rsidRPr="00883FCF">
        <w:rPr>
          <w:lang w:val="ru-RU" w:eastAsia="en-US"/>
        </w:rPr>
        <w:lastRenderedPageBreak/>
        <w:t>ПРИЛОЖЕНИЕ А</w:t>
      </w:r>
      <w:bookmarkEnd w:id="111"/>
    </w:p>
    <w:p w:rsidR="00883FCF" w:rsidRPr="00883FCF" w:rsidRDefault="00883FCF" w:rsidP="006A626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 xml:space="preserve">Ключевые фрагменты смарт-контракта </w:t>
      </w:r>
      <w:r>
        <w:rPr>
          <w:b/>
          <w:szCs w:val="22"/>
          <w:lang w:eastAsia="en-US"/>
        </w:rPr>
        <w:t>VotingContract</w:t>
      </w:r>
      <w:r w:rsidRPr="00883FCF">
        <w:rPr>
          <w:b/>
          <w:szCs w:val="22"/>
          <w:lang w:val="ru-RU" w:eastAsia="en-US"/>
        </w:rPr>
        <w:t>.</w:t>
      </w:r>
      <w:r>
        <w:rPr>
          <w:b/>
          <w:szCs w:val="22"/>
          <w:lang w:eastAsia="en-US"/>
        </w:rPr>
        <w:t>sol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настоящем приложении приведены ключевые фрагменты смарт-контракта разрабатываемой системы на языке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 xml:space="preserve"> версии 0.8.20. Полный исходный код контракта объёмом около 400 строк доступен в репозитории проекта в файле </w:t>
      </w:r>
      <w:r>
        <w:rPr>
          <w:szCs w:val="22"/>
          <w:lang w:eastAsia="en-US"/>
        </w:rPr>
        <w:t>smartContract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VotingContract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sol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Листинг А.1 — Структура данных голосования и события (</w:t>
      </w:r>
      <w:r>
        <w:rPr>
          <w:szCs w:val="22"/>
          <w:lang w:eastAsia="en-US"/>
        </w:rPr>
        <w:t>VotingContract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sol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contract VotingContract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============ СТРУКТУРЫ ============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struct Voting {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uint</w:t>
      </w:r>
      <w:r w:rsidRPr="00883FCF">
        <w:rPr>
          <w:szCs w:val="22"/>
          <w:lang w:val="ru-RU" w:eastAsia="en-US"/>
        </w:rPr>
        <w:t xml:space="preserve">256 </w:t>
      </w:r>
      <w:r>
        <w:rPr>
          <w:szCs w:val="22"/>
          <w:lang w:eastAsia="en-US"/>
        </w:rPr>
        <w:t>id</w:t>
      </w:r>
      <w:r w:rsidRPr="00883FCF">
        <w:rPr>
          <w:szCs w:val="22"/>
          <w:lang w:val="ru-RU" w:eastAsia="en-US"/>
        </w:rPr>
        <w:t>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string</w:t>
      </w:r>
      <w:r w:rsidRPr="00883FCF">
        <w:rPr>
          <w:szCs w:val="22"/>
          <w:lang w:val="ru-RU" w:eastAsia="en-US"/>
        </w:rPr>
        <w:t xml:space="preserve">[] </w:t>
      </w:r>
      <w:r>
        <w:rPr>
          <w:szCs w:val="22"/>
          <w:lang w:eastAsia="en-US"/>
        </w:rPr>
        <w:t>options</w:t>
      </w:r>
      <w:r w:rsidRPr="00883FCF">
        <w:rPr>
          <w:szCs w:val="22"/>
          <w:lang w:val="ru-RU" w:eastAsia="en-US"/>
        </w:rPr>
        <w:t>;                           // Варианты ответов (ХРАНЯТСЯ в контракте!)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uint256 startTime;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endTime;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 creator;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totalVoted;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mapping(address =&gt; bool) authorizedVoters;  // Whitelist участников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mapping(address =&gt; bool) hasVoted;          // Кто проголосовал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mapping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uint</w:t>
      </w:r>
      <w:r w:rsidRPr="00883FCF">
        <w:rPr>
          <w:szCs w:val="22"/>
          <w:lang w:val="ru-RU" w:eastAsia="en-US"/>
        </w:rPr>
        <w:t xml:space="preserve">256 =&gt; </w:t>
      </w:r>
      <w:r>
        <w:rPr>
          <w:szCs w:val="22"/>
          <w:lang w:eastAsia="en-US"/>
        </w:rPr>
        <w:t>uint</w:t>
      </w:r>
      <w:r w:rsidRPr="00883FCF">
        <w:rPr>
          <w:szCs w:val="22"/>
          <w:lang w:val="ru-RU" w:eastAsia="en-US"/>
        </w:rPr>
        <w:t xml:space="preserve">256) </w:t>
      </w:r>
      <w:r>
        <w:rPr>
          <w:szCs w:val="22"/>
          <w:lang w:eastAsia="en-US"/>
        </w:rPr>
        <w:t>voteCounts</w:t>
      </w:r>
      <w:r w:rsidRPr="00883FCF">
        <w:rPr>
          <w:szCs w:val="22"/>
          <w:lang w:val="ru-RU" w:eastAsia="en-US"/>
        </w:rPr>
        <w:t>;     // Результаты по индексу варианта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============ STATE VARIABLES ============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mapping(uint256 =&gt; Voting) public votings;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uint256 public votingCounter;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============ СОБЫТИЯ ============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event VotingCreated(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indexed votingId,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 indexed creator,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startTime,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endTime,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optionsCount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event VoterAuthorized(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uint256 indexed votingId,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 indexed voter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event VoteCast(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indexed votingId,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 indexed voter,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optionIndex,</w:t>
      </w:r>
    </w:p>
    <w:p w:rsidR="00883FCF" w:rsidRPr="00AA7572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</w:t>
      </w:r>
      <w:r w:rsidRPr="00AA7572">
        <w:rPr>
          <w:szCs w:val="22"/>
          <w:lang w:eastAsia="en-US"/>
        </w:rPr>
        <w:t xml:space="preserve">256 </w:t>
      </w:r>
      <w:r>
        <w:rPr>
          <w:szCs w:val="22"/>
          <w:lang w:eastAsia="en-US"/>
        </w:rPr>
        <w:t>timestamp</w:t>
      </w:r>
    </w:p>
    <w:p w:rsidR="00883FCF" w:rsidRPr="00AA7572" w:rsidRDefault="00883FCF">
      <w:pPr>
        <w:pStyle w:val="00"/>
        <w:rPr>
          <w:szCs w:val="22"/>
          <w:lang w:eastAsia="en-US"/>
        </w:rPr>
      </w:pPr>
      <w:r w:rsidRPr="00AA7572">
        <w:rPr>
          <w:szCs w:val="22"/>
          <w:lang w:eastAsia="en-US"/>
        </w:rPr>
        <w:t xml:space="preserve">    );</w:t>
      </w:r>
    </w:p>
    <w:p w:rsidR="00883FCF" w:rsidRPr="00AA7572" w:rsidRDefault="00883FCF">
      <w:pPr>
        <w:pStyle w:val="Normal1"/>
        <w:rPr>
          <w:szCs w:val="22"/>
          <w:lang w:eastAsia="en-US"/>
        </w:rPr>
      </w:pPr>
    </w:p>
    <w:p w:rsidR="00883FCF" w:rsidRPr="00AA7572" w:rsidRDefault="00883FCF">
      <w:pPr>
        <w:pStyle w:val="Normal1"/>
        <w:jc w:val="left"/>
        <w:rPr>
          <w:szCs w:val="22"/>
          <w:lang w:eastAsia="en-US"/>
        </w:rPr>
      </w:pPr>
      <w:r w:rsidRPr="001913A9">
        <w:rPr>
          <w:szCs w:val="22"/>
          <w:lang w:val="ru-RU" w:eastAsia="en-US"/>
        </w:rPr>
        <w:t>Листинг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А</w:t>
      </w:r>
      <w:r w:rsidRPr="00AA7572">
        <w:rPr>
          <w:szCs w:val="22"/>
          <w:lang w:eastAsia="en-US"/>
        </w:rPr>
        <w:t xml:space="preserve">.2 — </w:t>
      </w:r>
      <w:r w:rsidRPr="001913A9">
        <w:rPr>
          <w:szCs w:val="22"/>
          <w:lang w:val="ru-RU" w:eastAsia="en-US"/>
        </w:rPr>
        <w:t>Модификаторы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доступа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и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активности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голосования</w:t>
      </w:r>
      <w:r w:rsidRPr="00AA7572">
        <w:rPr>
          <w:szCs w:val="22"/>
          <w:lang w:eastAsia="en-US"/>
        </w:rPr>
        <w:t xml:space="preserve"> (</w:t>
      </w:r>
      <w:r>
        <w:rPr>
          <w:szCs w:val="22"/>
          <w:lang w:eastAsia="en-US"/>
        </w:rPr>
        <w:t>VotingContract</w:t>
      </w:r>
      <w:r w:rsidRPr="00AA7572">
        <w:rPr>
          <w:szCs w:val="22"/>
          <w:lang w:eastAsia="en-US"/>
        </w:rPr>
        <w:t>.</w:t>
      </w:r>
      <w:r>
        <w:rPr>
          <w:szCs w:val="22"/>
          <w:lang w:eastAsia="en-US"/>
        </w:rPr>
        <w:t>sol</w:t>
      </w:r>
      <w:r w:rsidRPr="00AA7572">
        <w:rPr>
          <w:szCs w:val="22"/>
          <w:lang w:eastAsia="en-US"/>
        </w:rPr>
        <w:t xml:space="preserve">, </w:t>
      </w:r>
      <w:r>
        <w:rPr>
          <w:szCs w:val="22"/>
          <w:lang w:eastAsia="en-US"/>
        </w:rPr>
        <w:t>Solidity</w:t>
      </w:r>
      <w:r w:rsidRPr="00AA7572">
        <w:rPr>
          <w:szCs w:val="22"/>
          <w:lang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AA7572">
        <w:rPr>
          <w:szCs w:val="22"/>
          <w:lang w:eastAsia="en-US"/>
        </w:rPr>
        <w:t xml:space="preserve">    </w:t>
      </w:r>
      <w:r>
        <w:rPr>
          <w:szCs w:val="22"/>
          <w:lang w:eastAsia="en-US"/>
        </w:rPr>
        <w:t>modifier onlyCreator(uint256 _votingId)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require(votings[_votingId].creator == msg.sender, "Not the creator");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_;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modifier votingActive(uint256 _votingId)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 storage v = votings[_votingId];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require(block.timestamp &gt;= v.startTime, "Voting not started");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require(block.timestamp &lt;= v.endTime, "Voting ended");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_;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modifier votingExists(uint256 _votingId)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require(_votingId &lt;= votingCounter, "Voting does not exist");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_;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}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Листинг А.3 — Функция создания голосования (</w:t>
      </w:r>
      <w:r>
        <w:rPr>
          <w:szCs w:val="22"/>
          <w:lang w:eastAsia="en-US"/>
        </w:rPr>
        <w:t>VotingContract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sol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function createVoting(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string[] calldata _options,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_startTime,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_duration,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address[] calldata _authorizedVoters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) public returns (uint256)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require(_options.length &gt;= 2, "Minimum 2 options required");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require(_duration &gt; 0, "Duration must be positive");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 xml:space="preserve">// Если </w:t>
      </w:r>
      <w:r>
        <w:rPr>
          <w:szCs w:val="22"/>
          <w:lang w:eastAsia="en-US"/>
        </w:rPr>
        <w:t>startTime</w:t>
      </w:r>
      <w:r w:rsidRPr="00883FCF">
        <w:rPr>
          <w:szCs w:val="22"/>
          <w:lang w:val="ru-RU" w:eastAsia="en-US"/>
        </w:rPr>
        <w:t xml:space="preserve"> = 0, запускаем сейчас, иначе проверяем что время в будущем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uint256 actualStartTime;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(_startTime == 0)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    actualStartTime = block.timestamp;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require(_startTime &gt; block.timestamp, "Start time must be in future or 0 for immediate start");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actualStartTime = _startTime;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votingId = votingCounter++;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 storage newVoting = votings[votingId];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newVoting.id = votingId;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newVoting.startTime = actualStartTime;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newVoting.endTime = actualStartTime + _duration;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newVoting.creator = msg.sender;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newVoting.totalVoted = 0;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Сохраняем варианты ответов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for (uint256 i = 0; i &lt; _options.length; i++)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newVoting.options.push(_options[i]);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}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// Добавляем участников если указаны (экономия газа - все в одной транзакции)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for (uint256 i = 0; i &lt; _authorizedVoters.length; i++)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address voter = _authorizedVoters[i];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if (voter != address(0) &amp;&amp; !newVoting.authorizedVoters[voter])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newVoting.authorizedVoters[voter] = true;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emit VoterAuthorized(votingId, voter);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emit VotingCreated(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votingId,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msg.sender,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actualStartTime,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newVoting.endTime,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_options.length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votingId;</w:t>
      </w:r>
    </w:p>
    <w:p w:rsidR="00883FCF" w:rsidRPr="00AA7572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  <w:r w:rsidRPr="00AA7572">
        <w:rPr>
          <w:szCs w:val="22"/>
          <w:lang w:eastAsia="en-US"/>
        </w:rPr>
        <w:t>}</w:t>
      </w:r>
    </w:p>
    <w:p w:rsidR="00883FCF" w:rsidRPr="00AA7572" w:rsidRDefault="00883FCF">
      <w:pPr>
        <w:pStyle w:val="Normal1"/>
        <w:rPr>
          <w:szCs w:val="22"/>
          <w:lang w:eastAsia="en-US"/>
        </w:rPr>
      </w:pPr>
    </w:p>
    <w:p w:rsidR="00883FCF" w:rsidRPr="00AA7572" w:rsidRDefault="00883FCF">
      <w:pPr>
        <w:pStyle w:val="Normal1"/>
        <w:jc w:val="left"/>
        <w:rPr>
          <w:szCs w:val="22"/>
          <w:lang w:eastAsia="en-US"/>
        </w:rPr>
      </w:pPr>
      <w:r w:rsidRPr="001913A9">
        <w:rPr>
          <w:szCs w:val="22"/>
          <w:lang w:val="ru-RU" w:eastAsia="en-US"/>
        </w:rPr>
        <w:t>Листинг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А</w:t>
      </w:r>
      <w:r w:rsidRPr="00AA7572">
        <w:rPr>
          <w:szCs w:val="22"/>
          <w:lang w:eastAsia="en-US"/>
        </w:rPr>
        <w:t xml:space="preserve">.4 — </w:t>
      </w:r>
      <w:r w:rsidRPr="001913A9">
        <w:rPr>
          <w:szCs w:val="22"/>
          <w:lang w:val="ru-RU" w:eastAsia="en-US"/>
        </w:rPr>
        <w:t>Пакетное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добавление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авторизованных</w:t>
      </w:r>
      <w:r w:rsidRPr="00AA7572">
        <w:rPr>
          <w:szCs w:val="22"/>
          <w:lang w:eastAsia="en-US"/>
        </w:rPr>
        <w:t xml:space="preserve"> </w:t>
      </w:r>
      <w:r w:rsidRPr="001913A9">
        <w:rPr>
          <w:szCs w:val="22"/>
          <w:lang w:val="ru-RU" w:eastAsia="en-US"/>
        </w:rPr>
        <w:t>избирателей</w:t>
      </w:r>
      <w:r w:rsidRPr="00AA7572">
        <w:rPr>
          <w:szCs w:val="22"/>
          <w:lang w:eastAsia="en-US"/>
        </w:rPr>
        <w:t xml:space="preserve"> (</w:t>
      </w:r>
      <w:r>
        <w:rPr>
          <w:szCs w:val="22"/>
          <w:lang w:eastAsia="en-US"/>
        </w:rPr>
        <w:t>VotingContract</w:t>
      </w:r>
      <w:r w:rsidRPr="00AA7572">
        <w:rPr>
          <w:szCs w:val="22"/>
          <w:lang w:eastAsia="en-US"/>
        </w:rPr>
        <w:t>.</w:t>
      </w:r>
      <w:r>
        <w:rPr>
          <w:szCs w:val="22"/>
          <w:lang w:eastAsia="en-US"/>
        </w:rPr>
        <w:t>sol</w:t>
      </w:r>
      <w:r w:rsidRPr="00AA7572">
        <w:rPr>
          <w:szCs w:val="22"/>
          <w:lang w:eastAsia="en-US"/>
        </w:rPr>
        <w:t xml:space="preserve">, </w:t>
      </w:r>
      <w:r>
        <w:rPr>
          <w:szCs w:val="22"/>
          <w:lang w:eastAsia="en-US"/>
        </w:rPr>
        <w:t>Solidity</w:t>
      </w:r>
      <w:r w:rsidRPr="00AA7572">
        <w:rPr>
          <w:szCs w:val="22"/>
          <w:lang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AA7572">
        <w:rPr>
          <w:szCs w:val="22"/>
          <w:lang w:eastAsia="en-US"/>
        </w:rPr>
        <w:t xml:space="preserve">    </w:t>
      </w:r>
      <w:r>
        <w:rPr>
          <w:szCs w:val="22"/>
          <w:lang w:eastAsia="en-US"/>
        </w:rPr>
        <w:t>function addAuthorizedVoters(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_votingId,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address[] calldata _voters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)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public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votingExists(_votingId)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onlyCreator(_votingId)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for (uint256 i = 0; i &lt; _voters.length; i++)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address voter = _voters[i];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if (voter != address(0) &amp;&amp; !votings[_votingId].authorizedVoters[voter])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votings[_votingId].authorizedVoters[voter] = true;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emit VoterAuthorized(_votingId, voter);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Normal1"/>
        <w:rPr>
          <w:szCs w:val="22"/>
          <w:lang w:eastAsia="en-US"/>
        </w:rPr>
      </w:pPr>
    </w:p>
    <w:p w:rsidR="00883FCF" w:rsidRDefault="00883FCF">
      <w:pPr>
        <w:pStyle w:val="Normal1"/>
        <w:jc w:val="left"/>
        <w:rPr>
          <w:szCs w:val="22"/>
          <w:lang w:eastAsia="en-US"/>
        </w:rPr>
      </w:pPr>
      <w:r>
        <w:rPr>
          <w:szCs w:val="22"/>
          <w:lang w:eastAsia="en-US"/>
        </w:rPr>
        <w:t>Листинг А.5 — Подача голоса с верификацией подписи через ecrecover (VotingContract.sol, Solidity)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function voteOnBehalf(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_votingId,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uint256 _optionIndex,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 _voter,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bytes memory _signature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)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public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votingExists(_votingId)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votingActive(_votingId)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 storage v = votings[_votingId];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 xml:space="preserve">// Создаем сообщение которое было подписано на </w:t>
      </w:r>
      <w:r>
        <w:rPr>
          <w:szCs w:val="22"/>
          <w:lang w:eastAsia="en-US"/>
        </w:rPr>
        <w:t>iOS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// Просто: </w:t>
      </w:r>
      <w:r>
        <w:rPr>
          <w:szCs w:val="22"/>
          <w:lang w:eastAsia="en-US"/>
        </w:rPr>
        <w:t>votingId</w:t>
      </w:r>
      <w:r w:rsidRPr="00883FCF">
        <w:rPr>
          <w:szCs w:val="22"/>
          <w:lang w:val="ru-RU" w:eastAsia="en-US"/>
        </w:rPr>
        <w:t xml:space="preserve"> + выбор + адрес пользователя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bytes</w:t>
      </w:r>
      <w:r w:rsidRPr="00883FCF">
        <w:rPr>
          <w:szCs w:val="22"/>
          <w:lang w:val="ru-RU" w:eastAsia="en-US"/>
        </w:rPr>
        <w:t xml:space="preserve">32 </w:t>
      </w:r>
      <w:r>
        <w:rPr>
          <w:szCs w:val="22"/>
          <w:lang w:eastAsia="en-US"/>
        </w:rPr>
        <w:t>messageHash</w:t>
      </w:r>
      <w:r w:rsidRPr="00883FCF">
        <w:rPr>
          <w:szCs w:val="22"/>
          <w:lang w:val="ru-RU" w:eastAsia="en-US"/>
        </w:rPr>
        <w:t xml:space="preserve"> = </w:t>
      </w:r>
      <w:r>
        <w:rPr>
          <w:szCs w:val="22"/>
          <w:lang w:eastAsia="en-US"/>
        </w:rPr>
        <w:t>keccak</w:t>
      </w:r>
      <w:r w:rsidRPr="00883FCF">
        <w:rPr>
          <w:szCs w:val="22"/>
          <w:lang w:val="ru-RU" w:eastAsia="en-US"/>
        </w:rPr>
        <w:t>256(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    </w:t>
      </w:r>
      <w:r>
        <w:rPr>
          <w:szCs w:val="22"/>
          <w:lang w:eastAsia="en-US"/>
        </w:rPr>
        <w:t>abi.encodePacked(_votingId, _optionIndex, _voter)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Добавляем Ethereum prefix (стандарт EIP-191)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bytes32 ethSignedMessageHash = getEthSignedMessageHash(messageHash);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Восстанавливаем адрес подписавшего из подписи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address recoveredSigner = recoverSigner(ethSignedMessageHash, _signature);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// КРИТИЧЕСКАЯ ПРОВЕРКА: подпись должна быть от _</w:t>
      </w:r>
      <w:r>
        <w:rPr>
          <w:szCs w:val="22"/>
          <w:lang w:eastAsia="en-US"/>
        </w:rPr>
        <w:t>voter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require(recoveredSigner == _voter, "Invalid signature");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require(_optionIndex &lt; v.options.length, "Invalid option");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require(v.authorizedVoters[_voter], "Not authorized to vote");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require(!v.hasVoted[_voter], "Already voted");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Засчитываем голос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v.hasVoted[_voter] = true;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v.voteCounts[_optionIndex]++;</w:t>
      </w:r>
    </w:p>
    <w:p w:rsidR="00883FCF" w:rsidRPr="00AA7572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v</w:t>
      </w:r>
      <w:r w:rsidRPr="00AA7572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totalVoted</w:t>
      </w:r>
      <w:r w:rsidRPr="00AA7572">
        <w:rPr>
          <w:szCs w:val="22"/>
          <w:lang w:val="ru-RU" w:eastAsia="en-US"/>
        </w:rPr>
        <w:t>++;</w:t>
      </w:r>
    </w:p>
    <w:p w:rsidR="00883FCF" w:rsidRPr="00AA7572" w:rsidRDefault="00883FCF">
      <w:pPr>
        <w:pStyle w:val="00"/>
        <w:rPr>
          <w:szCs w:val="22"/>
          <w:lang w:val="ru-RU" w:eastAsia="en-US"/>
        </w:rPr>
      </w:pPr>
      <w:r w:rsidRPr="00AA7572">
        <w:rPr>
          <w:szCs w:val="22"/>
          <w:lang w:val="ru-RU" w:eastAsia="en-US"/>
        </w:rPr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AA7572">
        <w:rPr>
          <w:szCs w:val="22"/>
          <w:lang w:val="ru-RU" w:eastAsia="en-US"/>
        </w:rPr>
        <w:t xml:space="preserve">        </w:t>
      </w:r>
      <w:r w:rsidRPr="00883FCF">
        <w:rPr>
          <w:szCs w:val="22"/>
          <w:lang w:val="ru-RU" w:eastAsia="en-US"/>
        </w:rPr>
        <w:t xml:space="preserve">// </w:t>
      </w:r>
      <w:r>
        <w:rPr>
          <w:szCs w:val="22"/>
          <w:lang w:eastAsia="en-US"/>
        </w:rPr>
        <w:t>hasVoted</w:t>
      </w:r>
      <w:r w:rsidRPr="00883FCF">
        <w:rPr>
          <w:szCs w:val="22"/>
          <w:lang w:val="ru-RU" w:eastAsia="en-US"/>
        </w:rPr>
        <w:t xml:space="preserve"> теперь защищает от повторного использования подписи!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emit VoteCast(_votingId, _voter, _optionIndex, block.timestamp);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</w:t>
      </w:r>
      <w:r w:rsidRPr="00883FCF">
        <w:rPr>
          <w:szCs w:val="22"/>
          <w:lang w:val="ru-RU" w:eastAsia="en-US"/>
        </w:rPr>
        <w:t>}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Листинг А.6 — Криптографические вспомогательные функции (</w:t>
      </w:r>
      <w:r>
        <w:rPr>
          <w:szCs w:val="22"/>
          <w:lang w:eastAsia="en-US"/>
        </w:rPr>
        <w:t>VotingContract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sol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Solidity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function getEthSignedMessageHash(bytes32 _messageHash)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internal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pure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returns (bytes32)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keccak256(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abi.encodePacked("\x19Ethereum Signed Message:\n32", _messageHash)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);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}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/**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* @</w:t>
      </w:r>
      <w:r>
        <w:rPr>
          <w:szCs w:val="22"/>
          <w:lang w:eastAsia="en-US"/>
        </w:rPr>
        <w:t>notice</w:t>
      </w:r>
      <w:r w:rsidRPr="00883FCF">
        <w:rPr>
          <w:szCs w:val="22"/>
          <w:lang w:val="ru-RU" w:eastAsia="en-US"/>
        </w:rPr>
        <w:t xml:space="preserve"> Восстанавливает адрес подписавшего из подписи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</w:t>
      </w:r>
      <w:r>
        <w:rPr>
          <w:szCs w:val="22"/>
          <w:lang w:eastAsia="en-US"/>
        </w:rPr>
        <w:t>* @param _ethSignedMessageHash Хэш с Ethereum prefix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* @param _signature ECDSA подпись (65 байт: r, s, v)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* @return Адрес подписавшего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*/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function recoverSigner(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bytes32 _ethSignedMessageHash,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bytes memory _signature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) internal pure returns (address)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require(_signature.length == 65, "Invalid signature length");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bytes32 r;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bytes32 s;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uint8 v;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// Разбираем подпись на компоненты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assembly</w:t>
      </w:r>
      <w:r w:rsidRPr="00883FCF">
        <w:rPr>
          <w:szCs w:val="22"/>
          <w:lang w:val="ru-RU" w:eastAsia="en-US"/>
        </w:rPr>
        <w:t xml:space="preserve"> {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    </w:t>
      </w:r>
      <w:r>
        <w:rPr>
          <w:szCs w:val="22"/>
          <w:lang w:eastAsia="en-US"/>
        </w:rPr>
        <w:t>r := mload(add(_signature, 32))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s := mload(add(_signature, 64))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 := byte(0, mload(add(_signature, 96)))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}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 xml:space="preserve">        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    // Проверяем </w:t>
      </w:r>
      <w:r>
        <w:rPr>
          <w:szCs w:val="22"/>
          <w:lang w:eastAsia="en-US"/>
        </w:rPr>
        <w:t>v</w:t>
      </w:r>
      <w:r w:rsidRPr="00883FCF">
        <w:rPr>
          <w:szCs w:val="22"/>
          <w:lang w:val="ru-RU" w:eastAsia="en-US"/>
        </w:rPr>
        <w:t xml:space="preserve"> (должно быть 27 или 28)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    </w:t>
      </w:r>
      <w:r>
        <w:rPr>
          <w:szCs w:val="22"/>
          <w:lang w:eastAsia="en-US"/>
        </w:rPr>
        <w:t>if (v &lt; 27)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 += 27;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require(v == 27 || v == 28, "Invalid signature v value");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Восстанавливаем адрес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ecrecover(_ethSignedMessageHash, v, r, s);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</w:t>
      </w:r>
      <w:r w:rsidRPr="00883FCF">
        <w:rPr>
          <w:szCs w:val="22"/>
          <w:lang w:val="ru-RU" w:eastAsia="en-US"/>
        </w:rPr>
        <w:t>}</w:t>
      </w:r>
    </w:p>
    <w:p w:rsidR="00883FCF" w:rsidRPr="00883FCF" w:rsidRDefault="00883FCF">
      <w:pPr>
        <w:pStyle w:val="Heading10"/>
        <w:rPr>
          <w:lang w:val="ru-RU" w:eastAsia="en-US"/>
        </w:rPr>
      </w:pPr>
      <w:bookmarkStart w:id="112" w:name="_Toc231077881"/>
      <w:r w:rsidRPr="00883FCF">
        <w:rPr>
          <w:lang w:val="ru-RU" w:eastAsia="en-US"/>
        </w:rPr>
        <w:lastRenderedPageBreak/>
        <w:t>ПРИЛОЖЕНИЕ Б</w:t>
      </w:r>
      <w:bookmarkEnd w:id="112"/>
    </w:p>
    <w:p w:rsidR="00883FCF" w:rsidRPr="00883FCF" w:rsidRDefault="00883FCF" w:rsidP="006A626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>Ключевые фрагменты мобильного клиента</w:t>
      </w:r>
    </w:p>
    <w:p w:rsidR="00883FCF" w:rsidRPr="00883FCF" w:rsidRDefault="00883FCF" w:rsidP="006A6261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настоящем приложении приведены ключевые фрагменты исходного кода мобильного клиента на языке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. Полные исходные коды доступны в репозитории проекта в каталоге </w:t>
      </w:r>
      <w:r>
        <w:rPr>
          <w:szCs w:val="22"/>
          <w:lang w:eastAsia="en-US"/>
        </w:rPr>
        <w:t>ios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VotingApp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Sources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Services</w:t>
      </w:r>
      <w:r w:rsidRPr="00883FCF">
        <w:rPr>
          <w:szCs w:val="22"/>
          <w:lang w:val="ru-RU" w:eastAsia="en-US"/>
        </w:rPr>
        <w:t>/.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Листинг Б.1 — Генерация и хранение криптографического ключа (</w:t>
      </w:r>
      <w:r>
        <w:rPr>
          <w:szCs w:val="22"/>
          <w:lang w:eastAsia="en-US"/>
        </w:rPr>
        <w:t>WalletService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Swift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func generatePrivateKey() throws -&gt; Data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privKey = try P256K.Signing.PrivateKey(format: .uncompressed)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keyData = privKey.dataRepresentation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keychainService.save(key: .privateKey, data: keyData)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keyData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Returns the stored private key from Keychain, or nil if not generated yet.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getStoredPrivateKey() -&gt; Data?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keychainService.load(key: .privateKey)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Checks if a wallet (private key) exists in Keychain.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var hasWallet: Bool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keychainService.load(key: .privateKey) != nil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MARK: - Address Derivation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Derives the Ethereum address (0x-prefixed, 42 chars) from a secp256k1 private key.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Generates a new wallet (private key + address), saves both to Keychain, returns the address.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@discardableResult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createWallet() throws -&gt; String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privateKey = try generatePrivateKey()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address = try getAddress(privateKey: privateKey)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keychainService.save(key: .walletAddress, string: address)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address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getAddress(privateKey: Data) throws -&gt; String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privateKey.count == 32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BlockchainError.invalidPrivateKey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let privKey = try P256K.Signing.PrivateKey(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dataRepresentation: privateKey,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format: .uncompressed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Uncompressed public key: 65 bytes (0x04 || X(32) || Y(32))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pubKeyBytes = privKey.publicKey.dataRepresentation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pubKeyBytes.count == 65, pubKeyBytes.first == 0x04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BlockchainError.invalidPrivateKey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keccak256(X || Y) — drop the 0x04 prefix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xy = Array(pubKeyBytes.dropFirst())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hash = SHA3(variant: .keccak256).calculate(for: xy)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Take last 20 bytes → hex → "0x..."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addressBytes = hash.suffix(20)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hex = addressBytes.map { String(format: "%02x", $0) }.joined()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"0x" + hex</w:t>
      </w:r>
    </w:p>
    <w:p w:rsidR="00883FCF" w:rsidRDefault="00883FCF" w:rsidP="006A6261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Normal1"/>
        <w:jc w:val="left"/>
        <w:rPr>
          <w:szCs w:val="22"/>
          <w:lang w:eastAsia="en-US"/>
        </w:rPr>
      </w:pPr>
      <w:r>
        <w:rPr>
          <w:szCs w:val="22"/>
          <w:lang w:eastAsia="en-US"/>
        </w:rPr>
        <w:t>Листинг Б.2 — Формирование подписи голоса методом signVote (WalletService.swift, Swift)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signVote(votingId: UInt64, optionIndex: UInt64, voterAddress: String, privateKey: Data) throws -&gt; String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privateKey.count == 32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BlockchainError.invalidPrivateKey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voterAddress.count == 42, voterAddress.hasPrefix("0x")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BlockchainError.invalidAddress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1. Pack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packed = abiEncodePacked(votingId: votingId, optionIndex: optionIndex, voterAddress: voterAddress)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2. messageHash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messageHash = SHA3(variant: .keccak256).calculate(for: Array(packed))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3. EIP-191 prefix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var prefixed = Array("\u{19}Ethereum Signed Message:\n32".utf8)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prefixed.append(contentsOf: messageHash)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4. Digest (exactly 32 bytes)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digestBytes = SHA3(variant: .keccak256).calculate(for: prefixed)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digestBytes.count == 32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BlockchainError.signingFailed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5. Sign (recoverable)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Wrap our 32-byte keccak digest as HashDigest so we pass it directly to P256K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without re-hashing (the DataProtocol overload SHA-256-hashes its input).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digest = HashDigest(digestBytes)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privKey = try P256K.Recovery.PrivateKey(dataRepresentation: privateKey)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recoverableSig = privKey.signature(for: digest)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compact = recoverableSig.compactRepresentation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rs = compact.signature              // 64 bytes: r || 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recid = UInt8(compact.recoveryId)   // 0 or 1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6. Ethereum v = recid + 27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v: UInt8 = recid + 27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var sig = Data()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sig.append(rs)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sig.append(v)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sig.map { String(format: "%02x", $0) }.joined()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MARK: - ABI Encoding Helper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Encodes `abi.encodePacked(uint256, uint256, address)` — tight packing, total 84 bytes.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abiEncodePacked(votingId: UInt64, optionIndex: UInt64, voterAddress: String) -&gt; Data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var data = Data()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uint256: 32 bytes big-endian (24 zeros + 8 bytes)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data.append(Data(repeating: 0, count: 24))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var vId = votingId.bigEndian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data.append(Data(bytes: &amp;vId, count: 8))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data.append(Data(repeating: 0, count: 24))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var oIdx = optionIndex.bigEndian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data.append(Data(bytes: &amp;oIdx, count: 8))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address: 20 bytes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addressHex = String(voterAddress.dropFirst(2))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addressBytes = Data(hexString: addressHex) ?? Data(repeating: 0, count: 20)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data.append(addressBytes)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data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 w:rsidP="006A6261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MARK: - Delete Wallet</w:t>
      </w:r>
    </w:p>
    <w:p w:rsidR="00883FCF" w:rsidRPr="00273872" w:rsidRDefault="00883FCF">
      <w:pPr>
        <w:pStyle w:val="Normal1"/>
        <w:jc w:val="left"/>
        <w:rPr>
          <w:szCs w:val="22"/>
          <w:lang w:eastAsia="en-US"/>
        </w:rPr>
      </w:pPr>
      <w:r w:rsidRPr="006A6261">
        <w:rPr>
          <w:szCs w:val="22"/>
          <w:lang w:val="ru-RU" w:eastAsia="en-US"/>
        </w:rPr>
        <w:t>Листинг</w:t>
      </w:r>
      <w:r w:rsidRPr="00273872">
        <w:rPr>
          <w:szCs w:val="22"/>
          <w:lang w:eastAsia="en-US"/>
        </w:rPr>
        <w:t xml:space="preserve"> </w:t>
      </w:r>
      <w:r w:rsidRPr="006A6261">
        <w:rPr>
          <w:szCs w:val="22"/>
          <w:lang w:val="ru-RU" w:eastAsia="en-US"/>
        </w:rPr>
        <w:t>Б</w:t>
      </w:r>
      <w:r w:rsidRPr="00273872">
        <w:rPr>
          <w:szCs w:val="22"/>
          <w:lang w:eastAsia="en-US"/>
        </w:rPr>
        <w:t xml:space="preserve">.3 — </w:t>
      </w:r>
      <w:r w:rsidRPr="006A6261">
        <w:rPr>
          <w:szCs w:val="22"/>
          <w:lang w:val="ru-RU" w:eastAsia="en-US"/>
        </w:rPr>
        <w:t>Защищённое</w:t>
      </w:r>
      <w:r w:rsidRPr="00273872">
        <w:rPr>
          <w:szCs w:val="22"/>
          <w:lang w:eastAsia="en-US"/>
        </w:rPr>
        <w:t xml:space="preserve"> </w:t>
      </w:r>
      <w:r w:rsidRPr="006A6261">
        <w:rPr>
          <w:szCs w:val="22"/>
          <w:lang w:val="ru-RU" w:eastAsia="en-US"/>
        </w:rPr>
        <w:t>хранилище</w:t>
      </w:r>
      <w:r w:rsidRPr="00273872">
        <w:rPr>
          <w:szCs w:val="22"/>
          <w:lang w:eastAsia="en-US"/>
        </w:rPr>
        <w:t xml:space="preserve"> — </w:t>
      </w:r>
      <w:r w:rsidRPr="006A6261">
        <w:rPr>
          <w:szCs w:val="22"/>
          <w:lang w:val="ru-RU" w:eastAsia="en-US"/>
        </w:rPr>
        <w:t>основные</w:t>
      </w:r>
      <w:r w:rsidRPr="00273872">
        <w:rPr>
          <w:szCs w:val="22"/>
          <w:lang w:eastAsia="en-US"/>
        </w:rPr>
        <w:t xml:space="preserve"> </w:t>
      </w:r>
      <w:r w:rsidRPr="006A6261">
        <w:rPr>
          <w:szCs w:val="22"/>
          <w:lang w:val="ru-RU" w:eastAsia="en-US"/>
        </w:rPr>
        <w:t>операции</w:t>
      </w:r>
      <w:r w:rsidRPr="00273872">
        <w:rPr>
          <w:szCs w:val="22"/>
          <w:lang w:eastAsia="en-US"/>
        </w:rPr>
        <w:t xml:space="preserve"> (</w:t>
      </w:r>
      <w:r>
        <w:rPr>
          <w:szCs w:val="22"/>
          <w:lang w:eastAsia="en-US"/>
        </w:rPr>
        <w:t>KeychainService</w:t>
      </w:r>
      <w:r w:rsidRPr="00273872">
        <w:rPr>
          <w:szCs w:val="22"/>
          <w:lang w:eastAsia="en-US"/>
        </w:rPr>
        <w:t>.</w:t>
      </w:r>
      <w:r>
        <w:rPr>
          <w:szCs w:val="22"/>
          <w:lang w:eastAsia="en-US"/>
        </w:rPr>
        <w:t>swift</w:t>
      </w:r>
      <w:r w:rsidRPr="00273872">
        <w:rPr>
          <w:szCs w:val="22"/>
          <w:lang w:eastAsia="en-US"/>
        </w:rPr>
        <w:t xml:space="preserve">, </w:t>
      </w:r>
      <w:r>
        <w:rPr>
          <w:szCs w:val="22"/>
          <w:lang w:eastAsia="en-US"/>
        </w:rPr>
        <w:t>Swift</w:t>
      </w:r>
      <w:r w:rsidRPr="00273872">
        <w:rPr>
          <w:szCs w:val="22"/>
          <w:lang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273872">
        <w:rPr>
          <w:szCs w:val="22"/>
          <w:lang w:eastAsia="en-US"/>
        </w:rPr>
        <w:t xml:space="preserve">    </w:t>
      </w:r>
      <w:r>
        <w:rPr>
          <w:szCs w:val="22"/>
          <w:lang w:eastAsia="en-US"/>
        </w:rPr>
        <w:t>func save(key: KeychainKey, data: Data) -&gt; Bool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Delete existing item first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delete(key: key)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query: [String: Any] = [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kSecClass as String: kSecClassGenericPassword,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kSecAttrAccount as String: key.rawValue,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kSecValueData as String: data,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kSecAttrAccessible as String: kSecAttrAccessibleWhenUnlocked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]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status = SecItemAdd(query as CFDictionary, nil)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status != errSecSuccess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keychainLog.error("SecItemAdd failed for \(key.rawValue, privacy: .public) status=\(status, privacy: .public)")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keychainLog.info("SecItemAdd ok for \(key.rawValue, privacy: .public)")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status == errSecSuccess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@discardableResult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save(key: KeychainKey, string: String) -&gt; Bool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let data = string.data(using: .utf8) else { return false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save(key: key, data: data)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MARK: - Load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load(key: KeychainKey) -&gt; Data?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query: [String: Any] = [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kSecClass as String: kSecClassGenericPassword,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kSecAttrAccount as String: key.rawValue,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kSecReturnData as String: true,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kSecMatchLimit as String: kSecMatchLimitOne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]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var dataTypeRef: AnyObject?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status = SecItemCopyMatching(query as CFDictionary, &amp;dataTypeRef)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status == errSecSuccess, let data = dataTypeRef as? Data else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return nil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data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loadString(key: KeychainKey) -&gt; String?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guard let data = load(key: key) else { return nil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String(data: data, encoding: .utf8)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MARK: - Delete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@discardableResult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delete(key: KeychainKey) -&gt; Bool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query: [String: Any] = [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kSecClass as String: kSecClassGenericPassword,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kSecAttrAccount as String: key.rawValue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]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status = SecItemDelete(query as CFDictionary)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status == errSecSuccess || status == errSecItemNotFound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 MARK: - Clear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Clears only auth tokens. Wallet (privateKey + address) is preserved across logout.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clearTokens()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delete(key: .accessToken)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delete(key: .refreshToken)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Clears wallet keys (privateKey + walletAddress). Requires explicit user confirmation.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clearWallet()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delete(key: .privateKey)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delete(key: .walletAddress)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/// Full reset — tokens + wallet. Use only for "Reset Device" / "Erase all data" actions.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clearAll()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clearTokens()</w:t>
      </w:r>
    </w:p>
    <w:p w:rsidR="00883FCF" w:rsidRDefault="00883FCF">
      <w:pPr>
        <w:pStyle w:val="Normal1"/>
        <w:rPr>
          <w:szCs w:val="22"/>
          <w:lang w:eastAsia="en-US"/>
        </w:rPr>
      </w:pPr>
    </w:p>
    <w:p w:rsidR="00883FCF" w:rsidRDefault="00883FCF">
      <w:pPr>
        <w:pStyle w:val="Normal1"/>
        <w:jc w:val="left"/>
        <w:rPr>
          <w:szCs w:val="22"/>
          <w:lang w:eastAsia="en-US"/>
        </w:rPr>
      </w:pPr>
      <w:r>
        <w:rPr>
          <w:szCs w:val="22"/>
          <w:lang w:eastAsia="en-US"/>
        </w:rPr>
        <w:t>Листинг Б.4 — Координатор обновления токенов при параллельных запросах (APIClient.swift, Swift)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return true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} catch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        return false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// MARK: - Token Refresh Coordinator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/// Actor that ensures at most one refresh Task is in flight.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/// Concurrent callers receive the same result without duplicating the HTTP call.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private actor TokenRefreshCoordinator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private var currentTask: Task&lt;Bool, Never&gt;?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refresh(_ work: @Sendable @escaping () async -&gt; Bool) async -&gt; Bool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let existing = currentTask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return await existing.value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task = Task { await work()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currentTask = task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let result = await task.value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currentTask = nil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result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// MARK: - AnyEncodable (Type Erasure)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>private struct AnyEncodable: Encodable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private let encodeFunc: (Encoder) throws -&gt; Void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init(_ value: any Encodable)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self.encodeFunc = { encoder in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try value.encode(to: encoder)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func encode(to encoder: Encoder) throws {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try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encodeFunc</w:t>
      </w:r>
      <w:r w:rsidRPr="00883FCF">
        <w:rPr>
          <w:szCs w:val="22"/>
          <w:lang w:val="ru-RU" w:eastAsia="en-US"/>
        </w:rPr>
        <w:t>(</w:t>
      </w:r>
      <w:r>
        <w:rPr>
          <w:szCs w:val="22"/>
          <w:lang w:eastAsia="en-US"/>
        </w:rPr>
        <w:t>encoder</w:t>
      </w:r>
      <w:r w:rsidRPr="00883FCF">
        <w:rPr>
          <w:szCs w:val="22"/>
          <w:lang w:val="ru-RU" w:eastAsia="en-US"/>
        </w:rPr>
        <w:t>)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}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}</w:t>
      </w:r>
    </w:p>
    <w:p w:rsidR="00883FCF" w:rsidRPr="00883FCF" w:rsidRDefault="00883FCF">
      <w:pPr>
        <w:pStyle w:val="Heading10"/>
        <w:rPr>
          <w:lang w:val="ru-RU" w:eastAsia="en-US"/>
        </w:rPr>
      </w:pPr>
      <w:bookmarkStart w:id="113" w:name="_Toc231077882"/>
      <w:r w:rsidRPr="00883FCF">
        <w:rPr>
          <w:lang w:val="ru-RU" w:eastAsia="en-US"/>
        </w:rPr>
        <w:lastRenderedPageBreak/>
        <w:t>ПРИЛОЖЕНИЕ В</w:t>
      </w:r>
      <w:bookmarkEnd w:id="113"/>
    </w:p>
    <w:p w:rsidR="00883FCF" w:rsidRPr="00883FCF" w:rsidRDefault="00883FCF" w:rsidP="006A626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>Ключевые фрагменты серверного приложения</w:t>
      </w:r>
    </w:p>
    <w:p w:rsidR="00883FCF" w:rsidRPr="00883FCF" w:rsidRDefault="00883FCF" w:rsidP="006A6261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настоящем приложении приведены ключевые фрагменты исходного кода серверного приложения на языке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 xml:space="preserve">. Полные исходные коды доступны в репозитории проекта в каталоге </w:t>
      </w:r>
      <w:r>
        <w:rPr>
          <w:szCs w:val="22"/>
          <w:lang w:eastAsia="en-US"/>
        </w:rPr>
        <w:t>backend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src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main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com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service</w:t>
      </w:r>
      <w:r w:rsidRPr="00883FCF">
        <w:rPr>
          <w:szCs w:val="22"/>
          <w:lang w:val="ru-RU" w:eastAsia="en-US"/>
        </w:rPr>
        <w:t xml:space="preserve">/. Класс </w:t>
      </w:r>
      <w:r>
        <w:rPr>
          <w:szCs w:val="22"/>
          <w:lang w:eastAsia="en-US"/>
        </w:rPr>
        <w:t>VotingService</w:t>
      </w:r>
      <w:r w:rsidRPr="00883FCF">
        <w:rPr>
          <w:szCs w:val="22"/>
          <w:lang w:val="ru-RU" w:eastAsia="en-US"/>
        </w:rPr>
        <w:t>, реализующий бизнес-логику жизненного цикла голосований и составляющий около 1400 строк, в приложении не приводится; основные шаблоны его методов описаны в главе 3.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Листинг В.1 — Подача голоса через ретранслирующий узел (</w:t>
      </w:r>
      <w:r>
        <w:rPr>
          <w:szCs w:val="22"/>
          <w:lang w:eastAsia="en-US"/>
        </w:rPr>
        <w:t>BlockchainService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kt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suspend fun voteOnBehalf(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votingId: Long,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optionIndex: Int,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voterAddress: String,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signature: ByteArray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): String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logger.info("Casting vote: votingId=$votingId, option=$optionIndex, voter=$voterAddress")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try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function = Function(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"voteOnBehalf",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listOf(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    Uint256(BigInteger.valueOf(votingId)),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    Uint256(BigInteger.valueOf(optionIndex.toLong())),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    Address(voterAddress),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    DynamicBytes(signature)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emptyList()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receipt = sendTransaction(function)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txHash = receipt.transactionHash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logger.info("Vote cast successfully, tx hash: $txHash")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return txHash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 catch (e: Exception)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logger.error("Failed to cast vote", 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BlockchainException("Failed to cast vote: ${e.message}")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}</w:t>
      </w:r>
    </w:p>
    <w:p w:rsidR="00883FCF" w:rsidRPr="00883FCF" w:rsidRDefault="00883FCF" w:rsidP="006A6261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lastRenderedPageBreak/>
        <w:t xml:space="preserve">    }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Листинг В.2 — Пакетное добавление избирателей в </w:t>
      </w:r>
      <w:r>
        <w:rPr>
          <w:szCs w:val="22"/>
          <w:lang w:eastAsia="en-US"/>
        </w:rPr>
        <w:t>whitelist</w:t>
      </w:r>
      <w:r w:rsidRPr="00883FCF">
        <w:rPr>
          <w:szCs w:val="22"/>
          <w:lang w:val="ru-RU" w:eastAsia="en-US"/>
        </w:rPr>
        <w:t xml:space="preserve"> (</w:t>
      </w:r>
      <w:r>
        <w:rPr>
          <w:szCs w:val="22"/>
          <w:lang w:eastAsia="en-US"/>
        </w:rPr>
        <w:t>BlockchainService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kt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suspend fun addAuthorizedVotersAsync(votingId: Long, voterAddresses: List&lt;String&gt;): String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logger.info("Adding ${voterAddresses.size} authorized voters for voting $votingId (async)")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(voterAddresses.isEmpty())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BadRequestException("Empty voter list provided")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try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addresses = voterAddresses.map { Address(it)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function = Function(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"addAuthorizedVoters",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listOf(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    Uint256(BigInteger.valueOf(votingId)),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    DynamicArray(Address::class.java, addresses)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emptyList()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txHash = sendTransactionAsync(function)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logger.info("${voterAddresses.size} voters addition sent, tx hash: $txHash")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return txHash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 catch (e: Exception)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logger.error("Failed to add authorized voters", 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BlockchainException("Failed to add voters: ${e.message}")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>
        <w:rPr>
          <w:szCs w:val="22"/>
          <w:lang w:eastAsia="en-US"/>
        </w:rPr>
        <w:t xml:space="preserve">        </w:t>
      </w:r>
      <w:r w:rsidRPr="00883FCF">
        <w:rPr>
          <w:szCs w:val="22"/>
          <w:lang w:val="ru-RU" w:eastAsia="en-US"/>
        </w:rPr>
        <w:t>}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}</w:t>
      </w:r>
    </w:p>
    <w:p w:rsidR="00883FCF" w:rsidRPr="00883FCF" w:rsidRDefault="00883FCF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</w:t>
      </w:r>
    </w:p>
    <w:p w:rsidR="00883FCF" w:rsidRPr="00883FCF" w:rsidRDefault="00883FCF" w:rsidP="006A6261">
      <w:pPr>
        <w:pStyle w:val="00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    /**</w:t>
      </w:r>
    </w:p>
    <w:p w:rsidR="00883FCF" w:rsidRPr="00883FCF" w:rsidRDefault="00883FCF">
      <w:pPr>
        <w:pStyle w:val="Normal1"/>
        <w:jc w:val="left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Листинг В.3 — Регистрация пользователя и выпуск пары </w:t>
      </w:r>
      <w:r>
        <w:rPr>
          <w:szCs w:val="22"/>
          <w:lang w:eastAsia="en-US"/>
        </w:rPr>
        <w:t>JWT</w:t>
      </w:r>
      <w:r w:rsidRPr="00883FCF">
        <w:rPr>
          <w:szCs w:val="22"/>
          <w:lang w:val="ru-RU" w:eastAsia="en-US"/>
        </w:rPr>
        <w:t>-токенов (</w:t>
      </w:r>
      <w:r>
        <w:rPr>
          <w:szCs w:val="22"/>
          <w:lang w:eastAsia="en-US"/>
        </w:rPr>
        <w:t>AuthService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kt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Kotlin</w:t>
      </w:r>
      <w:r w:rsidRPr="00883FCF">
        <w:rPr>
          <w:szCs w:val="22"/>
          <w:lang w:val="ru-RU" w:eastAsia="en-US"/>
        </w:rPr>
        <w:t>)</w:t>
      </w:r>
    </w:p>
    <w:p w:rsidR="00883FCF" w:rsidRDefault="00883FCF">
      <w:pPr>
        <w:pStyle w:val="00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    </w:t>
      </w:r>
      <w:r>
        <w:rPr>
          <w:szCs w:val="22"/>
          <w:lang w:eastAsia="en-US"/>
        </w:rPr>
        <w:t>fun register(request: RegisterRequest, ipAddress: String? = null): AuthTokens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(userRepository.existsByEmail(request.email))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BadRequestException("Email already exists")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Нормализуем walletAddress в lowercase — on-chain всё равно case-insensitive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 xml:space="preserve">        val normalizedWallet = request.walletAddress?.lowercase()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// Проверяем уникальность walletAddress если указан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(normalizedWallet != null)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val existingWallet = userRepository.findByWalletAddress(normalizedWallet)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if (existingWallet != null)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throw BadRequestException("Wallet address already registered")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user = userRepository.save(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UserEntity(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email = request.email,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passwordHash = passwordEncoder.encode(request.password),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fullName = request.fullName,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role = UserRole.USER,  // Всегда USER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walletAddress = normalizedWallet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accessToken = jwtTokenProvider.createAccessToken(user.email, user.role)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refreshTokenString = jwtTokenProvider.createRefreshToken()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refreshTokenRepository.save(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RefreshTokenEntity(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token = refreshTokenString,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user = user,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expiresAt = Instant.now().plusSeconds(2592000),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deviceName = request.deviceName,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osVersion = request.osVersion,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ipAddress = ipAddress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logger.info("User registered: ${user.email}")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AuthTokens(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accessToken = accessToken,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refreshToken = refreshTokenString,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user = user.toResponse()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 w:rsidP="006A6261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@Transactional</w:t>
      </w:r>
    </w:p>
    <w:p w:rsidR="00883FCF" w:rsidRDefault="00883FCF">
      <w:pPr>
        <w:pStyle w:val="Normal1"/>
        <w:jc w:val="left"/>
        <w:rPr>
          <w:szCs w:val="22"/>
          <w:lang w:eastAsia="en-US"/>
        </w:rPr>
      </w:pPr>
      <w:r>
        <w:rPr>
          <w:szCs w:val="22"/>
          <w:lang w:eastAsia="en-US"/>
        </w:rPr>
        <w:lastRenderedPageBreak/>
        <w:t>Листинг В.4 — Обновление пары токенов по refresh-токену (AuthService.kt, Kotlin)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fun refresh(refreshTokenString: String): AuthTokens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refreshToken = refreshTokenRepository.findByToken(refreshTokenString)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?: throw UnauthorizedException("Invalid refresh token")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if (!refreshToken.isValid) {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throw UnauthorizedException("Refresh token expired or revoked")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user = refreshToken.user ?: throw NotFoundException("User not found")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accessToken = jwtTokenProvider.createAccessToken(user.email, user.role)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val newRefreshTokenString = jwtTokenProvider.createRefreshToken()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refreshTokenRepository.delete(refreshToken)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refreshTokenRepository.save(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RefreshTokenEntity(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token = newRefreshTokenString,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user = user,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    expiresAt = Instant.now().plusSeconds(2592000)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logger.info("Tokens refreshed for user: ${user.email}")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return AuthTokens(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accessToken = accessToken,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refreshToken = newRefreshTokenString,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    user = user.toResponse()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    )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}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</w:t>
      </w:r>
    </w:p>
    <w:p w:rsidR="00883FCF" w:rsidRDefault="00883FCF">
      <w:pPr>
        <w:pStyle w:val="00"/>
        <w:rPr>
          <w:szCs w:val="22"/>
          <w:lang w:eastAsia="en-US"/>
        </w:rPr>
      </w:pPr>
      <w:r>
        <w:rPr>
          <w:szCs w:val="22"/>
          <w:lang w:eastAsia="en-US"/>
        </w:rPr>
        <w:t xml:space="preserve">    @Transactional</w:t>
      </w:r>
    </w:p>
    <w:p w:rsidR="00883FCF" w:rsidRDefault="00883FCF">
      <w:pPr>
        <w:pStyle w:val="Heading10"/>
        <w:rPr>
          <w:lang w:eastAsia="en-US"/>
        </w:rPr>
      </w:pPr>
      <w:bookmarkStart w:id="114" w:name="_Toc231077883"/>
      <w:r>
        <w:rPr>
          <w:lang w:eastAsia="en-US"/>
        </w:rPr>
        <w:lastRenderedPageBreak/>
        <w:t>ПРИЛОЖЕНИЕ Г</w:t>
      </w:r>
      <w:bookmarkEnd w:id="114"/>
    </w:p>
    <w:p w:rsidR="00883FCF" w:rsidRPr="00883FCF" w:rsidRDefault="00883FCF" w:rsidP="006A626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>Архитектурные диаграммы системы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настоящем приложении приведены архитектурные диаграммы разрабатываемой системы в нотации </w:t>
      </w:r>
      <w:r>
        <w:rPr>
          <w:szCs w:val="22"/>
          <w:lang w:eastAsia="en-US"/>
        </w:rPr>
        <w:t>C</w:t>
      </w:r>
      <w:r w:rsidRPr="00883FCF">
        <w:rPr>
          <w:szCs w:val="22"/>
          <w:lang w:val="ru-RU" w:eastAsia="en-US"/>
        </w:rPr>
        <w:t xml:space="preserve">4 (уровни контекста и контейнеров) и </w:t>
      </w:r>
      <w:r>
        <w:rPr>
          <w:szCs w:val="22"/>
          <w:lang w:eastAsia="en-US"/>
        </w:rPr>
        <w:t>UML</w:t>
      </w:r>
      <w:r w:rsidRPr="00883FCF">
        <w:rPr>
          <w:szCs w:val="22"/>
          <w:lang w:val="ru-RU" w:eastAsia="en-US"/>
        </w:rPr>
        <w:t>-диаграммы — диаграмма вариантов использования, диаграммы последовательности для основных сценариев взаимодействия, диаграмма классов мобильного клиента и диаграмма «сущность — связь» модели данных.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5401310" cy="4572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15" w:name="fig_Г_1"/>
      <w:r w:rsidRPr="006A6261">
        <w:rPr>
          <w:b w:val="0"/>
          <w:lang w:val="ru-RU" w:eastAsia="en-US"/>
        </w:rPr>
        <w:t xml:space="preserve">Рисунок Г.1 — Диаграмма </w:t>
      </w:r>
      <w:r w:rsidRPr="006A6261">
        <w:rPr>
          <w:b w:val="0"/>
          <w:lang w:eastAsia="en-US"/>
        </w:rPr>
        <w:t>C</w:t>
      </w:r>
      <w:r w:rsidRPr="006A6261">
        <w:rPr>
          <w:b w:val="0"/>
          <w:lang w:val="ru-RU" w:eastAsia="en-US"/>
        </w:rPr>
        <w:t>4 уровня контекста</w:t>
      </w:r>
      <w:bookmarkEnd w:id="115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36366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16" w:name="fig_Г_2"/>
      <w:r w:rsidRPr="006A6261">
        <w:rPr>
          <w:b w:val="0"/>
          <w:lang w:val="ru-RU" w:eastAsia="en-US"/>
        </w:rPr>
        <w:t xml:space="preserve">Рисунок Г.2 — Диаграмма </w:t>
      </w:r>
      <w:r w:rsidRPr="006A6261">
        <w:rPr>
          <w:b w:val="0"/>
          <w:lang w:eastAsia="en-US"/>
        </w:rPr>
        <w:t>C</w:t>
      </w:r>
      <w:r w:rsidRPr="006A6261">
        <w:rPr>
          <w:b w:val="0"/>
          <w:lang w:val="ru-RU" w:eastAsia="en-US"/>
        </w:rPr>
        <w:t>4 уровня контейнеров</w:t>
      </w:r>
      <w:bookmarkEnd w:id="116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61455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614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17" w:name="fig_Г_3"/>
      <w:r w:rsidRPr="006A6261">
        <w:rPr>
          <w:b w:val="0"/>
          <w:lang w:val="ru-RU" w:eastAsia="en-US"/>
        </w:rPr>
        <w:t>Рисунок Г.3 — Диаграмма вариантов использования системы</w:t>
      </w:r>
      <w:bookmarkEnd w:id="117"/>
    </w:p>
    <w:p w:rsidR="00883FCF" w:rsidRPr="006A6261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529526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18" w:name="fig_Г_4"/>
      <w:r w:rsidRPr="006A6261">
        <w:rPr>
          <w:b w:val="0"/>
          <w:lang w:val="ru-RU" w:eastAsia="en-US"/>
        </w:rPr>
        <w:t>Рисунок Г.4 — Диаграмма последовательности сценария подачи голоса</w:t>
      </w:r>
      <w:bookmarkEnd w:id="118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43592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19" w:name="fig_Г_5"/>
      <w:r w:rsidRPr="006A6261">
        <w:rPr>
          <w:b w:val="0"/>
          <w:lang w:val="ru-RU" w:eastAsia="en-US"/>
        </w:rPr>
        <w:t>Рисунок Г.5 — Диаграмма последовательности сценария создания голосования</w:t>
      </w:r>
      <w:bookmarkEnd w:id="119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52952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20" w:name="fig_Г_6"/>
      <w:r w:rsidRPr="006A6261">
        <w:rPr>
          <w:b w:val="0"/>
          <w:lang w:val="ru-RU" w:eastAsia="en-US"/>
        </w:rPr>
        <w:t>Рисунок Г.6 — Диаграмма последовательности сценария регистрации по приглашению</w:t>
      </w:r>
      <w:bookmarkEnd w:id="120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401310" cy="32746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21" w:name="fig_Г_7"/>
      <w:r w:rsidRPr="006A6261">
        <w:rPr>
          <w:b w:val="0"/>
          <w:lang w:val="ru-RU" w:eastAsia="en-US"/>
        </w:rPr>
        <w:t xml:space="preserve">Рисунок Г.7 — Диаграмма классов мобильного клиента (по слоям </w:t>
      </w:r>
      <w:r w:rsidRPr="006A6261">
        <w:rPr>
          <w:b w:val="0"/>
          <w:lang w:eastAsia="en-US"/>
        </w:rPr>
        <w:t>MVVM</w:t>
      </w:r>
      <w:r w:rsidRPr="006A6261">
        <w:rPr>
          <w:b w:val="0"/>
          <w:lang w:val="ru-RU" w:eastAsia="en-US"/>
        </w:rPr>
        <w:t>)</w:t>
      </w:r>
      <w:bookmarkEnd w:id="121"/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5401310" cy="44761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22" w:name="fig_Г_8"/>
      <w:r w:rsidRPr="006A6261">
        <w:rPr>
          <w:b w:val="0"/>
          <w:lang w:val="ru-RU" w:eastAsia="en-US"/>
        </w:rPr>
        <w:t>Рисунок Г.8 — Диаграмма «сущность — связь» модели данных серверного приложения</w:t>
      </w:r>
      <w:bookmarkEnd w:id="122"/>
    </w:p>
    <w:p w:rsidR="00883FCF" w:rsidRPr="006A6261" w:rsidRDefault="00883FCF">
      <w:pPr>
        <w:pStyle w:val="Heading10"/>
        <w:rPr>
          <w:lang w:val="ru-RU" w:eastAsia="en-US"/>
        </w:rPr>
      </w:pPr>
      <w:bookmarkStart w:id="123" w:name="_Toc231077884"/>
      <w:r w:rsidRPr="00883FCF">
        <w:rPr>
          <w:lang w:val="ru-RU" w:eastAsia="en-US"/>
        </w:rPr>
        <w:lastRenderedPageBreak/>
        <w:t xml:space="preserve">ПРИЛОЖЕНИЕ </w:t>
      </w:r>
      <w:r w:rsidR="006A6261">
        <w:rPr>
          <w:lang w:val="ru-RU" w:eastAsia="en-US"/>
        </w:rPr>
        <w:t>Д</w:t>
      </w:r>
      <w:bookmarkEnd w:id="123"/>
    </w:p>
    <w:p w:rsidR="00883FCF" w:rsidRPr="00883FCF" w:rsidRDefault="00883FCF" w:rsidP="006A626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>Схема базы данных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В настоящем приложении приведена диаграмма «сущность — связь» реляционной модели данных серверного приложения, включающая семь основных сущностей: </w:t>
      </w:r>
      <w:r>
        <w:rPr>
          <w:szCs w:val="22"/>
          <w:lang w:eastAsia="en-US"/>
        </w:rPr>
        <w:t>users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refresh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tokens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votings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votes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voter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additions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invites</w:t>
      </w:r>
      <w:r w:rsidRPr="00883FCF">
        <w:rPr>
          <w:szCs w:val="22"/>
          <w:lang w:val="ru-RU" w:eastAsia="en-US"/>
        </w:rPr>
        <w:t xml:space="preserve">, </w:t>
      </w:r>
      <w:r>
        <w:rPr>
          <w:szCs w:val="22"/>
          <w:lang w:eastAsia="en-US"/>
        </w:rPr>
        <w:t>user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voting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access</w:t>
      </w:r>
      <w:r w:rsidRPr="00883FCF">
        <w:rPr>
          <w:szCs w:val="22"/>
          <w:lang w:val="ru-RU" w:eastAsia="en-US"/>
        </w:rPr>
        <w:t>.</w:t>
      </w:r>
    </w:p>
    <w:p w:rsidR="00883FCF" w:rsidRDefault="00F727A7">
      <w:pPr>
        <w:pStyle w:val="Normal1"/>
        <w:ind w:firstLine="0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>
            <wp:extent cx="5401310" cy="447611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FCF" w:rsidRPr="006A6261" w:rsidRDefault="00883FCF">
      <w:pPr>
        <w:pStyle w:val="Caption0"/>
        <w:jc w:val="center"/>
        <w:rPr>
          <w:b w:val="0"/>
          <w:lang w:val="ru-RU" w:eastAsia="en-US"/>
        </w:rPr>
      </w:pPr>
      <w:bookmarkStart w:id="124" w:name="fig_Е_1"/>
      <w:r w:rsidRPr="006A6261">
        <w:rPr>
          <w:b w:val="0"/>
          <w:lang w:val="ru-RU" w:eastAsia="en-US"/>
        </w:rPr>
        <w:t>Рисунок Е.1 — Диаграмма «сущность — связь» модели данных серверного приложения</w:t>
      </w:r>
      <w:bookmarkEnd w:id="124"/>
    </w:p>
    <w:p w:rsidR="00883FCF" w:rsidRPr="00883FCF" w:rsidRDefault="00883FCF">
      <w:pPr>
        <w:pStyle w:val="Heading10"/>
        <w:rPr>
          <w:lang w:val="ru-RU" w:eastAsia="en-US"/>
        </w:rPr>
      </w:pPr>
      <w:bookmarkStart w:id="125" w:name="_Toc231077885"/>
      <w:r w:rsidRPr="00883FCF">
        <w:rPr>
          <w:lang w:val="ru-RU" w:eastAsia="en-US"/>
        </w:rPr>
        <w:lastRenderedPageBreak/>
        <w:t xml:space="preserve">ПРИЛОЖЕНИЕ </w:t>
      </w:r>
      <w:r w:rsidR="006A6261">
        <w:rPr>
          <w:lang w:val="ru-RU" w:eastAsia="en-US"/>
        </w:rPr>
        <w:t>Е</w:t>
      </w:r>
      <w:bookmarkEnd w:id="125"/>
    </w:p>
    <w:p w:rsidR="00883FCF" w:rsidRPr="00883FCF" w:rsidRDefault="00883FCF" w:rsidP="006A6261">
      <w:pPr>
        <w:pStyle w:val="Normal1"/>
        <w:ind w:firstLine="0"/>
        <w:jc w:val="center"/>
        <w:rPr>
          <w:szCs w:val="22"/>
          <w:lang w:val="ru-RU" w:eastAsia="en-US"/>
        </w:rPr>
      </w:pPr>
      <w:r w:rsidRPr="00883FCF">
        <w:rPr>
          <w:b/>
          <w:szCs w:val="22"/>
          <w:lang w:val="ru-RU" w:eastAsia="en-US"/>
        </w:rPr>
        <w:t xml:space="preserve">Спецификация </w:t>
      </w:r>
      <w:r>
        <w:rPr>
          <w:b/>
          <w:szCs w:val="22"/>
          <w:lang w:eastAsia="en-US"/>
        </w:rPr>
        <w:t>REST</w:t>
      </w:r>
      <w:r w:rsidRPr="00883FCF">
        <w:rPr>
          <w:b/>
          <w:szCs w:val="22"/>
          <w:lang w:val="ru-RU" w:eastAsia="en-US"/>
        </w:rPr>
        <w:t xml:space="preserve"> </w:t>
      </w:r>
      <w:r>
        <w:rPr>
          <w:b/>
          <w:szCs w:val="22"/>
          <w:lang w:eastAsia="en-US"/>
        </w:rPr>
        <w:t>API</w:t>
      </w:r>
      <w:r w:rsidRPr="00883FCF">
        <w:rPr>
          <w:b/>
          <w:szCs w:val="22"/>
          <w:lang w:val="ru-RU" w:eastAsia="en-US"/>
        </w:rPr>
        <w:t xml:space="preserve"> серверного приложения</w:t>
      </w:r>
    </w:p>
    <w:p w:rsidR="00883FCF" w:rsidRDefault="00883FCF">
      <w:pPr>
        <w:pStyle w:val="Normal1"/>
        <w:rPr>
          <w:szCs w:val="22"/>
          <w:lang w:eastAsia="en-US"/>
        </w:rPr>
      </w:pPr>
      <w:r w:rsidRPr="00883FCF">
        <w:rPr>
          <w:szCs w:val="22"/>
          <w:lang w:val="ru-RU" w:eastAsia="en-US"/>
        </w:rPr>
        <w:t xml:space="preserve">В настоящем приложении приведена спецификация </w:t>
      </w:r>
      <w:r>
        <w:rPr>
          <w:szCs w:val="22"/>
          <w:lang w:eastAsia="en-US"/>
        </w:rPr>
        <w:t>REST</w:t>
      </w:r>
      <w:r w:rsidRPr="00883FCF">
        <w:rPr>
          <w:szCs w:val="22"/>
          <w:lang w:val="ru-RU" w:eastAsia="en-US"/>
        </w:rPr>
        <w:t xml:space="preserve"> </w:t>
      </w:r>
      <w:r>
        <w:rPr>
          <w:szCs w:val="22"/>
          <w:lang w:eastAsia="en-US"/>
        </w:rPr>
        <w:t>API</w:t>
      </w:r>
      <w:r w:rsidRPr="00883FCF">
        <w:rPr>
          <w:szCs w:val="22"/>
          <w:lang w:val="ru-RU" w:eastAsia="en-US"/>
        </w:rPr>
        <w:t xml:space="preserve"> серверного приложения. </w:t>
      </w:r>
      <w:r>
        <w:rPr>
          <w:szCs w:val="22"/>
          <w:lang w:eastAsia="en-US"/>
        </w:rPr>
        <w:t>Эндпоинты сгруппированы по шести тематическим группам: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— аутентификация и управление сессиями: POST /api/v1/auth/register, POST /api/v1/auth/login, POST /api/v1/auth/refresh, GET /api/v1/auth/me, PUT /api/v1/auth/wallet, POST /api/v1/auth/logout, GET /api/v1/auth/sessions, POST /api/v1/auth/revoke-other-sessions;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— жизненный цикл голосований: POST /api/v1/votings, GET /api/v1/votings/my, GET /api/v1/votings/{id}, GET /api/v1/votings/{id}/results, POST /api/v1/votings/{id}/retry, GET /api/v1/votings/transaction/{txHash};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— управление списком авторизованных избирателей: POST /api/v1/votings/{id}/voters, GET /api/v1/voter-additions/{id}, POST /api/v1/voter-additions/{id}/retry, GET /api/v1/votings/{id}/participants, GET /api/v1/votings/{id}/voter-status;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— подача и просмотр голосов: POST /api/v1/votings/{id}/vote, GET /api/v1/votes/{voteId}, POST /api/v1/votings/vote/{voteId}/retry, GET /api/v1/votings/{votingId}/votes/my;</w:t>
      </w:r>
    </w:p>
    <w:p w:rsidR="00883FCF" w:rsidRDefault="00883FCF">
      <w:pPr>
        <w:pStyle w:val="Normal1"/>
        <w:rPr>
          <w:szCs w:val="22"/>
          <w:lang w:eastAsia="en-US"/>
        </w:rPr>
      </w:pPr>
      <w:r>
        <w:rPr>
          <w:szCs w:val="22"/>
          <w:lang w:eastAsia="en-US"/>
        </w:rPr>
        <w:t>— работа с приглашениями: POST /api/v1/votings/join, GET /api/v1/votings/invite/{code}, GET /api/v1/votings/invite/{code}/link, POST /api/v1/votings/{id}/invites/regenerate, POST /api/v1/votings/register-invite;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 xml:space="preserve">— проверка работоспособности: </w:t>
      </w:r>
      <w:r>
        <w:rPr>
          <w:szCs w:val="22"/>
          <w:lang w:eastAsia="en-US"/>
        </w:rPr>
        <w:t>GET</w:t>
      </w:r>
      <w:r w:rsidRPr="00883FCF">
        <w:rPr>
          <w:szCs w:val="22"/>
          <w:lang w:val="ru-RU" w:eastAsia="en-US"/>
        </w:rPr>
        <w:t xml:space="preserve"> /</w:t>
      </w:r>
      <w:r>
        <w:rPr>
          <w:szCs w:val="22"/>
          <w:lang w:eastAsia="en-US"/>
        </w:rPr>
        <w:t>api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health</w:t>
      </w:r>
      <w:r w:rsidRPr="00883FCF">
        <w:rPr>
          <w:szCs w:val="22"/>
          <w:lang w:val="ru-RU" w:eastAsia="en-US"/>
        </w:rPr>
        <w:t>.</w:t>
      </w:r>
    </w:p>
    <w:p w:rsidR="00883FCF" w:rsidRPr="00883FCF" w:rsidRDefault="00883FCF">
      <w:pPr>
        <w:pStyle w:val="Normal1"/>
        <w:rPr>
          <w:szCs w:val="22"/>
          <w:lang w:val="ru-RU" w:eastAsia="en-US"/>
        </w:rPr>
      </w:pPr>
      <w:r w:rsidRPr="00883FCF">
        <w:rPr>
          <w:szCs w:val="22"/>
          <w:lang w:val="ru-RU" w:eastAsia="en-US"/>
        </w:rPr>
        <w:t>Полная спецификация с описанием объектов передачи данных (</w:t>
      </w:r>
      <w:r>
        <w:rPr>
          <w:szCs w:val="22"/>
          <w:lang w:eastAsia="en-US"/>
        </w:rPr>
        <w:t>DTO</w:t>
      </w:r>
      <w:r w:rsidRPr="00883FCF">
        <w:rPr>
          <w:szCs w:val="22"/>
          <w:lang w:val="ru-RU" w:eastAsia="en-US"/>
        </w:rPr>
        <w:t xml:space="preserve">) доступна в репозитории проекта в файле </w:t>
      </w:r>
      <w:r>
        <w:rPr>
          <w:szCs w:val="22"/>
          <w:lang w:eastAsia="en-US"/>
        </w:rPr>
        <w:t>backend</w:t>
      </w:r>
      <w:r w:rsidRPr="00883FCF">
        <w:rPr>
          <w:szCs w:val="22"/>
          <w:lang w:val="ru-RU" w:eastAsia="en-US"/>
        </w:rPr>
        <w:t>/</w:t>
      </w:r>
      <w:r>
        <w:rPr>
          <w:szCs w:val="22"/>
          <w:lang w:eastAsia="en-US"/>
        </w:rPr>
        <w:t>API</w:t>
      </w:r>
      <w:r w:rsidRPr="00883FCF">
        <w:rPr>
          <w:szCs w:val="22"/>
          <w:lang w:val="ru-RU" w:eastAsia="en-US"/>
        </w:rPr>
        <w:t>_</w:t>
      </w:r>
      <w:r>
        <w:rPr>
          <w:szCs w:val="22"/>
          <w:lang w:eastAsia="en-US"/>
        </w:rPr>
        <w:t>DOCUMENTATION</w:t>
      </w:r>
      <w:r w:rsidRPr="00883FCF">
        <w:rPr>
          <w:szCs w:val="22"/>
          <w:lang w:val="ru-RU" w:eastAsia="en-US"/>
        </w:rPr>
        <w:t>.</w:t>
      </w:r>
      <w:r>
        <w:rPr>
          <w:szCs w:val="22"/>
          <w:lang w:eastAsia="en-US"/>
        </w:rPr>
        <w:t>md</w:t>
      </w:r>
      <w:r w:rsidRPr="00883FCF">
        <w:rPr>
          <w:szCs w:val="22"/>
          <w:lang w:val="ru-RU" w:eastAsia="en-US"/>
        </w:rPr>
        <w:t>.</w:t>
      </w:r>
    </w:p>
    <w:sectPr w:rsidR="00883FCF" w:rsidRPr="00883FCF" w:rsidSect="00883FCF"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5AEC" w:rsidRDefault="00055AEC" w:rsidP="00883FCF">
      <w:pPr>
        <w:spacing w:after="0" w:line="240" w:lineRule="auto"/>
      </w:pPr>
      <w:r>
        <w:separator/>
      </w:r>
    </w:p>
  </w:endnote>
  <w:endnote w:type="continuationSeparator" w:id="0">
    <w:p w:rsidR="00055AEC" w:rsidRDefault="00055AEC" w:rsidP="00883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5B0" w:rsidRDefault="00F715B0" w:rsidP="00883FCF">
    <w:pPr>
      <w:pStyle w:val="Footer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15B0" w:rsidRDefault="00F715B0">
    <w:pPr>
      <w:pStyle w:val="Footer1"/>
      <w:ind w:firstLine="0"/>
      <w:jc w:val="right"/>
      <w:rPr>
        <w:szCs w:val="22"/>
        <w:lang w:eastAsia="en-US"/>
      </w:rPr>
    </w:pPr>
    <w:r>
      <w:rPr>
        <w:szCs w:val="22"/>
        <w:lang w:eastAsia="en-US"/>
      </w:rPr>
      <w:fldChar w:fldCharType="begin"/>
    </w:r>
    <w:r>
      <w:rPr>
        <w:szCs w:val="22"/>
        <w:lang w:eastAsia="en-US"/>
      </w:rPr>
      <w:instrText>PAGE \* MERGEFORMAT</w:instrText>
    </w:r>
    <w:r>
      <w:rPr>
        <w:szCs w:val="22"/>
        <w:lang w:eastAsia="en-US"/>
      </w:rPr>
      <w:fldChar w:fldCharType="separate"/>
    </w:r>
    <w:r>
      <w:rPr>
        <w:noProof/>
        <w:szCs w:val="22"/>
        <w:lang w:eastAsia="en-US"/>
      </w:rPr>
      <w:t>6</w:t>
    </w:r>
    <w:r>
      <w:rPr>
        <w:szCs w:val="22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5AEC" w:rsidRDefault="00055AEC" w:rsidP="00883FCF">
      <w:pPr>
        <w:spacing w:after="0" w:line="240" w:lineRule="auto"/>
      </w:pPr>
      <w:r>
        <w:separator/>
      </w:r>
    </w:p>
  </w:footnote>
  <w:footnote w:type="continuationSeparator" w:id="0">
    <w:p w:rsidR="00055AEC" w:rsidRDefault="00055AEC" w:rsidP="00883F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6B00"/>
    <w:multiLevelType w:val="hybridMultilevel"/>
    <w:tmpl w:val="DFF670A4"/>
    <w:lvl w:ilvl="0" w:tplc="4F886B1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41FE02F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412724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214AA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6C8706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310498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F88C1E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9D27E4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24E7CE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A90051"/>
    <w:multiLevelType w:val="hybridMultilevel"/>
    <w:tmpl w:val="353C8A30"/>
    <w:lvl w:ilvl="0" w:tplc="570851D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EC6005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36F1B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85A705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154E25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7C435A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5C84B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F360E1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928E89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ED4D8B"/>
    <w:multiLevelType w:val="hybridMultilevel"/>
    <w:tmpl w:val="C568AB08"/>
    <w:lvl w:ilvl="0" w:tplc="F842B1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2CE56C8" w:tentative="1">
      <w:start w:val="1"/>
      <w:numFmt w:val="lowerLetter"/>
      <w:lvlText w:val="%2."/>
      <w:lvlJc w:val="left"/>
      <w:pPr>
        <w:ind w:left="1440" w:hanging="360"/>
      </w:pPr>
    </w:lvl>
    <w:lvl w:ilvl="2" w:tplc="9EAEFDDE" w:tentative="1">
      <w:start w:val="1"/>
      <w:numFmt w:val="lowerRoman"/>
      <w:lvlText w:val="%3."/>
      <w:lvlJc w:val="right"/>
      <w:pPr>
        <w:ind w:left="2160" w:hanging="180"/>
      </w:pPr>
    </w:lvl>
    <w:lvl w:ilvl="3" w:tplc="C28895AA" w:tentative="1">
      <w:start w:val="1"/>
      <w:numFmt w:val="decimal"/>
      <w:lvlText w:val="%4."/>
      <w:lvlJc w:val="left"/>
      <w:pPr>
        <w:ind w:left="2880" w:hanging="360"/>
      </w:pPr>
    </w:lvl>
    <w:lvl w:ilvl="4" w:tplc="266673A6" w:tentative="1">
      <w:start w:val="1"/>
      <w:numFmt w:val="lowerLetter"/>
      <w:lvlText w:val="%5."/>
      <w:lvlJc w:val="left"/>
      <w:pPr>
        <w:ind w:left="3600" w:hanging="360"/>
      </w:pPr>
    </w:lvl>
    <w:lvl w:ilvl="5" w:tplc="396685D0" w:tentative="1">
      <w:start w:val="1"/>
      <w:numFmt w:val="lowerRoman"/>
      <w:lvlText w:val="%6."/>
      <w:lvlJc w:val="right"/>
      <w:pPr>
        <w:ind w:left="4320" w:hanging="180"/>
      </w:pPr>
    </w:lvl>
    <w:lvl w:ilvl="6" w:tplc="16DC52D4" w:tentative="1">
      <w:start w:val="1"/>
      <w:numFmt w:val="decimal"/>
      <w:lvlText w:val="%7."/>
      <w:lvlJc w:val="left"/>
      <w:pPr>
        <w:ind w:left="5040" w:hanging="360"/>
      </w:pPr>
    </w:lvl>
    <w:lvl w:ilvl="7" w:tplc="FCBA08B6" w:tentative="1">
      <w:start w:val="1"/>
      <w:numFmt w:val="lowerLetter"/>
      <w:lvlText w:val="%8."/>
      <w:lvlJc w:val="left"/>
      <w:pPr>
        <w:ind w:left="5760" w:hanging="360"/>
      </w:pPr>
    </w:lvl>
    <w:lvl w:ilvl="8" w:tplc="7A1AA4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0647E"/>
    <w:multiLevelType w:val="hybridMultilevel"/>
    <w:tmpl w:val="B9322CAC"/>
    <w:lvl w:ilvl="0" w:tplc="43B0490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495E24B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28C4CD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2D006F4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FD8C79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0D8B32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C663A1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526FD0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7EC9BF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4464B4"/>
    <w:multiLevelType w:val="multilevel"/>
    <w:tmpl w:val="CA4A2F04"/>
    <w:lvl w:ilvl="0">
      <w:start w:val="1"/>
      <w:numFmt w:val="decimal"/>
      <w:suff w:val="space"/>
      <w:lvlText w:val="ГЛАВА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lang w:val="" w:eastAsia="" w:bidi="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lang w:val="" w:eastAsia="" w:bidi="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lang w:val="" w:eastAsia="" w:bidi="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4"/>
      <w:isLgl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num" w:pos="567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670"/>
        </w:tabs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670"/>
        </w:tabs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670"/>
        </w:tabs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670"/>
        </w:tabs>
        <w:ind w:left="0" w:firstLine="0"/>
      </w:pPr>
      <w:rPr>
        <w:rFonts w:hint="default"/>
      </w:rPr>
    </w:lvl>
  </w:abstractNum>
  <w:abstractNum w:abstractNumId="5" w15:restartNumberingAfterBreak="0">
    <w:nsid w:val="166D042D"/>
    <w:multiLevelType w:val="hybridMultilevel"/>
    <w:tmpl w:val="0A8AA624"/>
    <w:lvl w:ilvl="0" w:tplc="15A0FC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26AEC92" w:tentative="1">
      <w:start w:val="1"/>
      <w:numFmt w:val="lowerLetter"/>
      <w:lvlText w:val="%2."/>
      <w:lvlJc w:val="left"/>
      <w:pPr>
        <w:ind w:left="1789" w:hanging="360"/>
      </w:pPr>
    </w:lvl>
    <w:lvl w:ilvl="2" w:tplc="20E8DCCC" w:tentative="1">
      <w:start w:val="1"/>
      <w:numFmt w:val="lowerRoman"/>
      <w:lvlText w:val="%3."/>
      <w:lvlJc w:val="right"/>
      <w:pPr>
        <w:ind w:left="2509" w:hanging="180"/>
      </w:pPr>
    </w:lvl>
    <w:lvl w:ilvl="3" w:tplc="0F46438A" w:tentative="1">
      <w:start w:val="1"/>
      <w:numFmt w:val="decimal"/>
      <w:lvlText w:val="%4."/>
      <w:lvlJc w:val="left"/>
      <w:pPr>
        <w:ind w:left="3229" w:hanging="360"/>
      </w:pPr>
    </w:lvl>
    <w:lvl w:ilvl="4" w:tplc="7F14C8D4" w:tentative="1">
      <w:start w:val="1"/>
      <w:numFmt w:val="lowerLetter"/>
      <w:lvlText w:val="%5."/>
      <w:lvlJc w:val="left"/>
      <w:pPr>
        <w:ind w:left="3949" w:hanging="360"/>
      </w:pPr>
    </w:lvl>
    <w:lvl w:ilvl="5" w:tplc="FC74A2DC" w:tentative="1">
      <w:start w:val="1"/>
      <w:numFmt w:val="lowerRoman"/>
      <w:lvlText w:val="%6."/>
      <w:lvlJc w:val="right"/>
      <w:pPr>
        <w:ind w:left="4669" w:hanging="180"/>
      </w:pPr>
    </w:lvl>
    <w:lvl w:ilvl="6" w:tplc="722093A2" w:tentative="1">
      <w:start w:val="1"/>
      <w:numFmt w:val="decimal"/>
      <w:lvlText w:val="%7."/>
      <w:lvlJc w:val="left"/>
      <w:pPr>
        <w:ind w:left="5389" w:hanging="360"/>
      </w:pPr>
    </w:lvl>
    <w:lvl w:ilvl="7" w:tplc="2E92274C" w:tentative="1">
      <w:start w:val="1"/>
      <w:numFmt w:val="lowerLetter"/>
      <w:lvlText w:val="%8."/>
      <w:lvlJc w:val="left"/>
      <w:pPr>
        <w:ind w:left="6109" w:hanging="360"/>
      </w:pPr>
    </w:lvl>
    <w:lvl w:ilvl="8" w:tplc="DFD21C2E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4B5D76"/>
    <w:multiLevelType w:val="hybridMultilevel"/>
    <w:tmpl w:val="71E8402E"/>
    <w:lvl w:ilvl="0" w:tplc="632CE95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1181166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96E163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26807A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5B8A74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70690E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FA43C4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F9484F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4B2716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BE16E1"/>
    <w:multiLevelType w:val="hybridMultilevel"/>
    <w:tmpl w:val="E278C92E"/>
    <w:lvl w:ilvl="0" w:tplc="23DC0452">
      <w:start w:val="1"/>
      <w:numFmt w:val="decimal"/>
      <w:lvlText w:val="%1."/>
      <w:lvlJc w:val="left"/>
      <w:pPr>
        <w:ind w:left="1429" w:hanging="360"/>
      </w:pPr>
    </w:lvl>
    <w:lvl w:ilvl="1" w:tplc="375C3E40" w:tentative="1">
      <w:start w:val="1"/>
      <w:numFmt w:val="lowerLetter"/>
      <w:lvlText w:val="%2."/>
      <w:lvlJc w:val="left"/>
      <w:pPr>
        <w:ind w:left="2149" w:hanging="360"/>
      </w:pPr>
    </w:lvl>
    <w:lvl w:ilvl="2" w:tplc="84BC94CC" w:tentative="1">
      <w:start w:val="1"/>
      <w:numFmt w:val="lowerRoman"/>
      <w:lvlText w:val="%3."/>
      <w:lvlJc w:val="right"/>
      <w:pPr>
        <w:ind w:left="2869" w:hanging="180"/>
      </w:pPr>
    </w:lvl>
    <w:lvl w:ilvl="3" w:tplc="CAF0FCC4" w:tentative="1">
      <w:start w:val="1"/>
      <w:numFmt w:val="decimal"/>
      <w:lvlText w:val="%4."/>
      <w:lvlJc w:val="left"/>
      <w:pPr>
        <w:ind w:left="3589" w:hanging="360"/>
      </w:pPr>
    </w:lvl>
    <w:lvl w:ilvl="4" w:tplc="950A2DF4" w:tentative="1">
      <w:start w:val="1"/>
      <w:numFmt w:val="lowerLetter"/>
      <w:lvlText w:val="%5."/>
      <w:lvlJc w:val="left"/>
      <w:pPr>
        <w:ind w:left="4309" w:hanging="360"/>
      </w:pPr>
    </w:lvl>
    <w:lvl w:ilvl="5" w:tplc="63622F84" w:tentative="1">
      <w:start w:val="1"/>
      <w:numFmt w:val="lowerRoman"/>
      <w:lvlText w:val="%6."/>
      <w:lvlJc w:val="right"/>
      <w:pPr>
        <w:ind w:left="5029" w:hanging="180"/>
      </w:pPr>
    </w:lvl>
    <w:lvl w:ilvl="6" w:tplc="4754C4FE" w:tentative="1">
      <w:start w:val="1"/>
      <w:numFmt w:val="decimal"/>
      <w:lvlText w:val="%7."/>
      <w:lvlJc w:val="left"/>
      <w:pPr>
        <w:ind w:left="5749" w:hanging="360"/>
      </w:pPr>
    </w:lvl>
    <w:lvl w:ilvl="7" w:tplc="EBBAC002" w:tentative="1">
      <w:start w:val="1"/>
      <w:numFmt w:val="lowerLetter"/>
      <w:lvlText w:val="%8."/>
      <w:lvlJc w:val="left"/>
      <w:pPr>
        <w:ind w:left="6469" w:hanging="360"/>
      </w:pPr>
    </w:lvl>
    <w:lvl w:ilvl="8" w:tplc="BBCE6CF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D6083"/>
    <w:multiLevelType w:val="multilevel"/>
    <w:tmpl w:val="3AC0617C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z w:val="28"/>
      </w:rPr>
    </w:lvl>
    <w:lvl w:ilvl="4">
      <w:start w:val="1"/>
      <w:numFmt w:val="decimal"/>
      <w:pStyle w:val="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EC05F81"/>
    <w:multiLevelType w:val="hybridMultilevel"/>
    <w:tmpl w:val="69685AA2"/>
    <w:lvl w:ilvl="0" w:tplc="B094B0F4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 w:tplc="FDD8D61C" w:tentative="1">
      <w:start w:val="1"/>
      <w:numFmt w:val="lowerLetter"/>
      <w:lvlText w:val="%2."/>
      <w:lvlJc w:val="left"/>
      <w:pPr>
        <w:ind w:left="2149" w:hanging="360"/>
      </w:pPr>
    </w:lvl>
    <w:lvl w:ilvl="2" w:tplc="668A1F54" w:tentative="1">
      <w:start w:val="1"/>
      <w:numFmt w:val="lowerRoman"/>
      <w:lvlText w:val="%3."/>
      <w:lvlJc w:val="right"/>
      <w:pPr>
        <w:ind w:left="2869" w:hanging="180"/>
      </w:pPr>
    </w:lvl>
    <w:lvl w:ilvl="3" w:tplc="3AAC443C" w:tentative="1">
      <w:start w:val="1"/>
      <w:numFmt w:val="decimal"/>
      <w:lvlText w:val="%4."/>
      <w:lvlJc w:val="left"/>
      <w:pPr>
        <w:ind w:left="3589" w:hanging="360"/>
      </w:pPr>
    </w:lvl>
    <w:lvl w:ilvl="4" w:tplc="13B0A0EE" w:tentative="1">
      <w:start w:val="1"/>
      <w:numFmt w:val="lowerLetter"/>
      <w:lvlText w:val="%5."/>
      <w:lvlJc w:val="left"/>
      <w:pPr>
        <w:ind w:left="4309" w:hanging="360"/>
      </w:pPr>
    </w:lvl>
    <w:lvl w:ilvl="5" w:tplc="71D8E228" w:tentative="1">
      <w:start w:val="1"/>
      <w:numFmt w:val="lowerRoman"/>
      <w:lvlText w:val="%6."/>
      <w:lvlJc w:val="right"/>
      <w:pPr>
        <w:ind w:left="5029" w:hanging="180"/>
      </w:pPr>
    </w:lvl>
    <w:lvl w:ilvl="6" w:tplc="DCC4E9CC" w:tentative="1">
      <w:start w:val="1"/>
      <w:numFmt w:val="decimal"/>
      <w:lvlText w:val="%7."/>
      <w:lvlJc w:val="left"/>
      <w:pPr>
        <w:ind w:left="5749" w:hanging="360"/>
      </w:pPr>
    </w:lvl>
    <w:lvl w:ilvl="7" w:tplc="E84AEDBE" w:tentative="1">
      <w:start w:val="1"/>
      <w:numFmt w:val="lowerLetter"/>
      <w:lvlText w:val="%8."/>
      <w:lvlJc w:val="left"/>
      <w:pPr>
        <w:ind w:left="6469" w:hanging="360"/>
      </w:pPr>
    </w:lvl>
    <w:lvl w:ilvl="8" w:tplc="2ACC4C3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0F6EC6"/>
    <w:multiLevelType w:val="hybridMultilevel"/>
    <w:tmpl w:val="BD3E7806"/>
    <w:lvl w:ilvl="0" w:tplc="2FE2447E">
      <w:start w:val="1"/>
      <w:numFmt w:val="decimal"/>
      <w:lvlText w:val="%1."/>
      <w:lvlJc w:val="left"/>
      <w:pPr>
        <w:ind w:left="1429" w:hanging="360"/>
      </w:pPr>
    </w:lvl>
    <w:lvl w:ilvl="1" w:tplc="FA9273AE" w:tentative="1">
      <w:start w:val="1"/>
      <w:numFmt w:val="lowerLetter"/>
      <w:lvlText w:val="%2."/>
      <w:lvlJc w:val="left"/>
      <w:pPr>
        <w:ind w:left="2149" w:hanging="360"/>
      </w:pPr>
    </w:lvl>
    <w:lvl w:ilvl="2" w:tplc="5150DF86" w:tentative="1">
      <w:start w:val="1"/>
      <w:numFmt w:val="lowerRoman"/>
      <w:lvlText w:val="%3."/>
      <w:lvlJc w:val="right"/>
      <w:pPr>
        <w:ind w:left="2869" w:hanging="180"/>
      </w:pPr>
    </w:lvl>
    <w:lvl w:ilvl="3" w:tplc="A680E600" w:tentative="1">
      <w:start w:val="1"/>
      <w:numFmt w:val="decimal"/>
      <w:lvlText w:val="%4."/>
      <w:lvlJc w:val="left"/>
      <w:pPr>
        <w:ind w:left="3589" w:hanging="360"/>
      </w:pPr>
    </w:lvl>
    <w:lvl w:ilvl="4" w:tplc="14F6A1EE" w:tentative="1">
      <w:start w:val="1"/>
      <w:numFmt w:val="lowerLetter"/>
      <w:lvlText w:val="%5."/>
      <w:lvlJc w:val="left"/>
      <w:pPr>
        <w:ind w:left="4309" w:hanging="360"/>
      </w:pPr>
    </w:lvl>
    <w:lvl w:ilvl="5" w:tplc="AB2EA5A0" w:tentative="1">
      <w:start w:val="1"/>
      <w:numFmt w:val="lowerRoman"/>
      <w:lvlText w:val="%6."/>
      <w:lvlJc w:val="right"/>
      <w:pPr>
        <w:ind w:left="5029" w:hanging="180"/>
      </w:pPr>
    </w:lvl>
    <w:lvl w:ilvl="6" w:tplc="71B47B2C" w:tentative="1">
      <w:start w:val="1"/>
      <w:numFmt w:val="decimal"/>
      <w:lvlText w:val="%7."/>
      <w:lvlJc w:val="left"/>
      <w:pPr>
        <w:ind w:left="5749" w:hanging="360"/>
      </w:pPr>
    </w:lvl>
    <w:lvl w:ilvl="7" w:tplc="D17895EA" w:tentative="1">
      <w:start w:val="1"/>
      <w:numFmt w:val="lowerLetter"/>
      <w:lvlText w:val="%8."/>
      <w:lvlJc w:val="left"/>
      <w:pPr>
        <w:ind w:left="6469" w:hanging="360"/>
      </w:pPr>
    </w:lvl>
    <w:lvl w:ilvl="8" w:tplc="E15ADECA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8CE341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195662C"/>
    <w:multiLevelType w:val="hybridMultilevel"/>
    <w:tmpl w:val="C6F679C0"/>
    <w:lvl w:ilvl="0" w:tplc="A7A4D1B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D4788568" w:tentative="1">
      <w:start w:val="1"/>
      <w:numFmt w:val="lowerLetter"/>
      <w:lvlText w:val="%2."/>
      <w:lvlJc w:val="left"/>
      <w:pPr>
        <w:ind w:left="2149" w:hanging="360"/>
      </w:pPr>
    </w:lvl>
    <w:lvl w:ilvl="2" w:tplc="81E0CBA8" w:tentative="1">
      <w:start w:val="1"/>
      <w:numFmt w:val="lowerRoman"/>
      <w:lvlText w:val="%3."/>
      <w:lvlJc w:val="right"/>
      <w:pPr>
        <w:ind w:left="2869" w:hanging="180"/>
      </w:pPr>
    </w:lvl>
    <w:lvl w:ilvl="3" w:tplc="6854B49E" w:tentative="1">
      <w:start w:val="1"/>
      <w:numFmt w:val="decimal"/>
      <w:lvlText w:val="%4."/>
      <w:lvlJc w:val="left"/>
      <w:pPr>
        <w:ind w:left="3589" w:hanging="360"/>
      </w:pPr>
    </w:lvl>
    <w:lvl w:ilvl="4" w:tplc="C9EA98FE" w:tentative="1">
      <w:start w:val="1"/>
      <w:numFmt w:val="lowerLetter"/>
      <w:lvlText w:val="%5."/>
      <w:lvlJc w:val="left"/>
      <w:pPr>
        <w:ind w:left="4309" w:hanging="360"/>
      </w:pPr>
    </w:lvl>
    <w:lvl w:ilvl="5" w:tplc="EF0653B0" w:tentative="1">
      <w:start w:val="1"/>
      <w:numFmt w:val="lowerRoman"/>
      <w:lvlText w:val="%6."/>
      <w:lvlJc w:val="right"/>
      <w:pPr>
        <w:ind w:left="5029" w:hanging="180"/>
      </w:pPr>
    </w:lvl>
    <w:lvl w:ilvl="6" w:tplc="EB443F1E" w:tentative="1">
      <w:start w:val="1"/>
      <w:numFmt w:val="decimal"/>
      <w:lvlText w:val="%7."/>
      <w:lvlJc w:val="left"/>
      <w:pPr>
        <w:ind w:left="5749" w:hanging="360"/>
      </w:pPr>
    </w:lvl>
    <w:lvl w:ilvl="7" w:tplc="F1B89FF6" w:tentative="1">
      <w:start w:val="1"/>
      <w:numFmt w:val="lowerLetter"/>
      <w:lvlText w:val="%8."/>
      <w:lvlJc w:val="left"/>
      <w:pPr>
        <w:ind w:left="6469" w:hanging="360"/>
      </w:pPr>
    </w:lvl>
    <w:lvl w:ilvl="8" w:tplc="2C34350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0F23C64"/>
    <w:multiLevelType w:val="hybridMultilevel"/>
    <w:tmpl w:val="D33E9F2A"/>
    <w:lvl w:ilvl="0" w:tplc="E97CC2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E062C064" w:tentative="1">
      <w:start w:val="1"/>
      <w:numFmt w:val="lowerLetter"/>
      <w:lvlText w:val="%2."/>
      <w:lvlJc w:val="left"/>
      <w:pPr>
        <w:ind w:left="2149" w:hanging="360"/>
      </w:pPr>
    </w:lvl>
    <w:lvl w:ilvl="2" w:tplc="47722D30" w:tentative="1">
      <w:start w:val="1"/>
      <w:numFmt w:val="lowerRoman"/>
      <w:lvlText w:val="%3."/>
      <w:lvlJc w:val="right"/>
      <w:pPr>
        <w:ind w:left="2869" w:hanging="180"/>
      </w:pPr>
    </w:lvl>
    <w:lvl w:ilvl="3" w:tplc="D938D690" w:tentative="1">
      <w:start w:val="1"/>
      <w:numFmt w:val="decimal"/>
      <w:lvlText w:val="%4."/>
      <w:lvlJc w:val="left"/>
      <w:pPr>
        <w:ind w:left="3589" w:hanging="360"/>
      </w:pPr>
    </w:lvl>
    <w:lvl w:ilvl="4" w:tplc="DEA27A1C" w:tentative="1">
      <w:start w:val="1"/>
      <w:numFmt w:val="lowerLetter"/>
      <w:lvlText w:val="%5."/>
      <w:lvlJc w:val="left"/>
      <w:pPr>
        <w:ind w:left="4309" w:hanging="360"/>
      </w:pPr>
    </w:lvl>
    <w:lvl w:ilvl="5" w:tplc="E5DCA648" w:tentative="1">
      <w:start w:val="1"/>
      <w:numFmt w:val="lowerRoman"/>
      <w:lvlText w:val="%6."/>
      <w:lvlJc w:val="right"/>
      <w:pPr>
        <w:ind w:left="5029" w:hanging="180"/>
      </w:pPr>
    </w:lvl>
    <w:lvl w:ilvl="6" w:tplc="8292B1AA" w:tentative="1">
      <w:start w:val="1"/>
      <w:numFmt w:val="decimal"/>
      <w:lvlText w:val="%7."/>
      <w:lvlJc w:val="left"/>
      <w:pPr>
        <w:ind w:left="5749" w:hanging="360"/>
      </w:pPr>
    </w:lvl>
    <w:lvl w:ilvl="7" w:tplc="7D7EDAC8" w:tentative="1">
      <w:start w:val="1"/>
      <w:numFmt w:val="lowerLetter"/>
      <w:lvlText w:val="%8."/>
      <w:lvlJc w:val="left"/>
      <w:pPr>
        <w:ind w:left="6469" w:hanging="360"/>
      </w:pPr>
    </w:lvl>
    <w:lvl w:ilvl="8" w:tplc="C6960D4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5EF3149"/>
    <w:multiLevelType w:val="hybridMultilevel"/>
    <w:tmpl w:val="79A2DEFA"/>
    <w:lvl w:ilvl="0" w:tplc="1556DDF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EC0C496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25CEF7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55CE47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B5A421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BF61ED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E66B5C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D4447C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9DC6CE6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D3359BF"/>
    <w:multiLevelType w:val="hybridMultilevel"/>
    <w:tmpl w:val="552AABBA"/>
    <w:lvl w:ilvl="0" w:tplc="37565C28">
      <w:start w:val="1"/>
      <w:numFmt w:val="decimal"/>
      <w:lvlText w:val="%1."/>
      <w:lvlJc w:val="left"/>
      <w:pPr>
        <w:ind w:left="1069" w:hanging="360"/>
      </w:pPr>
    </w:lvl>
    <w:lvl w:ilvl="1" w:tplc="06DC7FA2">
      <w:start w:val="1"/>
      <w:numFmt w:val="lowerLetter"/>
      <w:lvlText w:val="%2."/>
      <w:lvlJc w:val="left"/>
      <w:pPr>
        <w:ind w:left="1789" w:hanging="360"/>
      </w:pPr>
    </w:lvl>
    <w:lvl w:ilvl="2" w:tplc="02C479C0">
      <w:start w:val="1"/>
      <w:numFmt w:val="lowerRoman"/>
      <w:lvlText w:val="%3."/>
      <w:lvlJc w:val="right"/>
      <w:pPr>
        <w:ind w:left="2509" w:hanging="180"/>
      </w:pPr>
    </w:lvl>
    <w:lvl w:ilvl="3" w:tplc="48A2BC64">
      <w:start w:val="1"/>
      <w:numFmt w:val="decimal"/>
      <w:lvlText w:val="%4."/>
      <w:lvlJc w:val="left"/>
      <w:pPr>
        <w:ind w:left="3229" w:hanging="360"/>
      </w:pPr>
    </w:lvl>
    <w:lvl w:ilvl="4" w:tplc="EF58BC62">
      <w:start w:val="1"/>
      <w:numFmt w:val="lowerLetter"/>
      <w:lvlText w:val="%5."/>
      <w:lvlJc w:val="left"/>
      <w:pPr>
        <w:ind w:left="3949" w:hanging="360"/>
      </w:pPr>
    </w:lvl>
    <w:lvl w:ilvl="5" w:tplc="AC56CB08">
      <w:start w:val="1"/>
      <w:numFmt w:val="lowerRoman"/>
      <w:lvlText w:val="%6."/>
      <w:lvlJc w:val="right"/>
      <w:pPr>
        <w:ind w:left="4669" w:hanging="180"/>
      </w:pPr>
    </w:lvl>
    <w:lvl w:ilvl="6" w:tplc="71648FC4">
      <w:start w:val="1"/>
      <w:numFmt w:val="decimal"/>
      <w:lvlText w:val="%7."/>
      <w:lvlJc w:val="left"/>
      <w:pPr>
        <w:ind w:left="5389" w:hanging="360"/>
      </w:pPr>
    </w:lvl>
    <w:lvl w:ilvl="7" w:tplc="C442D2BC">
      <w:start w:val="1"/>
      <w:numFmt w:val="lowerLetter"/>
      <w:lvlText w:val="%8."/>
      <w:lvlJc w:val="left"/>
      <w:pPr>
        <w:ind w:left="6109" w:hanging="360"/>
      </w:pPr>
    </w:lvl>
    <w:lvl w:ilvl="8" w:tplc="133E8FCE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422B91"/>
    <w:multiLevelType w:val="hybridMultilevel"/>
    <w:tmpl w:val="2070EEFA"/>
    <w:lvl w:ilvl="0" w:tplc="3EBC38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18218D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8D26AE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9A44710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9D661A8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07A9E4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354F42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E6CACC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5EC202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4E09B4"/>
    <w:multiLevelType w:val="hybridMultilevel"/>
    <w:tmpl w:val="353C8A30"/>
    <w:lvl w:ilvl="0" w:tplc="3DB83E5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9227F6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64370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3C6764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36EF42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D8786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1E494A0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34EADC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4013D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09790A"/>
    <w:multiLevelType w:val="hybridMultilevel"/>
    <w:tmpl w:val="E5F8FFD0"/>
    <w:lvl w:ilvl="0" w:tplc="7564015C">
      <w:start w:val="1"/>
      <w:numFmt w:val="decimal"/>
      <w:lvlText w:val="%1."/>
      <w:lvlJc w:val="left"/>
      <w:pPr>
        <w:ind w:left="1069" w:hanging="360"/>
      </w:pPr>
    </w:lvl>
    <w:lvl w:ilvl="1" w:tplc="A274AABC">
      <w:start w:val="1"/>
      <w:numFmt w:val="lowerLetter"/>
      <w:lvlText w:val="%2."/>
      <w:lvlJc w:val="left"/>
      <w:pPr>
        <w:ind w:left="1789" w:hanging="360"/>
      </w:pPr>
    </w:lvl>
    <w:lvl w:ilvl="2" w:tplc="7778D58A">
      <w:start w:val="1"/>
      <w:numFmt w:val="lowerRoman"/>
      <w:lvlText w:val="%3."/>
      <w:lvlJc w:val="right"/>
      <w:pPr>
        <w:ind w:left="2509" w:hanging="180"/>
      </w:pPr>
    </w:lvl>
    <w:lvl w:ilvl="3" w:tplc="B80084EE">
      <w:start w:val="1"/>
      <w:numFmt w:val="decimal"/>
      <w:lvlText w:val="%4."/>
      <w:lvlJc w:val="left"/>
      <w:pPr>
        <w:ind w:left="3229" w:hanging="360"/>
      </w:pPr>
    </w:lvl>
    <w:lvl w:ilvl="4" w:tplc="00341396">
      <w:start w:val="1"/>
      <w:numFmt w:val="lowerLetter"/>
      <w:lvlText w:val="%5."/>
      <w:lvlJc w:val="left"/>
      <w:pPr>
        <w:ind w:left="3949" w:hanging="360"/>
      </w:pPr>
    </w:lvl>
    <w:lvl w:ilvl="5" w:tplc="B706D3A6">
      <w:start w:val="1"/>
      <w:numFmt w:val="lowerRoman"/>
      <w:lvlText w:val="%6."/>
      <w:lvlJc w:val="right"/>
      <w:pPr>
        <w:ind w:left="4669" w:hanging="180"/>
      </w:pPr>
    </w:lvl>
    <w:lvl w:ilvl="6" w:tplc="0AA6CB94">
      <w:start w:val="1"/>
      <w:numFmt w:val="decimal"/>
      <w:lvlText w:val="%7."/>
      <w:lvlJc w:val="left"/>
      <w:pPr>
        <w:ind w:left="5389" w:hanging="360"/>
      </w:pPr>
    </w:lvl>
    <w:lvl w:ilvl="7" w:tplc="6734CA94">
      <w:start w:val="1"/>
      <w:numFmt w:val="lowerLetter"/>
      <w:lvlText w:val="%8."/>
      <w:lvlJc w:val="left"/>
      <w:pPr>
        <w:ind w:left="6109" w:hanging="360"/>
      </w:pPr>
    </w:lvl>
    <w:lvl w:ilvl="8" w:tplc="3F00539A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E60DD1"/>
    <w:multiLevelType w:val="hybridMultilevel"/>
    <w:tmpl w:val="19623062"/>
    <w:lvl w:ilvl="0" w:tplc="6A360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4CFA36" w:tentative="1">
      <w:start w:val="1"/>
      <w:numFmt w:val="lowerLetter"/>
      <w:lvlText w:val="%2."/>
      <w:lvlJc w:val="left"/>
      <w:pPr>
        <w:ind w:left="1440" w:hanging="360"/>
      </w:pPr>
    </w:lvl>
    <w:lvl w:ilvl="2" w:tplc="866657BC" w:tentative="1">
      <w:start w:val="1"/>
      <w:numFmt w:val="lowerRoman"/>
      <w:lvlText w:val="%3."/>
      <w:lvlJc w:val="right"/>
      <w:pPr>
        <w:ind w:left="2160" w:hanging="180"/>
      </w:pPr>
    </w:lvl>
    <w:lvl w:ilvl="3" w:tplc="425AF0DA" w:tentative="1">
      <w:start w:val="1"/>
      <w:numFmt w:val="decimal"/>
      <w:lvlText w:val="%4."/>
      <w:lvlJc w:val="left"/>
      <w:pPr>
        <w:ind w:left="2880" w:hanging="360"/>
      </w:pPr>
    </w:lvl>
    <w:lvl w:ilvl="4" w:tplc="89E80C70" w:tentative="1">
      <w:start w:val="1"/>
      <w:numFmt w:val="lowerLetter"/>
      <w:lvlText w:val="%5."/>
      <w:lvlJc w:val="left"/>
      <w:pPr>
        <w:ind w:left="3600" w:hanging="360"/>
      </w:pPr>
    </w:lvl>
    <w:lvl w:ilvl="5" w:tplc="9B22D11E" w:tentative="1">
      <w:start w:val="1"/>
      <w:numFmt w:val="lowerRoman"/>
      <w:lvlText w:val="%6."/>
      <w:lvlJc w:val="right"/>
      <w:pPr>
        <w:ind w:left="4320" w:hanging="180"/>
      </w:pPr>
    </w:lvl>
    <w:lvl w:ilvl="6" w:tplc="2A6A70A2" w:tentative="1">
      <w:start w:val="1"/>
      <w:numFmt w:val="decimal"/>
      <w:lvlText w:val="%7."/>
      <w:lvlJc w:val="left"/>
      <w:pPr>
        <w:ind w:left="5040" w:hanging="360"/>
      </w:pPr>
    </w:lvl>
    <w:lvl w:ilvl="7" w:tplc="7116DBC0" w:tentative="1">
      <w:start w:val="1"/>
      <w:numFmt w:val="lowerLetter"/>
      <w:lvlText w:val="%8."/>
      <w:lvlJc w:val="left"/>
      <w:pPr>
        <w:ind w:left="5760" w:hanging="360"/>
      </w:pPr>
    </w:lvl>
    <w:lvl w:ilvl="8" w:tplc="063A44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4180E"/>
    <w:multiLevelType w:val="hybridMultilevel"/>
    <w:tmpl w:val="9F609560"/>
    <w:lvl w:ilvl="0" w:tplc="B6F6A7B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9E0A721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946A1F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0B2F58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006E45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2DA72B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E9E3126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D847162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D8C7CF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F4F78E4"/>
    <w:multiLevelType w:val="hybridMultilevel"/>
    <w:tmpl w:val="DF4A9422"/>
    <w:lvl w:ilvl="0" w:tplc="5A04E1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7405724" w:tentative="1">
      <w:start w:val="1"/>
      <w:numFmt w:val="lowerLetter"/>
      <w:lvlText w:val="%2."/>
      <w:lvlJc w:val="left"/>
      <w:pPr>
        <w:ind w:left="1440" w:hanging="360"/>
      </w:pPr>
    </w:lvl>
    <w:lvl w:ilvl="2" w:tplc="9CEA5020" w:tentative="1">
      <w:start w:val="1"/>
      <w:numFmt w:val="lowerRoman"/>
      <w:lvlText w:val="%3."/>
      <w:lvlJc w:val="right"/>
      <w:pPr>
        <w:ind w:left="2160" w:hanging="180"/>
      </w:pPr>
    </w:lvl>
    <w:lvl w:ilvl="3" w:tplc="32DECE54" w:tentative="1">
      <w:start w:val="1"/>
      <w:numFmt w:val="decimal"/>
      <w:lvlText w:val="%4."/>
      <w:lvlJc w:val="left"/>
      <w:pPr>
        <w:ind w:left="2880" w:hanging="360"/>
      </w:pPr>
    </w:lvl>
    <w:lvl w:ilvl="4" w:tplc="161A37B0" w:tentative="1">
      <w:start w:val="1"/>
      <w:numFmt w:val="lowerLetter"/>
      <w:lvlText w:val="%5."/>
      <w:lvlJc w:val="left"/>
      <w:pPr>
        <w:ind w:left="3600" w:hanging="360"/>
      </w:pPr>
    </w:lvl>
    <w:lvl w:ilvl="5" w:tplc="B914EC90" w:tentative="1">
      <w:start w:val="1"/>
      <w:numFmt w:val="lowerRoman"/>
      <w:lvlText w:val="%6."/>
      <w:lvlJc w:val="right"/>
      <w:pPr>
        <w:ind w:left="4320" w:hanging="180"/>
      </w:pPr>
    </w:lvl>
    <w:lvl w:ilvl="6" w:tplc="CFE87052" w:tentative="1">
      <w:start w:val="1"/>
      <w:numFmt w:val="decimal"/>
      <w:lvlText w:val="%7."/>
      <w:lvlJc w:val="left"/>
      <w:pPr>
        <w:ind w:left="5040" w:hanging="360"/>
      </w:pPr>
    </w:lvl>
    <w:lvl w:ilvl="7" w:tplc="9CC6E14E" w:tentative="1">
      <w:start w:val="1"/>
      <w:numFmt w:val="lowerLetter"/>
      <w:lvlText w:val="%8."/>
      <w:lvlJc w:val="left"/>
      <w:pPr>
        <w:ind w:left="5760" w:hanging="360"/>
      </w:pPr>
    </w:lvl>
    <w:lvl w:ilvl="8" w:tplc="10340C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B23238"/>
    <w:multiLevelType w:val="hybridMultilevel"/>
    <w:tmpl w:val="9500BFC8"/>
    <w:lvl w:ilvl="0" w:tplc="AB964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86075FE" w:tentative="1">
      <w:start w:val="1"/>
      <w:numFmt w:val="lowerLetter"/>
      <w:lvlText w:val="%2."/>
      <w:lvlJc w:val="left"/>
      <w:pPr>
        <w:ind w:left="1789" w:hanging="360"/>
      </w:pPr>
    </w:lvl>
    <w:lvl w:ilvl="2" w:tplc="12D4CA20" w:tentative="1">
      <w:start w:val="1"/>
      <w:numFmt w:val="lowerRoman"/>
      <w:lvlText w:val="%3."/>
      <w:lvlJc w:val="right"/>
      <w:pPr>
        <w:ind w:left="2509" w:hanging="180"/>
      </w:pPr>
    </w:lvl>
    <w:lvl w:ilvl="3" w:tplc="EBB641CC" w:tentative="1">
      <w:start w:val="1"/>
      <w:numFmt w:val="decimal"/>
      <w:lvlText w:val="%4."/>
      <w:lvlJc w:val="left"/>
      <w:pPr>
        <w:ind w:left="3229" w:hanging="360"/>
      </w:pPr>
    </w:lvl>
    <w:lvl w:ilvl="4" w:tplc="9F3089B2" w:tentative="1">
      <w:start w:val="1"/>
      <w:numFmt w:val="lowerLetter"/>
      <w:lvlText w:val="%5."/>
      <w:lvlJc w:val="left"/>
      <w:pPr>
        <w:ind w:left="3949" w:hanging="360"/>
      </w:pPr>
    </w:lvl>
    <w:lvl w:ilvl="5" w:tplc="D6A29F7C" w:tentative="1">
      <w:start w:val="1"/>
      <w:numFmt w:val="lowerRoman"/>
      <w:lvlText w:val="%6."/>
      <w:lvlJc w:val="right"/>
      <w:pPr>
        <w:ind w:left="4669" w:hanging="180"/>
      </w:pPr>
    </w:lvl>
    <w:lvl w:ilvl="6" w:tplc="094E6D6E" w:tentative="1">
      <w:start w:val="1"/>
      <w:numFmt w:val="decimal"/>
      <w:lvlText w:val="%7."/>
      <w:lvlJc w:val="left"/>
      <w:pPr>
        <w:ind w:left="5389" w:hanging="360"/>
      </w:pPr>
    </w:lvl>
    <w:lvl w:ilvl="7" w:tplc="7458C97C" w:tentative="1">
      <w:start w:val="1"/>
      <w:numFmt w:val="lowerLetter"/>
      <w:lvlText w:val="%8."/>
      <w:lvlJc w:val="left"/>
      <w:pPr>
        <w:ind w:left="6109" w:hanging="360"/>
      </w:pPr>
    </w:lvl>
    <w:lvl w:ilvl="8" w:tplc="587877B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BB23239"/>
    <w:multiLevelType w:val="hybridMultilevel"/>
    <w:tmpl w:val="73AC26DE"/>
    <w:lvl w:ilvl="0" w:tplc="10ECA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3CD55C" w:tentative="1">
      <w:start w:val="1"/>
      <w:numFmt w:val="lowerLetter"/>
      <w:lvlText w:val="%2."/>
      <w:lvlJc w:val="left"/>
      <w:pPr>
        <w:ind w:left="1440" w:hanging="360"/>
      </w:pPr>
    </w:lvl>
    <w:lvl w:ilvl="2" w:tplc="EC784578" w:tentative="1">
      <w:start w:val="1"/>
      <w:numFmt w:val="lowerRoman"/>
      <w:lvlText w:val="%3."/>
      <w:lvlJc w:val="right"/>
      <w:pPr>
        <w:ind w:left="2160" w:hanging="180"/>
      </w:pPr>
    </w:lvl>
    <w:lvl w:ilvl="3" w:tplc="602CD5D0" w:tentative="1">
      <w:start w:val="1"/>
      <w:numFmt w:val="decimal"/>
      <w:lvlText w:val="%4."/>
      <w:lvlJc w:val="left"/>
      <w:pPr>
        <w:ind w:left="2880" w:hanging="360"/>
      </w:pPr>
    </w:lvl>
    <w:lvl w:ilvl="4" w:tplc="38B618F6" w:tentative="1">
      <w:start w:val="1"/>
      <w:numFmt w:val="lowerLetter"/>
      <w:lvlText w:val="%5."/>
      <w:lvlJc w:val="left"/>
      <w:pPr>
        <w:ind w:left="3600" w:hanging="360"/>
      </w:pPr>
    </w:lvl>
    <w:lvl w:ilvl="5" w:tplc="1A4A1012" w:tentative="1">
      <w:start w:val="1"/>
      <w:numFmt w:val="lowerRoman"/>
      <w:lvlText w:val="%6."/>
      <w:lvlJc w:val="right"/>
      <w:pPr>
        <w:ind w:left="4320" w:hanging="180"/>
      </w:pPr>
    </w:lvl>
    <w:lvl w:ilvl="6" w:tplc="C0145C2C" w:tentative="1">
      <w:start w:val="1"/>
      <w:numFmt w:val="decimal"/>
      <w:lvlText w:val="%7."/>
      <w:lvlJc w:val="left"/>
      <w:pPr>
        <w:ind w:left="5040" w:hanging="360"/>
      </w:pPr>
    </w:lvl>
    <w:lvl w:ilvl="7" w:tplc="75BE61DE" w:tentative="1">
      <w:start w:val="1"/>
      <w:numFmt w:val="lowerLetter"/>
      <w:lvlText w:val="%8."/>
      <w:lvlJc w:val="left"/>
      <w:pPr>
        <w:ind w:left="5760" w:hanging="360"/>
      </w:pPr>
    </w:lvl>
    <w:lvl w:ilvl="8" w:tplc="1166E0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2323A"/>
    <w:multiLevelType w:val="hybridMultilevel"/>
    <w:tmpl w:val="933A8822"/>
    <w:lvl w:ilvl="0" w:tplc="4B4E83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40D2CC" w:tentative="1">
      <w:start w:val="1"/>
      <w:numFmt w:val="lowerLetter"/>
      <w:lvlText w:val="%2."/>
      <w:lvlJc w:val="left"/>
      <w:pPr>
        <w:ind w:left="1440" w:hanging="360"/>
      </w:pPr>
    </w:lvl>
    <w:lvl w:ilvl="2" w:tplc="9698F4DE" w:tentative="1">
      <w:start w:val="1"/>
      <w:numFmt w:val="lowerRoman"/>
      <w:lvlText w:val="%3."/>
      <w:lvlJc w:val="right"/>
      <w:pPr>
        <w:ind w:left="2160" w:hanging="180"/>
      </w:pPr>
    </w:lvl>
    <w:lvl w:ilvl="3" w:tplc="6C742712" w:tentative="1">
      <w:start w:val="1"/>
      <w:numFmt w:val="decimal"/>
      <w:lvlText w:val="%4."/>
      <w:lvlJc w:val="left"/>
      <w:pPr>
        <w:ind w:left="2880" w:hanging="360"/>
      </w:pPr>
    </w:lvl>
    <w:lvl w:ilvl="4" w:tplc="56C67470" w:tentative="1">
      <w:start w:val="1"/>
      <w:numFmt w:val="lowerLetter"/>
      <w:lvlText w:val="%5."/>
      <w:lvlJc w:val="left"/>
      <w:pPr>
        <w:ind w:left="3600" w:hanging="360"/>
      </w:pPr>
    </w:lvl>
    <w:lvl w:ilvl="5" w:tplc="64DCDFDA" w:tentative="1">
      <w:start w:val="1"/>
      <w:numFmt w:val="lowerRoman"/>
      <w:lvlText w:val="%6."/>
      <w:lvlJc w:val="right"/>
      <w:pPr>
        <w:ind w:left="4320" w:hanging="180"/>
      </w:pPr>
    </w:lvl>
    <w:lvl w:ilvl="6" w:tplc="3B581E04" w:tentative="1">
      <w:start w:val="1"/>
      <w:numFmt w:val="decimal"/>
      <w:lvlText w:val="%7."/>
      <w:lvlJc w:val="left"/>
      <w:pPr>
        <w:ind w:left="5040" w:hanging="360"/>
      </w:pPr>
    </w:lvl>
    <w:lvl w:ilvl="7" w:tplc="06B21DC0" w:tentative="1">
      <w:start w:val="1"/>
      <w:numFmt w:val="lowerLetter"/>
      <w:lvlText w:val="%8."/>
      <w:lvlJc w:val="left"/>
      <w:pPr>
        <w:ind w:left="5760" w:hanging="360"/>
      </w:pPr>
    </w:lvl>
    <w:lvl w:ilvl="8" w:tplc="BF06EE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2323B"/>
    <w:multiLevelType w:val="hybridMultilevel"/>
    <w:tmpl w:val="4AAC1026"/>
    <w:lvl w:ilvl="0" w:tplc="04185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80A146" w:tentative="1">
      <w:start w:val="1"/>
      <w:numFmt w:val="lowerLetter"/>
      <w:lvlText w:val="%2."/>
      <w:lvlJc w:val="left"/>
      <w:pPr>
        <w:ind w:left="1440" w:hanging="360"/>
      </w:pPr>
    </w:lvl>
    <w:lvl w:ilvl="2" w:tplc="6B46C2A4" w:tentative="1">
      <w:start w:val="1"/>
      <w:numFmt w:val="lowerRoman"/>
      <w:lvlText w:val="%3."/>
      <w:lvlJc w:val="right"/>
      <w:pPr>
        <w:ind w:left="2160" w:hanging="180"/>
      </w:pPr>
    </w:lvl>
    <w:lvl w:ilvl="3" w:tplc="9210F61A" w:tentative="1">
      <w:start w:val="1"/>
      <w:numFmt w:val="decimal"/>
      <w:lvlText w:val="%4."/>
      <w:lvlJc w:val="left"/>
      <w:pPr>
        <w:ind w:left="2880" w:hanging="360"/>
      </w:pPr>
    </w:lvl>
    <w:lvl w:ilvl="4" w:tplc="0B26017E" w:tentative="1">
      <w:start w:val="1"/>
      <w:numFmt w:val="lowerLetter"/>
      <w:lvlText w:val="%5."/>
      <w:lvlJc w:val="left"/>
      <w:pPr>
        <w:ind w:left="3600" w:hanging="360"/>
      </w:pPr>
    </w:lvl>
    <w:lvl w:ilvl="5" w:tplc="92D2E87E" w:tentative="1">
      <w:start w:val="1"/>
      <w:numFmt w:val="lowerRoman"/>
      <w:lvlText w:val="%6."/>
      <w:lvlJc w:val="right"/>
      <w:pPr>
        <w:ind w:left="4320" w:hanging="180"/>
      </w:pPr>
    </w:lvl>
    <w:lvl w:ilvl="6" w:tplc="DFA6A5CC" w:tentative="1">
      <w:start w:val="1"/>
      <w:numFmt w:val="decimal"/>
      <w:lvlText w:val="%7."/>
      <w:lvlJc w:val="left"/>
      <w:pPr>
        <w:ind w:left="5040" w:hanging="360"/>
      </w:pPr>
    </w:lvl>
    <w:lvl w:ilvl="7" w:tplc="1D1036A4" w:tentative="1">
      <w:start w:val="1"/>
      <w:numFmt w:val="lowerLetter"/>
      <w:lvlText w:val="%8."/>
      <w:lvlJc w:val="left"/>
      <w:pPr>
        <w:ind w:left="5760" w:hanging="360"/>
      </w:pPr>
    </w:lvl>
    <w:lvl w:ilvl="8" w:tplc="A296E1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2323C"/>
    <w:multiLevelType w:val="hybridMultilevel"/>
    <w:tmpl w:val="26FC1058"/>
    <w:lvl w:ilvl="0" w:tplc="940897DE">
      <w:start w:val="1"/>
      <w:numFmt w:val="decimal"/>
      <w:lvlText w:val="%1."/>
      <w:lvlJc w:val="left"/>
      <w:pPr>
        <w:ind w:left="720" w:hanging="360"/>
      </w:pPr>
    </w:lvl>
    <w:lvl w:ilvl="1" w:tplc="8E34D4AA" w:tentative="1">
      <w:start w:val="1"/>
      <w:numFmt w:val="lowerLetter"/>
      <w:lvlText w:val="%2."/>
      <w:lvlJc w:val="left"/>
      <w:pPr>
        <w:ind w:left="1440" w:hanging="360"/>
      </w:pPr>
    </w:lvl>
    <w:lvl w:ilvl="2" w:tplc="FB74305C" w:tentative="1">
      <w:start w:val="1"/>
      <w:numFmt w:val="lowerRoman"/>
      <w:lvlText w:val="%3."/>
      <w:lvlJc w:val="right"/>
      <w:pPr>
        <w:ind w:left="2160" w:hanging="180"/>
      </w:pPr>
    </w:lvl>
    <w:lvl w:ilvl="3" w:tplc="A74CA20C" w:tentative="1">
      <w:start w:val="1"/>
      <w:numFmt w:val="decimal"/>
      <w:lvlText w:val="%4."/>
      <w:lvlJc w:val="left"/>
      <w:pPr>
        <w:ind w:left="2880" w:hanging="360"/>
      </w:pPr>
    </w:lvl>
    <w:lvl w:ilvl="4" w:tplc="59B4CDB4" w:tentative="1">
      <w:start w:val="1"/>
      <w:numFmt w:val="lowerLetter"/>
      <w:lvlText w:val="%5."/>
      <w:lvlJc w:val="left"/>
      <w:pPr>
        <w:ind w:left="3600" w:hanging="360"/>
      </w:pPr>
    </w:lvl>
    <w:lvl w:ilvl="5" w:tplc="0B120B8E" w:tentative="1">
      <w:start w:val="1"/>
      <w:numFmt w:val="lowerRoman"/>
      <w:lvlText w:val="%6."/>
      <w:lvlJc w:val="right"/>
      <w:pPr>
        <w:ind w:left="4320" w:hanging="180"/>
      </w:pPr>
    </w:lvl>
    <w:lvl w:ilvl="6" w:tplc="B214368A" w:tentative="1">
      <w:start w:val="1"/>
      <w:numFmt w:val="decimal"/>
      <w:lvlText w:val="%7."/>
      <w:lvlJc w:val="left"/>
      <w:pPr>
        <w:ind w:left="5040" w:hanging="360"/>
      </w:pPr>
    </w:lvl>
    <w:lvl w:ilvl="7" w:tplc="A4BE941E" w:tentative="1">
      <w:start w:val="1"/>
      <w:numFmt w:val="lowerLetter"/>
      <w:lvlText w:val="%8."/>
      <w:lvlJc w:val="left"/>
      <w:pPr>
        <w:ind w:left="5760" w:hanging="360"/>
      </w:pPr>
    </w:lvl>
    <w:lvl w:ilvl="8" w:tplc="CB0C0E1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6"/>
  </w:num>
  <w:num w:numId="5">
    <w:abstractNumId w:val="3"/>
  </w:num>
  <w:num w:numId="6">
    <w:abstractNumId w:val="20"/>
  </w:num>
  <w:num w:numId="7">
    <w:abstractNumId w:val="16"/>
  </w:num>
  <w:num w:numId="8">
    <w:abstractNumId w:val="14"/>
  </w:num>
  <w:num w:numId="9">
    <w:abstractNumId w:val="0"/>
  </w:num>
  <w:num w:numId="10">
    <w:abstractNumId w:val="22"/>
  </w:num>
  <w:num w:numId="11">
    <w:abstractNumId w:val="12"/>
  </w:num>
  <w:num w:numId="12">
    <w:abstractNumId w:val="17"/>
  </w:num>
  <w:num w:numId="13">
    <w:abstractNumId w:val="11"/>
  </w:num>
  <w:num w:numId="14">
    <w:abstractNumId w:val="8"/>
  </w:num>
  <w:num w:numId="15">
    <w:abstractNumId w:val="10"/>
  </w:num>
  <w:num w:numId="16">
    <w:abstractNumId w:val="5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7"/>
  </w:num>
  <w:num w:numId="21">
    <w:abstractNumId w:val="19"/>
  </w:num>
  <w:num w:numId="22">
    <w:abstractNumId w:val="2"/>
  </w:num>
  <w:num w:numId="23">
    <w:abstractNumId w:val="21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CF"/>
    <w:rsid w:val="000074AA"/>
    <w:rsid w:val="00055AEC"/>
    <w:rsid w:val="00082C21"/>
    <w:rsid w:val="001913A9"/>
    <w:rsid w:val="00226D3E"/>
    <w:rsid w:val="00273872"/>
    <w:rsid w:val="00321E35"/>
    <w:rsid w:val="004102FC"/>
    <w:rsid w:val="00585CCB"/>
    <w:rsid w:val="006A6261"/>
    <w:rsid w:val="00883FCF"/>
    <w:rsid w:val="00884BC1"/>
    <w:rsid w:val="008F5D99"/>
    <w:rsid w:val="0099606F"/>
    <w:rsid w:val="009A3540"/>
    <w:rsid w:val="00AA7572"/>
    <w:rsid w:val="00BD037A"/>
    <w:rsid w:val="00C321CA"/>
    <w:rsid w:val="00CB51CC"/>
    <w:rsid w:val="00CB7160"/>
    <w:rsid w:val="00D02EAC"/>
    <w:rsid w:val="00D63897"/>
    <w:rsid w:val="00E24A36"/>
    <w:rsid w:val="00F715B0"/>
    <w:rsid w:val="00F7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D2249-B280-4E97-A8BC-C05C2F3A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6099A"/>
    <w:pPr>
      <w:keepLines/>
      <w:widowControl w:val="0"/>
      <w:spacing w:after="100" w:line="360" w:lineRule="auto"/>
      <w:ind w:firstLine="709"/>
      <w:jc w:val="both"/>
    </w:pPr>
    <w:rPr>
      <w:rFonts w:ascii="Times New Roman" w:eastAsia="Times New Roman" w:hAnsi="Times New Roman"/>
      <w:sz w:val="28"/>
      <w:szCs w:val="28"/>
    </w:rPr>
  </w:style>
  <w:style w:type="paragraph" w:styleId="1">
    <w:name w:val="heading 1"/>
    <w:aliases w:val="Глава"/>
    <w:basedOn w:val="a"/>
    <w:next w:val="a"/>
    <w:link w:val="10"/>
    <w:autoRedefine/>
    <w:uiPriority w:val="9"/>
    <w:qFormat/>
    <w:rsid w:val="00090703"/>
    <w:pPr>
      <w:keepNext/>
      <w:numPr>
        <w:numId w:val="14"/>
      </w:numPr>
      <w:spacing w:after="0"/>
      <w:contextualSpacing/>
      <w:jc w:val="center"/>
      <w:outlineLvl w:val="0"/>
    </w:pPr>
    <w:rPr>
      <w:rFonts w:eastAsia="Calibri"/>
      <w:b/>
      <w:caps/>
      <w:lang w:eastAsia="en-US"/>
    </w:rPr>
  </w:style>
  <w:style w:type="paragraph" w:styleId="2">
    <w:name w:val="heading 2"/>
    <w:basedOn w:val="a0"/>
    <w:next w:val="a"/>
    <w:link w:val="20"/>
    <w:uiPriority w:val="9"/>
    <w:unhideWhenUsed/>
    <w:qFormat/>
    <w:rsid w:val="00D12C11"/>
    <w:pPr>
      <w:numPr>
        <w:ilvl w:val="1"/>
        <w:numId w:val="14"/>
      </w:numPr>
      <w:spacing w:after="0"/>
      <w:outlineLvl w:val="1"/>
    </w:pPr>
    <w:rPr>
      <w:b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12C11"/>
    <w:pPr>
      <w:keepNext/>
      <w:numPr>
        <w:ilvl w:val="2"/>
        <w:numId w:val="14"/>
      </w:numPr>
      <w:spacing w:after="0"/>
      <w:contextualSpacing/>
      <w:outlineLvl w:val="2"/>
    </w:pPr>
    <w:rPr>
      <w:b/>
      <w:color w:val="000000"/>
    </w:rPr>
  </w:style>
  <w:style w:type="paragraph" w:styleId="4">
    <w:name w:val="heading 4"/>
    <w:basedOn w:val="a"/>
    <w:next w:val="a"/>
    <w:link w:val="40"/>
    <w:uiPriority w:val="9"/>
    <w:unhideWhenUsed/>
    <w:qFormat/>
    <w:rsid w:val="00090703"/>
    <w:pPr>
      <w:keepNext/>
      <w:numPr>
        <w:ilvl w:val="3"/>
        <w:numId w:val="14"/>
      </w:numPr>
      <w:snapToGrid w:val="0"/>
      <w:spacing w:after="0"/>
      <w:ind w:firstLine="709"/>
      <w:contextualSpacing/>
      <w:outlineLvl w:val="3"/>
    </w:pPr>
    <w:rPr>
      <w:b/>
      <w:iCs/>
      <w:color w:val="000000"/>
    </w:rPr>
  </w:style>
  <w:style w:type="paragraph" w:styleId="5">
    <w:name w:val="heading 5"/>
    <w:basedOn w:val="a"/>
    <w:next w:val="a"/>
    <w:link w:val="50"/>
    <w:uiPriority w:val="9"/>
    <w:unhideWhenUsed/>
    <w:qFormat/>
    <w:rsid w:val="00090703"/>
    <w:pPr>
      <w:keepNext/>
      <w:numPr>
        <w:ilvl w:val="4"/>
        <w:numId w:val="14"/>
      </w:numPr>
      <w:spacing w:before="40" w:after="0"/>
      <w:outlineLvl w:val="4"/>
    </w:pPr>
    <w:rPr>
      <w:rFonts w:ascii="Calibri Light" w:hAnsi="Calibri Light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703"/>
    <w:pPr>
      <w:keepNext/>
      <w:numPr>
        <w:ilvl w:val="5"/>
        <w:numId w:val="14"/>
      </w:numPr>
      <w:spacing w:before="40" w:after="0"/>
      <w:outlineLvl w:val="5"/>
    </w:pPr>
    <w:rPr>
      <w:rFonts w:ascii="Calibri Light" w:hAnsi="Calibri Light"/>
      <w:color w:val="1F3763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703"/>
    <w:pPr>
      <w:keepNext/>
      <w:numPr>
        <w:ilvl w:val="6"/>
        <w:numId w:val="14"/>
      </w:numPr>
      <w:spacing w:before="40" w:after="0"/>
      <w:outlineLvl w:val="6"/>
    </w:pPr>
    <w:rPr>
      <w:rFonts w:ascii="Calibri Light" w:hAnsi="Calibri Light"/>
      <w:i/>
      <w:iCs/>
      <w:color w:val="1F3763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703"/>
    <w:pPr>
      <w:keepNext/>
      <w:numPr>
        <w:ilvl w:val="7"/>
        <w:numId w:val="14"/>
      </w:numPr>
      <w:spacing w:before="40" w:after="0"/>
      <w:outlineLvl w:val="7"/>
    </w:pPr>
    <w:rPr>
      <w:rFonts w:ascii="Calibri Light" w:hAnsi="Calibri Light"/>
      <w:color w:val="272727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703"/>
    <w:pPr>
      <w:keepNext/>
      <w:numPr>
        <w:ilvl w:val="8"/>
        <w:numId w:val="14"/>
      </w:numPr>
      <w:spacing w:before="40" w:after="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link w:val="1"/>
    <w:uiPriority w:val="9"/>
    <w:rsid w:val="00D12C11"/>
    <w:rPr>
      <w:rFonts w:ascii="Times New Roman" w:eastAsia="Calibri" w:hAnsi="Times New Roman" w:cs="Times New Roman"/>
      <w:b/>
      <w:caps/>
      <w:sz w:val="28"/>
      <w:szCs w:val="28"/>
    </w:rPr>
  </w:style>
  <w:style w:type="table" w:customStyle="1" w:styleId="11">
    <w:name w:val="Сетка таблицы1"/>
    <w:basedOn w:val="a2"/>
    <w:next w:val="a4"/>
    <w:uiPriority w:val="39"/>
    <w:rsid w:val="0036099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2"/>
    <w:next w:val="a4"/>
    <w:uiPriority w:val="39"/>
    <w:rsid w:val="0036099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2"/>
    <w:next w:val="a4"/>
    <w:uiPriority w:val="39"/>
    <w:rsid w:val="0036099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4"/>
    <w:uiPriority w:val="39"/>
    <w:rsid w:val="0036099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2"/>
    <w:uiPriority w:val="39"/>
    <w:rsid w:val="00360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90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link w:val="a5"/>
    <w:uiPriority w:val="99"/>
    <w:rsid w:val="00A909A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A909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link w:val="a7"/>
    <w:uiPriority w:val="99"/>
    <w:rsid w:val="00A909A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0">
    <w:name w:val="List Paragraph"/>
    <w:basedOn w:val="a"/>
    <w:uiPriority w:val="34"/>
    <w:qFormat/>
    <w:rsid w:val="00A909AF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EF09D7"/>
    <w:pPr>
      <w:widowControl/>
      <w:spacing w:before="240" w:line="259" w:lineRule="auto"/>
      <w:jc w:val="left"/>
      <w:outlineLvl w:val="9"/>
    </w:pPr>
    <w:rPr>
      <w:rFonts w:ascii="Calibri Light" w:eastAsia="Times New Roman" w:hAnsi="Calibri Light"/>
      <w:b w:val="0"/>
      <w:caps w:val="0"/>
      <w:color w:val="2F5496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17FF0"/>
    <w:pPr>
      <w:tabs>
        <w:tab w:val="right" w:leader="dot" w:pos="9344"/>
      </w:tabs>
      <w:spacing w:after="0"/>
    </w:pPr>
  </w:style>
  <w:style w:type="character" w:styleId="aa">
    <w:name w:val="Hyperlink"/>
    <w:uiPriority w:val="99"/>
    <w:unhideWhenUsed/>
    <w:rsid w:val="00EF09D7"/>
    <w:rPr>
      <w:color w:val="0563C1"/>
      <w:u w:val="single"/>
    </w:rPr>
  </w:style>
  <w:style w:type="character" w:customStyle="1" w:styleId="20">
    <w:name w:val="Заголовок 2 Знак"/>
    <w:link w:val="2"/>
    <w:uiPriority w:val="9"/>
    <w:rsid w:val="00D12C11"/>
    <w:rPr>
      <w:rFonts w:ascii="Times New Roman" w:eastAsia="Times New Roman" w:hAnsi="Times New Roman" w:cs="Times New Roman"/>
      <w:b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rsid w:val="0012723B"/>
    <w:pPr>
      <w:ind w:left="280"/>
    </w:pPr>
  </w:style>
  <w:style w:type="paragraph" w:styleId="ab">
    <w:name w:val="Normal (Web)"/>
    <w:basedOn w:val="a"/>
    <w:uiPriority w:val="99"/>
    <w:semiHidden/>
    <w:unhideWhenUsed/>
    <w:rsid w:val="00094971"/>
    <w:pPr>
      <w:keepLines w:val="0"/>
      <w:widowControl/>
      <w:spacing w:before="100" w:beforeAutospacing="1" w:afterAutospacing="1" w:line="240" w:lineRule="auto"/>
      <w:ind w:firstLine="0"/>
      <w:jc w:val="left"/>
    </w:pPr>
    <w:rPr>
      <w:sz w:val="24"/>
      <w:szCs w:val="24"/>
    </w:rPr>
  </w:style>
  <w:style w:type="character" w:styleId="ac">
    <w:name w:val="Strong"/>
    <w:uiPriority w:val="22"/>
    <w:qFormat/>
    <w:rsid w:val="00D269A7"/>
    <w:rPr>
      <w:b/>
      <w:bCs/>
    </w:rPr>
  </w:style>
  <w:style w:type="paragraph" w:styleId="ad">
    <w:name w:val="caption"/>
    <w:basedOn w:val="a"/>
    <w:next w:val="a"/>
    <w:link w:val="ae"/>
    <w:uiPriority w:val="35"/>
    <w:unhideWhenUsed/>
    <w:qFormat/>
    <w:rsid w:val="00280A1B"/>
    <w:pPr>
      <w:spacing w:after="200" w:line="240" w:lineRule="auto"/>
    </w:pPr>
    <w:rPr>
      <w:i/>
      <w:iCs/>
      <w:color w:val="44546A"/>
      <w:sz w:val="18"/>
      <w:szCs w:val="18"/>
    </w:rPr>
  </w:style>
  <w:style w:type="character" w:customStyle="1" w:styleId="30">
    <w:name w:val="Заголовок 3 Знак"/>
    <w:link w:val="3"/>
    <w:uiPriority w:val="9"/>
    <w:rsid w:val="00D12C11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H4">
    <w:name w:val="H4"/>
    <w:basedOn w:val="4"/>
    <w:link w:val="H4Char"/>
    <w:qFormat/>
    <w:rsid w:val="00D12C11"/>
    <w:pPr>
      <w:numPr>
        <w:numId w:val="1"/>
      </w:numPr>
      <w:ind w:firstLine="709"/>
    </w:pPr>
    <w:rPr>
      <w:b w:val="0"/>
      <w:i/>
      <w:color w:val="auto"/>
    </w:rPr>
  </w:style>
  <w:style w:type="character" w:customStyle="1" w:styleId="H4Char">
    <w:name w:val="H4 Char"/>
    <w:link w:val="H4"/>
    <w:rsid w:val="00D12C11"/>
    <w:rPr>
      <w:rFonts w:ascii="Times New Roman" w:eastAsia="Times New Roman" w:hAnsi="Times New Roman" w:cs="Times New Roman"/>
      <w:i/>
      <w:iCs/>
      <w:sz w:val="28"/>
      <w:szCs w:val="28"/>
      <w:lang w:eastAsia="ru-RU"/>
    </w:rPr>
  </w:style>
  <w:style w:type="character" w:customStyle="1" w:styleId="40">
    <w:name w:val="Заголовок 4 Знак"/>
    <w:link w:val="4"/>
    <w:uiPriority w:val="9"/>
    <w:rsid w:val="00090703"/>
    <w:rPr>
      <w:rFonts w:ascii="Times New Roman" w:eastAsia="Times New Roman" w:hAnsi="Times New Roman" w:cs="Times New Roman"/>
      <w:b/>
      <w:iCs/>
      <w:color w:val="000000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12C11"/>
    <w:pPr>
      <w:ind w:left="560"/>
    </w:pPr>
  </w:style>
  <w:style w:type="numbering" w:customStyle="1" w:styleId="CurrentList1">
    <w:name w:val="Current List1"/>
    <w:uiPriority w:val="99"/>
    <w:rsid w:val="00090703"/>
    <w:pPr>
      <w:numPr>
        <w:numId w:val="13"/>
      </w:numPr>
    </w:pPr>
  </w:style>
  <w:style w:type="character" w:customStyle="1" w:styleId="50">
    <w:name w:val="Заголовок 5 Знак"/>
    <w:link w:val="5"/>
    <w:uiPriority w:val="9"/>
    <w:rsid w:val="00090703"/>
    <w:rPr>
      <w:rFonts w:ascii="Calibri Light" w:eastAsia="Times New Roman" w:hAnsi="Calibri Light" w:cs="Times New Roman"/>
      <w:color w:val="2F5496"/>
      <w:sz w:val="28"/>
      <w:szCs w:val="28"/>
      <w:lang w:eastAsia="ru-RU"/>
    </w:rPr>
  </w:style>
  <w:style w:type="character" w:customStyle="1" w:styleId="60">
    <w:name w:val="Заголовок 6 Знак"/>
    <w:link w:val="6"/>
    <w:uiPriority w:val="9"/>
    <w:semiHidden/>
    <w:rsid w:val="00090703"/>
    <w:rPr>
      <w:rFonts w:ascii="Calibri Light" w:eastAsia="Times New Roman" w:hAnsi="Calibri Light" w:cs="Times New Roman"/>
      <w:color w:val="1F3763"/>
      <w:sz w:val="28"/>
      <w:szCs w:val="28"/>
      <w:lang w:eastAsia="ru-RU"/>
    </w:rPr>
  </w:style>
  <w:style w:type="character" w:customStyle="1" w:styleId="70">
    <w:name w:val="Заголовок 7 Знак"/>
    <w:link w:val="7"/>
    <w:uiPriority w:val="9"/>
    <w:semiHidden/>
    <w:rsid w:val="00090703"/>
    <w:rPr>
      <w:rFonts w:ascii="Calibri Light" w:eastAsia="Times New Roman" w:hAnsi="Calibri Light" w:cs="Times New Roman"/>
      <w:i/>
      <w:iCs/>
      <w:color w:val="1F3763"/>
      <w:sz w:val="28"/>
      <w:szCs w:val="28"/>
      <w:lang w:eastAsia="ru-RU"/>
    </w:rPr>
  </w:style>
  <w:style w:type="character" w:customStyle="1" w:styleId="80">
    <w:name w:val="Заголовок 8 Знак"/>
    <w:link w:val="8"/>
    <w:uiPriority w:val="9"/>
    <w:semiHidden/>
    <w:rsid w:val="00090703"/>
    <w:rPr>
      <w:rFonts w:ascii="Calibri Light" w:eastAsia="Times New Roman" w:hAnsi="Calibri Light" w:cs="Times New Roman"/>
      <w:color w:val="272727"/>
      <w:sz w:val="21"/>
      <w:szCs w:val="21"/>
      <w:lang w:eastAsia="ru-RU"/>
    </w:rPr>
  </w:style>
  <w:style w:type="character" w:customStyle="1" w:styleId="90">
    <w:name w:val="Заголовок 9 Знак"/>
    <w:link w:val="9"/>
    <w:uiPriority w:val="9"/>
    <w:semiHidden/>
    <w:rsid w:val="00090703"/>
    <w:rPr>
      <w:rFonts w:ascii="Calibri Light" w:eastAsia="Times New Roman" w:hAnsi="Calibri Light" w:cs="Times New Roman"/>
      <w:i/>
      <w:iCs/>
      <w:color w:val="272727"/>
      <w:sz w:val="21"/>
      <w:szCs w:val="21"/>
      <w:lang w:eastAsia="ru-RU"/>
    </w:rPr>
  </w:style>
  <w:style w:type="character" w:customStyle="1" w:styleId="bb">
    <w:name w:val="bb"/>
    <w:basedOn w:val="a1"/>
    <w:rsid w:val="001D2743"/>
  </w:style>
  <w:style w:type="paragraph" w:customStyle="1" w:styleId="af">
    <w:name w:val="Листинг"/>
    <w:basedOn w:val="ad"/>
    <w:link w:val="af0"/>
    <w:qFormat/>
    <w:rsid w:val="00DA490F"/>
    <w:pPr>
      <w:jc w:val="center"/>
    </w:pPr>
    <w:rPr>
      <w:i w:val="0"/>
      <w:color w:val="000000"/>
      <w:sz w:val="28"/>
    </w:rPr>
  </w:style>
  <w:style w:type="character" w:customStyle="1" w:styleId="ae">
    <w:name w:val="Название объекта Знак"/>
    <w:link w:val="ad"/>
    <w:uiPriority w:val="35"/>
    <w:rsid w:val="00DA490F"/>
    <w:rPr>
      <w:rFonts w:ascii="Times New Roman" w:eastAsia="Times New Roman" w:hAnsi="Times New Roman" w:cs="Times New Roman"/>
      <w:i/>
      <w:iCs/>
      <w:color w:val="44546A"/>
      <w:sz w:val="18"/>
      <w:szCs w:val="18"/>
      <w:lang w:eastAsia="ru-RU"/>
    </w:rPr>
  </w:style>
  <w:style w:type="character" w:customStyle="1" w:styleId="af0">
    <w:name w:val="Листинг Знак"/>
    <w:link w:val="af"/>
    <w:rsid w:val="00DA490F"/>
    <w:rPr>
      <w:rFonts w:ascii="Times New Roman" w:eastAsia="Times New Roman" w:hAnsi="Times New Roman" w:cs="Times New Roman"/>
      <w:i w:val="0"/>
      <w:iCs/>
      <w:color w:val="000000"/>
      <w:sz w:val="28"/>
      <w:szCs w:val="18"/>
      <w:lang w:eastAsia="ru-RU"/>
    </w:rPr>
  </w:style>
  <w:style w:type="character" w:customStyle="1" w:styleId="hljs-meta">
    <w:name w:val="hljs-meta"/>
    <w:basedOn w:val="a1"/>
    <w:rsid w:val="00796A25"/>
  </w:style>
  <w:style w:type="character" w:customStyle="1" w:styleId="language-bash">
    <w:name w:val="language-bash"/>
    <w:basedOn w:val="a1"/>
    <w:rsid w:val="00796A25"/>
  </w:style>
  <w:style w:type="character" w:styleId="HTML">
    <w:name w:val="HTML Code"/>
    <w:uiPriority w:val="99"/>
    <w:semiHidden/>
    <w:unhideWhenUsed/>
    <w:rsid w:val="00845C5D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Неразрешенное упоминание1"/>
    <w:uiPriority w:val="99"/>
    <w:semiHidden/>
    <w:unhideWhenUsed/>
    <w:rsid w:val="009158AC"/>
    <w:rPr>
      <w:color w:val="605E5C"/>
      <w:shd w:val="clear" w:color="auto" w:fill="E1DFDD"/>
    </w:rPr>
  </w:style>
  <w:style w:type="character" w:styleId="af1">
    <w:name w:val="annotation reference"/>
    <w:uiPriority w:val="99"/>
    <w:semiHidden/>
    <w:unhideWhenUsed/>
    <w:rsid w:val="00FF0E0F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FF0E0F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FF0E0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F0E0F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FF0E0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FF0E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link w:val="af6"/>
    <w:uiPriority w:val="99"/>
    <w:semiHidden/>
    <w:rsid w:val="00FF0E0F"/>
    <w:rPr>
      <w:rFonts w:ascii="Segoe UI" w:eastAsia="Times New Roman" w:hAnsi="Segoe UI" w:cs="Segoe UI"/>
      <w:sz w:val="18"/>
      <w:szCs w:val="18"/>
      <w:lang w:eastAsia="ru-RU"/>
    </w:rPr>
  </w:style>
  <w:style w:type="character" w:styleId="af8">
    <w:name w:val="FollowedHyperlink"/>
    <w:uiPriority w:val="99"/>
    <w:semiHidden/>
    <w:unhideWhenUsed/>
    <w:rsid w:val="00B12788"/>
    <w:rPr>
      <w:color w:val="954F72"/>
      <w:u w:val="single"/>
    </w:rPr>
  </w:style>
  <w:style w:type="paragraph" w:customStyle="1" w:styleId="Footer0">
    <w:name w:val="Footer_0"/>
    <w:basedOn w:val="Normal0"/>
    <w:link w:val="0"/>
    <w:uiPriority w:val="99"/>
    <w:unhideWhenUsed/>
    <w:rsid w:val="00A10D9E"/>
    <w:pPr>
      <w:tabs>
        <w:tab w:val="center" w:pos="4677"/>
        <w:tab w:val="right" w:pos="9355"/>
      </w:tabs>
    </w:pPr>
  </w:style>
  <w:style w:type="paragraph" w:customStyle="1" w:styleId="Normal0">
    <w:name w:val="Normal_0"/>
    <w:qFormat/>
    <w:rsid w:val="00055597"/>
    <w:rPr>
      <w:rFonts w:ascii="Times New Roman" w:eastAsia="Times New Roman" w:hAnsi="Times New Roman"/>
      <w:sz w:val="28"/>
      <w:szCs w:val="28"/>
    </w:rPr>
  </w:style>
  <w:style w:type="character" w:customStyle="1" w:styleId="0">
    <w:name w:val="Нижний колонтитул Знак_0"/>
    <w:link w:val="Footer0"/>
    <w:uiPriority w:val="99"/>
    <w:rsid w:val="00A10D9E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TableGrid0">
    <w:name w:val="Table Grid_0"/>
    <w:basedOn w:val="a2"/>
    <w:uiPriority w:val="39"/>
    <w:rsid w:val="00EF2BA3"/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Body Text 2"/>
    <w:basedOn w:val="Normal0"/>
    <w:link w:val="24"/>
    <w:uiPriority w:val="99"/>
    <w:rsid w:val="00EF2BA3"/>
    <w:pPr>
      <w:jc w:val="center"/>
    </w:pPr>
  </w:style>
  <w:style w:type="character" w:customStyle="1" w:styleId="24">
    <w:name w:val="Основной текст 2 Знак"/>
    <w:link w:val="23"/>
    <w:uiPriority w:val="99"/>
    <w:rsid w:val="00EF2BA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No Spacing"/>
    <w:uiPriority w:val="1"/>
    <w:qFormat/>
    <w:rsid w:val="00E364A7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ListParagraph0">
    <w:name w:val="List Paragraph_0"/>
    <w:basedOn w:val="Normal0"/>
    <w:uiPriority w:val="34"/>
    <w:qFormat/>
    <w:rsid w:val="00EF2BA3"/>
    <w:pPr>
      <w:ind w:left="720"/>
      <w:contextualSpacing/>
    </w:pPr>
  </w:style>
  <w:style w:type="character" w:customStyle="1" w:styleId="Strong0">
    <w:name w:val="Strong_0"/>
    <w:uiPriority w:val="22"/>
    <w:qFormat/>
    <w:rsid w:val="001E54D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Footer1">
    <w:name w:val="Footer_1"/>
    <w:basedOn w:val="Normal1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customStyle="1" w:styleId="Normal1">
    <w:name w:val="Normal_1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lang w:val="en-US"/>
    </w:rPr>
  </w:style>
  <w:style w:type="character" w:customStyle="1" w:styleId="FooterChar">
    <w:name w:val="Footer Char"/>
    <w:basedOn w:val="a1"/>
    <w:link w:val="Footer1"/>
    <w:uiPriority w:val="99"/>
    <w:rsid w:val="00E618BF"/>
  </w:style>
  <w:style w:type="paragraph" w:customStyle="1" w:styleId="Heading10">
    <w:name w:val="Heading 1_0"/>
    <w:basedOn w:val="Normal1"/>
    <w:next w:val="Normal1"/>
    <w:link w:val="Heading1Char"/>
    <w:uiPriority w:val="9"/>
    <w:qFormat/>
    <w:rsid w:val="00082C21"/>
    <w:pPr>
      <w:keepNext/>
      <w:keepLines/>
      <w:pageBreakBefore/>
      <w:ind w:firstLine="0"/>
      <w:jc w:val="center"/>
      <w:outlineLvl w:val="0"/>
    </w:pPr>
    <w:rPr>
      <w:b/>
      <w:bCs/>
      <w:color w:val="000000"/>
      <w:szCs w:val="28"/>
    </w:rPr>
  </w:style>
  <w:style w:type="character" w:customStyle="1" w:styleId="Heading1Char">
    <w:name w:val="Heading 1 Char"/>
    <w:link w:val="Heading10"/>
    <w:uiPriority w:val="9"/>
    <w:rsid w:val="00082C21"/>
    <w:rPr>
      <w:rFonts w:ascii="Times New Roman" w:eastAsia="Times New Roman" w:hAnsi="Times New Roman"/>
      <w:b/>
      <w:bCs/>
      <w:color w:val="000000"/>
      <w:sz w:val="28"/>
      <w:szCs w:val="28"/>
      <w:lang w:val="en-US"/>
    </w:rPr>
  </w:style>
  <w:style w:type="paragraph" w:customStyle="1" w:styleId="Heading20">
    <w:name w:val="Heading 2_0"/>
    <w:basedOn w:val="Normal1"/>
    <w:next w:val="Normal1"/>
    <w:link w:val="Heading2Char"/>
    <w:uiPriority w:val="9"/>
    <w:unhideWhenUsed/>
    <w:qFormat/>
    <w:rsid w:val="00082C21"/>
    <w:pPr>
      <w:keepNext/>
      <w:keepLines/>
      <w:jc w:val="left"/>
      <w:outlineLvl w:val="1"/>
    </w:pPr>
    <w:rPr>
      <w:b/>
      <w:bCs/>
      <w:color w:val="000000"/>
      <w:szCs w:val="26"/>
    </w:rPr>
  </w:style>
  <w:style w:type="character" w:customStyle="1" w:styleId="Heading2Char">
    <w:name w:val="Heading 2 Char"/>
    <w:link w:val="Heading20"/>
    <w:uiPriority w:val="9"/>
    <w:rsid w:val="00082C21"/>
    <w:rPr>
      <w:rFonts w:ascii="Times New Roman" w:eastAsia="Times New Roman" w:hAnsi="Times New Roman"/>
      <w:b/>
      <w:bCs/>
      <w:color w:val="000000"/>
      <w:sz w:val="28"/>
      <w:szCs w:val="26"/>
      <w:lang w:val="en-US"/>
    </w:rPr>
  </w:style>
  <w:style w:type="paragraph" w:customStyle="1" w:styleId="Heading30">
    <w:name w:val="Heading 3_0"/>
    <w:basedOn w:val="Normal1"/>
    <w:next w:val="Normal1"/>
    <w:link w:val="Heading3Char"/>
    <w:uiPriority w:val="9"/>
    <w:unhideWhenUsed/>
    <w:qFormat/>
    <w:rsid w:val="00082C21"/>
    <w:pPr>
      <w:keepNext/>
      <w:keepLines/>
      <w:jc w:val="left"/>
      <w:outlineLvl w:val="2"/>
    </w:pPr>
    <w:rPr>
      <w:b/>
      <w:bCs/>
      <w:color w:val="000000"/>
    </w:rPr>
  </w:style>
  <w:style w:type="character" w:customStyle="1" w:styleId="Heading3Char">
    <w:name w:val="Heading 3 Char"/>
    <w:link w:val="Heading30"/>
    <w:uiPriority w:val="9"/>
    <w:rsid w:val="00082C21"/>
    <w:rPr>
      <w:rFonts w:ascii="Times New Roman" w:eastAsia="Times New Roman" w:hAnsi="Times New Roman"/>
      <w:b/>
      <w:bCs/>
      <w:color w:val="000000"/>
      <w:sz w:val="28"/>
      <w:lang w:val="en-US"/>
    </w:rPr>
  </w:style>
  <w:style w:type="paragraph" w:customStyle="1" w:styleId="Caption0">
    <w:name w:val="Caption_0"/>
    <w:basedOn w:val="Normal1"/>
    <w:next w:val="Normal1"/>
    <w:uiPriority w:val="35"/>
    <w:semiHidden/>
    <w:unhideWhenUsed/>
    <w:qFormat/>
    <w:rsid w:val="00FC693F"/>
    <w:pPr>
      <w:spacing w:before="120" w:after="120"/>
      <w:ind w:firstLine="0"/>
    </w:pPr>
    <w:rPr>
      <w:b/>
      <w:bCs/>
      <w:color w:val="000000"/>
      <w:szCs w:val="18"/>
    </w:rPr>
  </w:style>
  <w:style w:type="table" w:customStyle="1" w:styleId="TableGrid1">
    <w:name w:val="Table Grid_1"/>
    <w:basedOn w:val="a2"/>
    <w:uiPriority w:val="59"/>
    <w:rsid w:val="00FC693F"/>
    <w:rPr>
      <w:rFonts w:ascii="Times New Roman" w:eastAsia="Times New Roman" w:hAnsi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">
    <w:name w:val="Листинг_0"/>
    <w:pPr>
      <w:spacing w:line="276" w:lineRule="auto"/>
    </w:pPr>
    <w:rPr>
      <w:rFonts w:ascii="Consolas" w:eastAsia="MS Mincho" w:hAnsi="Consolas" w:cs="Consolas"/>
      <w:color w:val="000000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B1EBC-7753-4E99-BCD8-D3EB43801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106</Pages>
  <Words>17078</Words>
  <Characters>97348</Characters>
  <Application>Microsoft Office Word</Application>
  <DocSecurity>0</DocSecurity>
  <Lines>811</Lines>
  <Paragraphs>228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114198</CharactersWithSpaces>
  <SharedDoc>false</SharedDoc>
  <HLinks>
    <vt:vector size="606" baseType="variant">
      <vt:variant>
        <vt:i4>5898247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fig_4_23</vt:lpwstr>
      </vt:variant>
      <vt:variant>
        <vt:i4>5963783</vt:i4>
      </vt:variant>
      <vt:variant>
        <vt:i4>543</vt:i4>
      </vt:variant>
      <vt:variant>
        <vt:i4>0</vt:i4>
      </vt:variant>
      <vt:variant>
        <vt:i4>5</vt:i4>
      </vt:variant>
      <vt:variant>
        <vt:lpwstr/>
      </vt:variant>
      <vt:variant>
        <vt:lpwstr>fig_4_22</vt:lpwstr>
      </vt:variant>
      <vt:variant>
        <vt:i4>5767175</vt:i4>
      </vt:variant>
      <vt:variant>
        <vt:i4>540</vt:i4>
      </vt:variant>
      <vt:variant>
        <vt:i4>0</vt:i4>
      </vt:variant>
      <vt:variant>
        <vt:i4>5</vt:i4>
      </vt:variant>
      <vt:variant>
        <vt:lpwstr/>
      </vt:variant>
      <vt:variant>
        <vt:lpwstr>fig_4_21</vt:lpwstr>
      </vt:variant>
      <vt:variant>
        <vt:i4>5832711</vt:i4>
      </vt:variant>
      <vt:variant>
        <vt:i4>537</vt:i4>
      </vt:variant>
      <vt:variant>
        <vt:i4>0</vt:i4>
      </vt:variant>
      <vt:variant>
        <vt:i4>5</vt:i4>
      </vt:variant>
      <vt:variant>
        <vt:lpwstr/>
      </vt:variant>
      <vt:variant>
        <vt:lpwstr>fig_4_20</vt:lpwstr>
      </vt:variant>
      <vt:variant>
        <vt:i4>5242884</vt:i4>
      </vt:variant>
      <vt:variant>
        <vt:i4>534</vt:i4>
      </vt:variant>
      <vt:variant>
        <vt:i4>0</vt:i4>
      </vt:variant>
      <vt:variant>
        <vt:i4>5</vt:i4>
      </vt:variant>
      <vt:variant>
        <vt:lpwstr/>
      </vt:variant>
      <vt:variant>
        <vt:lpwstr>fig_4_19</vt:lpwstr>
      </vt:variant>
      <vt:variant>
        <vt:i4>6225924</vt:i4>
      </vt:variant>
      <vt:variant>
        <vt:i4>531</vt:i4>
      </vt:variant>
      <vt:variant>
        <vt:i4>0</vt:i4>
      </vt:variant>
      <vt:variant>
        <vt:i4>5</vt:i4>
      </vt:variant>
      <vt:variant>
        <vt:lpwstr/>
      </vt:variant>
      <vt:variant>
        <vt:lpwstr>fig_4_16</vt:lpwstr>
      </vt:variant>
      <vt:variant>
        <vt:i4>5963780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fig_4_12</vt:lpwstr>
      </vt:variant>
      <vt:variant>
        <vt:i4>5767172</vt:i4>
      </vt:variant>
      <vt:variant>
        <vt:i4>525</vt:i4>
      </vt:variant>
      <vt:variant>
        <vt:i4>0</vt:i4>
      </vt:variant>
      <vt:variant>
        <vt:i4>5</vt:i4>
      </vt:variant>
      <vt:variant>
        <vt:lpwstr/>
      </vt:variant>
      <vt:variant>
        <vt:lpwstr>fig_4_11</vt:lpwstr>
      </vt:variant>
      <vt:variant>
        <vt:i4>6881333</vt:i4>
      </vt:variant>
      <vt:variant>
        <vt:i4>522</vt:i4>
      </vt:variant>
      <vt:variant>
        <vt:i4>0</vt:i4>
      </vt:variant>
      <vt:variant>
        <vt:i4>5</vt:i4>
      </vt:variant>
      <vt:variant>
        <vt:lpwstr/>
      </vt:variant>
      <vt:variant>
        <vt:lpwstr>fig_4_9</vt:lpwstr>
      </vt:variant>
      <vt:variant>
        <vt:i4>6881333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fig_4_4</vt:lpwstr>
      </vt:variant>
      <vt:variant>
        <vt:i4>6881333</vt:i4>
      </vt:variant>
      <vt:variant>
        <vt:i4>516</vt:i4>
      </vt:variant>
      <vt:variant>
        <vt:i4>0</vt:i4>
      </vt:variant>
      <vt:variant>
        <vt:i4>5</vt:i4>
      </vt:variant>
      <vt:variant>
        <vt:lpwstr/>
      </vt:variant>
      <vt:variant>
        <vt:lpwstr>fig_4_3</vt:lpwstr>
      </vt:variant>
      <vt:variant>
        <vt:i4>6881333</vt:i4>
      </vt:variant>
      <vt:variant>
        <vt:i4>513</vt:i4>
      </vt:variant>
      <vt:variant>
        <vt:i4>0</vt:i4>
      </vt:variant>
      <vt:variant>
        <vt:i4>5</vt:i4>
      </vt:variant>
      <vt:variant>
        <vt:lpwstr/>
      </vt:variant>
      <vt:variant>
        <vt:lpwstr>fig_4_2</vt:lpwstr>
      </vt:variant>
      <vt:variant>
        <vt:i4>6881333</vt:i4>
      </vt:variant>
      <vt:variant>
        <vt:i4>510</vt:i4>
      </vt:variant>
      <vt:variant>
        <vt:i4>0</vt:i4>
      </vt:variant>
      <vt:variant>
        <vt:i4>5</vt:i4>
      </vt:variant>
      <vt:variant>
        <vt:lpwstr/>
      </vt:variant>
      <vt:variant>
        <vt:lpwstr>fig_4_1</vt:lpwstr>
      </vt:variant>
      <vt:variant>
        <vt:i4>6881331</vt:i4>
      </vt:variant>
      <vt:variant>
        <vt:i4>507</vt:i4>
      </vt:variant>
      <vt:variant>
        <vt:i4>0</vt:i4>
      </vt:variant>
      <vt:variant>
        <vt:i4>5</vt:i4>
      </vt:variant>
      <vt:variant>
        <vt:lpwstr/>
      </vt:variant>
      <vt:variant>
        <vt:lpwstr>fig_2_9</vt:lpwstr>
      </vt:variant>
      <vt:variant>
        <vt:i4>6881331</vt:i4>
      </vt:variant>
      <vt:variant>
        <vt:i4>504</vt:i4>
      </vt:variant>
      <vt:variant>
        <vt:i4>0</vt:i4>
      </vt:variant>
      <vt:variant>
        <vt:i4>5</vt:i4>
      </vt:variant>
      <vt:variant>
        <vt:lpwstr/>
      </vt:variant>
      <vt:variant>
        <vt:lpwstr>fig_2_8</vt:lpwstr>
      </vt:variant>
      <vt:variant>
        <vt:i4>6881331</vt:i4>
      </vt:variant>
      <vt:variant>
        <vt:i4>501</vt:i4>
      </vt:variant>
      <vt:variant>
        <vt:i4>0</vt:i4>
      </vt:variant>
      <vt:variant>
        <vt:i4>5</vt:i4>
      </vt:variant>
      <vt:variant>
        <vt:lpwstr/>
      </vt:variant>
      <vt:variant>
        <vt:lpwstr>fig_2_5</vt:lpwstr>
      </vt:variant>
      <vt:variant>
        <vt:i4>6881331</vt:i4>
      </vt:variant>
      <vt:variant>
        <vt:i4>498</vt:i4>
      </vt:variant>
      <vt:variant>
        <vt:i4>0</vt:i4>
      </vt:variant>
      <vt:variant>
        <vt:i4>5</vt:i4>
      </vt:variant>
      <vt:variant>
        <vt:lpwstr/>
      </vt:variant>
      <vt:variant>
        <vt:lpwstr>fig_2_4</vt:lpwstr>
      </vt:variant>
      <vt:variant>
        <vt:i4>6881331</vt:i4>
      </vt:variant>
      <vt:variant>
        <vt:i4>495</vt:i4>
      </vt:variant>
      <vt:variant>
        <vt:i4>0</vt:i4>
      </vt:variant>
      <vt:variant>
        <vt:i4>5</vt:i4>
      </vt:variant>
      <vt:variant>
        <vt:lpwstr/>
      </vt:variant>
      <vt:variant>
        <vt:lpwstr>fig_2_3</vt:lpwstr>
      </vt:variant>
      <vt:variant>
        <vt:i4>6881331</vt:i4>
      </vt:variant>
      <vt:variant>
        <vt:i4>492</vt:i4>
      </vt:variant>
      <vt:variant>
        <vt:i4>0</vt:i4>
      </vt:variant>
      <vt:variant>
        <vt:i4>5</vt:i4>
      </vt:variant>
      <vt:variant>
        <vt:lpwstr/>
      </vt:variant>
      <vt:variant>
        <vt:lpwstr>fig_2_2</vt:lpwstr>
      </vt:variant>
      <vt:variant>
        <vt:i4>6357031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tab_1_1</vt:lpwstr>
      </vt:variant>
      <vt:variant>
        <vt:i4>1769520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_Toc230779511</vt:lpwstr>
      </vt:variant>
      <vt:variant>
        <vt:i4>1769520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_Toc230779510</vt:lpwstr>
      </vt:variant>
      <vt:variant>
        <vt:i4>1703984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_Toc230779509</vt:lpwstr>
      </vt:variant>
      <vt:variant>
        <vt:i4>1703984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_Toc230779508</vt:lpwstr>
      </vt:variant>
      <vt:variant>
        <vt:i4>1703984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_Toc230779507</vt:lpwstr>
      </vt:variant>
      <vt:variant>
        <vt:i4>1703984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_Toc230779506</vt:lpwstr>
      </vt:variant>
      <vt:variant>
        <vt:i4>1703984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_Toc230779505</vt:lpwstr>
      </vt:variant>
      <vt:variant>
        <vt:i4>1703984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_Toc230779504</vt:lpwstr>
      </vt:variant>
      <vt:variant>
        <vt:i4>1703984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_Toc230779503</vt:lpwstr>
      </vt:variant>
      <vt:variant>
        <vt:i4>1703984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_Toc230779502</vt:lpwstr>
      </vt:variant>
      <vt:variant>
        <vt:i4>1703984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_Toc230779501</vt:lpwstr>
      </vt:variant>
      <vt:variant>
        <vt:i4>1703984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_Toc230779500</vt:lpwstr>
      </vt:variant>
      <vt:variant>
        <vt:i4>1245233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_Toc230779499</vt:lpwstr>
      </vt:variant>
      <vt:variant>
        <vt:i4>1245233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_Toc230779498</vt:lpwstr>
      </vt:variant>
      <vt:variant>
        <vt:i4>1245233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_Toc230779497</vt:lpwstr>
      </vt:variant>
      <vt:variant>
        <vt:i4>1245233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_Toc230779496</vt:lpwstr>
      </vt:variant>
      <vt:variant>
        <vt:i4>1245233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_Toc230779495</vt:lpwstr>
      </vt:variant>
      <vt:variant>
        <vt:i4>1245233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_Toc230779494</vt:lpwstr>
      </vt:variant>
      <vt:variant>
        <vt:i4>1245233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_Toc230779493</vt:lpwstr>
      </vt:variant>
      <vt:variant>
        <vt:i4>1245233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_Toc230779492</vt:lpwstr>
      </vt:variant>
      <vt:variant>
        <vt:i4>1245233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_Toc230779491</vt:lpwstr>
      </vt:variant>
      <vt:variant>
        <vt:i4>1245233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_Toc230779490</vt:lpwstr>
      </vt:variant>
      <vt:variant>
        <vt:i4>1179697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_Toc230779489</vt:lpwstr>
      </vt:variant>
      <vt:variant>
        <vt:i4>1179697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_Toc230779488</vt:lpwstr>
      </vt:variant>
      <vt:variant>
        <vt:i4>1179697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_Toc230779487</vt:lpwstr>
      </vt:variant>
      <vt:variant>
        <vt:i4>1179697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_Toc230779486</vt:lpwstr>
      </vt:variant>
      <vt:variant>
        <vt:i4>1179697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_Toc230779485</vt:lpwstr>
      </vt:variant>
      <vt:variant>
        <vt:i4>1179697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_Toc230779484</vt:lpwstr>
      </vt:variant>
      <vt:variant>
        <vt:i4>1179697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_Toc230779483</vt:lpwstr>
      </vt:variant>
      <vt:variant>
        <vt:i4>1179697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_Toc230779482</vt:lpwstr>
      </vt:variant>
      <vt:variant>
        <vt:i4>1179697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_Toc230779481</vt:lpwstr>
      </vt:variant>
      <vt:variant>
        <vt:i4>1179697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_Toc230779480</vt:lpwstr>
      </vt:variant>
      <vt:variant>
        <vt:i4>1900593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_Toc230779479</vt:lpwstr>
      </vt:variant>
      <vt:variant>
        <vt:i4>1900593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_Toc230779478</vt:lpwstr>
      </vt:variant>
      <vt:variant>
        <vt:i4>1900593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_Toc230779477</vt:lpwstr>
      </vt:variant>
      <vt:variant>
        <vt:i4>1900593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_Toc230779476</vt:lpwstr>
      </vt:variant>
      <vt:variant>
        <vt:i4>1900593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_Toc230779475</vt:lpwstr>
      </vt:variant>
      <vt:variant>
        <vt:i4>1900593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_Toc230779474</vt:lpwstr>
      </vt:variant>
      <vt:variant>
        <vt:i4>1900593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_Toc230779473</vt:lpwstr>
      </vt:variant>
      <vt:variant>
        <vt:i4>1900593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_Toc230779472</vt:lpwstr>
      </vt:variant>
      <vt:variant>
        <vt:i4>1900593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_Toc230779471</vt:lpwstr>
      </vt:variant>
      <vt:variant>
        <vt:i4>1900593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_Toc230779470</vt:lpwstr>
      </vt:variant>
      <vt:variant>
        <vt:i4>1835057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_Toc230779469</vt:lpwstr>
      </vt:variant>
      <vt:variant>
        <vt:i4>1835057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_Toc230779468</vt:lpwstr>
      </vt:variant>
      <vt:variant>
        <vt:i4>1835057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_Toc230779467</vt:lpwstr>
      </vt:variant>
      <vt:variant>
        <vt:i4>1835057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_Toc230779466</vt:lpwstr>
      </vt:variant>
      <vt:variant>
        <vt:i4>1835057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_Toc230779465</vt:lpwstr>
      </vt:variant>
      <vt:variant>
        <vt:i4>1835057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_Toc230779464</vt:lpwstr>
      </vt:variant>
      <vt:variant>
        <vt:i4>1835057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_Toc230779463</vt:lpwstr>
      </vt:variant>
      <vt:variant>
        <vt:i4>1835057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_Toc230779462</vt:lpwstr>
      </vt:variant>
      <vt:variant>
        <vt:i4>1835057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_Toc230779461</vt:lpwstr>
      </vt:variant>
      <vt:variant>
        <vt:i4>1835057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_Toc230779460</vt:lpwstr>
      </vt:variant>
      <vt:variant>
        <vt:i4>2031665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_Toc230779459</vt:lpwstr>
      </vt:variant>
      <vt:variant>
        <vt:i4>2031665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_Toc230779458</vt:lpwstr>
      </vt:variant>
      <vt:variant>
        <vt:i4>2031665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_Toc230779457</vt:lpwstr>
      </vt:variant>
      <vt:variant>
        <vt:i4>2031665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_Toc230779456</vt:lpwstr>
      </vt:variant>
      <vt:variant>
        <vt:i4>2031665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_Toc230779455</vt:lpwstr>
      </vt:variant>
      <vt:variant>
        <vt:i4>2031665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_Toc230779454</vt:lpwstr>
      </vt:variant>
      <vt:variant>
        <vt:i4>2031665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_Toc230779453</vt:lpwstr>
      </vt:variant>
      <vt:variant>
        <vt:i4>2031665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_Toc230779452</vt:lpwstr>
      </vt:variant>
      <vt:variant>
        <vt:i4>2031665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_Toc230779451</vt:lpwstr>
      </vt:variant>
      <vt:variant>
        <vt:i4>2031665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_Toc230779450</vt:lpwstr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_Toc230779449</vt:lpwstr>
      </vt:variant>
      <vt:variant>
        <vt:i4>1966129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_Toc230779448</vt:lpwstr>
      </vt:variant>
      <vt:variant>
        <vt:i4>1966129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_Toc230779447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_Toc230779446</vt:lpwstr>
      </vt:variant>
      <vt:variant>
        <vt:i4>1966129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_Toc230779445</vt:lpwstr>
      </vt:variant>
      <vt:variant>
        <vt:i4>1966129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_Toc230779444</vt:lpwstr>
      </vt:variant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_Toc230779443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_Toc230779442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_Toc230779441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_Toc230779440</vt:lpwstr>
      </vt:variant>
      <vt:variant>
        <vt:i4>1638449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_Toc230779439</vt:lpwstr>
      </vt:variant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_Toc230779438</vt:lpwstr>
      </vt:variant>
      <vt:variant>
        <vt:i4>1638449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_Toc230779437</vt:lpwstr>
      </vt:variant>
      <vt:variant>
        <vt:i4>1638449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_Toc230779436</vt:lpwstr>
      </vt:variant>
      <vt:variant>
        <vt:i4>1638449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_Toc230779435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_Toc230779434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_Toc230779433</vt:lpwstr>
      </vt:variant>
      <vt:variant>
        <vt:i4>1638449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_Toc230779432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_Toc230779431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Belyakov</dc:creator>
  <cp:keywords/>
  <dc:description/>
  <cp:lastModifiedBy>Eugene Belyakov</cp:lastModifiedBy>
  <cp:revision>9</cp:revision>
  <cp:lastPrinted>1899-12-31T21:00:00Z</cp:lastPrinted>
  <dcterms:created xsi:type="dcterms:W3CDTF">2026-05-27T10:05:00Z</dcterms:created>
  <dcterms:modified xsi:type="dcterms:W3CDTF">2026-05-30T20:56:00Z</dcterms:modified>
</cp:coreProperties>
</file>