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Traffic Management Workforce Dispatch Optimization</w:t>
      </w:r>
    </w:p>
    <w:p>
      <w:r>
        <w:rPr>
          <w:b/>
        </w:rPr>
        <w:t>Solution Discovery &amp; Requirements Document (Draft v1.0)</w:t>
        <w:br/>
      </w:r>
      <w:r>
        <w:t>Prepared from client workshops, transcript notes, and rule-matrix screenshots</w:t>
      </w:r>
    </w:p>
    <w:p>
      <w:pPr>
        <w:pStyle w:val="Heading1"/>
      </w:pPr>
      <w:r>
        <w:t>Executive Summary</w:t>
      </w:r>
    </w:p>
    <w:p>
      <w:r>
        <w:t>The client requires an AI-assisted dispatch planning platform for US traffic management operations. The system must determine eligible crews, vehicles, drivers, leads, and supporting personnel for each dispatch while enforcing certifications, labor rules, customer constraints, vehicle requirements, and workforce balancing objectives.</w:t>
      </w:r>
    </w:p>
    <w:p>
      <w:pPr>
        <w:pStyle w:val="Heading1"/>
      </w:pPr>
      <w:r>
        <w:t>Business Objective</w:t>
      </w:r>
    </w:p>
    <w:p>
      <w:r>
        <w:t>The platform should recommend optimal assignments across all dispatches, maximize workforce utilization, satisfy compliance requirements, balance hours, and support profitability-sensitive scheduling decisions.</w:t>
      </w:r>
    </w:p>
    <w:p>
      <w:pPr>
        <w:pStyle w:val="Heading1"/>
      </w:pPr>
      <w:r>
        <w:t>Core Scheduling Philosophy</w:t>
      </w:r>
    </w:p>
    <w:p>
      <w:r>
        <w:t>Scheduling is modeled as a constraint optimization problem. Rules determine eligibility, scoring determines preference, and an optimization engine determines the final assignment.</w:t>
      </w:r>
    </w:p>
    <w:p>
      <w:pPr>
        <w:pStyle w:val="Heading1"/>
      </w:pPr>
      <w:r>
        <w:t>Rule Hierarchy</w:t>
      </w:r>
    </w:p>
    <w:p>
      <w:pPr>
        <w:pStyle w:val="ListBullet"/>
      </w:pPr>
      <w:r>
        <w:t>Global Rules</w:t>
      </w:r>
    </w:p>
    <w:p>
      <w:pPr>
        <w:pStyle w:val="ListBullet"/>
      </w:pPr>
      <w:r>
        <w:t>Region Rules</w:t>
      </w:r>
    </w:p>
    <w:p>
      <w:pPr>
        <w:pStyle w:val="ListBullet"/>
      </w:pPr>
      <w:r>
        <w:t>Branch Rules</w:t>
      </w:r>
    </w:p>
    <w:p>
      <w:pPr>
        <w:pStyle w:val="ListBullet"/>
      </w:pPr>
      <w:r>
        <w:t>Customer Rules</w:t>
      </w:r>
    </w:p>
    <w:p>
      <w:pPr>
        <w:pStyle w:val="ListBullet"/>
      </w:pPr>
      <w:r>
        <w:t>Service Order Rules</w:t>
      </w:r>
    </w:p>
    <w:p>
      <w:pPr>
        <w:pStyle w:val="ListBullet"/>
      </w:pPr>
      <w:r>
        <w:t>Dispatch Rules</w:t>
      </w:r>
    </w:p>
    <w:p>
      <w:pPr>
        <w:pStyle w:val="ListBullet"/>
      </w:pPr>
      <w:r>
        <w:t>Traffic Controller (TC) Rules</w:t>
      </w:r>
    </w:p>
    <w:p>
      <w:pPr>
        <w:pStyle w:val="Heading1"/>
      </w:pPr>
      <w:r>
        <w:t>Crew Composition / Skills Matrix</w:t>
      </w:r>
    </w:p>
    <w:tbl>
      <w:tblPr>
        <w:tblW w:type="auto" w:w="0"/>
        <w:tblLook w:firstColumn="1" w:firstRow="1" w:lastColumn="0" w:lastRow="0" w:noHBand="0" w:noVBand="1" w:val="04A0"/>
      </w:tblPr>
      <w:tblGrid>
        <w:gridCol w:w="2880"/>
        <w:gridCol w:w="2880"/>
        <w:gridCol w:w="2880"/>
      </w:tblGrid>
      <w:tr>
        <w:tc>
          <w:tcPr>
            <w:tcW w:type="dxa" w:w="2880"/>
          </w:tcPr>
          <w:p>
            <w:r>
              <w:t>Work Type</w:t>
            </w:r>
          </w:p>
        </w:tc>
        <w:tc>
          <w:tcPr>
            <w:tcW w:type="dxa" w:w="2880"/>
          </w:tcPr>
          <w:p>
            <w:r>
              <w:t>Lead Requirement</w:t>
            </w:r>
          </w:p>
        </w:tc>
        <w:tc>
          <w:tcPr>
            <w:tcW w:type="dxa" w:w="2880"/>
          </w:tcPr>
          <w:p>
            <w:r>
              <w:t>Other Crew</w:t>
            </w:r>
          </w:p>
        </w:tc>
      </w:tr>
      <w:tr>
        <w:tc>
          <w:tcPr>
            <w:tcW w:type="dxa" w:w="2880"/>
          </w:tcPr>
          <w:p>
            <w:r>
              <w:t>Flagging Operation</w:t>
            </w:r>
          </w:p>
        </w:tc>
        <w:tc>
          <w:tcPr>
            <w:tcW w:type="dxa" w:w="2880"/>
          </w:tcPr>
          <w:p>
            <w:r>
              <w:t>Installer Flagging Operation</w:t>
            </w:r>
          </w:p>
        </w:tc>
        <w:tc>
          <w:tcPr>
            <w:tcW w:type="dxa" w:w="2880"/>
          </w:tcPr>
          <w:p>
            <w:r>
              <w:t>General Assistant</w:t>
            </w:r>
          </w:p>
        </w:tc>
      </w:tr>
      <w:tr>
        <w:tc>
          <w:tcPr>
            <w:tcW w:type="dxa" w:w="2880"/>
          </w:tcPr>
          <w:p>
            <w:r>
              <w:t>Shoulder Closure</w:t>
            </w:r>
          </w:p>
        </w:tc>
        <w:tc>
          <w:tcPr>
            <w:tcW w:type="dxa" w:w="2880"/>
          </w:tcPr>
          <w:p>
            <w:r>
              <w:t>Installer Shoulder Closure</w:t>
            </w:r>
          </w:p>
        </w:tc>
        <w:tc>
          <w:tcPr>
            <w:tcW w:type="dxa" w:w="2880"/>
          </w:tcPr>
          <w:p>
            <w:r>
              <w:t>General Assistant</w:t>
            </w:r>
          </w:p>
        </w:tc>
      </w:tr>
      <w:tr>
        <w:tc>
          <w:tcPr>
            <w:tcW w:type="dxa" w:w="2880"/>
          </w:tcPr>
          <w:p>
            <w:r>
              <w:t>Single Lane Closure</w:t>
            </w:r>
          </w:p>
        </w:tc>
        <w:tc>
          <w:tcPr>
            <w:tcW w:type="dxa" w:w="2880"/>
          </w:tcPr>
          <w:p>
            <w:r>
              <w:t>Installer Single Lane</w:t>
            </w:r>
          </w:p>
        </w:tc>
        <w:tc>
          <w:tcPr>
            <w:tcW w:type="dxa" w:w="2880"/>
          </w:tcPr>
          <w:p>
            <w:r>
              <w:t>General Assistant</w:t>
            </w:r>
          </w:p>
        </w:tc>
      </w:tr>
      <w:tr>
        <w:tc>
          <w:tcPr>
            <w:tcW w:type="dxa" w:w="2880"/>
          </w:tcPr>
          <w:p>
            <w:r>
              <w:t>Lane Shift</w:t>
            </w:r>
          </w:p>
        </w:tc>
        <w:tc>
          <w:tcPr>
            <w:tcW w:type="dxa" w:w="2880"/>
          </w:tcPr>
          <w:p>
            <w:r>
              <w:t>Installer Lane Shift</w:t>
            </w:r>
          </w:p>
        </w:tc>
        <w:tc>
          <w:tcPr>
            <w:tcW w:type="dxa" w:w="2880"/>
          </w:tcPr>
          <w:p>
            <w:r>
              <w:t>General Assistant</w:t>
            </w:r>
          </w:p>
        </w:tc>
      </w:tr>
      <w:tr>
        <w:tc>
          <w:tcPr>
            <w:tcW w:type="dxa" w:w="2880"/>
          </w:tcPr>
          <w:p>
            <w:r>
              <w:t>Multi Lane Closure</w:t>
            </w:r>
          </w:p>
        </w:tc>
        <w:tc>
          <w:tcPr>
            <w:tcW w:type="dxa" w:w="2880"/>
          </w:tcPr>
          <w:p>
            <w:r>
              <w:t>Installer Multi Lane Closure</w:t>
            </w:r>
          </w:p>
        </w:tc>
        <w:tc>
          <w:tcPr>
            <w:tcW w:type="dxa" w:w="2880"/>
          </w:tcPr>
          <w:p>
            <w:r>
              <w:t>General Assistant</w:t>
            </w:r>
          </w:p>
        </w:tc>
      </w:tr>
      <w:tr>
        <w:tc>
          <w:tcPr>
            <w:tcW w:type="dxa" w:w="2880"/>
          </w:tcPr>
          <w:p>
            <w:r>
              <w:t>Road Closure</w:t>
            </w:r>
          </w:p>
        </w:tc>
        <w:tc>
          <w:tcPr>
            <w:tcW w:type="dxa" w:w="2880"/>
          </w:tcPr>
          <w:p>
            <w:r>
              <w:t>Installer Road Closure</w:t>
            </w:r>
          </w:p>
        </w:tc>
        <w:tc>
          <w:tcPr>
            <w:tcW w:type="dxa" w:w="2880"/>
          </w:tcPr>
          <w:p>
            <w:r>
              <w:t>General Assistant</w:t>
            </w:r>
          </w:p>
        </w:tc>
      </w:tr>
    </w:tbl>
    <w:p>
      <w:pPr>
        <w:pStyle w:val="Heading1"/>
      </w:pPr>
      <w:r>
        <w:t>Certification Matrix</w:t>
      </w:r>
    </w:p>
    <w:p>
      <w:r>
        <w:t>The following closure types appear to require Local Flagger Certification:</w:t>
      </w:r>
    </w:p>
    <w:p>
      <w:pPr>
        <w:pStyle w:val="ListBullet"/>
      </w:pPr>
      <w:r>
        <w:t>Flagging</w:t>
      </w:r>
    </w:p>
    <w:p>
      <w:pPr>
        <w:pStyle w:val="ListBullet"/>
      </w:pPr>
      <w:r>
        <w:t>Lane Shift</w:t>
      </w:r>
    </w:p>
    <w:p>
      <w:pPr>
        <w:pStyle w:val="ListBullet"/>
      </w:pPr>
      <w:r>
        <w:t>Road Closure</w:t>
      </w:r>
    </w:p>
    <w:p>
      <w:pPr>
        <w:pStyle w:val="ListBullet"/>
      </w:pPr>
      <w:r>
        <w:t>Shoulder Closure</w:t>
      </w:r>
    </w:p>
    <w:p>
      <w:pPr>
        <w:pStyle w:val="ListBullet"/>
      </w:pPr>
      <w:r>
        <w:t>Single Lane Closure</w:t>
      </w:r>
    </w:p>
    <w:p>
      <w:pPr>
        <w:pStyle w:val="ListBullet"/>
      </w:pPr>
      <w:r>
        <w:t>Multi Lane Closure</w:t>
      </w:r>
    </w:p>
    <w:p>
      <w:pPr>
        <w:pStyle w:val="ListBullet"/>
      </w:pPr>
      <w:r>
        <w:t>High Speed Single Lane Closure</w:t>
      </w:r>
    </w:p>
    <w:p>
      <w:pPr>
        <w:pStyle w:val="Heading1"/>
      </w:pPr>
      <w:r>
        <w:t>Driver &amp; Vehicle Qualification Matrix</w:t>
      </w:r>
    </w:p>
    <w:tbl>
      <w:tblPr>
        <w:tblW w:type="auto" w:w="0"/>
        <w:tblLook w:firstColumn="1" w:firstRow="1" w:lastColumn="0" w:lastRow="0" w:noHBand="0" w:noVBand="1" w:val="04A0"/>
      </w:tblPr>
      <w:tblGrid>
        <w:gridCol w:w="4320"/>
        <w:gridCol w:w="4320"/>
      </w:tblGrid>
      <w:tr>
        <w:tc>
          <w:tcPr>
            <w:tcW w:type="dxa" w:w="4320"/>
          </w:tcPr>
          <w:p>
            <w:r>
              <w:t>Vehicle</w:t>
            </w:r>
          </w:p>
        </w:tc>
        <w:tc>
          <w:tcPr>
            <w:tcW w:type="dxa" w:w="4320"/>
          </w:tcPr>
          <w:p>
            <w:r>
              <w:t>Required Driver Qualification</w:t>
            </w:r>
          </w:p>
        </w:tc>
      </w:tr>
      <w:tr>
        <w:tc>
          <w:tcPr>
            <w:tcW w:type="dxa" w:w="4320"/>
          </w:tcPr>
          <w:p>
            <w:r>
              <w:t>Service Truck</w:t>
            </w:r>
          </w:p>
        </w:tc>
        <w:tc>
          <w:tcPr>
            <w:tcW w:type="dxa" w:w="4320"/>
          </w:tcPr>
          <w:p>
            <w:r>
              <w:t>DT+</w:t>
            </w:r>
          </w:p>
        </w:tc>
      </w:tr>
      <w:tr>
        <w:tc>
          <w:tcPr>
            <w:tcW w:type="dxa" w:w="4320"/>
          </w:tcPr>
          <w:p>
            <w:r>
              <w:t>Service Truck + FAS/CMS</w:t>
            </w:r>
          </w:p>
        </w:tc>
        <w:tc>
          <w:tcPr>
            <w:tcW w:type="dxa" w:w="4320"/>
          </w:tcPr>
          <w:p>
            <w:r>
              <w:t>D1+</w:t>
            </w:r>
          </w:p>
        </w:tc>
      </w:tr>
      <w:tr>
        <w:tc>
          <w:tcPr>
            <w:tcW w:type="dxa" w:w="4320"/>
          </w:tcPr>
          <w:p>
            <w:r>
              <w:t>Service Truck + Light Tower</w:t>
            </w:r>
          </w:p>
        </w:tc>
        <w:tc>
          <w:tcPr>
            <w:tcW w:type="dxa" w:w="4320"/>
          </w:tcPr>
          <w:p>
            <w:r>
              <w:t>D1+ &amp; LT</w:t>
            </w:r>
          </w:p>
        </w:tc>
      </w:tr>
      <w:tr>
        <w:tc>
          <w:tcPr>
            <w:tcW w:type="dxa" w:w="4320"/>
          </w:tcPr>
          <w:p>
            <w:r>
              <w:t>Stakebed</w:t>
            </w:r>
          </w:p>
        </w:tc>
        <w:tc>
          <w:tcPr>
            <w:tcW w:type="dxa" w:w="4320"/>
          </w:tcPr>
          <w:p>
            <w:r>
              <w:t>D2+</w:t>
            </w:r>
          </w:p>
        </w:tc>
      </w:tr>
      <w:tr>
        <w:tc>
          <w:tcPr>
            <w:tcW w:type="dxa" w:w="4320"/>
          </w:tcPr>
          <w:p>
            <w:r>
              <w:t>TMA (Non-Freeway)</w:t>
            </w:r>
          </w:p>
        </w:tc>
        <w:tc>
          <w:tcPr>
            <w:tcW w:type="dxa" w:w="4320"/>
          </w:tcPr>
          <w:p>
            <w:r>
              <w:t>D3+</w:t>
            </w:r>
          </w:p>
        </w:tc>
      </w:tr>
      <w:tr>
        <w:tc>
          <w:tcPr>
            <w:tcW w:type="dxa" w:w="4320"/>
          </w:tcPr>
          <w:p>
            <w:r>
              <w:t>TMA (Freeway)</w:t>
            </w:r>
          </w:p>
        </w:tc>
        <w:tc>
          <w:tcPr>
            <w:tcW w:type="dxa" w:w="4320"/>
          </w:tcPr>
          <w:p>
            <w:r>
              <w:t>D4</w:t>
            </w:r>
          </w:p>
        </w:tc>
      </w:tr>
      <w:tr>
        <w:tc>
          <w:tcPr>
            <w:tcW w:type="dxa" w:w="4320"/>
          </w:tcPr>
          <w:p>
            <w:r>
              <w:t>AFAD</w:t>
            </w:r>
          </w:p>
        </w:tc>
        <w:tc>
          <w:tcPr>
            <w:tcW w:type="dxa" w:w="4320"/>
          </w:tcPr>
          <w:p>
            <w:r>
              <w:t>D1+ &amp; AFAD Certification</w:t>
            </w:r>
          </w:p>
        </w:tc>
      </w:tr>
    </w:tbl>
    <w:p>
      <w:r>
        <w:t>Additional regional rules: Outside California and Washington, DOT Medical Card may be required. Michigan may require Chauffeur's License.</w:t>
      </w:r>
    </w:p>
    <w:p>
      <w:pPr>
        <w:pStyle w:val="Heading1"/>
      </w:pPr>
      <w:r>
        <w:t>Apprentice / Journeyman Constraints</w:t>
      </w:r>
    </w:p>
    <w:p>
      <w:r>
        <w:t>Example rule discussed: a 5-person crew may require 3 Journeymen and 2 Apprentices. Such ratios should be modeled as hard constraints.</w:t>
      </w:r>
    </w:p>
    <w:p>
      <w:pPr>
        <w:pStyle w:val="Heading1"/>
      </w:pPr>
      <w:r>
        <w:t>Dispatch Eligibility Pipeline</w:t>
      </w:r>
    </w:p>
    <w:p>
      <w:pPr>
        <w:pStyle w:val="ListNumber"/>
      </w:pPr>
      <w:r>
        <w:t>Determine closure/work type</w:t>
      </w:r>
    </w:p>
    <w:p>
      <w:pPr>
        <w:pStyle w:val="ListNumber"/>
      </w:pPr>
      <w:r>
        <w:t>Determine required skill bucket</w:t>
      </w:r>
    </w:p>
    <w:p>
      <w:pPr>
        <w:pStyle w:val="ListNumber"/>
      </w:pPr>
      <w:r>
        <w:t>Determine required certifications</w:t>
      </w:r>
    </w:p>
    <w:p>
      <w:pPr>
        <w:pStyle w:val="ListNumber"/>
      </w:pPr>
      <w:r>
        <w:t>Determine vehicle and driver requirements</w:t>
      </w:r>
    </w:p>
    <w:p>
      <w:pPr>
        <w:pStyle w:val="ListNumber"/>
      </w:pPr>
      <w:r>
        <w:t>Apply region rules</w:t>
      </w:r>
    </w:p>
    <w:p>
      <w:pPr>
        <w:pStyle w:val="ListNumber"/>
      </w:pPr>
      <w:r>
        <w:t>Apply branch rules</w:t>
      </w:r>
    </w:p>
    <w:p>
      <w:pPr>
        <w:pStyle w:val="ListNumber"/>
      </w:pPr>
      <w:r>
        <w:t>Apply customer rules</w:t>
      </w:r>
    </w:p>
    <w:p>
      <w:pPr>
        <w:pStyle w:val="ListNumber"/>
      </w:pPr>
      <w:r>
        <w:t>Apply service-order rules</w:t>
      </w:r>
    </w:p>
    <w:p>
      <w:pPr>
        <w:pStyle w:val="ListNumber"/>
      </w:pPr>
      <w:r>
        <w:t>Generate eligible TC pool</w:t>
      </w:r>
    </w:p>
    <w:p>
      <w:pPr>
        <w:pStyle w:val="ListNumber"/>
      </w:pPr>
      <w:r>
        <w:t>Calculate candidate scores</w:t>
      </w:r>
    </w:p>
    <w:p>
      <w:pPr>
        <w:pStyle w:val="ListNumber"/>
      </w:pPr>
      <w:r>
        <w:t>Run global optimization across all dispatches</w:t>
      </w:r>
    </w:p>
    <w:p>
      <w:pPr>
        <w:pStyle w:val="Heading1"/>
      </w:pPr>
      <w:r>
        <w:t>Hard Constraints (Must Pass)</w:t>
      </w:r>
    </w:p>
    <w:p>
      <w:pPr>
        <w:pStyle w:val="ListBullet"/>
      </w:pPr>
      <w:r>
        <w:t>Availability</w:t>
      </w:r>
    </w:p>
    <w:p>
      <w:pPr>
        <w:pStyle w:val="ListBullet"/>
      </w:pPr>
      <w:r>
        <w:t>Required certifications</w:t>
      </w:r>
    </w:p>
    <w:p>
      <w:pPr>
        <w:pStyle w:val="ListBullet"/>
      </w:pPr>
      <w:r>
        <w:t>Lead qualifications</w:t>
      </w:r>
    </w:p>
    <w:p>
      <w:pPr>
        <w:pStyle w:val="ListBullet"/>
      </w:pPr>
      <w:r>
        <w:t>Vehicle qualifications</w:t>
      </w:r>
    </w:p>
    <w:p>
      <w:pPr>
        <w:pStyle w:val="ListBullet"/>
      </w:pPr>
      <w:r>
        <w:t>Driver classifications</w:t>
      </w:r>
    </w:p>
    <w:p>
      <w:pPr>
        <w:pStyle w:val="ListBullet"/>
      </w:pPr>
      <w:r>
        <w:t>Apprentice/Journeyman ratios</w:t>
      </w:r>
    </w:p>
    <w:p>
      <w:pPr>
        <w:pStyle w:val="ListBullet"/>
      </w:pPr>
      <w:r>
        <w:t>Customer-mandated certifications</w:t>
      </w:r>
    </w:p>
    <w:p>
      <w:pPr>
        <w:pStyle w:val="ListBullet"/>
      </w:pPr>
      <w:r>
        <w:t>Region-specific requirements</w:t>
      </w:r>
    </w:p>
    <w:p>
      <w:pPr>
        <w:pStyle w:val="ListBullet"/>
      </w:pPr>
      <w:r>
        <w:t>Job-specific requirements</w:t>
      </w:r>
    </w:p>
    <w:p>
      <w:pPr>
        <w:pStyle w:val="Heading1"/>
      </w:pPr>
      <w:r>
        <w:t>Soft Constraints / Scoring Factors</w:t>
      </w:r>
    </w:p>
    <w:p>
      <w:pPr>
        <w:pStyle w:val="ListBullet"/>
      </w:pPr>
      <w:r>
        <w:t>Customer preferred employees</w:t>
      </w:r>
    </w:p>
    <w:p>
      <w:pPr>
        <w:pStyle w:val="ListBullet"/>
      </w:pPr>
      <w:r>
        <w:t>Employees that should not be scheduled together</w:t>
      </w:r>
    </w:p>
    <w:p>
      <w:pPr>
        <w:pStyle w:val="ListBullet"/>
      </w:pPr>
      <w:r>
        <w:t>Worked similar jobs previously</w:t>
      </w:r>
    </w:p>
    <w:p>
      <w:pPr>
        <w:pStyle w:val="ListBullet"/>
      </w:pPr>
      <w:r>
        <w:t>Worked for same customer previously</w:t>
      </w:r>
    </w:p>
    <w:p>
      <w:pPr>
        <w:pStyle w:val="ListBullet"/>
      </w:pPr>
      <w:r>
        <w:t>Hour balancing up to previous day</w:t>
      </w:r>
    </w:p>
    <w:p>
      <w:pPr>
        <w:pStyle w:val="ListBullet"/>
      </w:pPr>
      <w:r>
        <w:t>Cost optimization</w:t>
      </w:r>
    </w:p>
    <w:p>
      <w:pPr>
        <w:pStyle w:val="ListBullet"/>
      </w:pPr>
      <w:r>
        <w:t>Margin-sensitive staffing</w:t>
      </w:r>
    </w:p>
    <w:p>
      <w:pPr>
        <w:pStyle w:val="ListBullet"/>
      </w:pPr>
      <w:r>
        <w:t>Customer preferred skills</w:t>
      </w:r>
    </w:p>
    <w:p>
      <w:pPr>
        <w:pStyle w:val="ListBullet"/>
      </w:pPr>
      <w:r>
        <w:t>Distance/travel considerations</w:t>
      </w:r>
    </w:p>
    <w:p>
      <w:pPr>
        <w:pStyle w:val="ListBullet"/>
      </w:pPr>
      <w:r>
        <w:t>Training opportunities</w:t>
      </w:r>
    </w:p>
    <w:p>
      <w:pPr>
        <w:pStyle w:val="Heading1"/>
      </w:pPr>
      <w:r>
        <w:t>Phase 2 Enhancements</w:t>
      </w:r>
    </w:p>
    <w:p>
      <w:pPr>
        <w:pStyle w:val="ListBullet"/>
      </w:pPr>
      <w:r>
        <w:t>New employee retention</w:t>
      </w:r>
    </w:p>
    <w:p>
      <w:pPr>
        <w:pStyle w:val="ListBullet"/>
      </w:pPr>
      <w:r>
        <w:t>Long-tenured employee utilization</w:t>
      </w:r>
    </w:p>
    <w:p>
      <w:pPr>
        <w:pStyle w:val="ListBullet"/>
      </w:pPr>
      <w:r>
        <w:t>Take-home truck optimization</w:t>
      </w:r>
    </w:p>
    <w:p>
      <w:pPr>
        <w:pStyle w:val="ListBullet"/>
      </w:pPr>
      <w:r>
        <w:t>Contribution margin optimization</w:t>
      </w:r>
    </w:p>
    <w:p>
      <w:pPr>
        <w:pStyle w:val="ListBullet"/>
      </w:pPr>
      <w:r>
        <w:t>Profitability optimization</w:t>
      </w:r>
    </w:p>
    <w:p>
      <w:pPr>
        <w:pStyle w:val="ListBullet"/>
      </w:pPr>
      <w:r>
        <w:t>Training recommendation engine</w:t>
      </w:r>
    </w:p>
    <w:p>
      <w:pPr>
        <w:pStyle w:val="Heading1"/>
      </w:pPr>
      <w:r>
        <w:t>Recommended System Architecture</w:t>
      </w:r>
    </w:p>
    <w:p>
      <w:r>
        <w:t>Frontend (React/Next.js) → API Layer (FastAPI) → Rules Engine → Optimization Engine (Google OR-Tools) → PostgreSQL. Gemini or another LLM should be used for requirement extraction, planner assistance, explanations, and what-if analysis.</w:t>
      </w:r>
    </w:p>
    <w:p>
      <w:pPr>
        <w:pStyle w:val="Heading1"/>
      </w:pPr>
      <w:r>
        <w:t>Key Open Questions</w:t>
      </w:r>
    </w:p>
    <w:p>
      <w:pPr>
        <w:pStyle w:val="ListBullet"/>
      </w:pPr>
      <w:r>
        <w:t>Final scoring weights</w:t>
      </w:r>
    </w:p>
    <w:p>
      <w:pPr>
        <w:pStyle w:val="ListBullet"/>
      </w:pPr>
      <w:r>
        <w:t>Rule inheritance and override precedence</w:t>
      </w:r>
    </w:p>
    <w:p>
      <w:pPr>
        <w:pStyle w:val="ListBullet"/>
      </w:pPr>
      <w:r>
        <w:t>Vehicle availability model</w:t>
      </w:r>
    </w:p>
    <w:p>
      <w:pPr>
        <w:pStyle w:val="ListBullet"/>
      </w:pPr>
      <w:r>
        <w:t>Multi-day dispatch handling</w:t>
      </w:r>
    </w:p>
    <w:p>
      <w:pPr>
        <w:pStyle w:val="ListBullet"/>
      </w:pPr>
      <w:r>
        <w:t>Crew rollover behavior</w:t>
      </w:r>
    </w:p>
    <w:p>
      <w:pPr>
        <w:pStyle w:val="ListBullet"/>
      </w:pPr>
      <w:r>
        <w:t>Travel distance calculations</w:t>
      </w:r>
    </w:p>
    <w:p>
      <w:pPr>
        <w:pStyle w:val="ListBullet"/>
      </w:pPr>
      <w:r>
        <w:t>Overtime handling</w:t>
      </w:r>
    </w:p>
    <w:p>
      <w:pPr>
        <w:pStyle w:val="ListBullet"/>
      </w:pPr>
      <w:r>
        <w:t>Union/labor compliance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