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Personal AI Dot Platform</w:t>
      </w:r>
    </w:p>
    <w:p>
      <w:pPr>
        <w:jc w:val="center"/>
      </w:pPr>
      <w:r>
        <w:rPr>
          <w:i/>
          <w:sz w:val="24"/>
        </w:rPr>
        <w:t>Architecture concept using Deep Agents, Azure Container Apps Sandboxes, durable state, events, and MCP</w:t>
      </w:r>
    </w:p>
    <w:p>
      <w:r>
        <w:t>This document summarizes the architecture discussed for building a personal equivalent of OpenAI's persistent agent concept: a long-lived logical agent that can wake on schedules, external events, direct conversations, or messages from other agents, while keeping its durable identity and knowledge outside disposable compute.</w:t>
      </w:r>
    </w:p>
    <w:p>
      <w:pPr>
        <w:pStyle w:val="Heading1"/>
      </w:pPr>
      <w:r>
        <w:t>1. Architecture at a glance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infographic_diagram_on_a_white_backgrou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Proposed personal AI dot platform architecture.</w:t>
      </w:r>
    </w:p>
    <w:p>
      <w:pPr>
        <w:pStyle w:val="Heading1"/>
      </w:pPr>
      <w:r>
        <w:t>2. Core design principle</w:t>
      </w:r>
    </w:p>
    <w:p>
      <w:r>
        <w:t>The dot is persistent as a logical entity, but its compute does not need to run continuously. Identity, goals, memory, knowledge, configuration, checkpoints, and important artifacts are durable. The sandbox is the dot's computer: useful and potentially resumable, but replaceable.</w:t>
      </w:r>
    </w:p>
    <w:p>
      <w:pPr>
        <w:pStyle w:val="ListBullet"/>
      </w:pPr>
      <w:r>
        <w:t>Persistent agent: identity, personality/instructions, goals, permissions, schedules, knowledge, task history, and checkpoints.</w:t>
      </w:r>
    </w:p>
    <w:p>
      <w:pPr>
        <w:pStyle w:val="ListBullet"/>
      </w:pPr>
      <w:r>
        <w:t>Ephemeral or resumable compute: an Azure Container Apps Sandbox that runs the Deep Agent when work is required.</w:t>
      </w:r>
    </w:p>
    <w:p>
      <w:pPr>
        <w:pStyle w:val="ListBullet"/>
      </w:pPr>
      <w:r>
        <w:t>Durable activation: schedules, user messages, SaaS events, webhooks, and dot-to-dot messages all become wake events.</w:t>
      </w:r>
    </w:p>
    <w:p>
      <w:pPr>
        <w:pStyle w:val="ListBullet"/>
      </w:pPr>
      <w:r>
        <w:t>Externalized state: the dot must survive complete loss and recreation of its sandbox.</w:t>
      </w:r>
    </w:p>
    <w:p>
      <w:pPr>
        <w:pStyle w:val="Heading1"/>
      </w:pPr>
      <w:r>
        <w:t>3. Agent runtime and sandbox</w:t>
      </w:r>
    </w:p>
    <w:p>
      <w:r>
        <w:t>Deep Agents/LangGraph provides the agent runtime. A sandbox supplies an isolated computer where the agent can run code, use a browser, manipulate files, clone repositories, install packages, and produce artifacts.</w:t>
      </w:r>
    </w:p>
    <w:p>
      <w:r>
        <w:t>The sandbox workspace can retain useful working state, but the architecture should not depend on it. A newly created sandbox should be able to rehydrate the dot from durable stores.</w:t>
      </w:r>
    </w:p>
    <w:p>
      <w:pPr>
        <w:pStyle w:val="Heading2"/>
      </w:pPr>
      <w:r>
        <w:t>Storage model</w:t>
      </w:r>
    </w:p>
    <w:p>
      <w:pPr>
        <w:pStyle w:val="ListBullet"/>
      </w:pPr>
      <w:r>
        <w:t>PostgreSQL: LangGraph checkpoints, agent/task state, dot registry and configuration, metadata, and task history.</w:t>
      </w:r>
    </w:p>
    <w:p>
      <w:pPr>
        <w:pStyle w:val="ListBullet"/>
      </w:pPr>
      <w:r>
        <w:t>Agent knowledge/wiki: durable notes, preferences, decisions, lessons learned, project knowledge, and other long-term semantic memory.</w:t>
      </w:r>
    </w:p>
    <w:p>
      <w:pPr>
        <w:pStyle w:val="ListBullet"/>
      </w:pPr>
      <w:r>
        <w:t>Azure Blob volume: durable files and artifacts, including data that may be shared across sandboxes.</w:t>
      </w:r>
    </w:p>
    <w:p>
      <w:pPr>
        <w:pStyle w:val="ListBullet"/>
      </w:pPr>
      <w:r>
        <w:t>Azure Data Disk, optional per dot: higher-performance persistent workspace that is single-attached to one sandbox at a time.</w:t>
      </w:r>
    </w:p>
    <w:p>
      <w:pPr>
        <w:pStyle w:val="ListBullet"/>
      </w:pPr>
      <w:r>
        <w:t>Sandbox local workspace: caches, temporary downloads, cloned repositories, build outputs, and other disposable scratch data.</w:t>
      </w:r>
    </w:p>
    <w:p>
      <w:pPr>
        <w:pStyle w:val="Heading1"/>
      </w:pPr>
      <w:r>
        <w:t>4. Wake-up and event model</w:t>
      </w:r>
    </w:p>
    <w:p>
      <w:r>
        <w:t>Scheduling should live outside the agent. The dot does not need a permanently running process that waits for the next task. Instead, an external activation layer wakes or creates the sandbox and passes the event to the agent.</w:t>
      </w:r>
    </w:p>
    <w:p>
      <w:pPr>
        <w:pStyle w:val="ListBullet"/>
      </w:pPr>
      <w:r>
        <w:t>Scheduled events: morning briefing, periodic research, recurring maintenance.</w:t>
      </w:r>
    </w:p>
    <w:p>
      <w:pPr>
        <w:pStyle w:val="ListBullet"/>
      </w:pPr>
      <w:r>
        <w:t>External events: incoming email, calendar change, GitHub activity, webhook, or SaaS event.</w:t>
      </w:r>
    </w:p>
    <w:p>
      <w:pPr>
        <w:pStyle w:val="ListBullet"/>
      </w:pPr>
      <w:r>
        <w:t>Direct interaction: a chat/UI/API request from the user.</w:t>
      </w:r>
    </w:p>
    <w:p>
      <w:pPr>
        <w:pStyle w:val="ListBullet"/>
      </w:pPr>
      <w:r>
        <w:t>Agent-to-agent events: one dot sends a durable message to another dot.</w:t>
      </w:r>
    </w:p>
    <w:p>
      <w:r>
        <w:t>A practical Azure flow is: trigger source → Azure Function/Logic App/KEDA-scaled Container App → Service Bus → activation/orchestration service → Sandbox API → start/resume target sandbox → invoke Deep Agent → persist results → suspend/stop when idle.</w:t>
      </w:r>
    </w:p>
    <w:p>
      <w:pPr>
        <w:pStyle w:val="Heading1"/>
      </w:pPr>
      <w:r>
        <w:t>5. Why an external activator is needed</w:t>
      </w:r>
    </w:p>
    <w:p>
      <w:r>
        <w:t>A suspended sandbox cannot poll Service Bus because its code is not executing. Container Apps Sandboxes do not behave like ordinary KEDA-scaled Container Apps for Service Bus activation. A thin external component therefore consumes the event and calls the Sandbox lifecycle API. This also gives scheduled, HTTP, webhook, and message-based activation one consistent path.</w:t>
      </w:r>
    </w:p>
    <w:p>
      <w:pPr>
        <w:pStyle w:val="Heading1"/>
      </w:pPr>
      <w:r>
        <w:t>6. Connectors and tools</w:t>
      </w:r>
    </w:p>
    <w:p>
      <w:r>
        <w:t>For a personal implementation there is no need to reproduce a general-purpose connector ecosystem. Start with the integrations actually needed, such as Gmail, Microsoft 365/Outlook/Calendar, GitHub, Azure, and web search.</w:t>
      </w:r>
    </w:p>
    <w:p>
      <w:r>
        <w:t>MCP is a useful agent-facing abstraction. Behind MCP, Azure Logic Apps can handle many SaaS-specific concerns such as OAuth, token refresh, connector APIs, retries, and triggers. The agent sees stable tools such as search_email, get_calendar_events, or search_files rather than provider-specific implementation details.</w:t>
      </w:r>
    </w:p>
    <w:p>
      <w:pPr>
        <w:pStyle w:val="Heading1"/>
      </w:pPr>
      <w:r>
        <w:t>7. Durable knowledge and learning</w:t>
      </w:r>
    </w:p>
    <w:p>
      <w:r>
        <w:t>The agent's long-term knowledge should be separate from execution checkpoints. LangGraph checkpointing answers 'where was this run?', while a wiki-like knowledge layer answers 'what has this agent learned over time?'.</w:t>
      </w:r>
    </w:p>
    <w:p>
      <w:pPr>
        <w:pStyle w:val="ListBullet"/>
      </w:pPr>
      <w:r>
        <w:t>Keep the wiki outside the sandbox and mount, synchronize, or retrieve it when the dot wakes.</w:t>
      </w:r>
    </w:p>
    <w:p>
      <w:pPr>
        <w:pStyle w:val="ListBullet"/>
      </w:pPr>
      <w:r>
        <w:t>Use human-readable files/notes for transparency and inspectability.</w:t>
      </w:r>
    </w:p>
    <w:p>
      <w:pPr>
        <w:pStyle w:val="ListBullet"/>
      </w:pPr>
      <w:r>
        <w:t>Optionally index the wiki for semantic retrieval as it grows.</w:t>
      </w:r>
    </w:p>
    <w:p>
      <w:pPr>
        <w:pStyle w:val="ListBullet"/>
      </w:pPr>
      <w:r>
        <w:t>Let the agent update durable knowledge after tasks when a fact, decision, preference, or lesson is likely to matter later.</w:t>
      </w:r>
    </w:p>
    <w:p>
      <w:pPr>
        <w:pStyle w:val="Heading1"/>
      </w:pPr>
      <w:r>
        <w:t>8. Multiple dots</w:t>
      </w:r>
    </w:p>
    <w:p>
      <w:r>
        <w:t>A web UI and API can turn the design into a small personal agent control plane. Each dot can have its own personality, goals, permissions, knowledge namespace, schedules, tools, storage, and sandbox lifecycle.</w:t>
      </w:r>
    </w:p>
    <w:p>
      <w:r>
        <w:t>Dot-to-dot communication should use durable messaging rather than direct sandbox-to-sandbox calls. A message can be placed on Service Bus, which wakes the destination dot through the same activation mechanism used for every other event. Access policies can restrict which dots may communicate.</w:t>
      </w:r>
    </w:p>
    <w:p>
      <w:pPr>
        <w:pStyle w:val="Heading1"/>
      </w:pPr>
      <w:r>
        <w:t>9. Suggested first implementation</w:t>
      </w:r>
    </w:p>
    <w:p>
      <w:r>
        <w:t>1. Build one dot using Deep Agents/LangGraph with PostgreSQL checkpointing.</w:t>
      </w:r>
    </w:p>
    <w:p>
      <w:r>
        <w:t>2. Add a durable knowledge/wiki store and Blob-backed artifact storage.</w:t>
      </w:r>
    </w:p>
    <w:p>
      <w:r>
        <w:t>3. Run the agent in an Azure Container Apps Sandbox.</w:t>
      </w:r>
    </w:p>
    <w:p>
      <w:r>
        <w:t>4. Create a small activation service that can start/resume the sandbox and deliver an event.</w:t>
      </w:r>
    </w:p>
    <w:p>
      <w:r>
        <w:t>5. Use Service Bus as the durable inbox and event backbone.</w:t>
      </w:r>
    </w:p>
    <w:p>
      <w:r>
        <w:t>6. Add one scheduled workflow, for example a morning briefing.</w:t>
      </w:r>
    </w:p>
    <w:p>
      <w:r>
        <w:t>7. Expose only a few MCP tools initially, for example email, calendar, GitHub, and web search.</w:t>
      </w:r>
    </w:p>
    <w:p>
      <w:r>
        <w:t>8. Add a simple UI/API for chat, configuration, schedules, logs, and status.</w:t>
      </w:r>
    </w:p>
    <w:p>
      <w:r>
        <w:t>9. Generalize to multiple dots only after the single-dot lifecycle is reliable.</w:t>
      </w:r>
    </w:p>
    <w:p>
      <w:pPr>
        <w:pStyle w:val="Heading1"/>
      </w:pPr>
      <w:r>
        <w:t>10. Key architectural takeaway</w:t>
      </w:r>
    </w:p>
    <w:p>
      <w:r>
        <w:rPr>
          <w:b/>
        </w:rPr>
        <w:t>Persistent agent + durable memory + event-driven activation + replaceable sandbox.</w:t>
      </w:r>
    </w:p>
    <w:p>
      <w:r>
        <w:t>The sandbox is the dot's computer, not the dot itself. This keeps the system resilient while still allowing a dot to have a rich, reusable working environment.</w:t>
      </w:r>
    </w:p>
    <w:p>
      <w:pPr>
        <w:pStyle w:val="Heading1"/>
      </w:pPr>
      <w:r>
        <w:t>References</w:t>
      </w:r>
    </w:p>
    <w:p>
      <w:pPr>
        <w:pStyle w:val="ListBullet"/>
      </w:pPr>
      <w:r>
        <w:t>Microsoft Learn, Azure Container Apps Sandboxes overview: https://learn.microsoft.com/azure/container-apps/sandboxes-overview</w:t>
      </w:r>
    </w:p>
    <w:p>
      <w:pPr>
        <w:pStyle w:val="ListBullet"/>
      </w:pPr>
      <w:r>
        <w:t>Microsoft Learn, Azure Container Apps storage mounts: https://learn.microsoft.com/azure/container-apps/storage-mounts</w:t>
      </w:r>
    </w:p>
    <w:p>
      <w:pPr>
        <w:pStyle w:val="ListBullet"/>
      </w:pPr>
      <w:r>
        <w:t>LangChain / LangGraph documentation and Deep Agents project materials: https://docs.langchain.com/ and https://github.com/langchain-ai/deepagents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