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671F" w:rsidRDefault="00A779AC" w:rsidP="00A779AC">
      <w:pPr>
        <w:pStyle w:val="Title"/>
        <w:jc w:val="center"/>
        <w:rPr>
          <w:rFonts w:ascii="Arial Rounded MT Bold" w:hAnsi="Arial Rounded MT Bold"/>
          <w:b/>
        </w:rPr>
      </w:pPr>
      <w:r w:rsidRPr="00A779AC">
        <w:rPr>
          <w:rFonts w:ascii="Arial Rounded MT Bold" w:hAnsi="Arial Rounded MT Bold"/>
          <w:b/>
        </w:rPr>
        <w:t>Báo cáo th</w:t>
      </w:r>
      <w:r w:rsidRPr="00A779AC">
        <w:rPr>
          <w:rFonts w:ascii="Calibri" w:hAnsi="Calibri" w:cs="Calibri"/>
          <w:b/>
        </w:rPr>
        <w:t>ự</w:t>
      </w:r>
      <w:r w:rsidRPr="00A779AC">
        <w:rPr>
          <w:rFonts w:ascii="Arial Rounded MT Bold" w:hAnsi="Arial Rounded MT Bold"/>
          <w:b/>
        </w:rPr>
        <w:t>c hành Lab 2</w:t>
      </w:r>
    </w:p>
    <w:p w:rsidR="00A779AC" w:rsidRPr="00A779AC" w:rsidRDefault="00A779AC" w:rsidP="00A779AC"/>
    <w:tbl>
      <w:tblPr>
        <w:tblStyle w:val="TableGrid"/>
        <w:tblW w:w="7655" w:type="dxa"/>
        <w:tblInd w:w="1207" w:type="dxa"/>
        <w:tblLook w:val="04A0" w:firstRow="1" w:lastRow="0" w:firstColumn="1" w:lastColumn="0" w:noHBand="0" w:noVBand="1"/>
      </w:tblPr>
      <w:tblGrid>
        <w:gridCol w:w="3310"/>
        <w:gridCol w:w="4345"/>
      </w:tblGrid>
      <w:tr w:rsidR="00A779AC" w:rsidTr="00A779AC">
        <w:trPr>
          <w:trHeight w:val="497"/>
        </w:trPr>
        <w:tc>
          <w:tcPr>
            <w:tcW w:w="3310" w:type="dxa"/>
          </w:tcPr>
          <w:p w:rsidR="00A779AC" w:rsidRDefault="00A779AC" w:rsidP="00A779AC">
            <w:r>
              <w:t xml:space="preserve">Họ và tên </w:t>
            </w:r>
          </w:p>
        </w:tc>
        <w:tc>
          <w:tcPr>
            <w:tcW w:w="4345" w:type="dxa"/>
          </w:tcPr>
          <w:p w:rsidR="00A779AC" w:rsidRDefault="00A779AC" w:rsidP="00A779AC">
            <w:r>
              <w:t>Nguyễn Gia Bảo</w:t>
            </w:r>
          </w:p>
        </w:tc>
      </w:tr>
      <w:tr w:rsidR="00A779AC" w:rsidTr="00A779AC">
        <w:trPr>
          <w:trHeight w:val="513"/>
        </w:trPr>
        <w:tc>
          <w:tcPr>
            <w:tcW w:w="3310" w:type="dxa"/>
          </w:tcPr>
          <w:p w:rsidR="00A779AC" w:rsidRDefault="00A779AC" w:rsidP="00A779AC">
            <w:r>
              <w:t>MSSV</w:t>
            </w:r>
          </w:p>
        </w:tc>
        <w:tc>
          <w:tcPr>
            <w:tcW w:w="4345" w:type="dxa"/>
          </w:tcPr>
          <w:p w:rsidR="00A779AC" w:rsidRDefault="00A779AC" w:rsidP="00A779AC">
            <w:r>
              <w:t>22520109</w:t>
            </w:r>
          </w:p>
        </w:tc>
      </w:tr>
      <w:tr w:rsidR="00A779AC" w:rsidTr="00A779AC">
        <w:trPr>
          <w:trHeight w:val="497"/>
        </w:trPr>
        <w:tc>
          <w:tcPr>
            <w:tcW w:w="3310" w:type="dxa"/>
          </w:tcPr>
          <w:p w:rsidR="00A779AC" w:rsidRDefault="00A779AC" w:rsidP="00A779AC">
            <w:r>
              <w:t xml:space="preserve">Lớp </w:t>
            </w:r>
          </w:p>
        </w:tc>
        <w:tc>
          <w:tcPr>
            <w:tcW w:w="4345" w:type="dxa"/>
          </w:tcPr>
          <w:p w:rsidR="00A779AC" w:rsidRDefault="00A779AC" w:rsidP="00A779AC">
            <w:r>
              <w:t>IT012.O13.1</w:t>
            </w:r>
          </w:p>
        </w:tc>
      </w:tr>
      <w:tr w:rsidR="00A779AC" w:rsidTr="00A779AC">
        <w:trPr>
          <w:trHeight w:val="513"/>
        </w:trPr>
        <w:tc>
          <w:tcPr>
            <w:tcW w:w="3310" w:type="dxa"/>
          </w:tcPr>
          <w:p w:rsidR="00A779AC" w:rsidRDefault="00A779AC" w:rsidP="00A779AC">
            <w:r>
              <w:t>Giảng viên</w:t>
            </w:r>
          </w:p>
        </w:tc>
        <w:tc>
          <w:tcPr>
            <w:tcW w:w="4345" w:type="dxa"/>
          </w:tcPr>
          <w:p w:rsidR="00A779AC" w:rsidRDefault="00A779AC" w:rsidP="00A779AC">
            <w:r>
              <w:t>Trần Đại Dương</w:t>
            </w:r>
          </w:p>
        </w:tc>
      </w:tr>
    </w:tbl>
    <w:p w:rsidR="00A779AC" w:rsidRDefault="00A779AC" w:rsidP="00A779AC">
      <w:pPr>
        <w:pStyle w:val="Heading1"/>
      </w:pPr>
      <w:r>
        <w:t>2. Thực hành</w:t>
      </w:r>
    </w:p>
    <w:p w:rsidR="00A779AC" w:rsidRDefault="00A779AC" w:rsidP="00A779AC">
      <w:pPr>
        <w:pStyle w:val="Heading2"/>
      </w:pPr>
      <w:r>
        <w:t>2.1 Mô phỏng ALU</w:t>
      </w:r>
    </w:p>
    <w:p w:rsidR="00A779AC" w:rsidRDefault="00A779AC" w:rsidP="0026169B">
      <w:pPr>
        <w:jc w:val="center"/>
      </w:pPr>
      <w:r w:rsidRPr="00A779AC">
        <w:drawing>
          <wp:inline distT="0" distB="0" distL="0" distR="0" wp14:anchorId="105DFB5D" wp14:editId="3526BDD8">
            <wp:extent cx="5584219"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91540" cy="3204596"/>
                    </a:xfrm>
                    <a:prstGeom prst="rect">
                      <a:avLst/>
                    </a:prstGeom>
                  </pic:spPr>
                </pic:pic>
              </a:graphicData>
            </a:graphic>
          </wp:inline>
        </w:drawing>
      </w:r>
    </w:p>
    <w:p w:rsidR="00A779AC" w:rsidRDefault="00A779AC" w:rsidP="00A779AC">
      <w:pPr>
        <w:jc w:val="center"/>
        <w:rPr>
          <w:i/>
          <w:sz w:val="28"/>
        </w:rPr>
      </w:pPr>
      <w:r>
        <w:rPr>
          <w:i/>
          <w:sz w:val="28"/>
        </w:rPr>
        <w:t>Hình 2.1/ Mạch ALU</w:t>
      </w:r>
    </w:p>
    <w:p w:rsidR="00A779AC" w:rsidRDefault="0026169B" w:rsidP="00A779AC">
      <w:r>
        <w:t xml:space="preserve">Giả sử ta có A = </w:t>
      </w:r>
      <w:r>
        <w:t>00110011</w:t>
      </w:r>
      <w:r>
        <w:t xml:space="preserve"> và B = 01010101, ta có bảng sau:</w:t>
      </w:r>
    </w:p>
    <w:tbl>
      <w:tblPr>
        <w:tblStyle w:val="TableGrid"/>
        <w:tblW w:w="0" w:type="auto"/>
        <w:tblLook w:val="04A0" w:firstRow="1" w:lastRow="0" w:firstColumn="1" w:lastColumn="0" w:noHBand="0" w:noVBand="1"/>
      </w:tblPr>
      <w:tblGrid>
        <w:gridCol w:w="2517"/>
        <w:gridCol w:w="2517"/>
        <w:gridCol w:w="2518"/>
        <w:gridCol w:w="2518"/>
      </w:tblGrid>
      <w:tr w:rsidR="0026169B" w:rsidTr="0026169B">
        <w:tc>
          <w:tcPr>
            <w:tcW w:w="2517" w:type="dxa"/>
            <w:vAlign w:val="center"/>
          </w:tcPr>
          <w:p w:rsidR="0026169B" w:rsidRDefault="0026169B" w:rsidP="0026169B">
            <w:pPr>
              <w:jc w:val="center"/>
            </w:pPr>
            <w:r>
              <w:t>A</w:t>
            </w:r>
          </w:p>
        </w:tc>
        <w:tc>
          <w:tcPr>
            <w:tcW w:w="2517" w:type="dxa"/>
            <w:vAlign w:val="center"/>
          </w:tcPr>
          <w:p w:rsidR="0026169B" w:rsidRPr="0026169B" w:rsidRDefault="0026169B" w:rsidP="0026169B">
            <w:pPr>
              <w:jc w:val="center"/>
            </w:pPr>
            <w:r>
              <w:t>B</w:t>
            </w:r>
          </w:p>
        </w:tc>
        <w:tc>
          <w:tcPr>
            <w:tcW w:w="2518" w:type="dxa"/>
            <w:vAlign w:val="center"/>
          </w:tcPr>
          <w:p w:rsidR="0026169B" w:rsidRPr="0026169B" w:rsidRDefault="0026169B" w:rsidP="0026169B">
            <w:pPr>
              <w:jc w:val="center"/>
              <w:rPr>
                <w:sz w:val="28"/>
              </w:rPr>
            </w:pPr>
            <w:r>
              <w:rPr>
                <w:sz w:val="28"/>
              </w:rPr>
              <w:t>Ngõ vào điều khiển</w:t>
            </w:r>
          </w:p>
        </w:tc>
        <w:tc>
          <w:tcPr>
            <w:tcW w:w="2518" w:type="dxa"/>
            <w:vAlign w:val="center"/>
          </w:tcPr>
          <w:p w:rsidR="0026169B" w:rsidRDefault="0026169B" w:rsidP="0026169B">
            <w:pPr>
              <w:jc w:val="center"/>
            </w:pPr>
            <w:r>
              <w:t>Ngõ ra</w:t>
            </w:r>
          </w:p>
        </w:tc>
      </w:tr>
      <w:tr w:rsidR="0026169B" w:rsidTr="0026169B">
        <w:tc>
          <w:tcPr>
            <w:tcW w:w="2517" w:type="dxa"/>
            <w:vAlign w:val="center"/>
          </w:tcPr>
          <w:p w:rsidR="0026169B" w:rsidRDefault="0026169B" w:rsidP="0026169B">
            <w:pPr>
              <w:jc w:val="center"/>
            </w:pPr>
            <w:r>
              <w:t>00110011</w:t>
            </w:r>
          </w:p>
        </w:tc>
        <w:tc>
          <w:tcPr>
            <w:tcW w:w="2517" w:type="dxa"/>
            <w:vAlign w:val="center"/>
          </w:tcPr>
          <w:p w:rsidR="0026169B" w:rsidRDefault="0026169B" w:rsidP="0026169B">
            <w:pPr>
              <w:jc w:val="center"/>
            </w:pPr>
            <w:r>
              <w:t>01010101</w:t>
            </w:r>
          </w:p>
        </w:tc>
        <w:tc>
          <w:tcPr>
            <w:tcW w:w="2518" w:type="dxa"/>
            <w:vAlign w:val="center"/>
          </w:tcPr>
          <w:p w:rsidR="0026169B" w:rsidRDefault="0026169B" w:rsidP="0026169B">
            <w:pPr>
              <w:jc w:val="center"/>
            </w:pPr>
            <w:r>
              <w:t>00</w:t>
            </w:r>
          </w:p>
        </w:tc>
        <w:tc>
          <w:tcPr>
            <w:tcW w:w="2518" w:type="dxa"/>
            <w:vAlign w:val="center"/>
          </w:tcPr>
          <w:p w:rsidR="0026169B" w:rsidRDefault="0026169B" w:rsidP="0026169B">
            <w:pPr>
              <w:jc w:val="center"/>
            </w:pPr>
            <w:r>
              <w:t>10001000</w:t>
            </w:r>
          </w:p>
        </w:tc>
      </w:tr>
      <w:tr w:rsidR="0026169B" w:rsidTr="0026169B">
        <w:tc>
          <w:tcPr>
            <w:tcW w:w="2517" w:type="dxa"/>
            <w:vAlign w:val="center"/>
          </w:tcPr>
          <w:p w:rsidR="0026169B" w:rsidRDefault="0026169B" w:rsidP="0026169B">
            <w:pPr>
              <w:jc w:val="center"/>
            </w:pPr>
            <w:r>
              <w:t>00110011</w:t>
            </w:r>
          </w:p>
        </w:tc>
        <w:tc>
          <w:tcPr>
            <w:tcW w:w="2517" w:type="dxa"/>
            <w:vAlign w:val="center"/>
          </w:tcPr>
          <w:p w:rsidR="0026169B" w:rsidRDefault="0026169B" w:rsidP="0026169B">
            <w:pPr>
              <w:jc w:val="center"/>
            </w:pPr>
            <w:r>
              <w:t>01010101</w:t>
            </w:r>
          </w:p>
        </w:tc>
        <w:tc>
          <w:tcPr>
            <w:tcW w:w="2518" w:type="dxa"/>
            <w:vAlign w:val="center"/>
          </w:tcPr>
          <w:p w:rsidR="0026169B" w:rsidRDefault="0026169B" w:rsidP="0026169B">
            <w:pPr>
              <w:jc w:val="center"/>
            </w:pPr>
            <w:r>
              <w:t>01</w:t>
            </w:r>
          </w:p>
        </w:tc>
        <w:tc>
          <w:tcPr>
            <w:tcW w:w="2518" w:type="dxa"/>
            <w:vAlign w:val="center"/>
          </w:tcPr>
          <w:p w:rsidR="0026169B" w:rsidRDefault="000D71BE" w:rsidP="0026169B">
            <w:pPr>
              <w:jc w:val="center"/>
            </w:pPr>
            <w:r>
              <w:t>1101111</w:t>
            </w:r>
            <w:r w:rsidR="008C5558">
              <w:t>0</w:t>
            </w:r>
          </w:p>
        </w:tc>
      </w:tr>
      <w:tr w:rsidR="0026169B" w:rsidTr="0026169B">
        <w:tc>
          <w:tcPr>
            <w:tcW w:w="2517" w:type="dxa"/>
            <w:vAlign w:val="center"/>
          </w:tcPr>
          <w:p w:rsidR="0026169B" w:rsidRDefault="0026169B" w:rsidP="0026169B">
            <w:pPr>
              <w:jc w:val="center"/>
            </w:pPr>
            <w:r>
              <w:t>00110011</w:t>
            </w:r>
          </w:p>
        </w:tc>
        <w:tc>
          <w:tcPr>
            <w:tcW w:w="2517" w:type="dxa"/>
            <w:vAlign w:val="center"/>
          </w:tcPr>
          <w:p w:rsidR="0026169B" w:rsidRDefault="0026169B" w:rsidP="0026169B">
            <w:pPr>
              <w:jc w:val="center"/>
            </w:pPr>
            <w:r>
              <w:t>01010101</w:t>
            </w:r>
          </w:p>
        </w:tc>
        <w:tc>
          <w:tcPr>
            <w:tcW w:w="2518" w:type="dxa"/>
            <w:vAlign w:val="center"/>
          </w:tcPr>
          <w:p w:rsidR="0026169B" w:rsidRDefault="0026169B" w:rsidP="0026169B">
            <w:pPr>
              <w:jc w:val="center"/>
            </w:pPr>
            <w:r>
              <w:t>10</w:t>
            </w:r>
          </w:p>
        </w:tc>
        <w:tc>
          <w:tcPr>
            <w:tcW w:w="2518" w:type="dxa"/>
            <w:vAlign w:val="center"/>
          </w:tcPr>
          <w:p w:rsidR="0026169B" w:rsidRDefault="008C5558" w:rsidP="0026169B">
            <w:pPr>
              <w:jc w:val="center"/>
            </w:pPr>
            <w:r>
              <w:t>00010001</w:t>
            </w:r>
          </w:p>
        </w:tc>
      </w:tr>
      <w:tr w:rsidR="0026169B" w:rsidTr="0026169B">
        <w:tc>
          <w:tcPr>
            <w:tcW w:w="2517" w:type="dxa"/>
            <w:vAlign w:val="center"/>
          </w:tcPr>
          <w:p w:rsidR="0026169B" w:rsidRDefault="0026169B" w:rsidP="0026169B">
            <w:pPr>
              <w:jc w:val="center"/>
            </w:pPr>
            <w:r>
              <w:t>00110011</w:t>
            </w:r>
          </w:p>
        </w:tc>
        <w:tc>
          <w:tcPr>
            <w:tcW w:w="2517" w:type="dxa"/>
            <w:vAlign w:val="center"/>
          </w:tcPr>
          <w:p w:rsidR="0026169B" w:rsidRDefault="0026169B" w:rsidP="0026169B">
            <w:pPr>
              <w:jc w:val="center"/>
            </w:pPr>
            <w:r>
              <w:t>01010101</w:t>
            </w:r>
          </w:p>
        </w:tc>
        <w:tc>
          <w:tcPr>
            <w:tcW w:w="2518" w:type="dxa"/>
            <w:vAlign w:val="center"/>
          </w:tcPr>
          <w:p w:rsidR="0026169B" w:rsidRDefault="0026169B" w:rsidP="0026169B">
            <w:pPr>
              <w:jc w:val="center"/>
            </w:pPr>
            <w:r>
              <w:t>11</w:t>
            </w:r>
          </w:p>
        </w:tc>
        <w:tc>
          <w:tcPr>
            <w:tcW w:w="2518" w:type="dxa"/>
            <w:vAlign w:val="center"/>
          </w:tcPr>
          <w:p w:rsidR="0026169B" w:rsidRDefault="008C5558" w:rsidP="0026169B">
            <w:pPr>
              <w:jc w:val="center"/>
            </w:pPr>
            <w:r>
              <w:t>11101110</w:t>
            </w:r>
          </w:p>
        </w:tc>
      </w:tr>
    </w:tbl>
    <w:p w:rsidR="0026169B" w:rsidRDefault="00814F8F" w:rsidP="00814F8F">
      <w:pPr>
        <w:pStyle w:val="Heading2"/>
      </w:pPr>
      <w:r>
        <w:lastRenderedPageBreak/>
        <w:t>2.2Mô phỏng register files gồm 4 thanh ghi 8bit</w:t>
      </w:r>
    </w:p>
    <w:p w:rsidR="00814F8F" w:rsidRDefault="00814F8F" w:rsidP="00814F8F">
      <w:r w:rsidRPr="00814F8F">
        <w:drawing>
          <wp:inline distT="0" distB="0" distL="0" distR="0" wp14:anchorId="303AB6DC" wp14:editId="0EAE4CE6">
            <wp:extent cx="6400800" cy="35591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3559175"/>
                    </a:xfrm>
                    <a:prstGeom prst="rect">
                      <a:avLst/>
                    </a:prstGeom>
                  </pic:spPr>
                </pic:pic>
              </a:graphicData>
            </a:graphic>
          </wp:inline>
        </w:drawing>
      </w:r>
    </w:p>
    <w:p w:rsidR="00814F8F" w:rsidRDefault="00814F8F" w:rsidP="00814F8F">
      <w:pPr>
        <w:jc w:val="center"/>
        <w:rPr>
          <w:i/>
          <w:sz w:val="28"/>
        </w:rPr>
      </w:pPr>
      <w:r>
        <w:rPr>
          <w:i/>
          <w:sz w:val="28"/>
        </w:rPr>
        <w:t>Hình 2.2/ Cấu trúc register files gồm 4 thanh ghi 8bit</w:t>
      </w:r>
    </w:p>
    <w:p w:rsidR="00814F8F" w:rsidRDefault="00814F8F" w:rsidP="00814F8F">
      <w:r>
        <w:t>Ta có bảng giá trị sau:</w:t>
      </w:r>
    </w:p>
    <w:tbl>
      <w:tblPr>
        <w:tblStyle w:val="TableGrid"/>
        <w:tblW w:w="0" w:type="auto"/>
        <w:tblLook w:val="04A0" w:firstRow="1" w:lastRow="0" w:firstColumn="1" w:lastColumn="0" w:noHBand="0" w:noVBand="1"/>
      </w:tblPr>
      <w:tblGrid>
        <w:gridCol w:w="856"/>
        <w:gridCol w:w="816"/>
        <w:gridCol w:w="8398"/>
      </w:tblGrid>
      <w:tr w:rsidR="009853A3" w:rsidTr="008F1284">
        <w:tc>
          <w:tcPr>
            <w:tcW w:w="816" w:type="dxa"/>
            <w:vAlign w:val="center"/>
          </w:tcPr>
          <w:p w:rsidR="009853A3" w:rsidRDefault="009853A3" w:rsidP="009853A3">
            <w:pPr>
              <w:jc w:val="center"/>
            </w:pPr>
            <w:r>
              <w:t>CLK</w:t>
            </w:r>
          </w:p>
        </w:tc>
        <w:tc>
          <w:tcPr>
            <w:tcW w:w="816" w:type="dxa"/>
            <w:vAlign w:val="center"/>
          </w:tcPr>
          <w:p w:rsidR="009853A3" w:rsidRDefault="009853A3" w:rsidP="009853A3">
            <w:pPr>
              <w:jc w:val="center"/>
            </w:pPr>
            <w:r>
              <w:t>E</w:t>
            </w:r>
          </w:p>
        </w:tc>
        <w:tc>
          <w:tcPr>
            <w:tcW w:w="8398" w:type="dxa"/>
            <w:vAlign w:val="center"/>
          </w:tcPr>
          <w:p w:rsidR="009853A3" w:rsidRDefault="009853A3" w:rsidP="009853A3">
            <w:pPr>
              <w:jc w:val="center"/>
            </w:pPr>
            <w:r>
              <w:t>Output</w:t>
            </w:r>
          </w:p>
        </w:tc>
      </w:tr>
      <w:tr w:rsidR="009853A3" w:rsidTr="008F1284">
        <w:tc>
          <w:tcPr>
            <w:tcW w:w="816" w:type="dxa"/>
            <w:vAlign w:val="center"/>
          </w:tcPr>
          <w:p w:rsidR="009853A3" w:rsidRDefault="009853A3" w:rsidP="009853A3">
            <w:pPr>
              <w:jc w:val="center"/>
            </w:pPr>
            <w:r>
              <w:t>-</w:t>
            </w:r>
          </w:p>
        </w:tc>
        <w:tc>
          <w:tcPr>
            <w:tcW w:w="816" w:type="dxa"/>
            <w:vAlign w:val="center"/>
          </w:tcPr>
          <w:p w:rsidR="009853A3" w:rsidRDefault="009853A3" w:rsidP="009853A3">
            <w:pPr>
              <w:jc w:val="center"/>
            </w:pPr>
            <w:r>
              <w:t>0</w:t>
            </w:r>
          </w:p>
        </w:tc>
        <w:tc>
          <w:tcPr>
            <w:tcW w:w="8398" w:type="dxa"/>
            <w:vAlign w:val="center"/>
          </w:tcPr>
          <w:p w:rsidR="009853A3" w:rsidRDefault="009853A3" w:rsidP="009853A3">
            <w:pPr>
              <w:jc w:val="center"/>
            </w:pPr>
            <w:r>
              <w:t>Giá trị lưu ở thanh ghi tương ứng với giá trị của cổng select của Decd</w:t>
            </w:r>
          </w:p>
        </w:tc>
      </w:tr>
      <w:tr w:rsidR="009853A3" w:rsidTr="008F1284">
        <w:tc>
          <w:tcPr>
            <w:tcW w:w="816" w:type="dxa"/>
            <w:vAlign w:val="center"/>
          </w:tcPr>
          <w:p w:rsidR="009853A3" w:rsidRDefault="009853A3" w:rsidP="009853A3">
            <w:pPr>
              <w:jc w:val="center"/>
            </w:pPr>
            <w:r>
              <w:t>-</w:t>
            </w:r>
          </w:p>
        </w:tc>
        <w:tc>
          <w:tcPr>
            <w:tcW w:w="816" w:type="dxa"/>
            <w:vAlign w:val="center"/>
          </w:tcPr>
          <w:p w:rsidR="009853A3" w:rsidRDefault="009853A3" w:rsidP="009853A3">
            <w:pPr>
              <w:jc w:val="center"/>
            </w:pPr>
            <w:r>
              <w:t>1</w:t>
            </w:r>
          </w:p>
        </w:tc>
        <w:tc>
          <w:tcPr>
            <w:tcW w:w="8398" w:type="dxa"/>
            <w:vAlign w:val="center"/>
          </w:tcPr>
          <w:p w:rsidR="009853A3" w:rsidRDefault="009853A3" w:rsidP="009853A3">
            <w:pPr>
              <w:jc w:val="center"/>
            </w:pPr>
            <w:r>
              <w:t>Giá trị lưu ở thanh ghi tương ứng với giá trị của cổng select của Decd</w:t>
            </w:r>
          </w:p>
        </w:tc>
      </w:tr>
      <w:tr w:rsidR="009853A3" w:rsidTr="008F1284">
        <w:tc>
          <w:tcPr>
            <w:tcW w:w="816" w:type="dxa"/>
            <w:vAlign w:val="center"/>
          </w:tcPr>
          <w:p w:rsidR="009853A3" w:rsidRDefault="009853A3" w:rsidP="009853A3">
            <w:pPr>
              <w:jc w:val="center"/>
            </w:pPr>
            <w:r w:rsidRPr="00814F8F">
              <w:t>↑</w:t>
            </w:r>
          </w:p>
        </w:tc>
        <w:tc>
          <w:tcPr>
            <w:tcW w:w="816" w:type="dxa"/>
            <w:vAlign w:val="center"/>
          </w:tcPr>
          <w:p w:rsidR="009853A3" w:rsidRDefault="009853A3" w:rsidP="009853A3">
            <w:pPr>
              <w:jc w:val="center"/>
            </w:pPr>
            <w:r>
              <w:t>0</w:t>
            </w:r>
          </w:p>
        </w:tc>
        <w:tc>
          <w:tcPr>
            <w:tcW w:w="8398" w:type="dxa"/>
            <w:vAlign w:val="center"/>
          </w:tcPr>
          <w:p w:rsidR="009853A3" w:rsidRDefault="009853A3" w:rsidP="009853A3">
            <w:pPr>
              <w:jc w:val="center"/>
            </w:pPr>
            <w:r>
              <w:t>Giá trị lưu ở thanh ghi tương ứng với giá trị của cổng select của Decd</w:t>
            </w:r>
          </w:p>
        </w:tc>
      </w:tr>
      <w:tr w:rsidR="009853A3" w:rsidTr="008F1284">
        <w:trPr>
          <w:trHeight w:val="556"/>
        </w:trPr>
        <w:tc>
          <w:tcPr>
            <w:tcW w:w="816" w:type="dxa"/>
            <w:vAlign w:val="center"/>
          </w:tcPr>
          <w:p w:rsidR="009853A3" w:rsidRDefault="009853A3" w:rsidP="009853A3">
            <w:pPr>
              <w:jc w:val="center"/>
            </w:pPr>
            <w:r w:rsidRPr="00814F8F">
              <w:t>↑</w:t>
            </w:r>
          </w:p>
        </w:tc>
        <w:tc>
          <w:tcPr>
            <w:tcW w:w="816" w:type="dxa"/>
            <w:vAlign w:val="center"/>
          </w:tcPr>
          <w:p w:rsidR="009853A3" w:rsidRDefault="009853A3" w:rsidP="009853A3">
            <w:pPr>
              <w:jc w:val="center"/>
            </w:pPr>
            <w:r>
              <w:t>1</w:t>
            </w:r>
          </w:p>
        </w:tc>
        <w:tc>
          <w:tcPr>
            <w:tcW w:w="8398" w:type="dxa"/>
            <w:vAlign w:val="center"/>
          </w:tcPr>
          <w:p w:rsidR="009853A3" w:rsidRDefault="009853A3" w:rsidP="009853A3">
            <w:pPr>
              <w:jc w:val="center"/>
            </w:pPr>
            <w:r>
              <w:t>Data</w:t>
            </w:r>
          </w:p>
        </w:tc>
      </w:tr>
    </w:tbl>
    <w:p w:rsidR="00814F8F" w:rsidRDefault="00814F8F" w:rsidP="00814F8F"/>
    <w:p w:rsidR="00F3151F" w:rsidRDefault="00F3151F" w:rsidP="00814F8F">
      <w:r>
        <w:sym w:font="Wingdings" w:char="F0E8"/>
      </w:r>
      <w:r>
        <w:t>Kết luận:</w:t>
      </w:r>
    </w:p>
    <w:p w:rsidR="00F3151F" w:rsidRDefault="00F3151F" w:rsidP="00F3151F">
      <w:r>
        <w:t xml:space="preserve">- </w:t>
      </w:r>
      <w:r w:rsidRPr="00F3151F">
        <w:t xml:space="preserve"> CLK tiêu cực: Giá trị DATA sẽ không được ghi vào thanh ghi tương ứng theo giá trị của ADD, OUT sẽ có giá trị đang lưu trong thanh ghi tương ứng với giá trị của ADD.</w:t>
      </w:r>
    </w:p>
    <w:p w:rsidR="00F3151F" w:rsidRDefault="00F3151F" w:rsidP="00814F8F"/>
    <w:p w:rsidR="00F3151F" w:rsidRDefault="00F3151F" w:rsidP="00814F8F">
      <w:r>
        <w:t xml:space="preserve">- </w:t>
      </w:r>
      <w:r w:rsidRPr="00F3151F">
        <w:t xml:space="preserve"> CLK tích cực: Khi E có giá trị là 1,  giá trị DATA sẽ được ghi vào thanh ghi tương ứng theo giá trị của ADD, OUT sẽ có giá trị được ghi vào.  Khi E có giá trị là 0, giá trị bên trong thanh ghi tương ứng với giá trị của ADD sẽ được xuất ra OUT.</w:t>
      </w:r>
    </w:p>
    <w:p w:rsidR="00F3151F" w:rsidRDefault="00F3151F" w:rsidP="00F3151F">
      <w:pPr>
        <w:pStyle w:val="Heading1"/>
      </w:pPr>
      <w:r>
        <w:t>3.Bài tập</w:t>
      </w:r>
    </w:p>
    <w:p w:rsidR="00F3151F" w:rsidRDefault="00F3151F" w:rsidP="00F3151F">
      <w:pPr>
        <w:pStyle w:val="Heading2"/>
      </w:pPr>
      <w:r>
        <w:t>3.1</w:t>
      </w:r>
      <w:r w:rsidRPr="00F3151F">
        <w:t xml:space="preserve"> Cải tiến ALU với các phép toán: A + B, A + 1, A – B, A – 1, A AND B, A OR B, NOT A, A XOR B</w:t>
      </w:r>
    </w:p>
    <w:p w:rsidR="00F3151F" w:rsidRDefault="00F3151F" w:rsidP="00F3151F">
      <w:pPr>
        <w:jc w:val="center"/>
      </w:pPr>
      <w:r w:rsidRPr="00F3151F">
        <w:drawing>
          <wp:inline distT="0" distB="0" distL="0" distR="0" wp14:anchorId="477CF929" wp14:editId="344240BE">
            <wp:extent cx="6400800" cy="4953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4953000"/>
                    </a:xfrm>
                    <a:prstGeom prst="rect">
                      <a:avLst/>
                    </a:prstGeom>
                  </pic:spPr>
                </pic:pic>
              </a:graphicData>
            </a:graphic>
          </wp:inline>
        </w:drawing>
      </w:r>
    </w:p>
    <w:p w:rsidR="00F3151F" w:rsidRDefault="00F3151F" w:rsidP="00F3151F">
      <w:pPr>
        <w:jc w:val="center"/>
        <w:rPr>
          <w:i/>
          <w:sz w:val="28"/>
        </w:rPr>
      </w:pPr>
      <w:r>
        <w:rPr>
          <w:i/>
          <w:sz w:val="28"/>
        </w:rPr>
        <w:t>Hình 3.1/ ALU được cải tiến để chạy được các phép toán tương ứng</w:t>
      </w:r>
    </w:p>
    <w:p w:rsidR="00F3151F" w:rsidRDefault="00F3151F" w:rsidP="00F3151F"/>
    <w:p w:rsidR="00F3151F" w:rsidRDefault="00F3151F" w:rsidP="00F3151F">
      <w:r>
        <w:lastRenderedPageBreak/>
        <w:t>Giả sử A = 00110011 và B = 01010101, ta có bảng sau:</w:t>
      </w:r>
    </w:p>
    <w:tbl>
      <w:tblPr>
        <w:tblStyle w:val="TableGrid"/>
        <w:tblW w:w="0" w:type="auto"/>
        <w:tblLook w:val="04A0" w:firstRow="1" w:lastRow="0" w:firstColumn="1" w:lastColumn="0" w:noHBand="0" w:noVBand="1"/>
      </w:tblPr>
      <w:tblGrid>
        <w:gridCol w:w="5035"/>
        <w:gridCol w:w="5035"/>
      </w:tblGrid>
      <w:tr w:rsidR="00134DFA" w:rsidTr="005F3DBB">
        <w:tc>
          <w:tcPr>
            <w:tcW w:w="5035" w:type="dxa"/>
            <w:vAlign w:val="center"/>
          </w:tcPr>
          <w:p w:rsidR="00134DFA" w:rsidRDefault="005F3DBB" w:rsidP="005F3DBB">
            <w:pPr>
              <w:jc w:val="center"/>
            </w:pPr>
            <w:r>
              <w:t>Ngõ vào điều khiển</w:t>
            </w:r>
          </w:p>
        </w:tc>
        <w:tc>
          <w:tcPr>
            <w:tcW w:w="5035" w:type="dxa"/>
            <w:vAlign w:val="center"/>
          </w:tcPr>
          <w:p w:rsidR="00134DFA" w:rsidRDefault="005F3DBB" w:rsidP="005F3DBB">
            <w:pPr>
              <w:jc w:val="center"/>
            </w:pPr>
            <w:r>
              <w:t>Ngõ ra</w:t>
            </w:r>
          </w:p>
        </w:tc>
      </w:tr>
      <w:tr w:rsidR="00134DFA" w:rsidTr="005F3DBB">
        <w:tc>
          <w:tcPr>
            <w:tcW w:w="5035" w:type="dxa"/>
            <w:vAlign w:val="center"/>
          </w:tcPr>
          <w:p w:rsidR="00134DFA" w:rsidRDefault="005F3DBB" w:rsidP="005F3DBB">
            <w:pPr>
              <w:jc w:val="center"/>
            </w:pPr>
            <w:r>
              <w:t>000</w:t>
            </w:r>
          </w:p>
        </w:tc>
        <w:tc>
          <w:tcPr>
            <w:tcW w:w="5035" w:type="dxa"/>
            <w:vAlign w:val="center"/>
          </w:tcPr>
          <w:p w:rsidR="00134DFA" w:rsidRDefault="005F3DBB" w:rsidP="005F3DBB">
            <w:pPr>
              <w:jc w:val="center"/>
            </w:pPr>
            <w:r>
              <w:t>10001000</w:t>
            </w:r>
          </w:p>
        </w:tc>
      </w:tr>
      <w:tr w:rsidR="00134DFA" w:rsidTr="005F3DBB">
        <w:tc>
          <w:tcPr>
            <w:tcW w:w="5035" w:type="dxa"/>
            <w:vAlign w:val="center"/>
          </w:tcPr>
          <w:p w:rsidR="005F3DBB" w:rsidRDefault="005F3DBB" w:rsidP="005F3DBB">
            <w:pPr>
              <w:jc w:val="center"/>
            </w:pPr>
            <w:r>
              <w:t>001</w:t>
            </w:r>
          </w:p>
        </w:tc>
        <w:tc>
          <w:tcPr>
            <w:tcW w:w="5035" w:type="dxa"/>
            <w:vAlign w:val="center"/>
          </w:tcPr>
          <w:p w:rsidR="00134DFA" w:rsidRDefault="005F3DBB" w:rsidP="005F3DBB">
            <w:pPr>
              <w:jc w:val="center"/>
            </w:pPr>
            <w:r>
              <w:t>00110100</w:t>
            </w:r>
          </w:p>
        </w:tc>
      </w:tr>
      <w:tr w:rsidR="005F3DBB" w:rsidTr="005F3DBB">
        <w:tc>
          <w:tcPr>
            <w:tcW w:w="5035" w:type="dxa"/>
            <w:vAlign w:val="center"/>
          </w:tcPr>
          <w:p w:rsidR="005F3DBB" w:rsidRDefault="005F3DBB" w:rsidP="005F3DBB">
            <w:pPr>
              <w:jc w:val="center"/>
            </w:pPr>
            <w:r>
              <w:t>010</w:t>
            </w:r>
          </w:p>
        </w:tc>
        <w:tc>
          <w:tcPr>
            <w:tcW w:w="5035" w:type="dxa"/>
            <w:vAlign w:val="center"/>
          </w:tcPr>
          <w:p w:rsidR="005F3DBB" w:rsidRDefault="005F3DBB" w:rsidP="005F3DBB">
            <w:pPr>
              <w:jc w:val="center"/>
            </w:pPr>
            <w:r>
              <w:t>11011110</w:t>
            </w:r>
          </w:p>
        </w:tc>
      </w:tr>
      <w:tr w:rsidR="00134DFA" w:rsidTr="005F3DBB">
        <w:tc>
          <w:tcPr>
            <w:tcW w:w="5035" w:type="dxa"/>
            <w:vAlign w:val="center"/>
          </w:tcPr>
          <w:p w:rsidR="00134DFA" w:rsidRDefault="005F3DBB" w:rsidP="005F3DBB">
            <w:pPr>
              <w:jc w:val="center"/>
            </w:pPr>
            <w:r>
              <w:t>011</w:t>
            </w:r>
          </w:p>
        </w:tc>
        <w:tc>
          <w:tcPr>
            <w:tcW w:w="5035" w:type="dxa"/>
            <w:vAlign w:val="center"/>
          </w:tcPr>
          <w:p w:rsidR="00134DFA" w:rsidRDefault="005F3DBB" w:rsidP="005F3DBB">
            <w:pPr>
              <w:jc w:val="center"/>
            </w:pPr>
            <w:r>
              <w:t>00110010</w:t>
            </w:r>
          </w:p>
        </w:tc>
      </w:tr>
      <w:tr w:rsidR="00134DFA" w:rsidTr="005F3DBB">
        <w:tc>
          <w:tcPr>
            <w:tcW w:w="5035" w:type="dxa"/>
            <w:vAlign w:val="center"/>
          </w:tcPr>
          <w:p w:rsidR="00134DFA" w:rsidRDefault="005F3DBB" w:rsidP="005F3DBB">
            <w:pPr>
              <w:jc w:val="center"/>
            </w:pPr>
            <w:r>
              <w:t>100</w:t>
            </w:r>
          </w:p>
        </w:tc>
        <w:tc>
          <w:tcPr>
            <w:tcW w:w="5035" w:type="dxa"/>
            <w:vAlign w:val="center"/>
          </w:tcPr>
          <w:p w:rsidR="00134DFA" w:rsidRDefault="005F3DBB" w:rsidP="005F3DBB">
            <w:pPr>
              <w:jc w:val="center"/>
            </w:pPr>
            <w:r>
              <w:t>00010001</w:t>
            </w:r>
          </w:p>
        </w:tc>
      </w:tr>
      <w:tr w:rsidR="00134DFA" w:rsidTr="005F3DBB">
        <w:tc>
          <w:tcPr>
            <w:tcW w:w="5035" w:type="dxa"/>
            <w:vAlign w:val="center"/>
          </w:tcPr>
          <w:p w:rsidR="00134DFA" w:rsidRDefault="005F3DBB" w:rsidP="005F3DBB">
            <w:pPr>
              <w:jc w:val="center"/>
            </w:pPr>
            <w:r>
              <w:t>101</w:t>
            </w:r>
          </w:p>
        </w:tc>
        <w:tc>
          <w:tcPr>
            <w:tcW w:w="5035" w:type="dxa"/>
            <w:vAlign w:val="center"/>
          </w:tcPr>
          <w:p w:rsidR="00134DFA" w:rsidRDefault="005F3DBB" w:rsidP="005F3DBB">
            <w:pPr>
              <w:jc w:val="center"/>
            </w:pPr>
            <w:r>
              <w:t>01110111</w:t>
            </w:r>
          </w:p>
        </w:tc>
      </w:tr>
      <w:tr w:rsidR="00134DFA" w:rsidTr="005F3DBB">
        <w:tc>
          <w:tcPr>
            <w:tcW w:w="5035" w:type="dxa"/>
            <w:vAlign w:val="center"/>
          </w:tcPr>
          <w:p w:rsidR="00134DFA" w:rsidRDefault="005F3DBB" w:rsidP="005F3DBB">
            <w:pPr>
              <w:jc w:val="center"/>
            </w:pPr>
            <w:r>
              <w:t>110</w:t>
            </w:r>
          </w:p>
        </w:tc>
        <w:tc>
          <w:tcPr>
            <w:tcW w:w="5035" w:type="dxa"/>
            <w:vAlign w:val="center"/>
          </w:tcPr>
          <w:p w:rsidR="00134DFA" w:rsidRDefault="005F3DBB" w:rsidP="005F3DBB">
            <w:pPr>
              <w:jc w:val="center"/>
            </w:pPr>
            <w:r>
              <w:t>11001100</w:t>
            </w:r>
          </w:p>
        </w:tc>
      </w:tr>
      <w:tr w:rsidR="00134DFA" w:rsidTr="005F3DBB">
        <w:tc>
          <w:tcPr>
            <w:tcW w:w="5035" w:type="dxa"/>
            <w:vAlign w:val="center"/>
          </w:tcPr>
          <w:p w:rsidR="00134DFA" w:rsidRDefault="005F3DBB" w:rsidP="005F3DBB">
            <w:pPr>
              <w:jc w:val="center"/>
            </w:pPr>
            <w:r>
              <w:t>111</w:t>
            </w:r>
          </w:p>
        </w:tc>
        <w:tc>
          <w:tcPr>
            <w:tcW w:w="5035" w:type="dxa"/>
            <w:vAlign w:val="center"/>
          </w:tcPr>
          <w:p w:rsidR="00134DFA" w:rsidRDefault="005F3DBB" w:rsidP="005F3DBB">
            <w:pPr>
              <w:jc w:val="center"/>
            </w:pPr>
            <w:r>
              <w:t>01100110</w:t>
            </w:r>
          </w:p>
        </w:tc>
      </w:tr>
    </w:tbl>
    <w:p w:rsidR="00134DFA" w:rsidRDefault="00134DFA" w:rsidP="00F3151F"/>
    <w:p w:rsidR="00D155B9" w:rsidRDefault="00D155B9" w:rsidP="00D155B9">
      <w:pPr>
        <w:pStyle w:val="Heading2"/>
      </w:pPr>
      <w:r>
        <w:t>3.2/ T</w:t>
      </w:r>
      <w:r w:rsidRPr="00D155B9">
        <w:t>hiết kế và mô phỏng lại Register Files với địa chỉ xuất riêng với địa chỉ ghi?</w:t>
      </w:r>
    </w:p>
    <w:p w:rsidR="00F3151F" w:rsidRDefault="00F3151F" w:rsidP="00F3151F"/>
    <w:p w:rsidR="00D155B9" w:rsidRDefault="00F97BDA" w:rsidP="00F3151F">
      <w:r w:rsidRPr="00F97BDA">
        <w:drawing>
          <wp:inline distT="0" distB="0" distL="0" distR="0" wp14:anchorId="571E211B" wp14:editId="364A3A42">
            <wp:extent cx="6400800" cy="36595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3659505"/>
                    </a:xfrm>
                    <a:prstGeom prst="rect">
                      <a:avLst/>
                    </a:prstGeom>
                  </pic:spPr>
                </pic:pic>
              </a:graphicData>
            </a:graphic>
          </wp:inline>
        </w:drawing>
      </w:r>
    </w:p>
    <w:p w:rsidR="00D155B9" w:rsidRDefault="00D54C2C" w:rsidP="00D54C2C">
      <w:pPr>
        <w:jc w:val="center"/>
        <w:rPr>
          <w:i/>
          <w:sz w:val="28"/>
        </w:rPr>
      </w:pPr>
      <w:r>
        <w:rPr>
          <w:i/>
          <w:sz w:val="28"/>
        </w:rPr>
        <w:t>Hình 3.2/ Register Files với địa chỉ xuất riêng với địa chỉ ghi</w:t>
      </w:r>
    </w:p>
    <w:p w:rsidR="00D54C2C" w:rsidRDefault="00D54C2C" w:rsidP="00D54C2C">
      <w:pPr>
        <w:jc w:val="center"/>
        <w:rPr>
          <w:i/>
          <w:sz w:val="28"/>
        </w:rPr>
      </w:pPr>
    </w:p>
    <w:p w:rsidR="00D54C2C" w:rsidRDefault="00D54C2C" w:rsidP="00D54C2C">
      <w:r>
        <w:lastRenderedPageBreak/>
        <w:t xml:space="preserve">Ta có bảng chân trị sau: </w:t>
      </w:r>
    </w:p>
    <w:tbl>
      <w:tblPr>
        <w:tblStyle w:val="TableGrid"/>
        <w:tblW w:w="0" w:type="auto"/>
        <w:tblLook w:val="04A0" w:firstRow="1" w:lastRow="0" w:firstColumn="1" w:lastColumn="0" w:noHBand="0" w:noVBand="1"/>
      </w:tblPr>
      <w:tblGrid>
        <w:gridCol w:w="856"/>
        <w:gridCol w:w="816"/>
        <w:gridCol w:w="8398"/>
      </w:tblGrid>
      <w:tr w:rsidR="00D54C2C" w:rsidTr="00D54C2C">
        <w:tc>
          <w:tcPr>
            <w:tcW w:w="856" w:type="dxa"/>
            <w:vAlign w:val="center"/>
          </w:tcPr>
          <w:p w:rsidR="00D54C2C" w:rsidRDefault="00D54C2C" w:rsidP="00987CA3">
            <w:pPr>
              <w:jc w:val="center"/>
            </w:pPr>
            <w:r>
              <w:t>CLK</w:t>
            </w:r>
          </w:p>
        </w:tc>
        <w:tc>
          <w:tcPr>
            <w:tcW w:w="816" w:type="dxa"/>
            <w:vAlign w:val="center"/>
          </w:tcPr>
          <w:p w:rsidR="00D54C2C" w:rsidRDefault="00D54C2C" w:rsidP="00987CA3">
            <w:pPr>
              <w:jc w:val="center"/>
            </w:pPr>
            <w:r>
              <w:t>E</w:t>
            </w:r>
          </w:p>
        </w:tc>
        <w:tc>
          <w:tcPr>
            <w:tcW w:w="8398" w:type="dxa"/>
            <w:vAlign w:val="center"/>
          </w:tcPr>
          <w:p w:rsidR="00D54C2C" w:rsidRDefault="00D54C2C" w:rsidP="00987CA3">
            <w:pPr>
              <w:jc w:val="center"/>
            </w:pPr>
            <w:r>
              <w:t>Output</w:t>
            </w:r>
          </w:p>
        </w:tc>
      </w:tr>
      <w:tr w:rsidR="00D54C2C" w:rsidTr="00D54C2C">
        <w:tc>
          <w:tcPr>
            <w:tcW w:w="856" w:type="dxa"/>
            <w:vAlign w:val="center"/>
          </w:tcPr>
          <w:p w:rsidR="00D54C2C" w:rsidRDefault="00D54C2C" w:rsidP="00987CA3">
            <w:pPr>
              <w:jc w:val="center"/>
            </w:pPr>
            <w:r>
              <w:t>-</w:t>
            </w:r>
          </w:p>
        </w:tc>
        <w:tc>
          <w:tcPr>
            <w:tcW w:w="816" w:type="dxa"/>
            <w:vAlign w:val="center"/>
          </w:tcPr>
          <w:p w:rsidR="00D54C2C" w:rsidRDefault="00D54C2C" w:rsidP="00987CA3">
            <w:pPr>
              <w:jc w:val="center"/>
            </w:pPr>
            <w:r>
              <w:t>0</w:t>
            </w:r>
          </w:p>
        </w:tc>
        <w:tc>
          <w:tcPr>
            <w:tcW w:w="8398" w:type="dxa"/>
            <w:vAlign w:val="center"/>
          </w:tcPr>
          <w:p w:rsidR="00D54C2C" w:rsidRDefault="00D54C2C" w:rsidP="00987CA3">
            <w:pPr>
              <w:jc w:val="center"/>
            </w:pPr>
            <w:r>
              <w:t xml:space="preserve">Giá trị lưu ở thanh ghi tương ứng với giá trị của cổng select của </w:t>
            </w:r>
            <w:r>
              <w:t>MUX</w:t>
            </w:r>
          </w:p>
        </w:tc>
      </w:tr>
      <w:tr w:rsidR="00D54C2C" w:rsidTr="00D54C2C">
        <w:tc>
          <w:tcPr>
            <w:tcW w:w="856" w:type="dxa"/>
            <w:vAlign w:val="center"/>
          </w:tcPr>
          <w:p w:rsidR="00D54C2C" w:rsidRDefault="00D54C2C" w:rsidP="00987CA3">
            <w:pPr>
              <w:jc w:val="center"/>
            </w:pPr>
            <w:r>
              <w:t>-</w:t>
            </w:r>
          </w:p>
        </w:tc>
        <w:tc>
          <w:tcPr>
            <w:tcW w:w="816" w:type="dxa"/>
            <w:vAlign w:val="center"/>
          </w:tcPr>
          <w:p w:rsidR="00D54C2C" w:rsidRDefault="00D54C2C" w:rsidP="00987CA3">
            <w:pPr>
              <w:jc w:val="center"/>
            </w:pPr>
            <w:r>
              <w:t>1</w:t>
            </w:r>
          </w:p>
        </w:tc>
        <w:tc>
          <w:tcPr>
            <w:tcW w:w="8398" w:type="dxa"/>
            <w:vAlign w:val="center"/>
          </w:tcPr>
          <w:p w:rsidR="00D54C2C" w:rsidRDefault="00D54C2C" w:rsidP="00987CA3">
            <w:pPr>
              <w:jc w:val="center"/>
            </w:pPr>
            <w:r>
              <w:t xml:space="preserve">Giá trị lưu ở thanh ghi tương ứng với giá trị của cổng select của </w:t>
            </w:r>
            <w:r>
              <w:t>MUX</w:t>
            </w:r>
          </w:p>
        </w:tc>
      </w:tr>
      <w:tr w:rsidR="00D54C2C" w:rsidTr="00D54C2C">
        <w:tc>
          <w:tcPr>
            <w:tcW w:w="856" w:type="dxa"/>
            <w:vAlign w:val="center"/>
          </w:tcPr>
          <w:p w:rsidR="00D54C2C" w:rsidRDefault="00D54C2C" w:rsidP="00D54C2C">
            <w:pPr>
              <w:jc w:val="center"/>
            </w:pPr>
            <w:r w:rsidRPr="00814F8F">
              <w:t>↑</w:t>
            </w:r>
          </w:p>
        </w:tc>
        <w:tc>
          <w:tcPr>
            <w:tcW w:w="816" w:type="dxa"/>
            <w:vAlign w:val="center"/>
          </w:tcPr>
          <w:p w:rsidR="00D54C2C" w:rsidRDefault="00D54C2C" w:rsidP="00D54C2C">
            <w:pPr>
              <w:jc w:val="center"/>
            </w:pPr>
            <w:r>
              <w:t>0</w:t>
            </w:r>
          </w:p>
        </w:tc>
        <w:tc>
          <w:tcPr>
            <w:tcW w:w="8398" w:type="dxa"/>
            <w:vAlign w:val="center"/>
          </w:tcPr>
          <w:p w:rsidR="00D54C2C" w:rsidRDefault="00D54C2C" w:rsidP="00D54C2C">
            <w:pPr>
              <w:jc w:val="center"/>
            </w:pPr>
            <w:r>
              <w:t>Giá trị lưu ở thanh ghi tương ứng với giá trị của cổng select của MUX</w:t>
            </w:r>
          </w:p>
        </w:tc>
      </w:tr>
      <w:tr w:rsidR="00D54C2C" w:rsidTr="00D54C2C">
        <w:trPr>
          <w:trHeight w:val="556"/>
        </w:trPr>
        <w:tc>
          <w:tcPr>
            <w:tcW w:w="856" w:type="dxa"/>
            <w:vAlign w:val="center"/>
          </w:tcPr>
          <w:p w:rsidR="00D54C2C" w:rsidRDefault="00D54C2C" w:rsidP="00D54C2C">
            <w:pPr>
              <w:jc w:val="center"/>
            </w:pPr>
            <w:r w:rsidRPr="00814F8F">
              <w:t>↑</w:t>
            </w:r>
          </w:p>
        </w:tc>
        <w:tc>
          <w:tcPr>
            <w:tcW w:w="816" w:type="dxa"/>
            <w:vAlign w:val="center"/>
          </w:tcPr>
          <w:p w:rsidR="00D54C2C" w:rsidRDefault="00D54C2C" w:rsidP="00D54C2C">
            <w:pPr>
              <w:jc w:val="center"/>
            </w:pPr>
            <w:r>
              <w:t>1</w:t>
            </w:r>
          </w:p>
        </w:tc>
        <w:tc>
          <w:tcPr>
            <w:tcW w:w="8398" w:type="dxa"/>
            <w:vAlign w:val="center"/>
          </w:tcPr>
          <w:p w:rsidR="00D54C2C" w:rsidRDefault="00D54C2C" w:rsidP="00D54C2C">
            <w:pPr>
              <w:jc w:val="center"/>
            </w:pPr>
            <w:r>
              <w:t>Giá trị lưu ở thanh ghi tương ứng với giá trị của cổng select của MUX</w:t>
            </w:r>
          </w:p>
        </w:tc>
      </w:tr>
    </w:tbl>
    <w:p w:rsidR="00D54C2C" w:rsidRPr="00D54C2C" w:rsidRDefault="00D54C2C" w:rsidP="00D54C2C"/>
    <w:p w:rsidR="00D54C2C" w:rsidRDefault="00D54C2C" w:rsidP="00D54C2C">
      <w:pPr>
        <w:pStyle w:val="ListParagraph"/>
      </w:pPr>
      <w:r>
        <w:sym w:font="Wingdings" w:char="F0E8"/>
      </w:r>
      <w:r>
        <w:t>Nhận xét:</w:t>
      </w:r>
    </w:p>
    <w:p w:rsidR="00D54C2C" w:rsidRDefault="00D54C2C" w:rsidP="00D54C2C">
      <w:pPr>
        <w:pStyle w:val="ListParagraph"/>
        <w:numPr>
          <w:ilvl w:val="0"/>
          <w:numId w:val="2"/>
        </w:numPr>
      </w:pPr>
      <w:r w:rsidRPr="00D54C2C">
        <w:t xml:space="preserve">Khi CLK tích cực và E có giá trị là 1, giá trị </w:t>
      </w:r>
      <w:r w:rsidR="00F97BDA">
        <w:t xml:space="preserve">Input </w:t>
      </w:r>
      <w:r w:rsidRPr="00D54C2C">
        <w:t xml:space="preserve">sẽ được ghi vào thanh ghi tương ứng với giá trị của ADD, </w:t>
      </w:r>
      <w:r w:rsidR="00F97BDA">
        <w:t xml:space="preserve">Output </w:t>
      </w:r>
      <w:r w:rsidRPr="00D54C2C">
        <w:t xml:space="preserve">sẽ có giá trị đang lưu trong thanh ghi tương ứng với giá trị của O. </w:t>
      </w:r>
    </w:p>
    <w:p w:rsidR="00D54C2C" w:rsidRPr="00D54C2C" w:rsidRDefault="00D54C2C" w:rsidP="00D54C2C">
      <w:pPr>
        <w:pStyle w:val="ListParagraph"/>
        <w:numPr>
          <w:ilvl w:val="0"/>
          <w:numId w:val="2"/>
        </w:numPr>
      </w:pPr>
      <w:r w:rsidRPr="00D54C2C">
        <w:t xml:space="preserve">Khi CLK tiêu cực hoặc E có giá trị là 0, giá trị </w:t>
      </w:r>
      <w:r w:rsidR="00F97BDA">
        <w:t xml:space="preserve">Input </w:t>
      </w:r>
      <w:r w:rsidRPr="00D54C2C">
        <w:t xml:space="preserve">sẽ không được ghi vào thanh ghi tương ứng theo giá trị của ADD, </w:t>
      </w:r>
      <w:r w:rsidR="00A2503E">
        <w:t>Output</w:t>
      </w:r>
      <w:r w:rsidRPr="00D54C2C">
        <w:t xml:space="preserve"> sẽ có giá trị đang lưu trong thanh ghi tương ứng với giá trị của O</w:t>
      </w:r>
      <w:bookmarkStart w:id="0" w:name="_GoBack"/>
      <w:bookmarkEnd w:id="0"/>
    </w:p>
    <w:sectPr w:rsidR="00D54C2C" w:rsidRPr="00D54C2C" w:rsidSect="00A779AC">
      <w:footerReference w:type="default" r:id="rId11"/>
      <w:pgSz w:w="12240" w:h="15840"/>
      <w:pgMar w:top="1440" w:right="1080" w:bottom="1440" w:left="1080" w:header="720" w:footer="340" w:gutter="0"/>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70B46" w:rsidRDefault="00370B46" w:rsidP="00A779AC">
      <w:pPr>
        <w:spacing w:after="0" w:line="240" w:lineRule="auto"/>
      </w:pPr>
      <w:r>
        <w:separator/>
      </w:r>
    </w:p>
  </w:endnote>
  <w:endnote w:type="continuationSeparator" w:id="0">
    <w:p w:rsidR="00370B46" w:rsidRDefault="00370B46" w:rsidP="00A77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79AC" w:rsidRPr="00A779AC" w:rsidRDefault="00A779AC">
    <w:pPr>
      <w:pStyle w:val="Footer"/>
      <w:rPr>
        <w:i/>
      </w:rPr>
    </w:pPr>
    <w:r>
      <w:rPr>
        <w:i/>
      </w:rPr>
      <w:t>22520109 – Lab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70B46" w:rsidRDefault="00370B46" w:rsidP="00A779AC">
      <w:pPr>
        <w:spacing w:after="0" w:line="240" w:lineRule="auto"/>
      </w:pPr>
      <w:r>
        <w:separator/>
      </w:r>
    </w:p>
  </w:footnote>
  <w:footnote w:type="continuationSeparator" w:id="0">
    <w:p w:rsidR="00370B46" w:rsidRDefault="00370B46" w:rsidP="00A77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73E2F37"/>
    <w:multiLevelType w:val="hybridMultilevel"/>
    <w:tmpl w:val="B3320476"/>
    <w:lvl w:ilvl="0" w:tplc="BFF6F3F6">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D73487"/>
    <w:multiLevelType w:val="hybridMultilevel"/>
    <w:tmpl w:val="1D6659A0"/>
    <w:lvl w:ilvl="0" w:tplc="B2A05744">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9AC"/>
    <w:rsid w:val="00091691"/>
    <w:rsid w:val="000D71BE"/>
    <w:rsid w:val="00134DFA"/>
    <w:rsid w:val="0026169B"/>
    <w:rsid w:val="00370B46"/>
    <w:rsid w:val="005F3DBB"/>
    <w:rsid w:val="007B45E5"/>
    <w:rsid w:val="00814F8F"/>
    <w:rsid w:val="008C5558"/>
    <w:rsid w:val="009853A3"/>
    <w:rsid w:val="00A2503E"/>
    <w:rsid w:val="00A779AC"/>
    <w:rsid w:val="00B03A11"/>
    <w:rsid w:val="00B9671F"/>
    <w:rsid w:val="00D155B9"/>
    <w:rsid w:val="00D54C2C"/>
    <w:rsid w:val="00F3151F"/>
    <w:rsid w:val="00F97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8D83D"/>
  <w15:chartTrackingRefBased/>
  <w15:docId w15:val="{DB5B74E0-BA10-48F4-9B6A-37733EC0A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3A11"/>
    <w:rPr>
      <w:rFonts w:ascii="Times New Roman" w:hAnsi="Times New Roman"/>
      <w:sz w:val="32"/>
    </w:rPr>
  </w:style>
  <w:style w:type="paragraph" w:styleId="Heading1">
    <w:name w:val="heading 1"/>
    <w:basedOn w:val="Normal"/>
    <w:next w:val="Normal"/>
    <w:link w:val="Heading1Char"/>
    <w:autoRedefine/>
    <w:uiPriority w:val="9"/>
    <w:qFormat/>
    <w:rsid w:val="00B03A11"/>
    <w:pPr>
      <w:keepNext/>
      <w:keepLines/>
      <w:spacing w:before="240" w:after="0"/>
      <w:outlineLvl w:val="0"/>
    </w:pPr>
    <w:rPr>
      <w:rFonts w:eastAsiaTheme="majorEastAsia" w:cstheme="majorBidi"/>
      <w:b/>
      <w:sz w:val="40"/>
      <w:szCs w:val="32"/>
    </w:rPr>
  </w:style>
  <w:style w:type="paragraph" w:styleId="Heading2">
    <w:name w:val="heading 2"/>
    <w:basedOn w:val="Normal"/>
    <w:next w:val="Normal"/>
    <w:link w:val="Heading2Char"/>
    <w:autoRedefine/>
    <w:uiPriority w:val="9"/>
    <w:unhideWhenUsed/>
    <w:qFormat/>
    <w:rsid w:val="00B03A11"/>
    <w:pPr>
      <w:keepNext/>
      <w:keepLines/>
      <w:spacing w:before="40" w:after="0"/>
      <w:outlineLvl w:val="1"/>
    </w:pPr>
    <w:rPr>
      <w:rFonts w:eastAsiaTheme="majorEastAsia" w:cstheme="majorBidi"/>
      <w:i/>
      <w:color w:val="000000" w:themeColor="text1"/>
      <w:sz w:val="36"/>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3A11"/>
    <w:rPr>
      <w:rFonts w:ascii="Times New Roman" w:eastAsiaTheme="majorEastAsia" w:hAnsi="Times New Roman" w:cstheme="majorBidi"/>
      <w:i/>
      <w:color w:val="000000" w:themeColor="text1"/>
      <w:sz w:val="36"/>
      <w:szCs w:val="26"/>
      <w:u w:val="single"/>
    </w:rPr>
  </w:style>
  <w:style w:type="character" w:customStyle="1" w:styleId="Heading1Char">
    <w:name w:val="Heading 1 Char"/>
    <w:basedOn w:val="DefaultParagraphFont"/>
    <w:link w:val="Heading1"/>
    <w:uiPriority w:val="9"/>
    <w:rsid w:val="00B03A11"/>
    <w:rPr>
      <w:rFonts w:ascii="Times New Roman" w:eastAsiaTheme="majorEastAsia" w:hAnsi="Times New Roman" w:cstheme="majorBidi"/>
      <w:b/>
      <w:sz w:val="40"/>
      <w:szCs w:val="32"/>
    </w:rPr>
  </w:style>
  <w:style w:type="paragraph" w:styleId="Subtitle">
    <w:name w:val="Subtitle"/>
    <w:basedOn w:val="Normal"/>
    <w:next w:val="Normal"/>
    <w:link w:val="SubtitleChar"/>
    <w:autoRedefine/>
    <w:uiPriority w:val="11"/>
    <w:qFormat/>
    <w:rsid w:val="007B45E5"/>
    <w:pPr>
      <w:numPr>
        <w:ilvl w:val="1"/>
      </w:numPr>
    </w:pPr>
    <w:rPr>
      <w:rFonts w:eastAsiaTheme="minorEastAsia"/>
      <w:b/>
      <w:color w:val="5A5A5A" w:themeColor="text1" w:themeTint="A5"/>
      <w:spacing w:val="15"/>
    </w:rPr>
  </w:style>
  <w:style w:type="character" w:customStyle="1" w:styleId="SubtitleChar">
    <w:name w:val="Subtitle Char"/>
    <w:basedOn w:val="DefaultParagraphFont"/>
    <w:link w:val="Subtitle"/>
    <w:uiPriority w:val="11"/>
    <w:rsid w:val="007B45E5"/>
    <w:rPr>
      <w:rFonts w:ascii="Times New Roman" w:eastAsiaTheme="minorEastAsia" w:hAnsi="Times New Roman"/>
      <w:b/>
      <w:color w:val="5A5A5A" w:themeColor="text1" w:themeTint="A5"/>
      <w:spacing w:val="15"/>
      <w:sz w:val="28"/>
    </w:rPr>
  </w:style>
  <w:style w:type="paragraph" w:styleId="Header">
    <w:name w:val="header"/>
    <w:basedOn w:val="Normal"/>
    <w:link w:val="HeaderChar"/>
    <w:uiPriority w:val="99"/>
    <w:unhideWhenUsed/>
    <w:rsid w:val="00A77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79AC"/>
    <w:rPr>
      <w:rFonts w:ascii="Times New Roman" w:hAnsi="Times New Roman"/>
      <w:sz w:val="32"/>
    </w:rPr>
  </w:style>
  <w:style w:type="paragraph" w:styleId="Footer">
    <w:name w:val="footer"/>
    <w:basedOn w:val="Normal"/>
    <w:link w:val="FooterChar"/>
    <w:uiPriority w:val="99"/>
    <w:unhideWhenUsed/>
    <w:rsid w:val="00A77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79AC"/>
    <w:rPr>
      <w:rFonts w:ascii="Times New Roman" w:hAnsi="Times New Roman"/>
      <w:sz w:val="32"/>
    </w:rPr>
  </w:style>
  <w:style w:type="paragraph" w:styleId="Title">
    <w:name w:val="Title"/>
    <w:basedOn w:val="Normal"/>
    <w:next w:val="Normal"/>
    <w:link w:val="TitleChar"/>
    <w:uiPriority w:val="10"/>
    <w:qFormat/>
    <w:rsid w:val="00A779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9AC"/>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A77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4C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5692799">
      <w:bodyDiv w:val="1"/>
      <w:marLeft w:val="0"/>
      <w:marRight w:val="0"/>
      <w:marTop w:val="0"/>
      <w:marBottom w:val="0"/>
      <w:divBdr>
        <w:top w:val="none" w:sz="0" w:space="0" w:color="auto"/>
        <w:left w:val="none" w:sz="0" w:space="0" w:color="auto"/>
        <w:bottom w:val="none" w:sz="0" w:space="0" w:color="auto"/>
        <w:right w:val="none" w:sz="0" w:space="0" w:color="auto"/>
      </w:divBdr>
      <w:divsChild>
        <w:div w:id="899443471">
          <w:marLeft w:val="0"/>
          <w:marRight w:val="0"/>
          <w:marTop w:val="0"/>
          <w:marBottom w:val="0"/>
          <w:divBdr>
            <w:top w:val="none" w:sz="0" w:space="0" w:color="auto"/>
            <w:left w:val="none" w:sz="0" w:space="0" w:color="auto"/>
            <w:bottom w:val="none" w:sz="0" w:space="0" w:color="auto"/>
            <w:right w:val="none" w:sz="0" w:space="0" w:color="auto"/>
          </w:divBdr>
        </w:div>
        <w:div w:id="1349913774">
          <w:marLeft w:val="0"/>
          <w:marRight w:val="0"/>
          <w:marTop w:val="0"/>
          <w:marBottom w:val="0"/>
          <w:divBdr>
            <w:top w:val="none" w:sz="0" w:space="0" w:color="auto"/>
            <w:left w:val="none" w:sz="0" w:space="0" w:color="auto"/>
            <w:bottom w:val="none" w:sz="0" w:space="0" w:color="auto"/>
            <w:right w:val="none" w:sz="0" w:space="0" w:color="auto"/>
          </w:divBdr>
        </w:div>
        <w:div w:id="207030457">
          <w:marLeft w:val="0"/>
          <w:marRight w:val="0"/>
          <w:marTop w:val="0"/>
          <w:marBottom w:val="0"/>
          <w:divBdr>
            <w:top w:val="none" w:sz="0" w:space="0" w:color="auto"/>
            <w:left w:val="none" w:sz="0" w:space="0" w:color="auto"/>
            <w:bottom w:val="none" w:sz="0" w:space="0" w:color="auto"/>
            <w:right w:val="none" w:sz="0" w:space="0" w:color="auto"/>
          </w:divBdr>
        </w:div>
        <w:div w:id="782769295">
          <w:marLeft w:val="0"/>
          <w:marRight w:val="0"/>
          <w:marTop w:val="0"/>
          <w:marBottom w:val="0"/>
          <w:divBdr>
            <w:top w:val="none" w:sz="0" w:space="0" w:color="auto"/>
            <w:left w:val="none" w:sz="0" w:space="0" w:color="auto"/>
            <w:bottom w:val="none" w:sz="0" w:space="0" w:color="auto"/>
            <w:right w:val="none" w:sz="0" w:space="0" w:color="auto"/>
          </w:divBdr>
        </w:div>
        <w:div w:id="588272354">
          <w:marLeft w:val="0"/>
          <w:marRight w:val="0"/>
          <w:marTop w:val="0"/>
          <w:marBottom w:val="0"/>
          <w:divBdr>
            <w:top w:val="none" w:sz="0" w:space="0" w:color="auto"/>
            <w:left w:val="none" w:sz="0" w:space="0" w:color="auto"/>
            <w:bottom w:val="none" w:sz="0" w:space="0" w:color="auto"/>
            <w:right w:val="none" w:sz="0" w:space="0" w:color="auto"/>
          </w:divBdr>
        </w:div>
        <w:div w:id="1314984743">
          <w:marLeft w:val="0"/>
          <w:marRight w:val="0"/>
          <w:marTop w:val="0"/>
          <w:marBottom w:val="0"/>
          <w:divBdr>
            <w:top w:val="none" w:sz="0" w:space="0" w:color="auto"/>
            <w:left w:val="none" w:sz="0" w:space="0" w:color="auto"/>
            <w:bottom w:val="none" w:sz="0" w:space="0" w:color="auto"/>
            <w:right w:val="none" w:sz="0" w:space="0" w:color="auto"/>
          </w:divBdr>
        </w:div>
        <w:div w:id="1422676877">
          <w:marLeft w:val="0"/>
          <w:marRight w:val="0"/>
          <w:marTop w:val="0"/>
          <w:marBottom w:val="0"/>
          <w:divBdr>
            <w:top w:val="none" w:sz="0" w:space="0" w:color="auto"/>
            <w:left w:val="none" w:sz="0" w:space="0" w:color="auto"/>
            <w:bottom w:val="none" w:sz="0" w:space="0" w:color="auto"/>
            <w:right w:val="none" w:sz="0" w:space="0" w:color="auto"/>
          </w:divBdr>
        </w:div>
        <w:div w:id="1904944418">
          <w:marLeft w:val="0"/>
          <w:marRight w:val="0"/>
          <w:marTop w:val="0"/>
          <w:marBottom w:val="0"/>
          <w:divBdr>
            <w:top w:val="none" w:sz="0" w:space="0" w:color="auto"/>
            <w:left w:val="none" w:sz="0" w:space="0" w:color="auto"/>
            <w:bottom w:val="none" w:sz="0" w:space="0" w:color="auto"/>
            <w:right w:val="none" w:sz="0" w:space="0" w:color="auto"/>
          </w:divBdr>
        </w:div>
      </w:divsChild>
    </w:div>
    <w:div w:id="1763526054">
      <w:bodyDiv w:val="1"/>
      <w:marLeft w:val="0"/>
      <w:marRight w:val="0"/>
      <w:marTop w:val="0"/>
      <w:marBottom w:val="0"/>
      <w:divBdr>
        <w:top w:val="none" w:sz="0" w:space="0" w:color="auto"/>
        <w:left w:val="none" w:sz="0" w:space="0" w:color="auto"/>
        <w:bottom w:val="none" w:sz="0" w:space="0" w:color="auto"/>
        <w:right w:val="none" w:sz="0" w:space="0" w:color="auto"/>
      </w:divBdr>
      <w:divsChild>
        <w:div w:id="1150828503">
          <w:marLeft w:val="0"/>
          <w:marRight w:val="0"/>
          <w:marTop w:val="0"/>
          <w:marBottom w:val="0"/>
          <w:divBdr>
            <w:top w:val="none" w:sz="0" w:space="0" w:color="auto"/>
            <w:left w:val="none" w:sz="0" w:space="0" w:color="auto"/>
            <w:bottom w:val="none" w:sz="0" w:space="0" w:color="auto"/>
            <w:right w:val="none" w:sz="0" w:space="0" w:color="auto"/>
          </w:divBdr>
        </w:div>
        <w:div w:id="694502673">
          <w:marLeft w:val="0"/>
          <w:marRight w:val="0"/>
          <w:marTop w:val="0"/>
          <w:marBottom w:val="0"/>
          <w:divBdr>
            <w:top w:val="none" w:sz="0" w:space="0" w:color="auto"/>
            <w:left w:val="none" w:sz="0" w:space="0" w:color="auto"/>
            <w:bottom w:val="none" w:sz="0" w:space="0" w:color="auto"/>
            <w:right w:val="none" w:sz="0" w:space="0" w:color="auto"/>
          </w:divBdr>
        </w:div>
        <w:div w:id="1117219010">
          <w:marLeft w:val="0"/>
          <w:marRight w:val="0"/>
          <w:marTop w:val="0"/>
          <w:marBottom w:val="0"/>
          <w:divBdr>
            <w:top w:val="none" w:sz="0" w:space="0" w:color="auto"/>
            <w:left w:val="none" w:sz="0" w:space="0" w:color="auto"/>
            <w:bottom w:val="none" w:sz="0" w:space="0" w:color="auto"/>
            <w:right w:val="none" w:sz="0" w:space="0" w:color="auto"/>
          </w:divBdr>
        </w:div>
        <w:div w:id="71701469">
          <w:marLeft w:val="0"/>
          <w:marRight w:val="0"/>
          <w:marTop w:val="0"/>
          <w:marBottom w:val="0"/>
          <w:divBdr>
            <w:top w:val="none" w:sz="0" w:space="0" w:color="auto"/>
            <w:left w:val="none" w:sz="0" w:space="0" w:color="auto"/>
            <w:bottom w:val="none" w:sz="0" w:space="0" w:color="auto"/>
            <w:right w:val="none" w:sz="0" w:space="0" w:color="auto"/>
          </w:divBdr>
        </w:div>
        <w:div w:id="235820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5</Pages>
  <Words>363</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Gia Bảo</dc:creator>
  <cp:keywords/>
  <dc:description/>
  <cp:lastModifiedBy>Nguyễn Gia Bảo</cp:lastModifiedBy>
  <cp:revision>8</cp:revision>
  <dcterms:created xsi:type="dcterms:W3CDTF">2023-10-19T02:20:00Z</dcterms:created>
  <dcterms:modified xsi:type="dcterms:W3CDTF">2023-10-19T03:28:00Z</dcterms:modified>
</cp:coreProperties>
</file>