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8C72E" w14:textId="030D5FDD" w:rsidR="0061184D" w:rsidRPr="0061184D" w:rsidRDefault="0061184D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>Name:</w:t>
      </w:r>
    </w:p>
    <w:p w14:paraId="10777F0E" w14:textId="33236612" w:rsidR="00CD4319" w:rsidRPr="0061184D" w:rsidRDefault="0061184D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>Population Modeling in Ecology</w:t>
      </w:r>
    </w:p>
    <w:p w14:paraId="700F90A3" w14:textId="34DD2FF3" w:rsidR="0061184D" w:rsidRPr="0061184D" w:rsidRDefault="0061184D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>Spring 2023</w:t>
      </w:r>
    </w:p>
    <w:p w14:paraId="24853B3F" w14:textId="4CF6A353" w:rsidR="0061184D" w:rsidRDefault="0061184D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 w:rsidR="00FB2656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61184D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FB2656">
        <w:rPr>
          <w:rFonts w:ascii="Times New Roman" w:hAnsi="Times New Roman" w:cs="Times New Roman"/>
          <w:b/>
          <w:bCs/>
          <w:sz w:val="24"/>
          <w:szCs w:val="24"/>
        </w:rPr>
        <w:t>Open Occupancy Model</w:t>
      </w:r>
    </w:p>
    <w:p w14:paraId="2A9F43CA" w14:textId="3AF86CA2" w:rsidR="00A6684F" w:rsidRDefault="00A6684F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38BBB542" w14:textId="6B8E3E89" w:rsidR="0061184D" w:rsidRDefault="00A6684F" w:rsidP="009613FC">
      <w:pPr>
        <w:spacing w:line="240" w:lineRule="auto"/>
        <w:contextualSpacing/>
        <w:rPr>
          <w:rFonts w:ascii="Times New Roman" w:hAnsi="Times New Roman" w:cs="Times New Roman"/>
          <w:b/>
          <w:bCs/>
          <w:sz w:val="26"/>
          <w:szCs w:val="26"/>
        </w:rPr>
      </w:pPr>
      <w:r w:rsidRPr="00A6684F">
        <w:rPr>
          <w:rFonts w:ascii="Times New Roman" w:hAnsi="Times New Roman" w:cs="Times New Roman"/>
          <w:sz w:val="26"/>
          <w:szCs w:val="26"/>
        </w:rPr>
        <w:t xml:space="preserve">Complete the questions below and email to </w:t>
      </w:r>
      <w:hyperlink r:id="rId5" w:history="1">
        <w:r w:rsidRPr="00A6684F">
          <w:rPr>
            <w:rStyle w:val="Hyperlink"/>
            <w:rFonts w:ascii="Times New Roman" w:hAnsi="Times New Roman" w:cs="Times New Roman"/>
            <w:sz w:val="26"/>
            <w:szCs w:val="26"/>
          </w:rPr>
          <w:t>gbarrile@uwyo.edu</w:t>
        </w:r>
      </w:hyperlink>
      <w:r w:rsidRPr="00A6684F">
        <w:rPr>
          <w:rFonts w:ascii="Times New Roman" w:hAnsi="Times New Roman" w:cs="Times New Roman"/>
          <w:sz w:val="26"/>
          <w:szCs w:val="26"/>
        </w:rPr>
        <w:t xml:space="preserve"> with the subject line: </w:t>
      </w:r>
      <w:r w:rsidRPr="00A6684F">
        <w:rPr>
          <w:rFonts w:ascii="Times New Roman" w:hAnsi="Times New Roman" w:cs="Times New Roman"/>
          <w:b/>
          <w:bCs/>
          <w:sz w:val="26"/>
          <w:szCs w:val="26"/>
        </w:rPr>
        <w:t xml:space="preserve">Week </w:t>
      </w:r>
      <w:r w:rsidR="00FB2656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A6684F">
        <w:rPr>
          <w:rFonts w:ascii="Times New Roman" w:hAnsi="Times New Roman" w:cs="Times New Roman"/>
          <w:b/>
          <w:bCs/>
          <w:sz w:val="26"/>
          <w:szCs w:val="26"/>
        </w:rPr>
        <w:t xml:space="preserve"> Lab Report</w:t>
      </w:r>
    </w:p>
    <w:p w14:paraId="4B0206A1" w14:textId="77777777" w:rsidR="009613FC" w:rsidRPr="009613FC" w:rsidRDefault="009613FC" w:rsidP="009613FC">
      <w:pPr>
        <w:spacing w:line="240" w:lineRule="auto"/>
        <w:contextualSpacing/>
        <w:rPr>
          <w:rFonts w:ascii="Times New Roman" w:hAnsi="Times New Roman" w:cs="Times New Roman"/>
          <w:b/>
          <w:bCs/>
          <w:sz w:val="26"/>
          <w:szCs w:val="26"/>
        </w:rPr>
      </w:pPr>
    </w:p>
    <w:p w14:paraId="328747DF" w14:textId="2ADE275B" w:rsidR="005101A1" w:rsidRDefault="00621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same dataset that we used in class (</w:t>
      </w:r>
      <w:r w:rsidR="005101A1">
        <w:rPr>
          <w:rFonts w:ascii="Times New Roman" w:hAnsi="Times New Roman" w:cs="Times New Roman"/>
          <w:i/>
          <w:iCs/>
          <w:sz w:val="24"/>
          <w:szCs w:val="24"/>
        </w:rPr>
        <w:t>Wolves</w:t>
      </w:r>
      <w:r w:rsidRPr="00621D2F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5101A1">
        <w:rPr>
          <w:rFonts w:ascii="Times New Roman" w:hAnsi="Times New Roman" w:cs="Times New Roman"/>
          <w:i/>
          <w:iCs/>
          <w:sz w:val="24"/>
          <w:szCs w:val="24"/>
        </w:rPr>
        <w:t>Mange</w:t>
      </w:r>
      <w:r w:rsidRPr="00621D2F">
        <w:rPr>
          <w:rFonts w:ascii="Times New Roman" w:hAnsi="Times New Roman" w:cs="Times New Roman"/>
          <w:i/>
          <w:iCs/>
          <w:sz w:val="24"/>
          <w:szCs w:val="24"/>
        </w:rPr>
        <w:t>.csv</w:t>
      </w:r>
      <w:r>
        <w:rPr>
          <w:rFonts w:ascii="Times New Roman" w:hAnsi="Times New Roman" w:cs="Times New Roman"/>
          <w:sz w:val="24"/>
          <w:szCs w:val="24"/>
        </w:rPr>
        <w:t xml:space="preserve">), please run </w:t>
      </w:r>
      <w:r w:rsidR="005101A1">
        <w:rPr>
          <w:rFonts w:ascii="Times New Roman" w:hAnsi="Times New Roman" w:cs="Times New Roman"/>
          <w:sz w:val="24"/>
          <w:szCs w:val="24"/>
        </w:rPr>
        <w:t>an additional model</w:t>
      </w:r>
      <w:r w:rsidR="009613FC">
        <w:rPr>
          <w:rFonts w:ascii="Times New Roman" w:hAnsi="Times New Roman" w:cs="Times New Roman"/>
          <w:sz w:val="24"/>
          <w:szCs w:val="24"/>
        </w:rPr>
        <w:t xml:space="preserve"> following the instructions below.</w:t>
      </w:r>
    </w:p>
    <w:p w14:paraId="27988C07" w14:textId="7571CAB0" w:rsidR="009613FC" w:rsidRDefault="00EB5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w</w:t>
      </w:r>
      <w:r w:rsidR="009613FC">
        <w:rPr>
          <w:rFonts w:ascii="Times New Roman" w:hAnsi="Times New Roman" w:cs="Times New Roman"/>
          <w:sz w:val="24"/>
          <w:szCs w:val="24"/>
        </w:rPr>
        <w:t xml:space="preserve">ithin the </w:t>
      </w:r>
      <w:r w:rsidR="009613FC" w:rsidRPr="009613FC">
        <w:rPr>
          <w:rFonts w:ascii="Times New Roman" w:hAnsi="Times New Roman" w:cs="Times New Roman"/>
          <w:b/>
          <w:bCs/>
          <w:sz w:val="24"/>
          <w:szCs w:val="24"/>
        </w:rPr>
        <w:t>df</w:t>
      </w:r>
      <w:r w:rsidR="009613FC">
        <w:rPr>
          <w:rFonts w:ascii="Times New Roman" w:hAnsi="Times New Roman" w:cs="Times New Roman"/>
          <w:sz w:val="24"/>
          <w:szCs w:val="24"/>
        </w:rPr>
        <w:t xml:space="preserve"> dataframe, you’ll notice the column named “Year”. Format “Year” as a yearly-site covariate</w:t>
      </w:r>
      <w:r>
        <w:rPr>
          <w:rFonts w:ascii="Times New Roman" w:hAnsi="Times New Roman" w:cs="Times New Roman"/>
          <w:sz w:val="24"/>
          <w:szCs w:val="24"/>
        </w:rPr>
        <w:t xml:space="preserve">. When/after doing so, </w:t>
      </w:r>
      <w:r w:rsidRPr="00EB5F02">
        <w:rPr>
          <w:rFonts w:ascii="Times New Roman" w:hAnsi="Times New Roman" w:cs="Times New Roman"/>
          <w:b/>
          <w:bCs/>
          <w:sz w:val="24"/>
          <w:szCs w:val="24"/>
        </w:rPr>
        <w:t>make sure year is a factor variable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79A585" w14:textId="0883D971" w:rsidR="00EB5F02" w:rsidRDefault="00EB5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recreate the same unmarkedFrame (using the </w:t>
      </w:r>
      <w:r w:rsidRPr="00EB5F02">
        <w:rPr>
          <w:rFonts w:ascii="Times New Roman" w:hAnsi="Times New Roman" w:cs="Times New Roman"/>
          <w:i/>
          <w:iCs/>
          <w:sz w:val="24"/>
          <w:szCs w:val="24"/>
        </w:rPr>
        <w:t>unmarkedMultFrame</w:t>
      </w:r>
      <w:r>
        <w:rPr>
          <w:rFonts w:ascii="Times New Roman" w:hAnsi="Times New Roman" w:cs="Times New Roman"/>
          <w:sz w:val="24"/>
          <w:szCs w:val="24"/>
        </w:rPr>
        <w:t>() function) that we did in class, only now “Year” is also included as a yearly-site covariate. Again, when you look at the summary of the unmarkedFrame, make sure “Year” is a factor variable.</w:t>
      </w:r>
    </w:p>
    <w:p w14:paraId="45398756" w14:textId="5F090C50" w:rsidR="00EB5F02" w:rsidRDefault="00AF6A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f</w:t>
      </w:r>
      <w:r w:rsidRPr="00AF6A52">
        <w:rPr>
          <w:rFonts w:ascii="Times New Roman" w:hAnsi="Times New Roman" w:cs="Times New Roman"/>
          <w:sz w:val="24"/>
          <w:szCs w:val="24"/>
        </w:rPr>
        <w:t xml:space="preserve">it a single model with (1) detection probability as a </w:t>
      </w:r>
      <w:r>
        <w:rPr>
          <w:rFonts w:ascii="Times New Roman" w:hAnsi="Times New Roman" w:cs="Times New Roman"/>
          <w:sz w:val="24"/>
          <w:szCs w:val="24"/>
        </w:rPr>
        <w:t>constant or null model (i.e., ~ 1)</w:t>
      </w:r>
      <w:r w:rsidRPr="00AF6A52">
        <w:rPr>
          <w:rFonts w:ascii="Times New Roman" w:hAnsi="Times New Roman" w:cs="Times New Roman"/>
          <w:sz w:val="24"/>
          <w:szCs w:val="24"/>
        </w:rPr>
        <w:t xml:space="preserve">, (2) initial </w:t>
      </w:r>
      <w:r>
        <w:rPr>
          <w:rFonts w:ascii="Times New Roman" w:hAnsi="Times New Roman" w:cs="Times New Roman"/>
          <w:sz w:val="24"/>
          <w:szCs w:val="24"/>
        </w:rPr>
        <w:t>occupancy</w:t>
      </w:r>
      <w:r w:rsidRPr="00AF6A52">
        <w:rPr>
          <w:rFonts w:ascii="Times New Roman" w:hAnsi="Times New Roman" w:cs="Times New Roman"/>
          <w:sz w:val="24"/>
          <w:szCs w:val="24"/>
        </w:rPr>
        <w:t xml:space="preserve"> as a function of </w:t>
      </w:r>
      <w:r>
        <w:rPr>
          <w:rFonts w:ascii="Times New Roman" w:hAnsi="Times New Roman" w:cs="Times New Roman"/>
          <w:sz w:val="24"/>
          <w:szCs w:val="24"/>
        </w:rPr>
        <w:t>Region (just like in class)</w:t>
      </w:r>
      <w:r w:rsidRPr="00AF6A52">
        <w:rPr>
          <w:rFonts w:ascii="Times New Roman" w:hAnsi="Times New Roman" w:cs="Times New Roman"/>
          <w:sz w:val="24"/>
          <w:szCs w:val="24"/>
        </w:rPr>
        <w:t xml:space="preserve">, (3) </w:t>
      </w:r>
      <w:r>
        <w:rPr>
          <w:rFonts w:ascii="Times New Roman" w:hAnsi="Times New Roman" w:cs="Times New Roman"/>
          <w:sz w:val="24"/>
          <w:szCs w:val="24"/>
        </w:rPr>
        <w:t>colonization as a function of year, and (4) extinction as a function of year.</w:t>
      </w:r>
    </w:p>
    <w:p w14:paraId="792A45EE" w14:textId="5E0BC695" w:rsidR="00AF6A52" w:rsidRDefault="0030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u</w:t>
      </w:r>
      <w:r w:rsidR="00466EE6">
        <w:rPr>
          <w:rFonts w:ascii="Times New Roman" w:hAnsi="Times New Roman" w:cs="Times New Roman"/>
          <w:sz w:val="24"/>
          <w:szCs w:val="24"/>
        </w:rPr>
        <w:t xml:space="preserve">sing predicted estimates from the model that you fit, create two plots. The first plot should display colonization probabilities between each year (include mean estimates and 95% confidence intervals). Label the y-axis “Probability of contracting mange”. The second plot should </w:t>
      </w:r>
      <w:r w:rsidR="00466EE6">
        <w:rPr>
          <w:rFonts w:ascii="Times New Roman" w:hAnsi="Times New Roman" w:cs="Times New Roman"/>
          <w:sz w:val="24"/>
          <w:szCs w:val="24"/>
        </w:rPr>
        <w:t xml:space="preserve">display </w:t>
      </w:r>
      <w:r w:rsidR="00466EE6">
        <w:rPr>
          <w:rFonts w:ascii="Times New Roman" w:hAnsi="Times New Roman" w:cs="Times New Roman"/>
          <w:sz w:val="24"/>
          <w:szCs w:val="24"/>
        </w:rPr>
        <w:t>extinction</w:t>
      </w:r>
      <w:r w:rsidR="00466EE6">
        <w:rPr>
          <w:rFonts w:ascii="Times New Roman" w:hAnsi="Times New Roman" w:cs="Times New Roman"/>
          <w:sz w:val="24"/>
          <w:szCs w:val="24"/>
        </w:rPr>
        <w:t xml:space="preserve"> probabilities between each year (</w:t>
      </w:r>
      <w:r w:rsidR="00466EE6">
        <w:rPr>
          <w:rFonts w:ascii="Times New Roman" w:hAnsi="Times New Roman" w:cs="Times New Roman"/>
          <w:sz w:val="24"/>
          <w:szCs w:val="24"/>
        </w:rPr>
        <w:t xml:space="preserve">again, </w:t>
      </w:r>
      <w:r w:rsidR="00466EE6">
        <w:rPr>
          <w:rFonts w:ascii="Times New Roman" w:hAnsi="Times New Roman" w:cs="Times New Roman"/>
          <w:sz w:val="24"/>
          <w:szCs w:val="24"/>
        </w:rPr>
        <w:t xml:space="preserve">include mean estimates and 95% confidence intervals). Label the y-axis “Probability of </w:t>
      </w:r>
      <w:r w:rsidR="009D29CF">
        <w:rPr>
          <w:rFonts w:ascii="Times New Roman" w:hAnsi="Times New Roman" w:cs="Times New Roman"/>
          <w:sz w:val="24"/>
          <w:szCs w:val="24"/>
        </w:rPr>
        <w:t>clearing infection</w:t>
      </w:r>
      <w:r w:rsidR="00466EE6">
        <w:rPr>
          <w:rFonts w:ascii="Times New Roman" w:hAnsi="Times New Roman" w:cs="Times New Roman"/>
          <w:sz w:val="24"/>
          <w:szCs w:val="24"/>
        </w:rPr>
        <w:t xml:space="preserve">”. </w:t>
      </w:r>
      <w:r w:rsidR="009D29CF">
        <w:rPr>
          <w:rFonts w:ascii="Times New Roman" w:hAnsi="Times New Roman" w:cs="Times New Roman"/>
          <w:sz w:val="24"/>
          <w:szCs w:val="24"/>
        </w:rPr>
        <w:t>Insert both plots into this document. Both plots should be accompanied by a caption that explains the figure.</w:t>
      </w:r>
    </w:p>
    <w:p w14:paraId="04CE372C" w14:textId="0BE1DC97" w:rsidR="00303E16" w:rsidRDefault="00303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</w:t>
      </w:r>
      <w:r w:rsidR="00187810">
        <w:rPr>
          <w:rFonts w:ascii="Times New Roman" w:hAnsi="Times New Roman" w:cs="Times New Roman"/>
          <w:sz w:val="24"/>
          <w:szCs w:val="24"/>
        </w:rPr>
        <w:t xml:space="preserve">based on the two plots above, </w:t>
      </w:r>
      <w:r>
        <w:rPr>
          <w:rFonts w:ascii="Times New Roman" w:hAnsi="Times New Roman" w:cs="Times New Roman"/>
          <w:sz w:val="24"/>
          <w:szCs w:val="24"/>
        </w:rPr>
        <w:t xml:space="preserve">write one or two sentences on the disease dynamics in this system over the study period. </w:t>
      </w:r>
      <w:r w:rsidR="00187810">
        <w:rPr>
          <w:rFonts w:ascii="Times New Roman" w:hAnsi="Times New Roman" w:cs="Times New Roman"/>
          <w:sz w:val="24"/>
          <w:szCs w:val="24"/>
        </w:rPr>
        <w:t xml:space="preserve">This is your interpretation of the dynamics, so write whatever you </w:t>
      </w:r>
      <w:r w:rsidR="00D600E1">
        <w:rPr>
          <w:rFonts w:ascii="Times New Roman" w:hAnsi="Times New Roman" w:cs="Times New Roman"/>
          <w:sz w:val="24"/>
          <w:szCs w:val="24"/>
        </w:rPr>
        <w:t xml:space="preserve">would infer </w:t>
      </w:r>
      <w:r w:rsidR="00187810">
        <w:rPr>
          <w:rFonts w:ascii="Times New Roman" w:hAnsi="Times New Roman" w:cs="Times New Roman"/>
          <w:sz w:val="24"/>
          <w:szCs w:val="24"/>
        </w:rPr>
        <w:t xml:space="preserve">from the figures that you produced. </w:t>
      </w:r>
    </w:p>
    <w:sectPr w:rsidR="00303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600EC"/>
    <w:multiLevelType w:val="hybridMultilevel"/>
    <w:tmpl w:val="1EE20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01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4D"/>
    <w:rsid w:val="000D0CDD"/>
    <w:rsid w:val="00160434"/>
    <w:rsid w:val="00187810"/>
    <w:rsid w:val="001E3A03"/>
    <w:rsid w:val="00216F51"/>
    <w:rsid w:val="002D1680"/>
    <w:rsid w:val="002E48CD"/>
    <w:rsid w:val="00303E16"/>
    <w:rsid w:val="003512F0"/>
    <w:rsid w:val="003B21A1"/>
    <w:rsid w:val="00437CBA"/>
    <w:rsid w:val="00466EE6"/>
    <w:rsid w:val="004A470F"/>
    <w:rsid w:val="005101A1"/>
    <w:rsid w:val="0056609D"/>
    <w:rsid w:val="005B3F74"/>
    <w:rsid w:val="005D3D05"/>
    <w:rsid w:val="0061184D"/>
    <w:rsid w:val="00613ECA"/>
    <w:rsid w:val="00621D2F"/>
    <w:rsid w:val="006B3BC5"/>
    <w:rsid w:val="0075633A"/>
    <w:rsid w:val="00795F6B"/>
    <w:rsid w:val="007D5871"/>
    <w:rsid w:val="00831EA6"/>
    <w:rsid w:val="00843019"/>
    <w:rsid w:val="00845BD8"/>
    <w:rsid w:val="00882D8C"/>
    <w:rsid w:val="00942576"/>
    <w:rsid w:val="009613FC"/>
    <w:rsid w:val="0098507A"/>
    <w:rsid w:val="009D29CF"/>
    <w:rsid w:val="00A6684F"/>
    <w:rsid w:val="00AF6A52"/>
    <w:rsid w:val="00B032CC"/>
    <w:rsid w:val="00B46320"/>
    <w:rsid w:val="00B97A31"/>
    <w:rsid w:val="00BF3060"/>
    <w:rsid w:val="00C74B23"/>
    <w:rsid w:val="00CC141A"/>
    <w:rsid w:val="00CC670A"/>
    <w:rsid w:val="00CD4319"/>
    <w:rsid w:val="00D11F4D"/>
    <w:rsid w:val="00D51376"/>
    <w:rsid w:val="00D600E1"/>
    <w:rsid w:val="00D621BD"/>
    <w:rsid w:val="00D95C0D"/>
    <w:rsid w:val="00E04EDB"/>
    <w:rsid w:val="00EB5F02"/>
    <w:rsid w:val="00EC189B"/>
    <w:rsid w:val="00ED639C"/>
    <w:rsid w:val="00F00DC4"/>
    <w:rsid w:val="00FA3A27"/>
    <w:rsid w:val="00FB2656"/>
    <w:rsid w:val="00FC21AF"/>
    <w:rsid w:val="00FE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6EF5"/>
  <w15:chartTrackingRefBased/>
  <w15:docId w15:val="{D06924FE-C4D6-4133-ADBC-D1BCEF15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52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68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barrile@uwyo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Maturani Barrile</dc:creator>
  <cp:keywords/>
  <dc:description/>
  <cp:lastModifiedBy>Gabriel Maturani Barrile</cp:lastModifiedBy>
  <cp:revision>59</cp:revision>
  <dcterms:created xsi:type="dcterms:W3CDTF">2023-01-13T14:54:00Z</dcterms:created>
  <dcterms:modified xsi:type="dcterms:W3CDTF">2023-02-17T01:10:00Z</dcterms:modified>
</cp:coreProperties>
</file>