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99E4" w14:textId="6B978219" w:rsidR="00654EA2" w:rsidRPr="00B92EA9" w:rsidRDefault="00AA2303" w:rsidP="00AA2303">
      <w:pPr>
        <w:contextualSpacing/>
        <w:jc w:val="center"/>
        <w:rPr>
          <w:rFonts w:ascii="Times New Roman" w:hAnsi="Times New Roman" w:cs="Times New Roman"/>
          <w:b/>
          <w:sz w:val="23"/>
          <w:szCs w:val="23"/>
        </w:rPr>
      </w:pPr>
      <w:r w:rsidRPr="00B92EA9">
        <w:rPr>
          <w:rFonts w:ascii="Times New Roman" w:hAnsi="Times New Roman" w:cs="Times New Roman"/>
          <w:b/>
          <w:sz w:val="23"/>
          <w:szCs w:val="23"/>
        </w:rPr>
        <w:t>University of Wyoming</w:t>
      </w:r>
    </w:p>
    <w:p w14:paraId="2E66E3DB" w14:textId="3E5CBA9A" w:rsidR="00AA2303" w:rsidRPr="00B92EA9" w:rsidRDefault="00AA2303" w:rsidP="00AA2303">
      <w:pPr>
        <w:contextualSpacing/>
        <w:jc w:val="center"/>
        <w:rPr>
          <w:rFonts w:ascii="Times New Roman" w:hAnsi="Times New Roman" w:cs="Times New Roman"/>
          <w:b/>
          <w:sz w:val="23"/>
          <w:szCs w:val="23"/>
        </w:rPr>
      </w:pPr>
      <w:r w:rsidRPr="00B92EA9">
        <w:rPr>
          <w:rFonts w:ascii="Times New Roman" w:hAnsi="Times New Roman" w:cs="Times New Roman"/>
          <w:b/>
          <w:sz w:val="23"/>
          <w:szCs w:val="23"/>
        </w:rPr>
        <w:t>ZOO 5890</w:t>
      </w:r>
      <w:r w:rsidR="00EA5382">
        <w:rPr>
          <w:rFonts w:ascii="Times New Roman" w:hAnsi="Times New Roman" w:cs="Times New Roman"/>
          <w:b/>
          <w:sz w:val="23"/>
          <w:szCs w:val="23"/>
        </w:rPr>
        <w:t>-09</w:t>
      </w:r>
    </w:p>
    <w:p w14:paraId="00F86DC7" w14:textId="3B4D4FA8" w:rsidR="00AA2303" w:rsidRPr="00B92EA9" w:rsidRDefault="00AA2303" w:rsidP="00AA2303">
      <w:pPr>
        <w:contextualSpacing/>
        <w:jc w:val="center"/>
        <w:rPr>
          <w:rFonts w:ascii="Times New Roman" w:hAnsi="Times New Roman" w:cs="Times New Roman"/>
          <w:b/>
          <w:sz w:val="23"/>
          <w:szCs w:val="23"/>
        </w:rPr>
      </w:pPr>
      <w:r w:rsidRPr="00B92EA9">
        <w:rPr>
          <w:rFonts w:ascii="Times New Roman" w:hAnsi="Times New Roman" w:cs="Times New Roman"/>
          <w:b/>
          <w:sz w:val="23"/>
          <w:szCs w:val="23"/>
        </w:rPr>
        <w:t xml:space="preserve">Population </w:t>
      </w:r>
      <w:r w:rsidR="00AE0752" w:rsidRPr="00B92EA9">
        <w:rPr>
          <w:rFonts w:ascii="Times New Roman" w:hAnsi="Times New Roman" w:cs="Times New Roman"/>
          <w:b/>
          <w:sz w:val="23"/>
          <w:szCs w:val="23"/>
        </w:rPr>
        <w:t>Modeling in Ecology</w:t>
      </w:r>
      <w:r w:rsidRPr="00B92EA9">
        <w:rPr>
          <w:rFonts w:ascii="Times New Roman" w:hAnsi="Times New Roman" w:cs="Times New Roman"/>
          <w:b/>
          <w:sz w:val="23"/>
          <w:szCs w:val="23"/>
        </w:rPr>
        <w:t xml:space="preserve"> (3 credits)</w:t>
      </w:r>
    </w:p>
    <w:p w14:paraId="2911401D" w14:textId="29B59700" w:rsidR="00AA2303" w:rsidRPr="00B92EA9" w:rsidRDefault="00F0688A" w:rsidP="00AA2303">
      <w:pPr>
        <w:contextualSpacing/>
        <w:jc w:val="center"/>
        <w:rPr>
          <w:rFonts w:ascii="Times New Roman" w:hAnsi="Times New Roman" w:cs="Times New Roman"/>
          <w:b/>
          <w:sz w:val="23"/>
          <w:szCs w:val="23"/>
        </w:rPr>
      </w:pPr>
      <w:r>
        <w:rPr>
          <w:rFonts w:ascii="Times New Roman" w:hAnsi="Times New Roman" w:cs="Times New Roman"/>
          <w:b/>
          <w:sz w:val="23"/>
          <w:szCs w:val="23"/>
        </w:rPr>
        <w:t xml:space="preserve">Enzi </w:t>
      </w:r>
      <w:r w:rsidR="00BA0E46">
        <w:rPr>
          <w:rFonts w:ascii="Times New Roman" w:hAnsi="Times New Roman" w:cs="Times New Roman"/>
          <w:b/>
          <w:sz w:val="23"/>
          <w:szCs w:val="23"/>
        </w:rPr>
        <w:t>STEM Building 155</w:t>
      </w:r>
    </w:p>
    <w:p w14:paraId="7C78F30F" w14:textId="5B4E775D" w:rsidR="00AA2303" w:rsidRPr="00B92EA9" w:rsidRDefault="00881D4F" w:rsidP="00AA2303">
      <w:pPr>
        <w:contextualSpacing/>
        <w:jc w:val="center"/>
        <w:rPr>
          <w:rFonts w:ascii="Times New Roman" w:hAnsi="Times New Roman" w:cs="Times New Roman"/>
          <w:b/>
          <w:sz w:val="23"/>
          <w:szCs w:val="23"/>
        </w:rPr>
      </w:pPr>
      <w:r w:rsidRPr="00B92EA9">
        <w:rPr>
          <w:rFonts w:ascii="Times New Roman" w:hAnsi="Times New Roman" w:cs="Times New Roman"/>
          <w:b/>
          <w:sz w:val="23"/>
          <w:szCs w:val="23"/>
        </w:rPr>
        <w:t>Spring</w:t>
      </w:r>
      <w:r w:rsidR="00AA2303" w:rsidRPr="00B92EA9">
        <w:rPr>
          <w:rFonts w:ascii="Times New Roman" w:hAnsi="Times New Roman" w:cs="Times New Roman"/>
          <w:b/>
          <w:sz w:val="23"/>
          <w:szCs w:val="23"/>
        </w:rPr>
        <w:t xml:space="preserve"> </w:t>
      </w:r>
      <w:r w:rsidR="002A75D5" w:rsidRPr="00B92EA9">
        <w:rPr>
          <w:rFonts w:ascii="Times New Roman" w:hAnsi="Times New Roman" w:cs="Times New Roman"/>
          <w:b/>
          <w:sz w:val="23"/>
          <w:szCs w:val="23"/>
        </w:rPr>
        <w:t>2023</w:t>
      </w:r>
    </w:p>
    <w:p w14:paraId="2825AC1E" w14:textId="7DD94B50" w:rsidR="00111F1F" w:rsidRPr="005A4CE9" w:rsidRDefault="005A4CE9" w:rsidP="00AA2303">
      <w:pPr>
        <w:contextualSpacing/>
        <w:jc w:val="center"/>
      </w:pPr>
      <w:r>
        <w:rPr>
          <w:rFonts w:ascii="Times New Roman" w:hAnsi="Times New Roman" w:cs="Times New Roman"/>
          <w:b/>
          <w:sz w:val="23"/>
          <w:szCs w:val="23"/>
        </w:rPr>
        <w:t>Monday 1:10–4:00 pm; January 15–May 9</w:t>
      </w:r>
    </w:p>
    <w:p w14:paraId="05EE0653" w14:textId="17755839" w:rsidR="00AA2303" w:rsidRPr="00B92EA9" w:rsidRDefault="00AA2303" w:rsidP="00AA2303">
      <w:pPr>
        <w:contextualSpacing/>
        <w:rPr>
          <w:rFonts w:ascii="Times New Roman" w:hAnsi="Times New Roman" w:cs="Times New Roman"/>
          <w:b/>
          <w:sz w:val="23"/>
          <w:szCs w:val="23"/>
        </w:rPr>
      </w:pPr>
    </w:p>
    <w:p w14:paraId="0BC653C8" w14:textId="45AD717F" w:rsidR="00AA2303" w:rsidRPr="00B92EA9" w:rsidRDefault="00AA2303" w:rsidP="00AA2303">
      <w:pPr>
        <w:contextualSpacing/>
        <w:rPr>
          <w:rFonts w:ascii="Times New Roman" w:hAnsi="Times New Roman" w:cs="Times New Roman"/>
          <w:sz w:val="23"/>
          <w:szCs w:val="23"/>
        </w:rPr>
      </w:pPr>
      <w:r w:rsidRPr="00B92EA9">
        <w:rPr>
          <w:rFonts w:ascii="Times New Roman" w:hAnsi="Times New Roman" w:cs="Times New Roman"/>
          <w:b/>
          <w:sz w:val="23"/>
          <w:szCs w:val="23"/>
        </w:rPr>
        <w:t xml:space="preserve">Instructor: </w:t>
      </w:r>
      <w:r w:rsidR="00B91772" w:rsidRPr="00B91772">
        <w:rPr>
          <w:rFonts w:ascii="Times New Roman" w:hAnsi="Times New Roman" w:cs="Times New Roman"/>
          <w:bCs/>
          <w:sz w:val="23"/>
          <w:szCs w:val="23"/>
        </w:rPr>
        <w:t>Dr.</w:t>
      </w:r>
      <w:r w:rsidR="00B91772">
        <w:rPr>
          <w:rFonts w:ascii="Times New Roman" w:hAnsi="Times New Roman" w:cs="Times New Roman"/>
          <w:b/>
          <w:sz w:val="23"/>
          <w:szCs w:val="23"/>
        </w:rPr>
        <w:t xml:space="preserve"> </w:t>
      </w:r>
      <w:r w:rsidRPr="00B92EA9">
        <w:rPr>
          <w:rFonts w:ascii="Times New Roman" w:hAnsi="Times New Roman" w:cs="Times New Roman"/>
          <w:sz w:val="23"/>
          <w:szCs w:val="23"/>
        </w:rPr>
        <w:t>Gab</w:t>
      </w:r>
      <w:r w:rsidR="00B91772">
        <w:rPr>
          <w:rFonts w:ascii="Times New Roman" w:hAnsi="Times New Roman" w:cs="Times New Roman"/>
          <w:sz w:val="23"/>
          <w:szCs w:val="23"/>
        </w:rPr>
        <w:t>riel</w:t>
      </w:r>
      <w:r w:rsidRPr="00B92EA9">
        <w:rPr>
          <w:rFonts w:ascii="Times New Roman" w:hAnsi="Times New Roman" w:cs="Times New Roman"/>
          <w:sz w:val="23"/>
          <w:szCs w:val="23"/>
        </w:rPr>
        <w:t xml:space="preserve"> Barrile, Biolo</w:t>
      </w:r>
      <w:r w:rsidR="00CB6C1E" w:rsidRPr="00B92EA9">
        <w:rPr>
          <w:rFonts w:ascii="Times New Roman" w:hAnsi="Times New Roman" w:cs="Times New Roman"/>
          <w:sz w:val="23"/>
          <w:szCs w:val="23"/>
        </w:rPr>
        <w:t>gical Sciences Building</w:t>
      </w:r>
      <w:r w:rsidR="00F764EB" w:rsidRPr="00B92EA9">
        <w:rPr>
          <w:rFonts w:ascii="Times New Roman" w:hAnsi="Times New Roman" w:cs="Times New Roman"/>
          <w:sz w:val="23"/>
          <w:szCs w:val="23"/>
        </w:rPr>
        <w:t xml:space="preserve"> </w:t>
      </w:r>
      <w:r w:rsidR="00B92EA9" w:rsidRPr="00B92EA9">
        <w:rPr>
          <w:rFonts w:ascii="Times New Roman" w:hAnsi="Times New Roman" w:cs="Times New Roman"/>
          <w:sz w:val="23"/>
          <w:szCs w:val="23"/>
        </w:rPr>
        <w:t xml:space="preserve">Room </w:t>
      </w:r>
      <w:r w:rsidR="00B91772">
        <w:rPr>
          <w:rFonts w:ascii="Times New Roman" w:hAnsi="Times New Roman" w:cs="Times New Roman"/>
          <w:sz w:val="23"/>
          <w:szCs w:val="23"/>
        </w:rPr>
        <w:t>311</w:t>
      </w:r>
      <w:r w:rsidR="00CB6C1E" w:rsidRPr="00B92EA9">
        <w:rPr>
          <w:rFonts w:ascii="Times New Roman" w:hAnsi="Times New Roman" w:cs="Times New Roman"/>
          <w:sz w:val="23"/>
          <w:szCs w:val="23"/>
        </w:rPr>
        <w:t>, gbarrile@uwyo.edu</w:t>
      </w:r>
    </w:p>
    <w:p w14:paraId="43CAA0E3" w14:textId="252A3BAC" w:rsidR="005961B0" w:rsidRDefault="00CB6C1E">
      <w:pPr>
        <w:contextualSpacing/>
        <w:rPr>
          <w:rFonts w:ascii="Times New Roman" w:hAnsi="Times New Roman" w:cs="Times New Roman"/>
          <w:sz w:val="23"/>
          <w:szCs w:val="23"/>
        </w:rPr>
      </w:pPr>
      <w:r w:rsidRPr="00B92EA9">
        <w:rPr>
          <w:rFonts w:ascii="Times New Roman" w:hAnsi="Times New Roman" w:cs="Times New Roman"/>
          <w:b/>
          <w:sz w:val="23"/>
          <w:szCs w:val="23"/>
        </w:rPr>
        <w:t>Office hours</w:t>
      </w:r>
      <w:r w:rsidRPr="00B92EA9">
        <w:rPr>
          <w:rFonts w:ascii="Times New Roman" w:hAnsi="Times New Roman" w:cs="Times New Roman"/>
          <w:sz w:val="23"/>
          <w:szCs w:val="23"/>
        </w:rPr>
        <w:t xml:space="preserve">: </w:t>
      </w:r>
      <w:r w:rsidR="006D63C3">
        <w:rPr>
          <w:rFonts w:ascii="Times New Roman" w:hAnsi="Times New Roman" w:cs="Times New Roman"/>
          <w:sz w:val="23"/>
          <w:szCs w:val="23"/>
        </w:rPr>
        <w:t xml:space="preserve">Monday </w:t>
      </w:r>
      <w:r w:rsidR="00500475">
        <w:rPr>
          <w:rFonts w:ascii="Times New Roman" w:hAnsi="Times New Roman" w:cs="Times New Roman"/>
          <w:sz w:val="23"/>
          <w:szCs w:val="23"/>
        </w:rPr>
        <w:t>4</w:t>
      </w:r>
      <w:r w:rsidR="00D33272">
        <w:rPr>
          <w:rFonts w:ascii="Times New Roman" w:hAnsi="Times New Roman" w:cs="Times New Roman"/>
          <w:sz w:val="23"/>
          <w:szCs w:val="23"/>
        </w:rPr>
        <w:t>:00</w:t>
      </w:r>
      <w:r w:rsidR="00500475">
        <w:rPr>
          <w:rFonts w:ascii="Times New Roman" w:hAnsi="Times New Roman" w:cs="Times New Roman"/>
          <w:sz w:val="23"/>
          <w:szCs w:val="23"/>
        </w:rPr>
        <w:t>–5</w:t>
      </w:r>
      <w:r w:rsidR="00D33272">
        <w:rPr>
          <w:rFonts w:ascii="Times New Roman" w:hAnsi="Times New Roman" w:cs="Times New Roman"/>
          <w:sz w:val="23"/>
          <w:szCs w:val="23"/>
        </w:rPr>
        <w:t>:00</w:t>
      </w:r>
      <w:r w:rsidR="00500475">
        <w:rPr>
          <w:rFonts w:ascii="Times New Roman" w:hAnsi="Times New Roman" w:cs="Times New Roman"/>
          <w:sz w:val="23"/>
          <w:szCs w:val="23"/>
        </w:rPr>
        <w:t xml:space="preserve"> pm</w:t>
      </w:r>
      <w:r w:rsidRPr="00B92EA9">
        <w:rPr>
          <w:rFonts w:ascii="Times New Roman" w:hAnsi="Times New Roman" w:cs="Times New Roman"/>
          <w:sz w:val="23"/>
          <w:szCs w:val="23"/>
        </w:rPr>
        <w:t>; or if my door is open or by appointment</w:t>
      </w:r>
      <w:r w:rsidR="00D31F78" w:rsidRPr="00B92EA9">
        <w:rPr>
          <w:rFonts w:ascii="Times New Roman" w:hAnsi="Times New Roman" w:cs="Times New Roman"/>
          <w:sz w:val="23"/>
          <w:szCs w:val="23"/>
        </w:rPr>
        <w:t>.</w:t>
      </w:r>
    </w:p>
    <w:p w14:paraId="09912BE8" w14:textId="77777777" w:rsidR="00EE0832" w:rsidRPr="00B92EA9" w:rsidRDefault="00EE0832">
      <w:pPr>
        <w:contextualSpacing/>
        <w:rPr>
          <w:rFonts w:ascii="Times New Roman" w:hAnsi="Times New Roman" w:cs="Times New Roman"/>
          <w:sz w:val="23"/>
          <w:szCs w:val="23"/>
        </w:rPr>
      </w:pPr>
    </w:p>
    <w:p w14:paraId="5BF65D01" w14:textId="779C4EDD" w:rsidR="00111F1F" w:rsidRPr="00B92EA9" w:rsidRDefault="00CB6C1E">
      <w:pPr>
        <w:rPr>
          <w:rFonts w:ascii="Times New Roman" w:hAnsi="Times New Roman" w:cs="Times New Roman"/>
          <w:sz w:val="23"/>
          <w:szCs w:val="23"/>
        </w:rPr>
      </w:pPr>
      <w:r w:rsidRPr="00B92EA9">
        <w:rPr>
          <w:rFonts w:ascii="Times New Roman" w:hAnsi="Times New Roman" w:cs="Times New Roman"/>
          <w:b/>
          <w:sz w:val="23"/>
          <w:szCs w:val="23"/>
        </w:rPr>
        <w:t>Course prerequisites</w:t>
      </w:r>
      <w:r w:rsidRPr="00B92EA9">
        <w:rPr>
          <w:rFonts w:ascii="Times New Roman" w:hAnsi="Times New Roman" w:cs="Times New Roman"/>
          <w:sz w:val="23"/>
          <w:szCs w:val="23"/>
        </w:rPr>
        <w:t xml:space="preserve">: </w:t>
      </w:r>
      <w:r w:rsidR="00270EFB" w:rsidRPr="00B92EA9">
        <w:rPr>
          <w:rFonts w:ascii="Times New Roman" w:hAnsi="Times New Roman" w:cs="Times New Roman"/>
          <w:sz w:val="23"/>
          <w:szCs w:val="23"/>
        </w:rPr>
        <w:t>None, but p</w:t>
      </w:r>
      <w:r w:rsidRPr="00B92EA9">
        <w:rPr>
          <w:rFonts w:ascii="Times New Roman" w:hAnsi="Times New Roman" w:cs="Times New Roman"/>
          <w:sz w:val="23"/>
          <w:szCs w:val="23"/>
        </w:rPr>
        <w:t>rior courses in statistics and some familiarity with Program R</w:t>
      </w:r>
      <w:r w:rsidR="00270EFB" w:rsidRPr="00B92EA9">
        <w:rPr>
          <w:rFonts w:ascii="Times New Roman" w:hAnsi="Times New Roman" w:cs="Times New Roman"/>
          <w:sz w:val="23"/>
          <w:szCs w:val="23"/>
        </w:rPr>
        <w:t xml:space="preserve"> is recommended.</w:t>
      </w:r>
    </w:p>
    <w:p w14:paraId="693F7FDA" w14:textId="60EF58B3" w:rsidR="007729E6" w:rsidRPr="00B92EA9" w:rsidRDefault="00CB6C1E">
      <w:pPr>
        <w:rPr>
          <w:rFonts w:ascii="Times New Roman" w:hAnsi="Times New Roman" w:cs="Times New Roman"/>
          <w:sz w:val="23"/>
          <w:szCs w:val="23"/>
        </w:rPr>
      </w:pPr>
      <w:r w:rsidRPr="00B92EA9">
        <w:rPr>
          <w:rFonts w:ascii="Times New Roman" w:hAnsi="Times New Roman" w:cs="Times New Roman"/>
          <w:b/>
          <w:sz w:val="23"/>
          <w:szCs w:val="23"/>
        </w:rPr>
        <w:t>Course description</w:t>
      </w:r>
      <w:r w:rsidRPr="00B92EA9">
        <w:rPr>
          <w:rFonts w:ascii="Times New Roman" w:hAnsi="Times New Roman" w:cs="Times New Roman"/>
          <w:sz w:val="23"/>
          <w:szCs w:val="23"/>
        </w:rPr>
        <w:t xml:space="preserve">: </w:t>
      </w:r>
      <w:r w:rsidR="00344042" w:rsidRPr="00B92EA9">
        <w:rPr>
          <w:rFonts w:ascii="Times New Roman" w:hAnsi="Times New Roman" w:cs="Times New Roman"/>
          <w:sz w:val="23"/>
          <w:szCs w:val="23"/>
        </w:rPr>
        <w:t>This course i</w:t>
      </w:r>
      <w:r w:rsidR="00D31F78" w:rsidRPr="00B92EA9">
        <w:rPr>
          <w:rFonts w:ascii="Times New Roman" w:hAnsi="Times New Roman" w:cs="Times New Roman"/>
          <w:sz w:val="23"/>
          <w:szCs w:val="23"/>
        </w:rPr>
        <w:t>ntroduce</w:t>
      </w:r>
      <w:r w:rsidR="00344042" w:rsidRPr="00B92EA9">
        <w:rPr>
          <w:rFonts w:ascii="Times New Roman" w:hAnsi="Times New Roman" w:cs="Times New Roman"/>
          <w:sz w:val="23"/>
          <w:szCs w:val="23"/>
        </w:rPr>
        <w:t>s</w:t>
      </w:r>
      <w:r w:rsidR="00D31F78" w:rsidRPr="00B92EA9">
        <w:rPr>
          <w:rFonts w:ascii="Times New Roman" w:hAnsi="Times New Roman" w:cs="Times New Roman"/>
          <w:sz w:val="23"/>
          <w:szCs w:val="23"/>
        </w:rPr>
        <w:t xml:space="preserve"> students to key software packages and </w:t>
      </w:r>
      <w:r w:rsidR="00992AD2" w:rsidRPr="00B92EA9">
        <w:rPr>
          <w:rFonts w:ascii="Times New Roman" w:hAnsi="Times New Roman" w:cs="Times New Roman"/>
          <w:sz w:val="23"/>
          <w:szCs w:val="23"/>
        </w:rPr>
        <w:t>fundamental</w:t>
      </w:r>
      <w:r w:rsidR="00D31F78" w:rsidRPr="00B92EA9">
        <w:rPr>
          <w:rFonts w:ascii="Times New Roman" w:hAnsi="Times New Roman" w:cs="Times New Roman"/>
          <w:sz w:val="23"/>
          <w:szCs w:val="23"/>
        </w:rPr>
        <w:t xml:space="preserve"> models used in fish and wildlife population analysis. </w:t>
      </w:r>
      <w:r w:rsidR="00D66CD1" w:rsidRPr="00B92EA9">
        <w:rPr>
          <w:rFonts w:ascii="Times New Roman" w:hAnsi="Times New Roman" w:cs="Times New Roman"/>
          <w:sz w:val="23"/>
          <w:szCs w:val="23"/>
        </w:rPr>
        <w:t xml:space="preserve">Course content includes the parameterization of models used to estimate ecological state variables (occupancy, abundance) and population vital rates (survival, recruitment, dispersal) </w:t>
      </w:r>
      <w:r w:rsidR="00D90469" w:rsidRPr="00B92EA9">
        <w:rPr>
          <w:rFonts w:ascii="Times New Roman" w:hAnsi="Times New Roman" w:cs="Times New Roman"/>
          <w:sz w:val="23"/>
          <w:szCs w:val="23"/>
        </w:rPr>
        <w:t>of both marked and unmarked populations, accounting for imperfect capture/detection probability.</w:t>
      </w:r>
      <w:r w:rsidR="00AD135D" w:rsidRPr="00B92EA9">
        <w:rPr>
          <w:rFonts w:ascii="Times New Roman" w:hAnsi="Times New Roman" w:cs="Times New Roman"/>
          <w:sz w:val="23"/>
          <w:szCs w:val="23"/>
        </w:rPr>
        <w:t xml:space="preserve"> The course will cover closed population models, Cormack-Jolly</w:t>
      </w:r>
      <w:r w:rsidR="00B40057">
        <w:rPr>
          <w:rFonts w:ascii="Times New Roman" w:hAnsi="Times New Roman" w:cs="Times New Roman"/>
          <w:sz w:val="23"/>
          <w:szCs w:val="23"/>
        </w:rPr>
        <w:t>-</w:t>
      </w:r>
      <w:r w:rsidR="00AD135D" w:rsidRPr="00B92EA9">
        <w:rPr>
          <w:rFonts w:ascii="Times New Roman" w:hAnsi="Times New Roman" w:cs="Times New Roman"/>
          <w:sz w:val="23"/>
          <w:szCs w:val="23"/>
        </w:rPr>
        <w:t xml:space="preserve">Seber models, multistate models, </w:t>
      </w:r>
      <w:r w:rsidR="006654CF">
        <w:rPr>
          <w:rFonts w:ascii="Times New Roman" w:hAnsi="Times New Roman" w:cs="Times New Roman"/>
          <w:sz w:val="23"/>
          <w:szCs w:val="23"/>
        </w:rPr>
        <w:t>reverse-time Pradel</w:t>
      </w:r>
      <w:r w:rsidR="00AD135D" w:rsidRPr="00B92EA9">
        <w:rPr>
          <w:rFonts w:ascii="Times New Roman" w:hAnsi="Times New Roman" w:cs="Times New Roman"/>
          <w:sz w:val="23"/>
          <w:szCs w:val="23"/>
        </w:rPr>
        <w:t xml:space="preserve"> models, and Robust Design models </w:t>
      </w:r>
      <w:r w:rsidR="007729E6" w:rsidRPr="00B92EA9">
        <w:rPr>
          <w:rFonts w:ascii="Times New Roman" w:hAnsi="Times New Roman" w:cs="Times New Roman"/>
          <w:sz w:val="23"/>
          <w:szCs w:val="23"/>
        </w:rPr>
        <w:t xml:space="preserve">with </w:t>
      </w:r>
      <w:r w:rsidR="007729E6" w:rsidRPr="00B92EA9">
        <w:rPr>
          <w:rFonts w:ascii="Times New Roman" w:hAnsi="Times New Roman" w:cs="Times New Roman"/>
          <w:i/>
          <w:iCs/>
          <w:sz w:val="23"/>
          <w:szCs w:val="23"/>
        </w:rPr>
        <w:t>capture-mark-recapture data</w:t>
      </w:r>
      <w:r w:rsidR="007729E6" w:rsidRPr="00B92EA9">
        <w:rPr>
          <w:rFonts w:ascii="Times New Roman" w:hAnsi="Times New Roman" w:cs="Times New Roman"/>
          <w:sz w:val="23"/>
          <w:szCs w:val="23"/>
        </w:rPr>
        <w:t xml:space="preserve">, closed and open </w:t>
      </w:r>
      <w:r w:rsidR="007729E6" w:rsidRPr="00B92EA9">
        <w:rPr>
          <w:rFonts w:ascii="Times New Roman" w:hAnsi="Times New Roman" w:cs="Times New Roman"/>
          <w:i/>
          <w:sz w:val="23"/>
          <w:szCs w:val="23"/>
        </w:rPr>
        <w:t>N</w:t>
      </w:r>
      <w:r w:rsidR="007729E6" w:rsidRPr="00B92EA9">
        <w:rPr>
          <w:rFonts w:ascii="Times New Roman" w:hAnsi="Times New Roman" w:cs="Times New Roman"/>
          <w:sz w:val="23"/>
          <w:szCs w:val="23"/>
        </w:rPr>
        <w:t xml:space="preserve">-mixture models with </w:t>
      </w:r>
      <w:r w:rsidR="007729E6" w:rsidRPr="00B92EA9">
        <w:rPr>
          <w:rFonts w:ascii="Times New Roman" w:hAnsi="Times New Roman" w:cs="Times New Roman"/>
          <w:i/>
          <w:iCs/>
          <w:sz w:val="23"/>
          <w:szCs w:val="23"/>
        </w:rPr>
        <w:t>repeated count data</w:t>
      </w:r>
      <w:r w:rsidR="007729E6" w:rsidRPr="00B92EA9">
        <w:rPr>
          <w:rFonts w:ascii="Times New Roman" w:hAnsi="Times New Roman" w:cs="Times New Roman"/>
          <w:sz w:val="23"/>
          <w:szCs w:val="23"/>
        </w:rPr>
        <w:t xml:space="preserve">, and site-occupancy models with </w:t>
      </w:r>
      <w:r w:rsidR="007729E6" w:rsidRPr="00B92EA9">
        <w:rPr>
          <w:rFonts w:ascii="Times New Roman" w:hAnsi="Times New Roman" w:cs="Times New Roman"/>
          <w:i/>
          <w:iCs/>
          <w:sz w:val="23"/>
          <w:szCs w:val="23"/>
        </w:rPr>
        <w:t>detection/nondetection data</w:t>
      </w:r>
      <w:r w:rsidR="007729E6" w:rsidRPr="00B92EA9">
        <w:rPr>
          <w:rFonts w:ascii="Times New Roman" w:hAnsi="Times New Roman" w:cs="Times New Roman"/>
          <w:sz w:val="23"/>
          <w:szCs w:val="23"/>
        </w:rPr>
        <w:t xml:space="preserve">. Models will be fit using the </w:t>
      </w:r>
      <w:r w:rsidR="00F05196" w:rsidRPr="00B92EA9">
        <w:rPr>
          <w:rFonts w:ascii="Times New Roman" w:hAnsi="Times New Roman" w:cs="Times New Roman"/>
          <w:sz w:val="23"/>
          <w:szCs w:val="23"/>
        </w:rPr>
        <w:t>‘</w:t>
      </w:r>
      <w:r w:rsidR="007729E6" w:rsidRPr="00B92EA9">
        <w:rPr>
          <w:rFonts w:ascii="Times New Roman" w:hAnsi="Times New Roman" w:cs="Times New Roman"/>
          <w:sz w:val="23"/>
          <w:szCs w:val="23"/>
        </w:rPr>
        <w:t>RMark</w:t>
      </w:r>
      <w:r w:rsidR="00F05196" w:rsidRPr="00B92EA9">
        <w:rPr>
          <w:rFonts w:ascii="Times New Roman" w:hAnsi="Times New Roman" w:cs="Times New Roman"/>
          <w:sz w:val="23"/>
          <w:szCs w:val="23"/>
        </w:rPr>
        <w:t>’</w:t>
      </w:r>
      <w:r w:rsidR="007729E6" w:rsidRPr="00B92EA9">
        <w:rPr>
          <w:rFonts w:ascii="Times New Roman" w:hAnsi="Times New Roman" w:cs="Times New Roman"/>
          <w:sz w:val="23"/>
          <w:szCs w:val="23"/>
        </w:rPr>
        <w:t xml:space="preserve"> and </w:t>
      </w:r>
      <w:r w:rsidR="00F05196" w:rsidRPr="00B92EA9">
        <w:rPr>
          <w:rFonts w:ascii="Times New Roman" w:hAnsi="Times New Roman" w:cs="Times New Roman"/>
          <w:sz w:val="23"/>
          <w:szCs w:val="23"/>
        </w:rPr>
        <w:t>‘</w:t>
      </w:r>
      <w:r w:rsidR="007729E6" w:rsidRPr="00B92EA9">
        <w:rPr>
          <w:rFonts w:ascii="Times New Roman" w:hAnsi="Times New Roman" w:cs="Times New Roman"/>
          <w:sz w:val="23"/>
          <w:szCs w:val="23"/>
        </w:rPr>
        <w:t>unmarked</w:t>
      </w:r>
      <w:r w:rsidR="00F05196" w:rsidRPr="00B92EA9">
        <w:rPr>
          <w:rFonts w:ascii="Times New Roman" w:hAnsi="Times New Roman" w:cs="Times New Roman"/>
          <w:sz w:val="23"/>
          <w:szCs w:val="23"/>
        </w:rPr>
        <w:t>’</w:t>
      </w:r>
      <w:r w:rsidR="007729E6" w:rsidRPr="00B92EA9">
        <w:rPr>
          <w:rFonts w:ascii="Times New Roman" w:hAnsi="Times New Roman" w:cs="Times New Roman"/>
          <w:sz w:val="23"/>
          <w:szCs w:val="23"/>
        </w:rPr>
        <w:t xml:space="preserve"> packages in Program R. Each class will </w:t>
      </w:r>
      <w:r w:rsidR="0021258F" w:rsidRPr="00B92EA9">
        <w:rPr>
          <w:rFonts w:ascii="Times New Roman" w:hAnsi="Times New Roman" w:cs="Times New Roman"/>
          <w:sz w:val="23"/>
          <w:szCs w:val="23"/>
        </w:rPr>
        <w:t>begin with</w:t>
      </w:r>
      <w:r w:rsidR="007729E6" w:rsidRPr="00B92EA9">
        <w:rPr>
          <w:rFonts w:ascii="Times New Roman" w:hAnsi="Times New Roman" w:cs="Times New Roman"/>
          <w:sz w:val="23"/>
          <w:szCs w:val="23"/>
        </w:rPr>
        <w:t xml:space="preserve"> an introduction to the </w:t>
      </w:r>
      <w:r w:rsidR="0021258F" w:rsidRPr="00B92EA9">
        <w:rPr>
          <w:rFonts w:ascii="Times New Roman" w:hAnsi="Times New Roman" w:cs="Times New Roman"/>
          <w:sz w:val="23"/>
          <w:szCs w:val="23"/>
        </w:rPr>
        <w:t xml:space="preserve">subject material </w:t>
      </w:r>
      <w:r w:rsidR="007729E6" w:rsidRPr="00B92EA9">
        <w:rPr>
          <w:rFonts w:ascii="Times New Roman" w:hAnsi="Times New Roman" w:cs="Times New Roman"/>
          <w:sz w:val="23"/>
          <w:szCs w:val="23"/>
        </w:rPr>
        <w:t xml:space="preserve">through a brief lecture followed by the application of the concepts through </w:t>
      </w:r>
      <w:r w:rsidR="00D5747E" w:rsidRPr="00B92EA9">
        <w:rPr>
          <w:rFonts w:ascii="Times New Roman" w:hAnsi="Times New Roman" w:cs="Times New Roman"/>
          <w:sz w:val="23"/>
          <w:szCs w:val="23"/>
        </w:rPr>
        <w:t>exercises</w:t>
      </w:r>
      <w:r w:rsidR="007729E6" w:rsidRPr="00B92EA9">
        <w:rPr>
          <w:rFonts w:ascii="Times New Roman" w:hAnsi="Times New Roman" w:cs="Times New Roman"/>
          <w:sz w:val="23"/>
          <w:szCs w:val="23"/>
        </w:rPr>
        <w:t xml:space="preserve"> </w:t>
      </w:r>
      <w:r w:rsidR="00D5747E" w:rsidRPr="00B92EA9">
        <w:rPr>
          <w:rFonts w:ascii="Times New Roman" w:hAnsi="Times New Roman" w:cs="Times New Roman"/>
          <w:sz w:val="23"/>
          <w:szCs w:val="23"/>
        </w:rPr>
        <w:t>in</w:t>
      </w:r>
      <w:r w:rsidR="007729E6" w:rsidRPr="00B92EA9">
        <w:rPr>
          <w:rFonts w:ascii="Times New Roman" w:hAnsi="Times New Roman" w:cs="Times New Roman"/>
          <w:sz w:val="23"/>
          <w:szCs w:val="23"/>
        </w:rPr>
        <w:t xml:space="preserve"> R</w:t>
      </w:r>
      <w:r w:rsidR="00FA4379" w:rsidRPr="00B92EA9">
        <w:rPr>
          <w:rFonts w:ascii="Times New Roman" w:hAnsi="Times New Roman" w:cs="Times New Roman"/>
          <w:sz w:val="23"/>
          <w:szCs w:val="23"/>
        </w:rPr>
        <w:t xml:space="preserve"> (</w:t>
      </w:r>
      <w:r w:rsidR="00107DF0" w:rsidRPr="00B92EA9">
        <w:rPr>
          <w:rFonts w:ascii="Times New Roman" w:hAnsi="Times New Roman" w:cs="Times New Roman"/>
          <w:sz w:val="23"/>
          <w:szCs w:val="23"/>
        </w:rPr>
        <w:t xml:space="preserve">e.g., </w:t>
      </w:r>
      <w:r w:rsidR="00FA4379" w:rsidRPr="00B92EA9">
        <w:rPr>
          <w:rFonts w:ascii="Times New Roman" w:hAnsi="Times New Roman" w:cs="Times New Roman"/>
          <w:sz w:val="23"/>
          <w:szCs w:val="23"/>
        </w:rPr>
        <w:t xml:space="preserve">formatting data, fitting and selecting models, </w:t>
      </w:r>
      <w:r w:rsidR="00AF0532">
        <w:rPr>
          <w:rFonts w:ascii="Times New Roman" w:hAnsi="Times New Roman" w:cs="Times New Roman"/>
          <w:sz w:val="23"/>
          <w:szCs w:val="23"/>
        </w:rPr>
        <w:t xml:space="preserve">visualizing </w:t>
      </w:r>
      <w:r w:rsidR="00FA4379" w:rsidRPr="00B92EA9">
        <w:rPr>
          <w:rFonts w:ascii="Times New Roman" w:hAnsi="Times New Roman" w:cs="Times New Roman"/>
          <w:sz w:val="23"/>
          <w:szCs w:val="23"/>
        </w:rPr>
        <w:t>predict</w:t>
      </w:r>
      <w:r w:rsidR="00AF0532">
        <w:rPr>
          <w:rFonts w:ascii="Times New Roman" w:hAnsi="Times New Roman" w:cs="Times New Roman"/>
          <w:sz w:val="23"/>
          <w:szCs w:val="23"/>
        </w:rPr>
        <w:t>ed</w:t>
      </w:r>
      <w:r w:rsidR="00FA4379" w:rsidRPr="00B92EA9">
        <w:rPr>
          <w:rFonts w:ascii="Times New Roman" w:hAnsi="Times New Roman" w:cs="Times New Roman"/>
          <w:sz w:val="23"/>
          <w:szCs w:val="23"/>
        </w:rPr>
        <w:t xml:space="preserve"> relationships) </w:t>
      </w:r>
      <w:r w:rsidR="00F36978" w:rsidRPr="00B92EA9">
        <w:rPr>
          <w:rFonts w:ascii="Times New Roman" w:hAnsi="Times New Roman" w:cs="Times New Roman"/>
          <w:sz w:val="23"/>
          <w:szCs w:val="23"/>
        </w:rPr>
        <w:t>using</w:t>
      </w:r>
      <w:r w:rsidR="00FA4379" w:rsidRPr="00B92EA9">
        <w:rPr>
          <w:rFonts w:ascii="Times New Roman" w:hAnsi="Times New Roman" w:cs="Times New Roman"/>
          <w:sz w:val="23"/>
          <w:szCs w:val="23"/>
        </w:rPr>
        <w:t xml:space="preserve"> simulated or real datasets</w:t>
      </w:r>
      <w:r w:rsidR="007729E6" w:rsidRPr="00B92EA9">
        <w:rPr>
          <w:rFonts w:ascii="Times New Roman" w:hAnsi="Times New Roman" w:cs="Times New Roman"/>
          <w:sz w:val="23"/>
          <w:szCs w:val="23"/>
        </w:rPr>
        <w:t>.</w:t>
      </w:r>
      <w:r w:rsidR="00B930FA" w:rsidRPr="00B92EA9">
        <w:rPr>
          <w:rFonts w:ascii="Times New Roman" w:hAnsi="Times New Roman" w:cs="Times New Roman"/>
          <w:sz w:val="23"/>
          <w:szCs w:val="23"/>
        </w:rPr>
        <w:t xml:space="preserve"> </w:t>
      </w:r>
      <w:r w:rsidR="00C43E6A" w:rsidRPr="00B92EA9">
        <w:rPr>
          <w:rFonts w:ascii="Times New Roman" w:hAnsi="Times New Roman" w:cs="Times New Roman"/>
          <w:sz w:val="23"/>
          <w:szCs w:val="23"/>
        </w:rPr>
        <w:t>Students will be encouraged to use their own data when possible.</w:t>
      </w:r>
    </w:p>
    <w:p w14:paraId="61532122" w14:textId="55C5F29D" w:rsidR="00EB34F6" w:rsidRPr="00B92EA9" w:rsidRDefault="007729E6">
      <w:pPr>
        <w:rPr>
          <w:rFonts w:ascii="Times New Roman" w:hAnsi="Times New Roman" w:cs="Times New Roman"/>
          <w:sz w:val="23"/>
          <w:szCs w:val="23"/>
        </w:rPr>
      </w:pPr>
      <w:r w:rsidRPr="00B92EA9">
        <w:rPr>
          <w:rFonts w:ascii="Times New Roman" w:hAnsi="Times New Roman" w:cs="Times New Roman"/>
          <w:b/>
          <w:sz w:val="23"/>
          <w:szCs w:val="23"/>
        </w:rPr>
        <w:t xml:space="preserve">Course objectives: </w:t>
      </w:r>
      <w:r w:rsidR="000135DE" w:rsidRPr="00B92EA9">
        <w:rPr>
          <w:rFonts w:ascii="Times New Roman" w:hAnsi="Times New Roman" w:cs="Times New Roman"/>
          <w:sz w:val="23"/>
          <w:szCs w:val="23"/>
        </w:rPr>
        <w:t xml:space="preserve">(1) </w:t>
      </w:r>
      <w:r w:rsidR="00266052" w:rsidRPr="00B92EA9">
        <w:rPr>
          <w:rFonts w:ascii="Times New Roman" w:hAnsi="Times New Roman" w:cs="Times New Roman"/>
          <w:sz w:val="23"/>
          <w:szCs w:val="23"/>
        </w:rPr>
        <w:t>build</w:t>
      </w:r>
      <w:r w:rsidR="003C3813" w:rsidRPr="00B92EA9">
        <w:rPr>
          <w:rFonts w:ascii="Times New Roman" w:hAnsi="Times New Roman" w:cs="Times New Roman"/>
          <w:sz w:val="23"/>
          <w:szCs w:val="23"/>
        </w:rPr>
        <w:t xml:space="preserve"> </w:t>
      </w:r>
      <w:r w:rsidR="00876ABD" w:rsidRPr="00B92EA9">
        <w:rPr>
          <w:rFonts w:ascii="Times New Roman" w:hAnsi="Times New Roman" w:cs="Times New Roman"/>
          <w:sz w:val="23"/>
          <w:szCs w:val="23"/>
        </w:rPr>
        <w:t>familiarity</w:t>
      </w:r>
      <w:r w:rsidR="003C3813" w:rsidRPr="00B92EA9">
        <w:rPr>
          <w:rFonts w:ascii="Times New Roman" w:hAnsi="Times New Roman" w:cs="Times New Roman"/>
          <w:sz w:val="23"/>
          <w:szCs w:val="23"/>
        </w:rPr>
        <w:t xml:space="preserve"> with key statistical packages used in fish and wildlife population analysis; </w:t>
      </w:r>
      <w:r w:rsidR="00357EF2" w:rsidRPr="00B92EA9">
        <w:rPr>
          <w:rFonts w:ascii="Times New Roman" w:hAnsi="Times New Roman" w:cs="Times New Roman"/>
          <w:sz w:val="23"/>
          <w:szCs w:val="23"/>
        </w:rPr>
        <w:t>(2)</w:t>
      </w:r>
      <w:r w:rsidR="00E50A42" w:rsidRPr="00B92EA9">
        <w:rPr>
          <w:rFonts w:ascii="Times New Roman" w:hAnsi="Times New Roman" w:cs="Times New Roman"/>
          <w:sz w:val="23"/>
          <w:szCs w:val="23"/>
        </w:rPr>
        <w:t xml:space="preserve"> </w:t>
      </w:r>
      <w:r w:rsidR="001D74C4" w:rsidRPr="00B92EA9">
        <w:rPr>
          <w:rFonts w:ascii="Times New Roman" w:hAnsi="Times New Roman" w:cs="Times New Roman"/>
          <w:sz w:val="23"/>
          <w:szCs w:val="23"/>
        </w:rPr>
        <w:t xml:space="preserve">improve ability to record and </w:t>
      </w:r>
      <w:r w:rsidR="00287705" w:rsidRPr="00B92EA9">
        <w:rPr>
          <w:rFonts w:ascii="Times New Roman" w:hAnsi="Times New Roman" w:cs="Times New Roman"/>
          <w:sz w:val="23"/>
          <w:szCs w:val="23"/>
        </w:rPr>
        <w:t>format</w:t>
      </w:r>
      <w:r w:rsidR="001D74C4" w:rsidRPr="00B92EA9">
        <w:rPr>
          <w:rFonts w:ascii="Times New Roman" w:hAnsi="Times New Roman" w:cs="Times New Roman"/>
          <w:sz w:val="23"/>
          <w:szCs w:val="23"/>
        </w:rPr>
        <w:t xml:space="preserve"> field data for suitable input </w:t>
      </w:r>
      <w:r w:rsidR="00BA7010" w:rsidRPr="00B92EA9">
        <w:rPr>
          <w:rFonts w:ascii="Times New Roman" w:hAnsi="Times New Roman" w:cs="Times New Roman"/>
          <w:sz w:val="23"/>
          <w:szCs w:val="23"/>
        </w:rPr>
        <w:t xml:space="preserve">into appropriate analytical </w:t>
      </w:r>
      <w:r w:rsidR="008A7855" w:rsidRPr="00B92EA9">
        <w:rPr>
          <w:rFonts w:ascii="Times New Roman" w:hAnsi="Times New Roman" w:cs="Times New Roman"/>
          <w:sz w:val="23"/>
          <w:szCs w:val="23"/>
        </w:rPr>
        <w:t>tools</w:t>
      </w:r>
      <w:r w:rsidR="00E50A42" w:rsidRPr="00B92EA9">
        <w:rPr>
          <w:rFonts w:ascii="Times New Roman" w:hAnsi="Times New Roman" w:cs="Times New Roman"/>
          <w:sz w:val="23"/>
          <w:szCs w:val="23"/>
        </w:rPr>
        <w:t xml:space="preserve">; </w:t>
      </w:r>
      <w:r w:rsidR="00357EF2" w:rsidRPr="00B92EA9">
        <w:rPr>
          <w:rFonts w:ascii="Times New Roman" w:hAnsi="Times New Roman" w:cs="Times New Roman"/>
          <w:sz w:val="23"/>
          <w:szCs w:val="23"/>
        </w:rPr>
        <w:t>(3</w:t>
      </w:r>
      <w:r w:rsidR="003C3813" w:rsidRPr="00B92EA9">
        <w:rPr>
          <w:rFonts w:ascii="Times New Roman" w:hAnsi="Times New Roman" w:cs="Times New Roman"/>
          <w:sz w:val="23"/>
          <w:szCs w:val="23"/>
        </w:rPr>
        <w:t xml:space="preserve">) </w:t>
      </w:r>
      <w:r w:rsidR="00371A89" w:rsidRPr="00B92EA9">
        <w:rPr>
          <w:rFonts w:ascii="Times New Roman" w:hAnsi="Times New Roman" w:cs="Times New Roman"/>
          <w:sz w:val="23"/>
          <w:szCs w:val="23"/>
        </w:rPr>
        <w:t xml:space="preserve">gain comfort in </w:t>
      </w:r>
      <w:r w:rsidR="003F496F" w:rsidRPr="00B92EA9">
        <w:rPr>
          <w:rFonts w:ascii="Times New Roman" w:hAnsi="Times New Roman" w:cs="Times New Roman"/>
          <w:sz w:val="23"/>
          <w:szCs w:val="23"/>
        </w:rPr>
        <w:t xml:space="preserve">fitting </w:t>
      </w:r>
      <w:r w:rsidR="00A91B7F" w:rsidRPr="00B92EA9">
        <w:rPr>
          <w:rFonts w:ascii="Times New Roman" w:hAnsi="Times New Roman" w:cs="Times New Roman"/>
          <w:sz w:val="23"/>
          <w:szCs w:val="23"/>
        </w:rPr>
        <w:t>models to e</w:t>
      </w:r>
      <w:r w:rsidR="00357EF2" w:rsidRPr="00B92EA9">
        <w:rPr>
          <w:rFonts w:ascii="Times New Roman" w:hAnsi="Times New Roman" w:cs="Times New Roman"/>
          <w:sz w:val="23"/>
          <w:szCs w:val="23"/>
        </w:rPr>
        <w:t xml:space="preserve">stimate demographic rates and </w:t>
      </w:r>
      <w:r w:rsidR="0040398F" w:rsidRPr="00B92EA9">
        <w:rPr>
          <w:rFonts w:ascii="Times New Roman" w:hAnsi="Times New Roman" w:cs="Times New Roman"/>
          <w:sz w:val="23"/>
          <w:szCs w:val="23"/>
        </w:rPr>
        <w:t>forecast</w:t>
      </w:r>
      <w:r w:rsidR="00357EF2" w:rsidRPr="00B92EA9">
        <w:rPr>
          <w:rFonts w:ascii="Times New Roman" w:hAnsi="Times New Roman" w:cs="Times New Roman"/>
          <w:sz w:val="23"/>
          <w:szCs w:val="23"/>
        </w:rPr>
        <w:t xml:space="preserve"> population dynamics; (4)</w:t>
      </w:r>
      <w:r w:rsidR="0040398F" w:rsidRPr="00B92EA9">
        <w:rPr>
          <w:rFonts w:ascii="Times New Roman" w:hAnsi="Times New Roman" w:cs="Times New Roman"/>
          <w:sz w:val="23"/>
          <w:szCs w:val="23"/>
        </w:rPr>
        <w:t xml:space="preserve"> </w:t>
      </w:r>
      <w:r w:rsidR="00314CCC" w:rsidRPr="00B92EA9">
        <w:rPr>
          <w:rFonts w:ascii="Times New Roman" w:hAnsi="Times New Roman" w:cs="Times New Roman"/>
          <w:sz w:val="23"/>
          <w:szCs w:val="23"/>
        </w:rPr>
        <w:t xml:space="preserve">properly interpret </w:t>
      </w:r>
      <w:r w:rsidR="00AA7903" w:rsidRPr="00B92EA9">
        <w:rPr>
          <w:rFonts w:ascii="Times New Roman" w:hAnsi="Times New Roman" w:cs="Times New Roman"/>
          <w:sz w:val="23"/>
          <w:szCs w:val="23"/>
        </w:rPr>
        <w:t xml:space="preserve">model outputs and </w:t>
      </w:r>
      <w:r w:rsidR="001373B8" w:rsidRPr="00B92EA9">
        <w:rPr>
          <w:rFonts w:ascii="Times New Roman" w:hAnsi="Times New Roman" w:cs="Times New Roman"/>
          <w:sz w:val="23"/>
          <w:szCs w:val="23"/>
        </w:rPr>
        <w:t>generate</w:t>
      </w:r>
      <w:r w:rsidR="00AA7903" w:rsidRPr="00B92EA9">
        <w:rPr>
          <w:rFonts w:ascii="Times New Roman" w:hAnsi="Times New Roman" w:cs="Times New Roman"/>
          <w:sz w:val="23"/>
          <w:szCs w:val="23"/>
        </w:rPr>
        <w:t xml:space="preserve"> tables and figures for </w:t>
      </w:r>
      <w:r w:rsidR="008A7855" w:rsidRPr="00B92EA9">
        <w:rPr>
          <w:rFonts w:ascii="Times New Roman" w:hAnsi="Times New Roman" w:cs="Times New Roman"/>
          <w:sz w:val="23"/>
          <w:szCs w:val="23"/>
        </w:rPr>
        <w:t>reports and scientific publications</w:t>
      </w:r>
      <w:r w:rsidR="001373B8" w:rsidRPr="00B92EA9">
        <w:rPr>
          <w:rFonts w:ascii="Times New Roman" w:hAnsi="Times New Roman" w:cs="Times New Roman"/>
          <w:sz w:val="23"/>
          <w:szCs w:val="23"/>
        </w:rPr>
        <w:t>; and (5)</w:t>
      </w:r>
      <w:r w:rsidR="00705839" w:rsidRPr="00B92EA9">
        <w:rPr>
          <w:rFonts w:ascii="Times New Roman" w:hAnsi="Times New Roman" w:cs="Times New Roman"/>
          <w:sz w:val="23"/>
          <w:szCs w:val="23"/>
        </w:rPr>
        <w:t xml:space="preserve"> </w:t>
      </w:r>
      <w:r w:rsidR="00AA31DE" w:rsidRPr="00B92EA9">
        <w:rPr>
          <w:rFonts w:ascii="Times New Roman" w:hAnsi="Times New Roman" w:cs="Times New Roman"/>
          <w:sz w:val="23"/>
          <w:szCs w:val="23"/>
        </w:rPr>
        <w:t>recognize</w:t>
      </w:r>
      <w:r w:rsidR="00D44091" w:rsidRPr="00B92EA9">
        <w:rPr>
          <w:rFonts w:ascii="Times New Roman" w:hAnsi="Times New Roman" w:cs="Times New Roman"/>
          <w:sz w:val="23"/>
          <w:szCs w:val="23"/>
        </w:rPr>
        <w:t xml:space="preserve"> </w:t>
      </w:r>
      <w:r w:rsidR="00705839" w:rsidRPr="00B92EA9">
        <w:rPr>
          <w:rFonts w:ascii="Times New Roman" w:hAnsi="Times New Roman" w:cs="Times New Roman"/>
          <w:sz w:val="23"/>
          <w:szCs w:val="23"/>
        </w:rPr>
        <w:t>th</w:t>
      </w:r>
      <w:r w:rsidR="00D44091" w:rsidRPr="00B92EA9">
        <w:rPr>
          <w:rFonts w:ascii="Times New Roman" w:hAnsi="Times New Roman" w:cs="Times New Roman"/>
          <w:sz w:val="23"/>
          <w:szCs w:val="23"/>
        </w:rPr>
        <w:t>e types of data</w:t>
      </w:r>
      <w:r w:rsidR="00206CDD" w:rsidRPr="00B92EA9">
        <w:rPr>
          <w:rFonts w:ascii="Times New Roman" w:hAnsi="Times New Roman" w:cs="Times New Roman"/>
          <w:sz w:val="23"/>
          <w:szCs w:val="23"/>
        </w:rPr>
        <w:t xml:space="preserve"> needed </w:t>
      </w:r>
      <w:r w:rsidR="00540052" w:rsidRPr="00B92EA9">
        <w:rPr>
          <w:rFonts w:ascii="Times New Roman" w:hAnsi="Times New Roman" w:cs="Times New Roman"/>
          <w:sz w:val="23"/>
          <w:szCs w:val="23"/>
        </w:rPr>
        <w:t xml:space="preserve">to model specific </w:t>
      </w:r>
      <w:r w:rsidR="003D5EEA" w:rsidRPr="00B92EA9">
        <w:rPr>
          <w:rFonts w:ascii="Times New Roman" w:hAnsi="Times New Roman" w:cs="Times New Roman"/>
          <w:sz w:val="23"/>
          <w:szCs w:val="23"/>
        </w:rPr>
        <w:t>population parameters in order to develop</w:t>
      </w:r>
      <w:r w:rsidR="00CF1269" w:rsidRPr="00B92EA9">
        <w:rPr>
          <w:rFonts w:ascii="Times New Roman" w:hAnsi="Times New Roman" w:cs="Times New Roman"/>
          <w:sz w:val="23"/>
          <w:szCs w:val="23"/>
        </w:rPr>
        <w:t xml:space="preserve"> better study designs </w:t>
      </w:r>
      <w:r w:rsidR="00167D95" w:rsidRPr="00B92EA9">
        <w:rPr>
          <w:rFonts w:ascii="Times New Roman" w:hAnsi="Times New Roman" w:cs="Times New Roman"/>
          <w:sz w:val="23"/>
          <w:szCs w:val="23"/>
        </w:rPr>
        <w:t xml:space="preserve">(e.g., </w:t>
      </w:r>
      <w:r w:rsidR="0000299F" w:rsidRPr="00B92EA9">
        <w:rPr>
          <w:rFonts w:ascii="Times New Roman" w:hAnsi="Times New Roman" w:cs="Times New Roman"/>
          <w:sz w:val="23"/>
          <w:szCs w:val="23"/>
        </w:rPr>
        <w:t>number</w:t>
      </w:r>
      <w:r w:rsidR="00167D95" w:rsidRPr="00B92EA9">
        <w:rPr>
          <w:rFonts w:ascii="Times New Roman" w:hAnsi="Times New Roman" w:cs="Times New Roman"/>
          <w:sz w:val="23"/>
          <w:szCs w:val="23"/>
        </w:rPr>
        <w:t xml:space="preserve"> of sites, </w:t>
      </w:r>
      <w:r w:rsidR="0000299F" w:rsidRPr="00B92EA9">
        <w:rPr>
          <w:rFonts w:ascii="Times New Roman" w:hAnsi="Times New Roman" w:cs="Times New Roman"/>
          <w:sz w:val="23"/>
          <w:szCs w:val="23"/>
        </w:rPr>
        <w:t xml:space="preserve">number of </w:t>
      </w:r>
      <w:r w:rsidR="00167D95" w:rsidRPr="00B92EA9">
        <w:rPr>
          <w:rFonts w:ascii="Times New Roman" w:hAnsi="Times New Roman" w:cs="Times New Roman"/>
          <w:sz w:val="23"/>
          <w:szCs w:val="23"/>
        </w:rPr>
        <w:t>surveys per site</w:t>
      </w:r>
      <w:r w:rsidR="00E214D2" w:rsidRPr="00B92EA9">
        <w:rPr>
          <w:rFonts w:ascii="Times New Roman" w:hAnsi="Times New Roman" w:cs="Times New Roman"/>
          <w:sz w:val="23"/>
          <w:szCs w:val="23"/>
        </w:rPr>
        <w:t xml:space="preserve">, </w:t>
      </w:r>
      <w:r w:rsidR="0000299F" w:rsidRPr="00B92EA9">
        <w:rPr>
          <w:rFonts w:ascii="Times New Roman" w:hAnsi="Times New Roman" w:cs="Times New Roman"/>
          <w:sz w:val="23"/>
          <w:szCs w:val="23"/>
        </w:rPr>
        <w:t xml:space="preserve">whether to </w:t>
      </w:r>
      <w:r w:rsidR="00E214D2" w:rsidRPr="00B92EA9">
        <w:rPr>
          <w:rFonts w:ascii="Times New Roman" w:hAnsi="Times New Roman" w:cs="Times New Roman"/>
          <w:sz w:val="23"/>
          <w:szCs w:val="23"/>
        </w:rPr>
        <w:t xml:space="preserve">tag or </w:t>
      </w:r>
      <w:r w:rsidR="0000299F" w:rsidRPr="00B92EA9">
        <w:rPr>
          <w:rFonts w:ascii="Times New Roman" w:hAnsi="Times New Roman" w:cs="Times New Roman"/>
          <w:sz w:val="23"/>
          <w:szCs w:val="23"/>
        </w:rPr>
        <w:t>not tag individuals</w:t>
      </w:r>
      <w:r w:rsidR="00E214D2" w:rsidRPr="00B92EA9">
        <w:rPr>
          <w:rFonts w:ascii="Times New Roman" w:hAnsi="Times New Roman" w:cs="Times New Roman"/>
          <w:sz w:val="23"/>
          <w:szCs w:val="23"/>
        </w:rPr>
        <w:t>)</w:t>
      </w:r>
      <w:r w:rsidR="0000299F" w:rsidRPr="00B92EA9">
        <w:rPr>
          <w:rFonts w:ascii="Times New Roman" w:hAnsi="Times New Roman" w:cs="Times New Roman"/>
          <w:sz w:val="23"/>
          <w:szCs w:val="23"/>
        </w:rPr>
        <w:t>.</w:t>
      </w:r>
    </w:p>
    <w:p w14:paraId="5357AD06" w14:textId="0861CD1E" w:rsidR="000C2CBD" w:rsidRPr="00B92EA9" w:rsidRDefault="000C2CBD">
      <w:pPr>
        <w:rPr>
          <w:rFonts w:ascii="Times New Roman" w:hAnsi="Times New Roman" w:cs="Times New Roman"/>
          <w:sz w:val="23"/>
          <w:szCs w:val="23"/>
        </w:rPr>
      </w:pPr>
      <w:r w:rsidRPr="00B92EA9">
        <w:rPr>
          <w:rFonts w:ascii="Times New Roman" w:hAnsi="Times New Roman" w:cs="Times New Roman"/>
          <w:b/>
          <w:sz w:val="23"/>
          <w:szCs w:val="23"/>
        </w:rPr>
        <w:t xml:space="preserve">Evaluation: </w:t>
      </w:r>
      <w:r w:rsidR="00C63081" w:rsidRPr="00B92EA9">
        <w:rPr>
          <w:rFonts w:ascii="Times New Roman" w:hAnsi="Times New Roman" w:cs="Times New Roman"/>
          <w:sz w:val="23"/>
          <w:szCs w:val="23"/>
        </w:rPr>
        <w:t xml:space="preserve">The grade will be based on </w:t>
      </w:r>
      <w:r w:rsidR="00C15457">
        <w:rPr>
          <w:rFonts w:ascii="Times New Roman" w:hAnsi="Times New Roman" w:cs="Times New Roman"/>
          <w:sz w:val="23"/>
          <w:szCs w:val="23"/>
        </w:rPr>
        <w:t xml:space="preserve">weekly </w:t>
      </w:r>
      <w:r w:rsidR="001D12C9" w:rsidRPr="00B92EA9">
        <w:rPr>
          <w:rFonts w:ascii="Times New Roman" w:hAnsi="Times New Roman" w:cs="Times New Roman"/>
          <w:sz w:val="23"/>
          <w:szCs w:val="23"/>
        </w:rPr>
        <w:t>lab reports</w:t>
      </w:r>
      <w:r w:rsidR="00E655F7" w:rsidRPr="00B92EA9">
        <w:rPr>
          <w:rFonts w:ascii="Times New Roman" w:hAnsi="Times New Roman" w:cs="Times New Roman"/>
          <w:sz w:val="23"/>
          <w:szCs w:val="23"/>
        </w:rPr>
        <w:t xml:space="preserve"> </w:t>
      </w:r>
      <w:r w:rsidR="00997AD5" w:rsidRPr="00B92EA9">
        <w:rPr>
          <w:rFonts w:ascii="Times New Roman" w:hAnsi="Times New Roman" w:cs="Times New Roman"/>
          <w:sz w:val="23"/>
          <w:szCs w:val="23"/>
        </w:rPr>
        <w:t xml:space="preserve">and </w:t>
      </w:r>
      <w:r w:rsidR="00C15457">
        <w:rPr>
          <w:rFonts w:ascii="Times New Roman" w:hAnsi="Times New Roman" w:cs="Times New Roman"/>
          <w:sz w:val="23"/>
          <w:szCs w:val="23"/>
        </w:rPr>
        <w:t>a final</w:t>
      </w:r>
      <w:r w:rsidR="00997AD5" w:rsidRPr="00B92EA9">
        <w:rPr>
          <w:rFonts w:ascii="Times New Roman" w:hAnsi="Times New Roman" w:cs="Times New Roman"/>
          <w:sz w:val="23"/>
          <w:szCs w:val="23"/>
        </w:rPr>
        <w:t xml:space="preserve"> student project</w:t>
      </w:r>
      <w:r w:rsidR="00A93F49" w:rsidRPr="00B92EA9">
        <w:rPr>
          <w:rFonts w:ascii="Times New Roman" w:hAnsi="Times New Roman" w:cs="Times New Roman"/>
          <w:sz w:val="23"/>
          <w:szCs w:val="23"/>
        </w:rPr>
        <w:t xml:space="preserve">. Each lab report will be worth </w:t>
      </w:r>
      <w:r w:rsidR="001913D6">
        <w:rPr>
          <w:rFonts w:ascii="Times New Roman" w:hAnsi="Times New Roman" w:cs="Times New Roman"/>
          <w:sz w:val="23"/>
          <w:szCs w:val="23"/>
        </w:rPr>
        <w:t>8</w:t>
      </w:r>
      <w:r w:rsidR="0098428B" w:rsidRPr="00B92EA9">
        <w:rPr>
          <w:rFonts w:ascii="Times New Roman" w:hAnsi="Times New Roman" w:cs="Times New Roman"/>
          <w:sz w:val="23"/>
          <w:szCs w:val="23"/>
        </w:rPr>
        <w:t xml:space="preserve">% </w:t>
      </w:r>
      <w:r w:rsidR="00647E99" w:rsidRPr="00B92EA9">
        <w:rPr>
          <w:rFonts w:ascii="Times New Roman" w:hAnsi="Times New Roman" w:cs="Times New Roman"/>
          <w:sz w:val="23"/>
          <w:szCs w:val="23"/>
        </w:rPr>
        <w:t xml:space="preserve">of </w:t>
      </w:r>
      <w:r w:rsidR="00AA56DC" w:rsidRPr="00B92EA9">
        <w:rPr>
          <w:rFonts w:ascii="Times New Roman" w:hAnsi="Times New Roman" w:cs="Times New Roman"/>
          <w:sz w:val="23"/>
          <w:szCs w:val="23"/>
        </w:rPr>
        <w:t>your</w:t>
      </w:r>
      <w:r w:rsidR="00647E99" w:rsidRPr="00B92EA9">
        <w:rPr>
          <w:rFonts w:ascii="Times New Roman" w:hAnsi="Times New Roman" w:cs="Times New Roman"/>
          <w:sz w:val="23"/>
          <w:szCs w:val="23"/>
        </w:rPr>
        <w:t xml:space="preserve"> grade, and the student project will be worth 2</w:t>
      </w:r>
      <w:r w:rsidR="001913D6">
        <w:rPr>
          <w:rFonts w:ascii="Times New Roman" w:hAnsi="Times New Roman" w:cs="Times New Roman"/>
          <w:sz w:val="23"/>
          <w:szCs w:val="23"/>
        </w:rPr>
        <w:t>0</w:t>
      </w:r>
      <w:r w:rsidR="00647E99" w:rsidRPr="00B92EA9">
        <w:rPr>
          <w:rFonts w:ascii="Times New Roman" w:hAnsi="Times New Roman" w:cs="Times New Roman"/>
          <w:sz w:val="23"/>
          <w:szCs w:val="23"/>
        </w:rPr>
        <w:t xml:space="preserve">% of </w:t>
      </w:r>
      <w:r w:rsidR="00AA56DC" w:rsidRPr="00B92EA9">
        <w:rPr>
          <w:rFonts w:ascii="Times New Roman" w:hAnsi="Times New Roman" w:cs="Times New Roman"/>
          <w:sz w:val="23"/>
          <w:szCs w:val="23"/>
        </w:rPr>
        <w:t>your</w:t>
      </w:r>
      <w:r w:rsidR="00647E99" w:rsidRPr="00B92EA9">
        <w:rPr>
          <w:rFonts w:ascii="Times New Roman" w:hAnsi="Times New Roman" w:cs="Times New Roman"/>
          <w:sz w:val="23"/>
          <w:szCs w:val="23"/>
        </w:rPr>
        <w:t xml:space="preserve"> grade.</w:t>
      </w:r>
    </w:p>
    <w:p w14:paraId="7F56F61D" w14:textId="29644DDF" w:rsidR="00965E9E" w:rsidRPr="00B92EA9" w:rsidRDefault="00965E9E">
      <w:pPr>
        <w:rPr>
          <w:rFonts w:ascii="Times New Roman" w:hAnsi="Times New Roman" w:cs="Times New Roman"/>
          <w:sz w:val="23"/>
          <w:szCs w:val="23"/>
        </w:rPr>
      </w:pPr>
      <w:r w:rsidRPr="00B92EA9">
        <w:rPr>
          <w:rFonts w:ascii="Times New Roman" w:hAnsi="Times New Roman" w:cs="Times New Roman"/>
          <w:b/>
          <w:sz w:val="23"/>
          <w:szCs w:val="23"/>
        </w:rPr>
        <w:t>Grading Scale:</w:t>
      </w:r>
      <w:r w:rsidRPr="00B92EA9">
        <w:rPr>
          <w:rFonts w:ascii="Times New Roman" w:hAnsi="Times New Roman" w:cs="Times New Roman"/>
          <w:sz w:val="23"/>
          <w:szCs w:val="23"/>
        </w:rPr>
        <w:t xml:space="preserve"> </w:t>
      </w:r>
      <w:r w:rsidR="00D15748" w:rsidRPr="00B92EA9">
        <w:rPr>
          <w:rFonts w:ascii="Times New Roman" w:hAnsi="Times New Roman" w:cs="Times New Roman"/>
          <w:sz w:val="23"/>
          <w:szCs w:val="23"/>
        </w:rPr>
        <w:t>A (90-100%), B (80-89%), C (70-79%), D (60-69%), F (0-59%), S (&gt;70%)</w:t>
      </w:r>
    </w:p>
    <w:p w14:paraId="502840C5" w14:textId="2CFC4EF6" w:rsidR="00D012C9" w:rsidRDefault="00C17773">
      <w:pPr>
        <w:rPr>
          <w:rFonts w:ascii="Times New Roman" w:hAnsi="Times New Roman" w:cs="Times New Roman"/>
          <w:sz w:val="23"/>
          <w:szCs w:val="23"/>
        </w:rPr>
      </w:pPr>
      <w:r w:rsidRPr="00B92EA9">
        <w:rPr>
          <w:rFonts w:ascii="Times New Roman" w:hAnsi="Times New Roman" w:cs="Times New Roman"/>
          <w:b/>
          <w:sz w:val="23"/>
          <w:szCs w:val="23"/>
        </w:rPr>
        <w:t xml:space="preserve">Student Project: </w:t>
      </w:r>
      <w:r w:rsidRPr="00B92EA9">
        <w:rPr>
          <w:rFonts w:ascii="Times New Roman" w:hAnsi="Times New Roman" w:cs="Times New Roman"/>
          <w:sz w:val="23"/>
          <w:szCs w:val="23"/>
        </w:rPr>
        <w:t xml:space="preserve">apply methods of the course to at least one </w:t>
      </w:r>
      <w:r w:rsidR="007E2FB7" w:rsidRPr="00B92EA9">
        <w:rPr>
          <w:rFonts w:ascii="Times New Roman" w:hAnsi="Times New Roman" w:cs="Times New Roman"/>
          <w:sz w:val="23"/>
          <w:szCs w:val="23"/>
        </w:rPr>
        <w:t xml:space="preserve">demographic analysis, using </w:t>
      </w:r>
      <w:r w:rsidR="00867FAC" w:rsidRPr="00B92EA9">
        <w:rPr>
          <w:rFonts w:ascii="Times New Roman" w:hAnsi="Times New Roman" w:cs="Times New Roman"/>
          <w:sz w:val="23"/>
          <w:szCs w:val="23"/>
        </w:rPr>
        <w:t>your</w:t>
      </w:r>
      <w:r w:rsidR="007E2FB7" w:rsidRPr="00B92EA9">
        <w:rPr>
          <w:rFonts w:ascii="Times New Roman" w:hAnsi="Times New Roman" w:cs="Times New Roman"/>
          <w:sz w:val="23"/>
          <w:szCs w:val="23"/>
        </w:rPr>
        <w:t xml:space="preserve"> own data or data obtained from colleagues/published archives. The project includes: (1) a written script to read and properly format data from field formats; (2) running at least five alternative models appropriate to the data structure in RMark or unmarked; (3) summary of results with tables and figures; and (4) presentation of</w:t>
      </w:r>
      <w:r w:rsidR="0036648E" w:rsidRPr="00B92EA9">
        <w:rPr>
          <w:rFonts w:ascii="Times New Roman" w:hAnsi="Times New Roman" w:cs="Times New Roman"/>
          <w:sz w:val="23"/>
          <w:szCs w:val="23"/>
        </w:rPr>
        <w:t xml:space="preserve"> the</w:t>
      </w:r>
      <w:r w:rsidR="007E2FB7" w:rsidRPr="00B92EA9">
        <w:rPr>
          <w:rFonts w:ascii="Times New Roman" w:hAnsi="Times New Roman" w:cs="Times New Roman"/>
          <w:sz w:val="23"/>
          <w:szCs w:val="23"/>
        </w:rPr>
        <w:t xml:space="preserve"> project at the end of the course.</w:t>
      </w:r>
    </w:p>
    <w:p w14:paraId="487C313A" w14:textId="77777777" w:rsidR="002F77A2" w:rsidRDefault="00111F1F" w:rsidP="002F77A2">
      <w:pPr>
        <w:rPr>
          <w:rFonts w:ascii="Times New Roman" w:hAnsi="Times New Roman" w:cs="Times New Roman"/>
          <w:sz w:val="23"/>
          <w:szCs w:val="23"/>
        </w:rPr>
      </w:pPr>
      <w:r w:rsidRPr="00B92EA9">
        <w:rPr>
          <w:rFonts w:ascii="Times New Roman" w:hAnsi="Times New Roman" w:cs="Times New Roman"/>
          <w:b/>
          <w:sz w:val="23"/>
          <w:szCs w:val="23"/>
        </w:rPr>
        <w:t>Required materials</w:t>
      </w:r>
      <w:r w:rsidRPr="00B92EA9">
        <w:rPr>
          <w:rFonts w:ascii="Times New Roman" w:hAnsi="Times New Roman" w:cs="Times New Roman"/>
          <w:sz w:val="23"/>
          <w:szCs w:val="23"/>
        </w:rPr>
        <w:t>:</w:t>
      </w:r>
      <w:r w:rsidR="00ED3443" w:rsidRPr="00B92EA9">
        <w:rPr>
          <w:rFonts w:ascii="Times New Roman" w:hAnsi="Times New Roman" w:cs="Times New Roman"/>
          <w:sz w:val="23"/>
          <w:szCs w:val="23"/>
        </w:rPr>
        <w:t xml:space="preserve"> l</w:t>
      </w:r>
      <w:r w:rsidR="00514838" w:rsidRPr="00B92EA9">
        <w:rPr>
          <w:rFonts w:ascii="Times New Roman" w:hAnsi="Times New Roman" w:cs="Times New Roman"/>
          <w:sz w:val="23"/>
          <w:szCs w:val="23"/>
        </w:rPr>
        <w:t xml:space="preserve">aptop computer with </w:t>
      </w:r>
      <w:r w:rsidR="00F668C0" w:rsidRPr="00B92EA9">
        <w:rPr>
          <w:rFonts w:ascii="Times New Roman" w:hAnsi="Times New Roman" w:cs="Times New Roman"/>
          <w:sz w:val="23"/>
          <w:szCs w:val="23"/>
        </w:rPr>
        <w:t xml:space="preserve">Program </w:t>
      </w:r>
      <w:r w:rsidR="00514838" w:rsidRPr="00B92EA9">
        <w:rPr>
          <w:rFonts w:ascii="Times New Roman" w:hAnsi="Times New Roman" w:cs="Times New Roman"/>
          <w:sz w:val="23"/>
          <w:szCs w:val="23"/>
        </w:rPr>
        <w:t>MARK</w:t>
      </w:r>
      <w:r w:rsidR="00F668C0" w:rsidRPr="00B92EA9">
        <w:rPr>
          <w:rFonts w:ascii="Times New Roman" w:hAnsi="Times New Roman" w:cs="Times New Roman"/>
          <w:sz w:val="23"/>
          <w:szCs w:val="23"/>
        </w:rPr>
        <w:t xml:space="preserve"> and </w:t>
      </w:r>
      <w:r w:rsidR="00C52C7A" w:rsidRPr="00B92EA9">
        <w:rPr>
          <w:rFonts w:ascii="Times New Roman" w:hAnsi="Times New Roman" w:cs="Times New Roman"/>
          <w:sz w:val="23"/>
          <w:szCs w:val="23"/>
        </w:rPr>
        <w:t xml:space="preserve">Program </w:t>
      </w:r>
      <w:r w:rsidR="00F668C0" w:rsidRPr="00B92EA9">
        <w:rPr>
          <w:rFonts w:ascii="Times New Roman" w:hAnsi="Times New Roman" w:cs="Times New Roman"/>
          <w:sz w:val="23"/>
          <w:szCs w:val="23"/>
        </w:rPr>
        <w:t xml:space="preserve">R </w:t>
      </w:r>
      <w:r w:rsidR="002F77A2">
        <w:rPr>
          <w:rFonts w:ascii="Times New Roman" w:hAnsi="Times New Roman" w:cs="Times New Roman"/>
          <w:sz w:val="23"/>
          <w:szCs w:val="23"/>
        </w:rPr>
        <w:t>installed.</w:t>
      </w:r>
    </w:p>
    <w:p w14:paraId="22563174" w14:textId="070D0113" w:rsidR="00514838" w:rsidRDefault="00514838">
      <w:pPr>
        <w:rPr>
          <w:rFonts w:ascii="Times New Roman" w:hAnsi="Times New Roman" w:cs="Times New Roman"/>
          <w:sz w:val="23"/>
          <w:szCs w:val="23"/>
        </w:rPr>
      </w:pPr>
      <w:r w:rsidRPr="00B92EA9">
        <w:rPr>
          <w:rFonts w:ascii="Times New Roman" w:hAnsi="Times New Roman" w:cs="Times New Roman"/>
          <w:b/>
          <w:sz w:val="23"/>
          <w:szCs w:val="23"/>
        </w:rPr>
        <w:lastRenderedPageBreak/>
        <w:t>Online references (free)</w:t>
      </w:r>
      <w:r w:rsidR="00CB6C1E" w:rsidRPr="00B92EA9">
        <w:rPr>
          <w:rFonts w:ascii="Times New Roman" w:hAnsi="Times New Roman" w:cs="Times New Roman"/>
          <w:sz w:val="23"/>
          <w:szCs w:val="23"/>
        </w:rPr>
        <w:t>:</w:t>
      </w:r>
      <w:r w:rsidR="00C52C7A" w:rsidRPr="00B92EA9">
        <w:rPr>
          <w:rFonts w:ascii="Times New Roman" w:hAnsi="Times New Roman" w:cs="Times New Roman"/>
          <w:sz w:val="23"/>
          <w:szCs w:val="23"/>
        </w:rPr>
        <w:t xml:space="preserve"> </w:t>
      </w:r>
      <w:r w:rsidRPr="00B92EA9">
        <w:rPr>
          <w:rFonts w:ascii="Times New Roman" w:hAnsi="Times New Roman" w:cs="Times New Roman"/>
          <w:sz w:val="23"/>
          <w:szCs w:val="23"/>
        </w:rPr>
        <w:t>Program MARK – ‘a gentle introduction’</w:t>
      </w:r>
      <w:r w:rsidR="002F77A2">
        <w:rPr>
          <w:rFonts w:ascii="Times New Roman" w:hAnsi="Times New Roman" w:cs="Times New Roman"/>
          <w:sz w:val="23"/>
          <w:szCs w:val="23"/>
        </w:rPr>
        <w:t xml:space="preserve">. </w:t>
      </w:r>
      <w:r w:rsidR="002F77A2">
        <w:rPr>
          <w:rFonts w:ascii="Times New Roman" w:hAnsi="Times New Roman" w:cs="Times New Roman"/>
          <w:color w:val="000000" w:themeColor="text1"/>
        </w:rPr>
        <w:t>Go to</w:t>
      </w:r>
      <w:r w:rsidR="002F77A2">
        <w:rPr>
          <w:rFonts w:ascii="Times New Roman" w:hAnsi="Times New Roman" w:cs="Times New Roman"/>
          <w:color w:val="000000" w:themeColor="text1"/>
        </w:rPr>
        <w:t xml:space="preserve"> </w:t>
      </w:r>
      <w:hyperlink r:id="rId5" w:history="1">
        <w:r w:rsidR="002F77A2" w:rsidRPr="00554BEC">
          <w:rPr>
            <w:rStyle w:val="Hyperlink"/>
            <w:rFonts w:ascii="Times New Roman" w:hAnsi="Times New Roman" w:cs="Times New Roman"/>
          </w:rPr>
          <w:t>http://www.phidot.org/software/mark/docs/book/</w:t>
        </w:r>
      </w:hyperlink>
      <w:r w:rsidR="002F77A2">
        <w:rPr>
          <w:rFonts w:ascii="Times New Roman" w:hAnsi="Times New Roman" w:cs="Times New Roman"/>
          <w:color w:val="000000" w:themeColor="text1"/>
        </w:rPr>
        <w:t xml:space="preserve"> and select </w:t>
      </w:r>
      <w:r w:rsidR="002F77A2">
        <w:rPr>
          <w:rFonts w:ascii="Times New Roman" w:hAnsi="Times New Roman" w:cs="Times New Roman"/>
          <w:color w:val="000000" w:themeColor="text1"/>
        </w:rPr>
        <w:t>specific chapters</w:t>
      </w:r>
      <w:r w:rsidR="002F77A2">
        <w:rPr>
          <w:rFonts w:ascii="Times New Roman" w:hAnsi="Times New Roman" w:cs="Times New Roman"/>
          <w:color w:val="000000" w:themeColor="text1"/>
        </w:rPr>
        <w:t xml:space="preserve"> from the dropdown menu.</w:t>
      </w:r>
    </w:p>
    <w:p w14:paraId="18EEFCB7" w14:textId="3C7AB9F1" w:rsidR="00336563" w:rsidRPr="00B92EA9" w:rsidRDefault="00336563">
      <w:pPr>
        <w:rPr>
          <w:rFonts w:ascii="Times New Roman" w:hAnsi="Times New Roman" w:cs="Times New Roman"/>
          <w:sz w:val="23"/>
          <w:szCs w:val="23"/>
        </w:rPr>
      </w:pPr>
      <w:r>
        <w:rPr>
          <w:rFonts w:ascii="Times New Roman" w:hAnsi="Times New Roman" w:cs="Times New Roman"/>
          <w:sz w:val="23"/>
          <w:szCs w:val="23"/>
        </w:rPr>
        <w:t>All other required readings constitute articles from the primary literature that are freely available online—see the ‘Readings’ section below for a complete list of required readings (pdfs of articles will be provided if student</w:t>
      </w:r>
      <w:r w:rsidR="006D6000">
        <w:rPr>
          <w:rFonts w:ascii="Times New Roman" w:hAnsi="Times New Roman" w:cs="Times New Roman"/>
          <w:sz w:val="23"/>
          <w:szCs w:val="23"/>
        </w:rPr>
        <w:t>s</w:t>
      </w:r>
      <w:r>
        <w:rPr>
          <w:rFonts w:ascii="Times New Roman" w:hAnsi="Times New Roman" w:cs="Times New Roman"/>
          <w:sz w:val="23"/>
          <w:szCs w:val="23"/>
        </w:rPr>
        <w:t xml:space="preserve"> cannot access).</w:t>
      </w:r>
    </w:p>
    <w:p w14:paraId="3B51C37B" w14:textId="07686894" w:rsidR="008B35F8" w:rsidRDefault="00514838">
      <w:pPr>
        <w:contextualSpacing/>
        <w:rPr>
          <w:rFonts w:ascii="Times New Roman" w:hAnsi="Times New Roman" w:cs="Times New Roman"/>
          <w:sz w:val="23"/>
          <w:szCs w:val="23"/>
        </w:rPr>
      </w:pPr>
      <w:r w:rsidRPr="00B92EA9">
        <w:rPr>
          <w:rFonts w:ascii="Times New Roman" w:hAnsi="Times New Roman" w:cs="Times New Roman"/>
          <w:b/>
          <w:sz w:val="23"/>
          <w:szCs w:val="23"/>
        </w:rPr>
        <w:t>Text (optional):</w:t>
      </w:r>
    </w:p>
    <w:p w14:paraId="4EADFA84" w14:textId="564A08CA" w:rsidR="00F72A9B" w:rsidRDefault="008B35F8">
      <w:pPr>
        <w:contextualSpacing/>
        <w:rPr>
          <w:rFonts w:ascii="Times New Roman" w:hAnsi="Times New Roman" w:cs="Times New Roman"/>
          <w:sz w:val="23"/>
          <w:szCs w:val="23"/>
        </w:rPr>
      </w:pPr>
      <w:r w:rsidRPr="008B35F8">
        <w:rPr>
          <w:rFonts w:ascii="Times New Roman" w:hAnsi="Times New Roman" w:cs="Times New Roman"/>
          <w:sz w:val="23"/>
          <w:szCs w:val="23"/>
        </w:rPr>
        <w:t>Williams, B. K., Nichols, J. D., &amp; Conroy, M. J. (2002). </w:t>
      </w:r>
      <w:r w:rsidRPr="008B35F8">
        <w:rPr>
          <w:rFonts w:ascii="Times New Roman" w:hAnsi="Times New Roman" w:cs="Times New Roman"/>
          <w:i/>
          <w:iCs/>
          <w:sz w:val="23"/>
          <w:szCs w:val="23"/>
        </w:rPr>
        <w:t>Analysis and management of animal populations</w:t>
      </w:r>
      <w:r w:rsidRPr="008B35F8">
        <w:rPr>
          <w:rFonts w:ascii="Times New Roman" w:hAnsi="Times New Roman" w:cs="Times New Roman"/>
          <w:sz w:val="23"/>
          <w:szCs w:val="23"/>
        </w:rPr>
        <w:t>. Academic press.</w:t>
      </w:r>
    </w:p>
    <w:p w14:paraId="2B5BCC9C" w14:textId="71400E1D" w:rsidR="00B06502" w:rsidRDefault="00F72A9B">
      <w:pPr>
        <w:contextualSpacing/>
        <w:rPr>
          <w:rFonts w:ascii="Times New Roman" w:hAnsi="Times New Roman" w:cs="Times New Roman"/>
          <w:sz w:val="23"/>
          <w:szCs w:val="23"/>
        </w:rPr>
      </w:pPr>
      <w:r w:rsidRPr="00F72A9B">
        <w:rPr>
          <w:rFonts w:ascii="Times New Roman" w:hAnsi="Times New Roman" w:cs="Times New Roman"/>
          <w:sz w:val="23"/>
          <w:szCs w:val="23"/>
        </w:rPr>
        <w:t>Amstrup, S. C., McDonald, T. L., &amp; Manly, B. F. (2005). </w:t>
      </w:r>
      <w:r w:rsidRPr="00F72A9B">
        <w:rPr>
          <w:rFonts w:ascii="Times New Roman" w:hAnsi="Times New Roman" w:cs="Times New Roman"/>
          <w:i/>
          <w:iCs/>
          <w:sz w:val="23"/>
          <w:szCs w:val="23"/>
        </w:rPr>
        <w:t>Handbook of capture-recapture analysis</w:t>
      </w:r>
      <w:r w:rsidRPr="00F72A9B">
        <w:rPr>
          <w:rFonts w:ascii="Times New Roman" w:hAnsi="Times New Roman" w:cs="Times New Roman"/>
          <w:sz w:val="23"/>
          <w:szCs w:val="23"/>
        </w:rPr>
        <w:t>. Princeton University Press.</w:t>
      </w:r>
    </w:p>
    <w:p w14:paraId="67CDC21B" w14:textId="416A5B7B" w:rsidR="00B06502" w:rsidRDefault="00B06502">
      <w:pPr>
        <w:contextualSpacing/>
        <w:rPr>
          <w:rFonts w:ascii="Times New Roman" w:hAnsi="Times New Roman" w:cs="Times New Roman"/>
          <w:sz w:val="23"/>
          <w:szCs w:val="23"/>
        </w:rPr>
      </w:pPr>
      <w:r w:rsidRPr="008B35F8">
        <w:rPr>
          <w:rFonts w:ascii="Times New Roman" w:hAnsi="Times New Roman" w:cs="Times New Roman"/>
          <w:sz w:val="23"/>
          <w:szCs w:val="23"/>
        </w:rPr>
        <w:t>Kéry, M., &amp; Royle, J. A. (20</w:t>
      </w:r>
      <w:r>
        <w:rPr>
          <w:rFonts w:ascii="Times New Roman" w:hAnsi="Times New Roman" w:cs="Times New Roman"/>
          <w:sz w:val="23"/>
          <w:szCs w:val="23"/>
        </w:rPr>
        <w:t>15</w:t>
      </w:r>
      <w:r w:rsidRPr="008B35F8">
        <w:rPr>
          <w:rFonts w:ascii="Times New Roman" w:hAnsi="Times New Roman" w:cs="Times New Roman"/>
          <w:sz w:val="23"/>
          <w:szCs w:val="23"/>
        </w:rPr>
        <w:t>). </w:t>
      </w:r>
      <w:r w:rsidRPr="008B35F8">
        <w:rPr>
          <w:rFonts w:ascii="Times New Roman" w:hAnsi="Times New Roman" w:cs="Times New Roman"/>
          <w:i/>
          <w:iCs/>
          <w:sz w:val="23"/>
          <w:szCs w:val="23"/>
        </w:rPr>
        <w:t xml:space="preserve">Applied Hierarchical Modeling in Ecology: Analysis of distribution, abundance and species richness in R and BUGS: Volume </w:t>
      </w:r>
      <w:r>
        <w:rPr>
          <w:rFonts w:ascii="Times New Roman" w:hAnsi="Times New Roman" w:cs="Times New Roman"/>
          <w:i/>
          <w:iCs/>
          <w:sz w:val="23"/>
          <w:szCs w:val="23"/>
        </w:rPr>
        <w:t>1</w:t>
      </w:r>
      <w:r w:rsidRPr="008B35F8">
        <w:rPr>
          <w:rFonts w:ascii="Times New Roman" w:hAnsi="Times New Roman" w:cs="Times New Roman"/>
          <w:i/>
          <w:iCs/>
          <w:sz w:val="23"/>
          <w:szCs w:val="23"/>
        </w:rPr>
        <w:t xml:space="preserve">: </w:t>
      </w:r>
      <w:r>
        <w:rPr>
          <w:rFonts w:ascii="Times New Roman" w:hAnsi="Times New Roman" w:cs="Times New Roman"/>
          <w:i/>
          <w:iCs/>
          <w:sz w:val="23"/>
          <w:szCs w:val="23"/>
        </w:rPr>
        <w:t>Prelude</w:t>
      </w:r>
      <w:r w:rsidRPr="008B35F8">
        <w:rPr>
          <w:rFonts w:ascii="Times New Roman" w:hAnsi="Times New Roman" w:cs="Times New Roman"/>
          <w:i/>
          <w:iCs/>
          <w:sz w:val="23"/>
          <w:szCs w:val="23"/>
        </w:rPr>
        <w:t xml:space="preserve"> and </w:t>
      </w:r>
      <w:r>
        <w:rPr>
          <w:rFonts w:ascii="Times New Roman" w:hAnsi="Times New Roman" w:cs="Times New Roman"/>
          <w:i/>
          <w:iCs/>
          <w:sz w:val="23"/>
          <w:szCs w:val="23"/>
        </w:rPr>
        <w:t>Static</w:t>
      </w:r>
      <w:r w:rsidRPr="008B35F8">
        <w:rPr>
          <w:rFonts w:ascii="Times New Roman" w:hAnsi="Times New Roman" w:cs="Times New Roman"/>
          <w:i/>
          <w:iCs/>
          <w:sz w:val="23"/>
          <w:szCs w:val="23"/>
        </w:rPr>
        <w:t xml:space="preserve"> Models</w:t>
      </w:r>
      <w:r w:rsidRPr="008B35F8">
        <w:rPr>
          <w:rFonts w:ascii="Times New Roman" w:hAnsi="Times New Roman" w:cs="Times New Roman"/>
          <w:sz w:val="23"/>
          <w:szCs w:val="23"/>
        </w:rPr>
        <w:t>. Academic Press.</w:t>
      </w:r>
    </w:p>
    <w:p w14:paraId="1651C5CD" w14:textId="7BC53A7C" w:rsidR="008B35F8" w:rsidRDefault="008B35F8">
      <w:pPr>
        <w:contextualSpacing/>
        <w:rPr>
          <w:rFonts w:ascii="Times New Roman" w:hAnsi="Times New Roman" w:cs="Times New Roman"/>
          <w:sz w:val="23"/>
          <w:szCs w:val="23"/>
        </w:rPr>
      </w:pPr>
      <w:r w:rsidRPr="008B35F8">
        <w:rPr>
          <w:rFonts w:ascii="Times New Roman" w:hAnsi="Times New Roman" w:cs="Times New Roman"/>
          <w:sz w:val="23"/>
          <w:szCs w:val="23"/>
        </w:rPr>
        <w:t>Kéry, M., &amp; Royle, J. A. (2020). </w:t>
      </w:r>
      <w:r w:rsidRPr="008B35F8">
        <w:rPr>
          <w:rFonts w:ascii="Times New Roman" w:hAnsi="Times New Roman" w:cs="Times New Roman"/>
          <w:i/>
          <w:iCs/>
          <w:sz w:val="23"/>
          <w:szCs w:val="23"/>
        </w:rPr>
        <w:t>Applied Hierarchical Modeling in Ecology: Analysis of distribution, abundance and species richness in R and BUGS: Volume 2: Dynamic and Advanced Models</w:t>
      </w:r>
      <w:r w:rsidRPr="008B35F8">
        <w:rPr>
          <w:rFonts w:ascii="Times New Roman" w:hAnsi="Times New Roman" w:cs="Times New Roman"/>
          <w:sz w:val="23"/>
          <w:szCs w:val="23"/>
        </w:rPr>
        <w:t>. Academic Press.</w:t>
      </w:r>
    </w:p>
    <w:p w14:paraId="23477439" w14:textId="77777777" w:rsidR="008A3DFF" w:rsidRPr="00B92EA9" w:rsidRDefault="008A3DFF" w:rsidP="008A3DFF">
      <w:pPr>
        <w:contextualSpacing/>
        <w:rPr>
          <w:rFonts w:ascii="Times New Roman" w:hAnsi="Times New Roman" w:cs="Times New Roman"/>
          <w:b/>
          <w:sz w:val="23"/>
          <w:szCs w:val="23"/>
        </w:rPr>
      </w:pPr>
    </w:p>
    <w:p w14:paraId="6FC0C3B1" w14:textId="3D313234" w:rsidR="008A3DFF" w:rsidRDefault="008A3DFF" w:rsidP="008A3DFF">
      <w:pPr>
        <w:contextualSpacing/>
        <w:rPr>
          <w:rFonts w:ascii="Times New Roman" w:hAnsi="Times New Roman" w:cs="Times New Roman"/>
          <w:sz w:val="23"/>
          <w:szCs w:val="23"/>
        </w:rPr>
      </w:pPr>
      <w:r w:rsidRPr="00B92EA9">
        <w:rPr>
          <w:rFonts w:ascii="Times New Roman" w:hAnsi="Times New Roman" w:cs="Times New Roman"/>
          <w:b/>
          <w:sz w:val="23"/>
          <w:szCs w:val="23"/>
        </w:rPr>
        <w:t>Classroom Statement on Diversity:</w:t>
      </w:r>
      <w:r w:rsidRPr="00B92EA9">
        <w:rPr>
          <w:rFonts w:ascii="Times New Roman" w:hAnsi="Times New Roman" w:cs="Times New Roman"/>
          <w:sz w:val="23"/>
          <w:szCs w:val="23"/>
        </w:rPr>
        <w:t xml:space="preserve"> The University of Wyoming values an educational environment that is diverse, equitable, and inclusive. The diversity that students and faculty bring to class, including age, country of origin, culture, disability, economic class, ethnicity, gender identity, immigration status, linguistic, political affiliation, race, religion, sexual orientation, veteran status, worldview, and other social and cultural diversity is valued, respected, and considered a resource for learning.</w:t>
      </w:r>
    </w:p>
    <w:p w14:paraId="235FC49E" w14:textId="2C069F11" w:rsidR="00CF021F" w:rsidRDefault="00CF021F" w:rsidP="008A3DFF">
      <w:pPr>
        <w:contextualSpacing/>
        <w:rPr>
          <w:rFonts w:ascii="Times New Roman" w:hAnsi="Times New Roman" w:cs="Times New Roman"/>
          <w:sz w:val="23"/>
          <w:szCs w:val="23"/>
        </w:rPr>
      </w:pPr>
    </w:p>
    <w:p w14:paraId="15111576" w14:textId="18A238D4" w:rsidR="00CF021F" w:rsidRPr="00B92EA9" w:rsidRDefault="00CF021F" w:rsidP="008A3DFF">
      <w:pPr>
        <w:contextualSpacing/>
        <w:rPr>
          <w:rFonts w:ascii="Times New Roman" w:hAnsi="Times New Roman" w:cs="Times New Roman"/>
          <w:sz w:val="23"/>
          <w:szCs w:val="23"/>
        </w:rPr>
      </w:pPr>
      <w:r w:rsidRPr="00CF021F">
        <w:rPr>
          <w:rFonts w:ascii="Times New Roman" w:hAnsi="Times New Roman" w:cs="Times New Roman"/>
          <w:b/>
          <w:bCs/>
          <w:sz w:val="23"/>
          <w:szCs w:val="23"/>
        </w:rPr>
        <w:t>Course Statement on Diversity:</w:t>
      </w:r>
      <w:r>
        <w:rPr>
          <w:rFonts w:ascii="Times New Roman" w:hAnsi="Times New Roman" w:cs="Times New Roman"/>
          <w:sz w:val="23"/>
          <w:szCs w:val="23"/>
        </w:rPr>
        <w:t xml:space="preserve"> </w:t>
      </w:r>
      <w:r w:rsidR="00AE4177">
        <w:rPr>
          <w:rFonts w:ascii="Times New Roman" w:hAnsi="Times New Roman" w:cs="Times New Roman"/>
          <w:sz w:val="23"/>
          <w:szCs w:val="23"/>
        </w:rPr>
        <w:t>All classroom activities, curricula, and assessments will consider issues of diversity as primary importance, with a collective goal of engaging all students in learning that is meaningful and accessible. Th</w:t>
      </w:r>
      <w:r w:rsidR="001F0D93">
        <w:rPr>
          <w:rFonts w:ascii="Times New Roman" w:hAnsi="Times New Roman" w:cs="Times New Roman"/>
          <w:sz w:val="23"/>
          <w:szCs w:val="23"/>
        </w:rPr>
        <w:t xml:space="preserve">is </w:t>
      </w:r>
      <w:r w:rsidR="00AE4177">
        <w:rPr>
          <w:rFonts w:ascii="Times New Roman" w:hAnsi="Times New Roman" w:cs="Times New Roman"/>
          <w:sz w:val="23"/>
          <w:szCs w:val="23"/>
        </w:rPr>
        <w:t xml:space="preserve">course will </w:t>
      </w:r>
      <w:r w:rsidR="001F0D93">
        <w:rPr>
          <w:rFonts w:ascii="Times New Roman" w:hAnsi="Times New Roman" w:cs="Times New Roman"/>
          <w:sz w:val="23"/>
          <w:szCs w:val="23"/>
        </w:rPr>
        <w:t>adhere to</w:t>
      </w:r>
      <w:r w:rsidR="00AE4177">
        <w:rPr>
          <w:rFonts w:ascii="Times New Roman" w:hAnsi="Times New Roman" w:cs="Times New Roman"/>
          <w:sz w:val="23"/>
          <w:szCs w:val="23"/>
        </w:rPr>
        <w:t xml:space="preserve"> the principles of inclusive pedagogy, and all participants will establish a code of conduct to follow</w:t>
      </w:r>
      <w:r w:rsidR="001F0D93">
        <w:rPr>
          <w:rFonts w:ascii="Times New Roman" w:hAnsi="Times New Roman" w:cs="Times New Roman"/>
          <w:sz w:val="23"/>
          <w:szCs w:val="23"/>
        </w:rPr>
        <w:t xml:space="preserve">, which will </w:t>
      </w:r>
      <w:r w:rsidR="00AE4177">
        <w:rPr>
          <w:rFonts w:ascii="Times New Roman" w:hAnsi="Times New Roman" w:cs="Times New Roman"/>
          <w:sz w:val="23"/>
          <w:szCs w:val="23"/>
        </w:rPr>
        <w:t>help foster a positive classroom climate for all</w:t>
      </w:r>
      <w:r>
        <w:rPr>
          <w:rFonts w:ascii="Times New Roman" w:hAnsi="Times New Roman" w:cs="Times New Roman"/>
          <w:sz w:val="23"/>
          <w:szCs w:val="23"/>
        </w:rPr>
        <w:t xml:space="preserve">. </w:t>
      </w:r>
      <w:r w:rsidR="00AE4177">
        <w:rPr>
          <w:rFonts w:ascii="Times New Roman" w:hAnsi="Times New Roman" w:cs="Times New Roman"/>
          <w:sz w:val="23"/>
          <w:szCs w:val="23"/>
        </w:rPr>
        <w:t>Through our required readings, w</w:t>
      </w:r>
      <w:r>
        <w:rPr>
          <w:rFonts w:ascii="Times New Roman" w:hAnsi="Times New Roman" w:cs="Times New Roman"/>
          <w:sz w:val="23"/>
          <w:szCs w:val="23"/>
        </w:rPr>
        <w:t xml:space="preserve">e will </w:t>
      </w:r>
      <w:r w:rsidR="00AE4177">
        <w:rPr>
          <w:rFonts w:ascii="Times New Roman" w:hAnsi="Times New Roman" w:cs="Times New Roman"/>
          <w:sz w:val="23"/>
          <w:szCs w:val="23"/>
        </w:rPr>
        <w:t xml:space="preserve">specifically </w:t>
      </w:r>
      <w:r>
        <w:rPr>
          <w:rFonts w:ascii="Times New Roman" w:hAnsi="Times New Roman" w:cs="Times New Roman"/>
          <w:sz w:val="23"/>
          <w:szCs w:val="23"/>
        </w:rPr>
        <w:t xml:space="preserve">highlight works that are </w:t>
      </w:r>
      <w:r w:rsidR="00AE4177">
        <w:rPr>
          <w:rFonts w:ascii="Times New Roman" w:hAnsi="Times New Roman" w:cs="Times New Roman"/>
          <w:sz w:val="23"/>
          <w:szCs w:val="23"/>
        </w:rPr>
        <w:t xml:space="preserve">typically </w:t>
      </w:r>
      <w:r>
        <w:rPr>
          <w:rFonts w:ascii="Times New Roman" w:hAnsi="Times New Roman" w:cs="Times New Roman"/>
          <w:sz w:val="23"/>
          <w:szCs w:val="23"/>
        </w:rPr>
        <w:t xml:space="preserve">underrepresented in courses on population analysis, including articles written by individuals that self-identify within groups historically and currently marginalized </w:t>
      </w:r>
      <w:r w:rsidR="00AE4177">
        <w:rPr>
          <w:rFonts w:ascii="Times New Roman" w:hAnsi="Times New Roman" w:cs="Times New Roman"/>
          <w:sz w:val="23"/>
          <w:szCs w:val="23"/>
        </w:rPr>
        <w:t>in</w:t>
      </w:r>
      <w:r>
        <w:rPr>
          <w:rFonts w:ascii="Times New Roman" w:hAnsi="Times New Roman" w:cs="Times New Roman"/>
          <w:sz w:val="23"/>
          <w:szCs w:val="23"/>
        </w:rPr>
        <w:t xml:space="preserve"> the field of population ecology. </w:t>
      </w:r>
    </w:p>
    <w:p w14:paraId="75D424E2" w14:textId="77777777" w:rsidR="00CF4A9D" w:rsidRPr="00B92EA9" w:rsidRDefault="00CF4A9D" w:rsidP="008A3DFF">
      <w:pPr>
        <w:contextualSpacing/>
        <w:rPr>
          <w:rFonts w:ascii="Times New Roman" w:hAnsi="Times New Roman" w:cs="Times New Roman"/>
          <w:sz w:val="23"/>
          <w:szCs w:val="23"/>
        </w:rPr>
      </w:pPr>
    </w:p>
    <w:p w14:paraId="5EBED17E" w14:textId="203F7326" w:rsidR="008A3DFF" w:rsidRPr="00B92EA9" w:rsidRDefault="008A3DFF" w:rsidP="008A3DFF">
      <w:pPr>
        <w:rPr>
          <w:rFonts w:ascii="Times New Roman" w:hAnsi="Times New Roman" w:cs="Times New Roman"/>
          <w:sz w:val="23"/>
          <w:szCs w:val="23"/>
        </w:rPr>
      </w:pPr>
      <w:r w:rsidRPr="00B92EA9">
        <w:rPr>
          <w:rFonts w:ascii="Times New Roman" w:hAnsi="Times New Roman" w:cs="Times New Roman"/>
          <w:b/>
          <w:sz w:val="23"/>
          <w:szCs w:val="23"/>
        </w:rPr>
        <w:t>Disability Support:</w:t>
      </w:r>
      <w:r w:rsidRPr="00B92EA9">
        <w:rPr>
          <w:rFonts w:ascii="Times New Roman" w:hAnsi="Times New Roman" w:cs="Times New Roman"/>
          <w:sz w:val="23"/>
          <w:szCs w:val="23"/>
        </w:rPr>
        <w:t xml:space="preserve"> The University of Wyoming is committed to providing equitable access to learning opportunities for all students. If you have a disability, including but not limited to physical, learning, sensory or psychological disabilities, and would like to request accommodations in this course due to your disability, please register with and provide documentation of your disability as soon as possible to Disability Support Services (DSS), Room 128 Knight Hall. You may also contact DSS at (307) 766-3073 or udss@uwyo.edu</w:t>
      </w:r>
      <w:r w:rsidR="00A661B6" w:rsidRPr="00B92EA9">
        <w:rPr>
          <w:rFonts w:ascii="Times New Roman" w:hAnsi="Times New Roman" w:cs="Times New Roman"/>
          <w:sz w:val="23"/>
          <w:szCs w:val="23"/>
        </w:rPr>
        <w:t xml:space="preserve">. </w:t>
      </w:r>
      <w:r w:rsidRPr="00B92EA9">
        <w:rPr>
          <w:rFonts w:ascii="Times New Roman" w:hAnsi="Times New Roman" w:cs="Times New Roman"/>
          <w:sz w:val="23"/>
          <w:szCs w:val="23"/>
        </w:rPr>
        <w:t xml:space="preserve">Visit the DSS website for more information at: www.uwyo.edu/udss. </w:t>
      </w:r>
    </w:p>
    <w:p w14:paraId="0446914D" w14:textId="3AAF5307" w:rsidR="00EB6432" w:rsidRPr="00B92EA9" w:rsidRDefault="008A3DFF" w:rsidP="008A3DFF">
      <w:pPr>
        <w:rPr>
          <w:rFonts w:ascii="Times New Roman" w:hAnsi="Times New Roman" w:cs="Times New Roman"/>
          <w:sz w:val="23"/>
          <w:szCs w:val="23"/>
        </w:rPr>
      </w:pPr>
      <w:r w:rsidRPr="00B92EA9">
        <w:rPr>
          <w:rFonts w:ascii="Times New Roman" w:hAnsi="Times New Roman" w:cs="Times New Roman"/>
          <w:b/>
          <w:sz w:val="23"/>
          <w:szCs w:val="23"/>
        </w:rPr>
        <w:t>Academic Dishonesty Policies:</w:t>
      </w:r>
      <w:r w:rsidRPr="00B92EA9">
        <w:rPr>
          <w:rFonts w:ascii="Times New Roman" w:hAnsi="Times New Roman" w:cs="Times New Roman"/>
          <w:sz w:val="23"/>
          <w:szCs w:val="23"/>
        </w:rPr>
        <w:t xml:space="preserve"> Academic dishonesty will not be tolerated in this class.  Cases of academic dishonesty will be treated in accordance with UW Regulation 2-114. The penalties for academic dishonesty can include, at my discretion, an “F” on an exam, an “F” on the class </w:t>
      </w:r>
      <w:r w:rsidRPr="00B92EA9">
        <w:rPr>
          <w:rFonts w:ascii="Times New Roman" w:hAnsi="Times New Roman" w:cs="Times New Roman"/>
          <w:sz w:val="23"/>
          <w:szCs w:val="23"/>
        </w:rPr>
        <w:lastRenderedPageBreak/>
        <w:t>component exercise, and/or an “F” in the entire course. Academic dishonesty means anything that represents someone else’s ideas as your own without attribution. It is intellectual theft – stealing - and includes (but is not limited to) unapproved assistance on examinations.</w:t>
      </w:r>
    </w:p>
    <w:p w14:paraId="363E8751" w14:textId="62FB8917" w:rsidR="00C856C8" w:rsidRDefault="005961B0" w:rsidP="008A3DFF">
      <w:pPr>
        <w:rPr>
          <w:rFonts w:ascii="Times New Roman" w:hAnsi="Times New Roman" w:cs="Times New Roman"/>
          <w:sz w:val="23"/>
          <w:szCs w:val="23"/>
        </w:rPr>
      </w:pPr>
      <w:r w:rsidRPr="00B92EA9">
        <w:rPr>
          <w:rFonts w:ascii="Times New Roman" w:hAnsi="Times New Roman" w:cs="Times New Roman"/>
          <w:b/>
          <w:sz w:val="23"/>
          <w:szCs w:val="23"/>
        </w:rPr>
        <w:t>Duty to Report:</w:t>
      </w:r>
      <w:r w:rsidRPr="00B92EA9">
        <w:rPr>
          <w:rFonts w:ascii="Times New Roman" w:hAnsi="Times New Roman" w:cs="Times New Roman"/>
          <w:sz w:val="23"/>
          <w:szCs w:val="23"/>
        </w:rPr>
        <w:t xml:space="preserve"> UW faculty are committed to supporting students and upholding the University’s non-discrimination policy. Under Title IX, discrimination based upon sex and gender is prohibited. If you experience an incident of sex- or gender-based discrimination, we encourage you to report it. While you may talk to a faculty member, understand that as a "Responsible Employee" of the University, the faculty member MUST report information you share about the incident to the university’s Title IX Coordinator (you may choose whether you or anyone involved is identified by name). If you would like to speak with someone who may be able to afford you privacy or confidentiality, there are people who can meet with you</w:t>
      </w:r>
      <w:r w:rsidR="00D73EC5" w:rsidRPr="00B92EA9">
        <w:rPr>
          <w:rFonts w:ascii="Times New Roman" w:hAnsi="Times New Roman" w:cs="Times New Roman"/>
          <w:sz w:val="23"/>
          <w:szCs w:val="23"/>
        </w:rPr>
        <w:t>.</w:t>
      </w:r>
    </w:p>
    <w:p w14:paraId="148ADB25" w14:textId="77777777" w:rsidR="00452E59" w:rsidRPr="00B92EA9" w:rsidRDefault="00452E59" w:rsidP="008A3DFF">
      <w:pPr>
        <w:rPr>
          <w:rFonts w:ascii="Times New Roman" w:hAnsi="Times New Roman" w:cs="Times New Roman"/>
          <w:sz w:val="23"/>
          <w:szCs w:val="23"/>
        </w:rPr>
      </w:pPr>
    </w:p>
    <w:p w14:paraId="36A81EEE" w14:textId="49B01C9D" w:rsidR="00CF0ACD" w:rsidRDefault="00CF0ACD" w:rsidP="00CF0ACD">
      <w:pPr>
        <w:jc w:val="center"/>
        <w:rPr>
          <w:rFonts w:ascii="Times New Roman" w:hAnsi="Times New Roman" w:cs="Times New Roman"/>
          <w:b/>
          <w:sz w:val="24"/>
          <w:szCs w:val="24"/>
        </w:rPr>
      </w:pPr>
      <w:r>
        <w:rPr>
          <w:rFonts w:ascii="Times New Roman" w:hAnsi="Times New Roman" w:cs="Times New Roman"/>
          <w:b/>
          <w:sz w:val="24"/>
          <w:szCs w:val="24"/>
        </w:rPr>
        <w:t>Course Outline</w:t>
      </w:r>
    </w:p>
    <w:p w14:paraId="1AEE6CB5" w14:textId="2E732E96" w:rsidR="00CF0ACD" w:rsidRDefault="00F93662" w:rsidP="00755B9D">
      <w:pPr>
        <w:jc w:val="center"/>
        <w:rPr>
          <w:rFonts w:ascii="Times New Roman" w:hAnsi="Times New Roman" w:cs="Times New Roman"/>
          <w:b/>
          <w:sz w:val="24"/>
          <w:szCs w:val="24"/>
        </w:rPr>
      </w:pPr>
      <w:r>
        <w:rPr>
          <w:rFonts w:ascii="Times New Roman" w:hAnsi="Times New Roman" w:cs="Times New Roman"/>
          <w:b/>
          <w:sz w:val="24"/>
          <w:szCs w:val="24"/>
        </w:rPr>
        <w:t>ZOO 5890</w:t>
      </w:r>
      <w:r w:rsidR="0079078C">
        <w:rPr>
          <w:rFonts w:ascii="Times New Roman" w:hAnsi="Times New Roman" w:cs="Times New Roman"/>
          <w:b/>
          <w:sz w:val="24"/>
          <w:szCs w:val="24"/>
        </w:rPr>
        <w:t>-09</w:t>
      </w:r>
      <w:r w:rsidR="00CF0ACD">
        <w:rPr>
          <w:rFonts w:ascii="Times New Roman" w:hAnsi="Times New Roman" w:cs="Times New Roman"/>
          <w:b/>
          <w:sz w:val="24"/>
          <w:szCs w:val="24"/>
        </w:rPr>
        <w:t xml:space="preserve"> </w:t>
      </w:r>
      <w:r w:rsidR="003D6BC4" w:rsidRPr="003D6BC4">
        <w:rPr>
          <w:rFonts w:ascii="Times New Roman" w:hAnsi="Times New Roman" w:cs="Times New Roman"/>
          <w:b/>
          <w:sz w:val="24"/>
          <w:szCs w:val="24"/>
        </w:rPr>
        <w:t>Population Modeling in Ecology</w:t>
      </w:r>
    </w:p>
    <w:tbl>
      <w:tblPr>
        <w:tblStyle w:val="TableGrid"/>
        <w:tblW w:w="9594" w:type="dxa"/>
        <w:tblInd w:w="-5" w:type="dxa"/>
        <w:tblLook w:val="04A0" w:firstRow="1" w:lastRow="0" w:firstColumn="1" w:lastColumn="0" w:noHBand="0" w:noVBand="1"/>
      </w:tblPr>
      <w:tblGrid>
        <w:gridCol w:w="1080"/>
        <w:gridCol w:w="816"/>
        <w:gridCol w:w="4509"/>
        <w:gridCol w:w="3189"/>
      </w:tblGrid>
      <w:tr w:rsidR="006B1C72" w14:paraId="28F2A4BE" w14:textId="77777777" w:rsidTr="00314D42">
        <w:tc>
          <w:tcPr>
            <w:tcW w:w="1080" w:type="dxa"/>
            <w:shd w:val="clear" w:color="auto" w:fill="F2F2F2" w:themeFill="background1" w:themeFillShade="F2"/>
          </w:tcPr>
          <w:p w14:paraId="0989E805" w14:textId="77777777" w:rsidR="006B1C72" w:rsidRPr="00982422" w:rsidRDefault="006B1C72" w:rsidP="00B565BE">
            <w:pPr>
              <w:rPr>
                <w:rFonts w:ascii="Times New Roman" w:hAnsi="Times New Roman" w:cs="Times New Roman"/>
                <w:b/>
                <w:sz w:val="24"/>
                <w:szCs w:val="24"/>
                <w:lang w:val="en-US"/>
              </w:rPr>
            </w:pPr>
            <w:r w:rsidRPr="00982422">
              <w:rPr>
                <w:rFonts w:ascii="Times New Roman" w:hAnsi="Times New Roman" w:cs="Times New Roman"/>
                <w:b/>
                <w:sz w:val="24"/>
                <w:szCs w:val="24"/>
                <w:lang w:val="en-US"/>
              </w:rPr>
              <w:t>Da</w:t>
            </w:r>
            <w:r>
              <w:rPr>
                <w:rFonts w:ascii="Times New Roman" w:hAnsi="Times New Roman" w:cs="Times New Roman"/>
                <w:b/>
                <w:sz w:val="24"/>
                <w:szCs w:val="24"/>
                <w:lang w:val="en-US"/>
              </w:rPr>
              <w:t>y</w:t>
            </w:r>
          </w:p>
        </w:tc>
        <w:tc>
          <w:tcPr>
            <w:tcW w:w="816" w:type="dxa"/>
            <w:shd w:val="clear" w:color="auto" w:fill="F2F2F2" w:themeFill="background1" w:themeFillShade="F2"/>
          </w:tcPr>
          <w:p w14:paraId="0A96B766" w14:textId="77777777" w:rsidR="006B1C72" w:rsidRPr="00982422" w:rsidRDefault="006B1C72" w:rsidP="00B565BE">
            <w:pPr>
              <w:jc w:val="center"/>
              <w:rPr>
                <w:rFonts w:ascii="Times New Roman" w:hAnsi="Times New Roman" w:cs="Times New Roman"/>
                <w:b/>
                <w:sz w:val="24"/>
                <w:szCs w:val="24"/>
                <w:lang w:val="en-US"/>
              </w:rPr>
            </w:pPr>
            <w:r>
              <w:rPr>
                <w:rFonts w:ascii="Times New Roman" w:hAnsi="Times New Roman" w:cs="Times New Roman"/>
                <w:b/>
                <w:sz w:val="24"/>
                <w:szCs w:val="24"/>
                <w:lang w:val="en-US"/>
              </w:rPr>
              <w:t>Date</w:t>
            </w:r>
          </w:p>
        </w:tc>
        <w:tc>
          <w:tcPr>
            <w:tcW w:w="4509" w:type="dxa"/>
            <w:shd w:val="clear" w:color="auto" w:fill="F2F2F2" w:themeFill="background1" w:themeFillShade="F2"/>
          </w:tcPr>
          <w:p w14:paraId="530684A4" w14:textId="77777777" w:rsidR="006B1C72" w:rsidRPr="00982422" w:rsidRDefault="006B1C72" w:rsidP="00B565BE">
            <w:pPr>
              <w:rPr>
                <w:rFonts w:ascii="Times New Roman" w:hAnsi="Times New Roman" w:cs="Times New Roman"/>
                <w:b/>
                <w:sz w:val="24"/>
                <w:szCs w:val="24"/>
                <w:lang w:val="en-US"/>
              </w:rPr>
            </w:pPr>
            <w:r w:rsidRPr="00982422">
              <w:rPr>
                <w:rFonts w:ascii="Times New Roman" w:hAnsi="Times New Roman" w:cs="Times New Roman"/>
                <w:b/>
                <w:sz w:val="24"/>
                <w:szCs w:val="24"/>
                <w:lang w:val="en-US"/>
              </w:rPr>
              <w:t>Topic</w:t>
            </w:r>
          </w:p>
        </w:tc>
        <w:tc>
          <w:tcPr>
            <w:tcW w:w="3189" w:type="dxa"/>
            <w:shd w:val="clear" w:color="auto" w:fill="F2F2F2" w:themeFill="background1" w:themeFillShade="F2"/>
          </w:tcPr>
          <w:p w14:paraId="04C23186" w14:textId="77777777" w:rsidR="006B1C72" w:rsidRPr="00982422" w:rsidRDefault="006B1C72" w:rsidP="00B565BE">
            <w:pPr>
              <w:rPr>
                <w:rFonts w:ascii="Times New Roman" w:hAnsi="Times New Roman" w:cs="Times New Roman"/>
                <w:b/>
                <w:sz w:val="24"/>
                <w:szCs w:val="24"/>
                <w:lang w:val="en-US"/>
              </w:rPr>
            </w:pPr>
            <w:r w:rsidRPr="00982422">
              <w:rPr>
                <w:rFonts w:ascii="Times New Roman" w:hAnsi="Times New Roman" w:cs="Times New Roman"/>
                <w:b/>
                <w:sz w:val="24"/>
                <w:szCs w:val="24"/>
                <w:lang w:val="en-US"/>
              </w:rPr>
              <w:t>Assessment</w:t>
            </w:r>
          </w:p>
        </w:tc>
      </w:tr>
      <w:tr w:rsidR="006B1C72" w14:paraId="26A4897C" w14:textId="77777777" w:rsidTr="00314D42">
        <w:tc>
          <w:tcPr>
            <w:tcW w:w="1080" w:type="dxa"/>
          </w:tcPr>
          <w:p w14:paraId="7FA6D64D"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1</w:t>
            </w:r>
          </w:p>
        </w:tc>
        <w:tc>
          <w:tcPr>
            <w:tcW w:w="816" w:type="dxa"/>
          </w:tcPr>
          <w:p w14:paraId="3E783A8A" w14:textId="77777777" w:rsidR="006B1C72" w:rsidRDefault="006B1C72" w:rsidP="00B565BE">
            <w:pPr>
              <w:jc w:val="center"/>
              <w:rPr>
                <w:rFonts w:ascii="Times New Roman" w:hAnsi="Times New Roman" w:cs="Times New Roman"/>
                <w:sz w:val="24"/>
                <w:szCs w:val="24"/>
                <w:lang w:val="en-US"/>
              </w:rPr>
            </w:pPr>
            <w:r>
              <w:rPr>
                <w:rFonts w:ascii="Times New Roman" w:hAnsi="Times New Roman" w:cs="Times New Roman"/>
                <w:sz w:val="24"/>
                <w:szCs w:val="24"/>
                <w:lang w:val="en-US"/>
              </w:rPr>
              <w:t>1/23</w:t>
            </w:r>
          </w:p>
        </w:tc>
        <w:tc>
          <w:tcPr>
            <w:tcW w:w="4509" w:type="dxa"/>
          </w:tcPr>
          <w:p w14:paraId="256A8FA2"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Closed Binomial N-mixture Model</w:t>
            </w:r>
          </w:p>
        </w:tc>
        <w:tc>
          <w:tcPr>
            <w:tcW w:w="3189" w:type="dxa"/>
          </w:tcPr>
          <w:p w14:paraId="36063178" w14:textId="1D56B55C"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Lab Report due Friday (1/27)</w:t>
            </w:r>
          </w:p>
        </w:tc>
      </w:tr>
      <w:tr w:rsidR="006B1C72" w14:paraId="738E2D1D" w14:textId="77777777" w:rsidTr="00314D42">
        <w:tc>
          <w:tcPr>
            <w:tcW w:w="1080" w:type="dxa"/>
            <w:tcBorders>
              <w:bottom w:val="single" w:sz="4" w:space="0" w:color="auto"/>
            </w:tcBorders>
            <w:shd w:val="clear" w:color="auto" w:fill="F2F2F2" w:themeFill="background1" w:themeFillShade="F2"/>
          </w:tcPr>
          <w:p w14:paraId="113B1911"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2</w:t>
            </w:r>
          </w:p>
        </w:tc>
        <w:tc>
          <w:tcPr>
            <w:tcW w:w="816" w:type="dxa"/>
            <w:tcBorders>
              <w:bottom w:val="single" w:sz="4" w:space="0" w:color="auto"/>
            </w:tcBorders>
            <w:shd w:val="clear" w:color="auto" w:fill="F2F2F2" w:themeFill="background1" w:themeFillShade="F2"/>
          </w:tcPr>
          <w:p w14:paraId="233D4B70" w14:textId="77777777" w:rsidR="006B1C72" w:rsidRDefault="006B1C72" w:rsidP="00B565BE">
            <w:pPr>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4509" w:type="dxa"/>
            <w:tcBorders>
              <w:bottom w:val="single" w:sz="4" w:space="0" w:color="auto"/>
            </w:tcBorders>
            <w:shd w:val="clear" w:color="auto" w:fill="F2F2F2" w:themeFill="background1" w:themeFillShade="F2"/>
          </w:tcPr>
          <w:p w14:paraId="0183CC40"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Open Binomial N-mixture Model</w:t>
            </w:r>
          </w:p>
        </w:tc>
        <w:tc>
          <w:tcPr>
            <w:tcW w:w="3189" w:type="dxa"/>
            <w:tcBorders>
              <w:bottom w:val="single" w:sz="4" w:space="0" w:color="auto"/>
            </w:tcBorders>
            <w:shd w:val="clear" w:color="auto" w:fill="F2F2F2" w:themeFill="background1" w:themeFillShade="F2"/>
          </w:tcPr>
          <w:p w14:paraId="747CD1EB" w14:textId="49D814E2"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Lab Report due Friday (</w:t>
            </w:r>
            <w:r w:rsidR="00766657">
              <w:rPr>
                <w:rFonts w:ascii="Times New Roman" w:hAnsi="Times New Roman" w:cs="Times New Roman"/>
                <w:sz w:val="24"/>
                <w:szCs w:val="24"/>
                <w:lang w:val="en-US"/>
              </w:rPr>
              <w:t>2/3</w:t>
            </w:r>
            <w:r>
              <w:rPr>
                <w:rFonts w:ascii="Times New Roman" w:hAnsi="Times New Roman" w:cs="Times New Roman"/>
                <w:sz w:val="24"/>
                <w:szCs w:val="24"/>
                <w:lang w:val="en-US"/>
              </w:rPr>
              <w:t>)</w:t>
            </w:r>
          </w:p>
        </w:tc>
      </w:tr>
      <w:tr w:rsidR="006B1C72" w14:paraId="350FB67C" w14:textId="77777777" w:rsidTr="00314D42">
        <w:tc>
          <w:tcPr>
            <w:tcW w:w="1080" w:type="dxa"/>
            <w:shd w:val="clear" w:color="auto" w:fill="FFFFFF" w:themeFill="background1"/>
          </w:tcPr>
          <w:p w14:paraId="30659E68" w14:textId="77777777" w:rsidR="006B1C72" w:rsidRPr="0098242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3</w:t>
            </w:r>
          </w:p>
        </w:tc>
        <w:tc>
          <w:tcPr>
            <w:tcW w:w="816" w:type="dxa"/>
            <w:shd w:val="clear" w:color="auto" w:fill="FFFFFF" w:themeFill="background1"/>
          </w:tcPr>
          <w:p w14:paraId="457AD2C6" w14:textId="77777777" w:rsidR="006B1C72" w:rsidRDefault="006B1C72" w:rsidP="00B565BE">
            <w:pPr>
              <w:jc w:val="center"/>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4509" w:type="dxa"/>
            <w:shd w:val="clear" w:color="auto" w:fill="FFFFFF" w:themeFill="background1"/>
          </w:tcPr>
          <w:p w14:paraId="13F4CB5A" w14:textId="77777777" w:rsidR="006B1C72" w:rsidRPr="0098242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Closed Population Estimation</w:t>
            </w:r>
          </w:p>
        </w:tc>
        <w:tc>
          <w:tcPr>
            <w:tcW w:w="3189" w:type="dxa"/>
            <w:shd w:val="clear" w:color="auto" w:fill="FFFFFF" w:themeFill="background1"/>
          </w:tcPr>
          <w:p w14:paraId="3130B800" w14:textId="0E5B76A2" w:rsidR="006B1C72" w:rsidRPr="0098242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Lab Report due Friday (</w:t>
            </w:r>
            <w:r w:rsidR="00766657">
              <w:rPr>
                <w:rFonts w:ascii="Times New Roman" w:hAnsi="Times New Roman" w:cs="Times New Roman"/>
                <w:sz w:val="24"/>
                <w:szCs w:val="24"/>
                <w:lang w:val="en-US"/>
              </w:rPr>
              <w:t>2/10</w:t>
            </w:r>
            <w:r>
              <w:rPr>
                <w:rFonts w:ascii="Times New Roman" w:hAnsi="Times New Roman" w:cs="Times New Roman"/>
                <w:sz w:val="24"/>
                <w:szCs w:val="24"/>
                <w:lang w:val="en-US"/>
              </w:rPr>
              <w:t>)</w:t>
            </w:r>
          </w:p>
        </w:tc>
      </w:tr>
      <w:tr w:rsidR="006B1C72" w14:paraId="22939FD2" w14:textId="77777777" w:rsidTr="00314D42">
        <w:tc>
          <w:tcPr>
            <w:tcW w:w="1080" w:type="dxa"/>
            <w:shd w:val="clear" w:color="auto" w:fill="F2F2F2" w:themeFill="background1" w:themeFillShade="F2"/>
          </w:tcPr>
          <w:p w14:paraId="36D88EC3" w14:textId="77777777" w:rsidR="006B1C72" w:rsidRPr="0098242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4</w:t>
            </w:r>
          </w:p>
        </w:tc>
        <w:tc>
          <w:tcPr>
            <w:tcW w:w="816" w:type="dxa"/>
            <w:shd w:val="clear" w:color="auto" w:fill="F2F2F2" w:themeFill="background1" w:themeFillShade="F2"/>
          </w:tcPr>
          <w:p w14:paraId="2CE98EE8" w14:textId="77777777" w:rsidR="006B1C72" w:rsidRDefault="006B1C72" w:rsidP="00B565BE">
            <w:pPr>
              <w:jc w:val="center"/>
              <w:rPr>
                <w:rFonts w:ascii="Times New Roman" w:hAnsi="Times New Roman" w:cs="Times New Roman"/>
                <w:sz w:val="24"/>
                <w:szCs w:val="24"/>
                <w:lang w:val="en-US"/>
              </w:rPr>
            </w:pPr>
            <w:r>
              <w:rPr>
                <w:rFonts w:ascii="Times New Roman" w:hAnsi="Times New Roman" w:cs="Times New Roman"/>
                <w:sz w:val="24"/>
                <w:szCs w:val="24"/>
                <w:lang w:val="en-US"/>
              </w:rPr>
              <w:t>2/13</w:t>
            </w:r>
          </w:p>
        </w:tc>
        <w:tc>
          <w:tcPr>
            <w:tcW w:w="4509" w:type="dxa"/>
            <w:shd w:val="clear" w:color="auto" w:fill="F2F2F2" w:themeFill="background1" w:themeFillShade="F2"/>
          </w:tcPr>
          <w:p w14:paraId="171C1960" w14:textId="77777777" w:rsidR="006B1C72" w:rsidRPr="0098242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Site-Occupancy Model (Single-Season)</w:t>
            </w:r>
          </w:p>
        </w:tc>
        <w:tc>
          <w:tcPr>
            <w:tcW w:w="3189" w:type="dxa"/>
            <w:shd w:val="clear" w:color="auto" w:fill="F2F2F2" w:themeFill="background1" w:themeFillShade="F2"/>
          </w:tcPr>
          <w:p w14:paraId="0363B140" w14:textId="6BA6E836" w:rsidR="006B1C72" w:rsidRPr="0098242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Lab Report due Friday (</w:t>
            </w:r>
            <w:r w:rsidR="00766657">
              <w:rPr>
                <w:rFonts w:ascii="Times New Roman" w:hAnsi="Times New Roman" w:cs="Times New Roman"/>
                <w:sz w:val="24"/>
                <w:szCs w:val="24"/>
                <w:lang w:val="en-US"/>
              </w:rPr>
              <w:t>2/17</w:t>
            </w:r>
            <w:r>
              <w:rPr>
                <w:rFonts w:ascii="Times New Roman" w:hAnsi="Times New Roman" w:cs="Times New Roman"/>
                <w:sz w:val="24"/>
                <w:szCs w:val="24"/>
                <w:lang w:val="en-US"/>
              </w:rPr>
              <w:t>)</w:t>
            </w:r>
          </w:p>
        </w:tc>
      </w:tr>
      <w:tr w:rsidR="006B1C72" w14:paraId="6FE9E9F6" w14:textId="77777777" w:rsidTr="00314D42">
        <w:tc>
          <w:tcPr>
            <w:tcW w:w="1080" w:type="dxa"/>
          </w:tcPr>
          <w:p w14:paraId="1466FE47"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5</w:t>
            </w:r>
          </w:p>
        </w:tc>
        <w:tc>
          <w:tcPr>
            <w:tcW w:w="816" w:type="dxa"/>
          </w:tcPr>
          <w:p w14:paraId="4E35AC1B" w14:textId="77777777" w:rsidR="006B1C72" w:rsidRDefault="006B1C72" w:rsidP="00B565BE">
            <w:pPr>
              <w:jc w:val="center"/>
              <w:rPr>
                <w:rFonts w:ascii="Times New Roman" w:hAnsi="Times New Roman" w:cs="Times New Roman"/>
                <w:sz w:val="24"/>
                <w:szCs w:val="24"/>
                <w:lang w:val="en-US"/>
              </w:rPr>
            </w:pPr>
            <w:r>
              <w:rPr>
                <w:rFonts w:ascii="Times New Roman" w:hAnsi="Times New Roman" w:cs="Times New Roman"/>
                <w:sz w:val="24"/>
                <w:szCs w:val="24"/>
                <w:lang w:val="en-US"/>
              </w:rPr>
              <w:t>2/20</w:t>
            </w:r>
          </w:p>
        </w:tc>
        <w:tc>
          <w:tcPr>
            <w:tcW w:w="4509" w:type="dxa"/>
          </w:tcPr>
          <w:p w14:paraId="7C185821"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Site-Occupancy Model (Multi-Season)</w:t>
            </w:r>
          </w:p>
        </w:tc>
        <w:tc>
          <w:tcPr>
            <w:tcW w:w="3189" w:type="dxa"/>
          </w:tcPr>
          <w:p w14:paraId="28FC3E2C" w14:textId="62A0F63E"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Lab Report due Friday (</w:t>
            </w:r>
            <w:r w:rsidR="00766657">
              <w:rPr>
                <w:rFonts w:ascii="Times New Roman" w:hAnsi="Times New Roman" w:cs="Times New Roman"/>
                <w:sz w:val="24"/>
                <w:szCs w:val="24"/>
                <w:lang w:val="en-US"/>
              </w:rPr>
              <w:t>2/24</w:t>
            </w:r>
            <w:r>
              <w:rPr>
                <w:rFonts w:ascii="Times New Roman" w:hAnsi="Times New Roman" w:cs="Times New Roman"/>
                <w:sz w:val="24"/>
                <w:szCs w:val="24"/>
                <w:lang w:val="en-US"/>
              </w:rPr>
              <w:t>)</w:t>
            </w:r>
          </w:p>
        </w:tc>
      </w:tr>
      <w:tr w:rsidR="006B1C72" w14:paraId="2F94F6ED" w14:textId="77777777" w:rsidTr="00314D42">
        <w:tc>
          <w:tcPr>
            <w:tcW w:w="1080" w:type="dxa"/>
            <w:tcBorders>
              <w:bottom w:val="single" w:sz="4" w:space="0" w:color="auto"/>
            </w:tcBorders>
            <w:shd w:val="clear" w:color="auto" w:fill="F2F2F2" w:themeFill="background1" w:themeFillShade="F2"/>
          </w:tcPr>
          <w:p w14:paraId="7BC1633F"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6</w:t>
            </w:r>
          </w:p>
        </w:tc>
        <w:tc>
          <w:tcPr>
            <w:tcW w:w="816" w:type="dxa"/>
            <w:tcBorders>
              <w:bottom w:val="single" w:sz="4" w:space="0" w:color="auto"/>
            </w:tcBorders>
            <w:shd w:val="clear" w:color="auto" w:fill="F2F2F2" w:themeFill="background1" w:themeFillShade="F2"/>
          </w:tcPr>
          <w:p w14:paraId="450962D8" w14:textId="77777777" w:rsidR="006B1C72" w:rsidRDefault="006B1C72" w:rsidP="00B565BE">
            <w:pPr>
              <w:jc w:val="center"/>
              <w:rPr>
                <w:rFonts w:ascii="Times New Roman" w:hAnsi="Times New Roman" w:cs="Times New Roman"/>
                <w:sz w:val="24"/>
                <w:szCs w:val="24"/>
                <w:lang w:val="en-US"/>
              </w:rPr>
            </w:pPr>
            <w:r>
              <w:rPr>
                <w:rFonts w:ascii="Times New Roman" w:hAnsi="Times New Roman" w:cs="Times New Roman"/>
                <w:sz w:val="24"/>
                <w:szCs w:val="24"/>
                <w:lang w:val="en-US"/>
              </w:rPr>
              <w:t>2/27</w:t>
            </w:r>
          </w:p>
        </w:tc>
        <w:tc>
          <w:tcPr>
            <w:tcW w:w="4509" w:type="dxa"/>
            <w:tcBorders>
              <w:bottom w:val="single" w:sz="4" w:space="0" w:color="auto"/>
            </w:tcBorders>
            <w:shd w:val="clear" w:color="auto" w:fill="F2F2F2" w:themeFill="background1" w:themeFillShade="F2"/>
          </w:tcPr>
          <w:p w14:paraId="1421D528"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Site-Occupancy Model (Multi-Season)</w:t>
            </w:r>
          </w:p>
        </w:tc>
        <w:tc>
          <w:tcPr>
            <w:tcW w:w="3189" w:type="dxa"/>
            <w:tcBorders>
              <w:bottom w:val="single" w:sz="4" w:space="0" w:color="auto"/>
            </w:tcBorders>
            <w:shd w:val="clear" w:color="auto" w:fill="F2F2F2" w:themeFill="background1" w:themeFillShade="F2"/>
          </w:tcPr>
          <w:p w14:paraId="6F0BB7BE" w14:textId="308DFA90"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Lab Report due Friday (</w:t>
            </w:r>
            <w:r w:rsidR="00766657">
              <w:rPr>
                <w:rFonts w:ascii="Times New Roman" w:hAnsi="Times New Roman" w:cs="Times New Roman"/>
                <w:sz w:val="24"/>
                <w:szCs w:val="24"/>
                <w:lang w:val="en-US"/>
              </w:rPr>
              <w:t>3/3</w:t>
            </w:r>
            <w:r>
              <w:rPr>
                <w:rFonts w:ascii="Times New Roman" w:hAnsi="Times New Roman" w:cs="Times New Roman"/>
                <w:sz w:val="24"/>
                <w:szCs w:val="24"/>
                <w:lang w:val="en-US"/>
              </w:rPr>
              <w:t>)</w:t>
            </w:r>
          </w:p>
        </w:tc>
      </w:tr>
      <w:tr w:rsidR="006B1C72" w14:paraId="21958FFD" w14:textId="77777777" w:rsidTr="00314D42">
        <w:tc>
          <w:tcPr>
            <w:tcW w:w="1080" w:type="dxa"/>
            <w:shd w:val="clear" w:color="auto" w:fill="FFFFFF" w:themeFill="background1"/>
          </w:tcPr>
          <w:p w14:paraId="00D1A22A"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7</w:t>
            </w:r>
          </w:p>
        </w:tc>
        <w:tc>
          <w:tcPr>
            <w:tcW w:w="816" w:type="dxa"/>
            <w:shd w:val="clear" w:color="auto" w:fill="FFFFFF" w:themeFill="background1"/>
          </w:tcPr>
          <w:p w14:paraId="0546E45A" w14:textId="77777777" w:rsidR="006B1C72" w:rsidRDefault="006B1C72" w:rsidP="00B565BE">
            <w:pPr>
              <w:jc w:val="center"/>
              <w:rPr>
                <w:rFonts w:ascii="Times New Roman" w:hAnsi="Times New Roman" w:cs="Times New Roman"/>
                <w:sz w:val="24"/>
                <w:szCs w:val="24"/>
                <w:lang w:val="en-US"/>
              </w:rPr>
            </w:pPr>
            <w:r>
              <w:rPr>
                <w:rFonts w:ascii="Times New Roman" w:hAnsi="Times New Roman" w:cs="Times New Roman"/>
                <w:sz w:val="24"/>
                <w:szCs w:val="24"/>
                <w:lang w:val="en-US"/>
              </w:rPr>
              <w:t>3/6</w:t>
            </w:r>
          </w:p>
        </w:tc>
        <w:tc>
          <w:tcPr>
            <w:tcW w:w="4509" w:type="dxa"/>
            <w:shd w:val="clear" w:color="auto" w:fill="FFFFFF" w:themeFill="background1"/>
          </w:tcPr>
          <w:p w14:paraId="0BB301EE"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Cormack-Jolly-Seber Model</w:t>
            </w:r>
          </w:p>
        </w:tc>
        <w:tc>
          <w:tcPr>
            <w:tcW w:w="3189" w:type="dxa"/>
            <w:shd w:val="clear" w:color="auto" w:fill="FFFFFF" w:themeFill="background1"/>
          </w:tcPr>
          <w:p w14:paraId="3DC3F4DD" w14:textId="162F8930"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Lab Report due Friday (</w:t>
            </w:r>
            <w:r w:rsidR="00766657">
              <w:rPr>
                <w:rFonts w:ascii="Times New Roman" w:hAnsi="Times New Roman" w:cs="Times New Roman"/>
                <w:sz w:val="24"/>
                <w:szCs w:val="24"/>
                <w:lang w:val="en-US"/>
              </w:rPr>
              <w:t>3/10</w:t>
            </w:r>
            <w:r>
              <w:rPr>
                <w:rFonts w:ascii="Times New Roman" w:hAnsi="Times New Roman" w:cs="Times New Roman"/>
                <w:sz w:val="24"/>
                <w:szCs w:val="24"/>
                <w:lang w:val="en-US"/>
              </w:rPr>
              <w:t>)</w:t>
            </w:r>
          </w:p>
        </w:tc>
      </w:tr>
      <w:tr w:rsidR="006B1C72" w14:paraId="6881F48B" w14:textId="77777777" w:rsidTr="00314D42">
        <w:tc>
          <w:tcPr>
            <w:tcW w:w="1080" w:type="dxa"/>
            <w:shd w:val="clear" w:color="auto" w:fill="F2F2F2" w:themeFill="background1" w:themeFillShade="F2"/>
          </w:tcPr>
          <w:p w14:paraId="01C19E40"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8</w:t>
            </w:r>
          </w:p>
        </w:tc>
        <w:tc>
          <w:tcPr>
            <w:tcW w:w="816" w:type="dxa"/>
            <w:shd w:val="clear" w:color="auto" w:fill="F2F2F2" w:themeFill="background1" w:themeFillShade="F2"/>
          </w:tcPr>
          <w:p w14:paraId="7BE0BFB5" w14:textId="77777777" w:rsidR="006B1C72" w:rsidRDefault="006B1C72" w:rsidP="00B565BE">
            <w:pPr>
              <w:jc w:val="center"/>
              <w:rPr>
                <w:rFonts w:ascii="Times New Roman" w:hAnsi="Times New Roman" w:cs="Times New Roman"/>
                <w:sz w:val="24"/>
                <w:szCs w:val="24"/>
                <w:lang w:val="en-US"/>
              </w:rPr>
            </w:pPr>
            <w:r>
              <w:rPr>
                <w:rFonts w:ascii="Times New Roman" w:hAnsi="Times New Roman" w:cs="Times New Roman"/>
                <w:sz w:val="24"/>
                <w:szCs w:val="24"/>
                <w:lang w:val="en-US"/>
              </w:rPr>
              <w:t>3/13</w:t>
            </w:r>
          </w:p>
        </w:tc>
        <w:tc>
          <w:tcPr>
            <w:tcW w:w="4509" w:type="dxa"/>
            <w:shd w:val="clear" w:color="auto" w:fill="F2F2F2" w:themeFill="background1" w:themeFillShade="F2"/>
          </w:tcPr>
          <w:p w14:paraId="78278760" w14:textId="77777777" w:rsidR="006B1C72" w:rsidRPr="00B57F62" w:rsidRDefault="006B1C72" w:rsidP="00B565BE">
            <w:pPr>
              <w:rPr>
                <w:rFonts w:ascii="Times New Roman" w:hAnsi="Times New Roman" w:cs="Times New Roman"/>
                <w:b/>
                <w:bCs/>
                <w:sz w:val="24"/>
                <w:szCs w:val="24"/>
                <w:lang w:val="en-US"/>
              </w:rPr>
            </w:pPr>
            <w:r w:rsidRPr="00B57F62">
              <w:rPr>
                <w:rFonts w:ascii="Times New Roman" w:hAnsi="Times New Roman" w:cs="Times New Roman"/>
                <w:b/>
                <w:bCs/>
                <w:sz w:val="24"/>
                <w:szCs w:val="24"/>
                <w:lang w:val="en-US"/>
              </w:rPr>
              <w:t>Spring Break</w:t>
            </w:r>
          </w:p>
        </w:tc>
        <w:tc>
          <w:tcPr>
            <w:tcW w:w="3189" w:type="dxa"/>
            <w:shd w:val="clear" w:color="auto" w:fill="F2F2F2" w:themeFill="background1" w:themeFillShade="F2"/>
          </w:tcPr>
          <w:p w14:paraId="44040007" w14:textId="77777777" w:rsidR="006B1C72" w:rsidRPr="00186918" w:rsidRDefault="006B1C72" w:rsidP="00B565BE">
            <w:pPr>
              <w:rPr>
                <w:rFonts w:ascii="Times New Roman" w:hAnsi="Times New Roman" w:cs="Times New Roman"/>
                <w:sz w:val="20"/>
                <w:szCs w:val="20"/>
                <w:lang w:val="en-US"/>
              </w:rPr>
            </w:pPr>
          </w:p>
        </w:tc>
      </w:tr>
      <w:tr w:rsidR="006B1C72" w14:paraId="16607D4F" w14:textId="77777777" w:rsidTr="00314D42">
        <w:tc>
          <w:tcPr>
            <w:tcW w:w="1080" w:type="dxa"/>
          </w:tcPr>
          <w:p w14:paraId="5C8F56D4"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9</w:t>
            </w:r>
          </w:p>
        </w:tc>
        <w:tc>
          <w:tcPr>
            <w:tcW w:w="816" w:type="dxa"/>
          </w:tcPr>
          <w:p w14:paraId="0202F729" w14:textId="77777777" w:rsidR="006B1C72" w:rsidRDefault="006B1C72" w:rsidP="00B565BE">
            <w:pPr>
              <w:jc w:val="center"/>
              <w:rPr>
                <w:rFonts w:ascii="Times New Roman" w:hAnsi="Times New Roman" w:cs="Times New Roman"/>
                <w:sz w:val="24"/>
                <w:szCs w:val="24"/>
                <w:lang w:val="en-US"/>
              </w:rPr>
            </w:pPr>
            <w:r>
              <w:rPr>
                <w:rFonts w:ascii="Times New Roman" w:hAnsi="Times New Roman" w:cs="Times New Roman"/>
                <w:sz w:val="24"/>
                <w:szCs w:val="24"/>
                <w:lang w:val="en-US"/>
              </w:rPr>
              <w:t>3/20</w:t>
            </w:r>
          </w:p>
        </w:tc>
        <w:tc>
          <w:tcPr>
            <w:tcW w:w="4509" w:type="dxa"/>
          </w:tcPr>
          <w:p w14:paraId="46D081D6"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Robust Design with Temporary Emigration</w:t>
            </w:r>
          </w:p>
        </w:tc>
        <w:tc>
          <w:tcPr>
            <w:tcW w:w="3189" w:type="dxa"/>
          </w:tcPr>
          <w:p w14:paraId="6EE9B20D" w14:textId="265A44D5"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Lab Report due Friday (</w:t>
            </w:r>
            <w:r w:rsidR="00766657">
              <w:rPr>
                <w:rFonts w:ascii="Times New Roman" w:hAnsi="Times New Roman" w:cs="Times New Roman"/>
                <w:sz w:val="24"/>
                <w:szCs w:val="24"/>
                <w:lang w:val="en-US"/>
              </w:rPr>
              <w:t>3/24</w:t>
            </w:r>
            <w:r>
              <w:rPr>
                <w:rFonts w:ascii="Times New Roman" w:hAnsi="Times New Roman" w:cs="Times New Roman"/>
                <w:sz w:val="24"/>
                <w:szCs w:val="24"/>
                <w:lang w:val="en-US"/>
              </w:rPr>
              <w:t>)</w:t>
            </w:r>
          </w:p>
        </w:tc>
      </w:tr>
      <w:tr w:rsidR="006B1C72" w14:paraId="22156D1E" w14:textId="77777777" w:rsidTr="00314D42">
        <w:tc>
          <w:tcPr>
            <w:tcW w:w="1080" w:type="dxa"/>
            <w:tcBorders>
              <w:bottom w:val="single" w:sz="4" w:space="0" w:color="auto"/>
            </w:tcBorders>
            <w:shd w:val="clear" w:color="auto" w:fill="F2F2F2" w:themeFill="background1" w:themeFillShade="F2"/>
          </w:tcPr>
          <w:p w14:paraId="0EB3F86C"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10</w:t>
            </w:r>
          </w:p>
        </w:tc>
        <w:tc>
          <w:tcPr>
            <w:tcW w:w="816" w:type="dxa"/>
            <w:tcBorders>
              <w:bottom w:val="single" w:sz="4" w:space="0" w:color="auto"/>
            </w:tcBorders>
            <w:shd w:val="clear" w:color="auto" w:fill="F2F2F2" w:themeFill="background1" w:themeFillShade="F2"/>
          </w:tcPr>
          <w:p w14:paraId="294E0DF8" w14:textId="77777777" w:rsidR="006B1C72" w:rsidRDefault="006B1C72" w:rsidP="00B565BE">
            <w:pPr>
              <w:jc w:val="center"/>
              <w:rPr>
                <w:rFonts w:ascii="Times New Roman" w:hAnsi="Times New Roman" w:cs="Times New Roman"/>
                <w:sz w:val="24"/>
                <w:szCs w:val="24"/>
                <w:lang w:val="en-US"/>
              </w:rPr>
            </w:pPr>
            <w:r>
              <w:rPr>
                <w:rFonts w:ascii="Times New Roman" w:hAnsi="Times New Roman" w:cs="Times New Roman"/>
                <w:sz w:val="24"/>
                <w:szCs w:val="24"/>
                <w:lang w:val="en-US"/>
              </w:rPr>
              <w:t>3/27</w:t>
            </w:r>
          </w:p>
        </w:tc>
        <w:tc>
          <w:tcPr>
            <w:tcW w:w="4509" w:type="dxa"/>
            <w:tcBorders>
              <w:bottom w:val="single" w:sz="4" w:space="0" w:color="auto"/>
            </w:tcBorders>
            <w:shd w:val="clear" w:color="auto" w:fill="F2F2F2" w:themeFill="background1" w:themeFillShade="F2"/>
          </w:tcPr>
          <w:p w14:paraId="327AA88E"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Robust Design Pradel Recruitment Model</w:t>
            </w:r>
          </w:p>
        </w:tc>
        <w:tc>
          <w:tcPr>
            <w:tcW w:w="3189" w:type="dxa"/>
            <w:tcBorders>
              <w:bottom w:val="single" w:sz="4" w:space="0" w:color="auto"/>
            </w:tcBorders>
            <w:shd w:val="clear" w:color="auto" w:fill="F2F2F2" w:themeFill="background1" w:themeFillShade="F2"/>
          </w:tcPr>
          <w:p w14:paraId="0C2FD545" w14:textId="4BF61E1B"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Lab Report due Friday (</w:t>
            </w:r>
            <w:r w:rsidR="00766657">
              <w:rPr>
                <w:rFonts w:ascii="Times New Roman" w:hAnsi="Times New Roman" w:cs="Times New Roman"/>
                <w:sz w:val="24"/>
                <w:szCs w:val="24"/>
                <w:lang w:val="en-US"/>
              </w:rPr>
              <w:t>3/31</w:t>
            </w:r>
            <w:r>
              <w:rPr>
                <w:rFonts w:ascii="Times New Roman" w:hAnsi="Times New Roman" w:cs="Times New Roman"/>
                <w:sz w:val="24"/>
                <w:szCs w:val="24"/>
                <w:lang w:val="en-US"/>
              </w:rPr>
              <w:t>)</w:t>
            </w:r>
          </w:p>
        </w:tc>
      </w:tr>
      <w:tr w:rsidR="006B1C72" w14:paraId="23363C11" w14:textId="77777777" w:rsidTr="00314D42">
        <w:tc>
          <w:tcPr>
            <w:tcW w:w="1080" w:type="dxa"/>
            <w:shd w:val="clear" w:color="auto" w:fill="FFFFFF" w:themeFill="background1"/>
          </w:tcPr>
          <w:p w14:paraId="2B07E274"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11</w:t>
            </w:r>
          </w:p>
        </w:tc>
        <w:tc>
          <w:tcPr>
            <w:tcW w:w="816" w:type="dxa"/>
            <w:shd w:val="clear" w:color="auto" w:fill="FFFFFF" w:themeFill="background1"/>
          </w:tcPr>
          <w:p w14:paraId="68874BB6" w14:textId="77777777" w:rsidR="006B1C72" w:rsidRDefault="006B1C72" w:rsidP="00B565BE">
            <w:pPr>
              <w:jc w:val="center"/>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4509" w:type="dxa"/>
            <w:shd w:val="clear" w:color="auto" w:fill="FFFFFF" w:themeFill="background1"/>
          </w:tcPr>
          <w:p w14:paraId="29708193"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Robust Design Multi-State Model</w:t>
            </w:r>
          </w:p>
        </w:tc>
        <w:tc>
          <w:tcPr>
            <w:tcW w:w="3189" w:type="dxa"/>
            <w:shd w:val="clear" w:color="auto" w:fill="FFFFFF" w:themeFill="background1"/>
          </w:tcPr>
          <w:p w14:paraId="7A0815B8" w14:textId="1B4A2541"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Lab Report due Friday (</w:t>
            </w:r>
            <w:r w:rsidR="00766657">
              <w:rPr>
                <w:rFonts w:ascii="Times New Roman" w:hAnsi="Times New Roman" w:cs="Times New Roman"/>
                <w:sz w:val="24"/>
                <w:szCs w:val="24"/>
                <w:lang w:val="en-US"/>
              </w:rPr>
              <w:t>4/7</w:t>
            </w:r>
            <w:r>
              <w:rPr>
                <w:rFonts w:ascii="Times New Roman" w:hAnsi="Times New Roman" w:cs="Times New Roman"/>
                <w:sz w:val="24"/>
                <w:szCs w:val="24"/>
                <w:lang w:val="en-US"/>
              </w:rPr>
              <w:t>)</w:t>
            </w:r>
          </w:p>
        </w:tc>
      </w:tr>
      <w:tr w:rsidR="006B1C72" w14:paraId="49B5542A" w14:textId="77777777" w:rsidTr="00314D42">
        <w:tc>
          <w:tcPr>
            <w:tcW w:w="1080" w:type="dxa"/>
            <w:shd w:val="clear" w:color="auto" w:fill="F2F2F2" w:themeFill="background1" w:themeFillShade="F2"/>
          </w:tcPr>
          <w:p w14:paraId="72AB1457"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12</w:t>
            </w:r>
          </w:p>
        </w:tc>
        <w:tc>
          <w:tcPr>
            <w:tcW w:w="816" w:type="dxa"/>
            <w:shd w:val="clear" w:color="auto" w:fill="F2F2F2" w:themeFill="background1" w:themeFillShade="F2"/>
          </w:tcPr>
          <w:p w14:paraId="28384857" w14:textId="77777777" w:rsidR="006B1C72" w:rsidRDefault="006B1C72" w:rsidP="00B565BE">
            <w:pPr>
              <w:jc w:val="center"/>
              <w:rPr>
                <w:rFonts w:ascii="Times New Roman" w:hAnsi="Times New Roman" w:cs="Times New Roman"/>
                <w:sz w:val="24"/>
                <w:szCs w:val="24"/>
                <w:lang w:val="en-US"/>
              </w:rPr>
            </w:pPr>
            <w:r>
              <w:rPr>
                <w:rFonts w:ascii="Times New Roman" w:hAnsi="Times New Roman" w:cs="Times New Roman"/>
                <w:sz w:val="24"/>
                <w:szCs w:val="24"/>
                <w:lang w:val="en-US"/>
              </w:rPr>
              <w:t>4/10</w:t>
            </w:r>
          </w:p>
        </w:tc>
        <w:tc>
          <w:tcPr>
            <w:tcW w:w="4509" w:type="dxa"/>
            <w:shd w:val="clear" w:color="auto" w:fill="F2F2F2" w:themeFill="background1" w:themeFillShade="F2"/>
          </w:tcPr>
          <w:p w14:paraId="123BF977"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Model(s) selected by students</w:t>
            </w:r>
          </w:p>
        </w:tc>
        <w:tc>
          <w:tcPr>
            <w:tcW w:w="3189" w:type="dxa"/>
            <w:shd w:val="clear" w:color="auto" w:fill="F2F2F2" w:themeFill="background1" w:themeFillShade="F2"/>
          </w:tcPr>
          <w:p w14:paraId="5D776D9F" w14:textId="03E30225" w:rsidR="006B1C72" w:rsidRDefault="0062602E" w:rsidP="00B565BE">
            <w:pPr>
              <w:rPr>
                <w:rFonts w:ascii="Times New Roman" w:hAnsi="Times New Roman" w:cs="Times New Roman"/>
                <w:sz w:val="24"/>
                <w:szCs w:val="24"/>
                <w:lang w:val="en-US"/>
              </w:rPr>
            </w:pPr>
            <w:r>
              <w:rPr>
                <w:rFonts w:ascii="Times New Roman" w:hAnsi="Times New Roman" w:cs="Times New Roman"/>
                <w:sz w:val="24"/>
                <w:szCs w:val="24"/>
                <w:lang w:val="en-US"/>
              </w:rPr>
              <w:t>Lab Report due Friday (4/</w:t>
            </w:r>
            <w:r>
              <w:rPr>
                <w:rFonts w:ascii="Times New Roman" w:hAnsi="Times New Roman" w:cs="Times New Roman"/>
                <w:sz w:val="24"/>
                <w:szCs w:val="24"/>
                <w:lang w:val="en-US"/>
              </w:rPr>
              <w:t>14</w:t>
            </w:r>
            <w:r>
              <w:rPr>
                <w:rFonts w:ascii="Times New Roman" w:hAnsi="Times New Roman" w:cs="Times New Roman"/>
                <w:sz w:val="24"/>
                <w:szCs w:val="24"/>
                <w:lang w:val="en-US"/>
              </w:rPr>
              <w:t>)</w:t>
            </w:r>
          </w:p>
        </w:tc>
      </w:tr>
      <w:tr w:rsidR="006B1C72" w14:paraId="1391E952" w14:textId="77777777" w:rsidTr="00314D42">
        <w:tc>
          <w:tcPr>
            <w:tcW w:w="1080" w:type="dxa"/>
          </w:tcPr>
          <w:p w14:paraId="4C6A9C35"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13</w:t>
            </w:r>
          </w:p>
        </w:tc>
        <w:tc>
          <w:tcPr>
            <w:tcW w:w="816" w:type="dxa"/>
          </w:tcPr>
          <w:p w14:paraId="30F78C00" w14:textId="77777777" w:rsidR="006B1C72" w:rsidRDefault="006B1C72" w:rsidP="00B565BE">
            <w:pPr>
              <w:jc w:val="center"/>
              <w:rPr>
                <w:rFonts w:ascii="Times New Roman" w:hAnsi="Times New Roman" w:cs="Times New Roman"/>
                <w:sz w:val="24"/>
                <w:szCs w:val="24"/>
                <w:lang w:val="en-US"/>
              </w:rPr>
            </w:pPr>
            <w:r>
              <w:rPr>
                <w:rFonts w:ascii="Times New Roman" w:hAnsi="Times New Roman" w:cs="Times New Roman"/>
                <w:sz w:val="24"/>
                <w:szCs w:val="24"/>
                <w:lang w:val="en-US"/>
              </w:rPr>
              <w:t>4/17</w:t>
            </w:r>
          </w:p>
        </w:tc>
        <w:tc>
          <w:tcPr>
            <w:tcW w:w="4509" w:type="dxa"/>
          </w:tcPr>
          <w:p w14:paraId="23C2A150"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Model(s) selected by students</w:t>
            </w:r>
          </w:p>
        </w:tc>
        <w:tc>
          <w:tcPr>
            <w:tcW w:w="3189" w:type="dxa"/>
          </w:tcPr>
          <w:p w14:paraId="0100B7A5" w14:textId="77777777" w:rsidR="006B1C72" w:rsidRDefault="006B1C72" w:rsidP="00B565BE">
            <w:pPr>
              <w:rPr>
                <w:rFonts w:ascii="Times New Roman" w:hAnsi="Times New Roman" w:cs="Times New Roman"/>
                <w:sz w:val="24"/>
                <w:szCs w:val="24"/>
                <w:lang w:val="en-US"/>
              </w:rPr>
            </w:pPr>
          </w:p>
        </w:tc>
      </w:tr>
      <w:tr w:rsidR="006B1C72" w14:paraId="2593D7AA" w14:textId="77777777" w:rsidTr="00314D42">
        <w:tc>
          <w:tcPr>
            <w:tcW w:w="1080" w:type="dxa"/>
            <w:tcBorders>
              <w:bottom w:val="single" w:sz="4" w:space="0" w:color="auto"/>
            </w:tcBorders>
            <w:shd w:val="clear" w:color="auto" w:fill="F2F2F2" w:themeFill="background1" w:themeFillShade="F2"/>
          </w:tcPr>
          <w:p w14:paraId="5FB0A0FE"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14</w:t>
            </w:r>
          </w:p>
        </w:tc>
        <w:tc>
          <w:tcPr>
            <w:tcW w:w="816" w:type="dxa"/>
            <w:tcBorders>
              <w:bottom w:val="single" w:sz="4" w:space="0" w:color="auto"/>
            </w:tcBorders>
            <w:shd w:val="clear" w:color="auto" w:fill="F2F2F2" w:themeFill="background1" w:themeFillShade="F2"/>
          </w:tcPr>
          <w:p w14:paraId="161D0A14" w14:textId="77777777" w:rsidR="006B1C72" w:rsidRPr="00184A2E" w:rsidRDefault="006B1C72" w:rsidP="00B565BE">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4/24</w:t>
            </w:r>
          </w:p>
        </w:tc>
        <w:tc>
          <w:tcPr>
            <w:tcW w:w="4509" w:type="dxa"/>
            <w:tcBorders>
              <w:bottom w:val="single" w:sz="4" w:space="0" w:color="auto"/>
            </w:tcBorders>
            <w:shd w:val="clear" w:color="auto" w:fill="F2F2F2" w:themeFill="background1" w:themeFillShade="F2"/>
          </w:tcPr>
          <w:p w14:paraId="73185C4E" w14:textId="77777777" w:rsidR="006B1C72" w:rsidRPr="00367320" w:rsidRDefault="006B1C72" w:rsidP="00B565BE">
            <w:pPr>
              <w:rPr>
                <w:rFonts w:ascii="Times New Roman" w:hAnsi="Times New Roman" w:cs="Times New Roman"/>
                <w:b/>
                <w:sz w:val="24"/>
                <w:szCs w:val="24"/>
                <w:lang w:val="en-US"/>
              </w:rPr>
            </w:pPr>
            <w:r>
              <w:rPr>
                <w:rFonts w:ascii="Times New Roman" w:hAnsi="Times New Roman" w:cs="Times New Roman"/>
                <w:sz w:val="24"/>
                <w:szCs w:val="24"/>
                <w:lang w:val="en-US"/>
              </w:rPr>
              <w:t>Student Projects</w:t>
            </w:r>
          </w:p>
        </w:tc>
        <w:tc>
          <w:tcPr>
            <w:tcW w:w="3189" w:type="dxa"/>
            <w:tcBorders>
              <w:bottom w:val="single" w:sz="4" w:space="0" w:color="auto"/>
            </w:tcBorders>
            <w:shd w:val="clear" w:color="auto" w:fill="F2F2F2" w:themeFill="background1" w:themeFillShade="F2"/>
          </w:tcPr>
          <w:p w14:paraId="1C092317" w14:textId="77777777" w:rsidR="006B1C72" w:rsidRDefault="006B1C72" w:rsidP="00B565BE">
            <w:pPr>
              <w:rPr>
                <w:rFonts w:ascii="Times New Roman" w:hAnsi="Times New Roman" w:cs="Times New Roman"/>
                <w:sz w:val="24"/>
                <w:szCs w:val="24"/>
                <w:lang w:val="en-US"/>
              </w:rPr>
            </w:pPr>
          </w:p>
        </w:tc>
      </w:tr>
      <w:tr w:rsidR="006B1C72" w14:paraId="44C1DE77" w14:textId="77777777" w:rsidTr="00314D42">
        <w:tc>
          <w:tcPr>
            <w:tcW w:w="1080" w:type="dxa"/>
            <w:shd w:val="clear" w:color="auto" w:fill="FFFFFF" w:themeFill="background1"/>
          </w:tcPr>
          <w:p w14:paraId="33C551FA" w14:textId="77777777"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Week 15</w:t>
            </w:r>
          </w:p>
        </w:tc>
        <w:tc>
          <w:tcPr>
            <w:tcW w:w="816" w:type="dxa"/>
            <w:shd w:val="clear" w:color="auto" w:fill="FFFFFF" w:themeFill="background1"/>
          </w:tcPr>
          <w:p w14:paraId="33E6A6A8" w14:textId="77777777" w:rsidR="006B1C72" w:rsidRPr="00184A2E" w:rsidRDefault="006B1C72" w:rsidP="00B565BE">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5/1</w:t>
            </w:r>
          </w:p>
        </w:tc>
        <w:tc>
          <w:tcPr>
            <w:tcW w:w="4509" w:type="dxa"/>
            <w:shd w:val="clear" w:color="auto" w:fill="FFFFFF" w:themeFill="background1"/>
          </w:tcPr>
          <w:p w14:paraId="329455C5" w14:textId="77777777" w:rsidR="006B1C72" w:rsidRPr="003201A3" w:rsidRDefault="006B1C72" w:rsidP="00B565BE">
            <w:pPr>
              <w:rPr>
                <w:rFonts w:ascii="Times New Roman" w:hAnsi="Times New Roman" w:cs="Times New Roman"/>
                <w:b/>
                <w:sz w:val="24"/>
                <w:szCs w:val="24"/>
                <w:lang w:val="en-US"/>
              </w:rPr>
            </w:pPr>
            <w:r>
              <w:rPr>
                <w:rFonts w:ascii="Times New Roman" w:hAnsi="Times New Roman" w:cs="Times New Roman"/>
                <w:sz w:val="24"/>
                <w:szCs w:val="24"/>
                <w:lang w:val="en-US"/>
              </w:rPr>
              <w:t>Student Projects</w:t>
            </w:r>
          </w:p>
        </w:tc>
        <w:tc>
          <w:tcPr>
            <w:tcW w:w="3189" w:type="dxa"/>
            <w:shd w:val="clear" w:color="auto" w:fill="FFFFFF" w:themeFill="background1"/>
          </w:tcPr>
          <w:p w14:paraId="67A1C9A6" w14:textId="70DEA6AF" w:rsidR="006B1C72" w:rsidRDefault="006B1C72" w:rsidP="00B565BE">
            <w:pPr>
              <w:rPr>
                <w:rFonts w:ascii="Times New Roman" w:hAnsi="Times New Roman" w:cs="Times New Roman"/>
                <w:sz w:val="24"/>
                <w:szCs w:val="24"/>
                <w:lang w:val="en-US"/>
              </w:rPr>
            </w:pPr>
            <w:r>
              <w:rPr>
                <w:rFonts w:ascii="Times New Roman" w:hAnsi="Times New Roman" w:cs="Times New Roman"/>
                <w:sz w:val="24"/>
                <w:szCs w:val="24"/>
                <w:lang w:val="en-US"/>
              </w:rPr>
              <w:t>Final Project</w:t>
            </w:r>
            <w:r>
              <w:rPr>
                <w:rFonts w:ascii="Times New Roman" w:hAnsi="Times New Roman" w:cs="Times New Roman"/>
                <w:sz w:val="24"/>
                <w:szCs w:val="24"/>
                <w:lang w:val="en-US"/>
              </w:rPr>
              <w:t xml:space="preserve"> due Friday (</w:t>
            </w:r>
            <w:r>
              <w:rPr>
                <w:rFonts w:ascii="Times New Roman" w:hAnsi="Times New Roman" w:cs="Times New Roman"/>
                <w:sz w:val="24"/>
                <w:szCs w:val="24"/>
                <w:lang w:val="en-US"/>
              </w:rPr>
              <w:t>5</w:t>
            </w:r>
            <w:r>
              <w:rPr>
                <w:rFonts w:ascii="Times New Roman" w:hAnsi="Times New Roman" w:cs="Times New Roman"/>
                <w:sz w:val="24"/>
                <w:szCs w:val="24"/>
                <w:lang w:val="en-US"/>
              </w:rPr>
              <w:t>/</w:t>
            </w:r>
            <w:r>
              <w:rPr>
                <w:rFonts w:ascii="Times New Roman" w:hAnsi="Times New Roman" w:cs="Times New Roman"/>
                <w:sz w:val="24"/>
                <w:szCs w:val="24"/>
                <w:lang w:val="en-US"/>
              </w:rPr>
              <w:t>5</w:t>
            </w:r>
            <w:r>
              <w:rPr>
                <w:rFonts w:ascii="Times New Roman" w:hAnsi="Times New Roman" w:cs="Times New Roman"/>
                <w:sz w:val="24"/>
                <w:szCs w:val="24"/>
                <w:lang w:val="en-US"/>
              </w:rPr>
              <w:t>)</w:t>
            </w:r>
          </w:p>
        </w:tc>
      </w:tr>
      <w:tr w:rsidR="006B1C72" w14:paraId="1027836D" w14:textId="77777777" w:rsidTr="00314D42">
        <w:tc>
          <w:tcPr>
            <w:tcW w:w="1080" w:type="dxa"/>
          </w:tcPr>
          <w:p w14:paraId="5C804A0E" w14:textId="77777777" w:rsidR="006B1C72" w:rsidRDefault="006B1C72" w:rsidP="00B565BE">
            <w:pPr>
              <w:rPr>
                <w:rFonts w:ascii="Times New Roman" w:hAnsi="Times New Roman" w:cs="Times New Roman"/>
                <w:sz w:val="24"/>
                <w:szCs w:val="24"/>
                <w:lang w:val="en-US"/>
              </w:rPr>
            </w:pPr>
          </w:p>
        </w:tc>
        <w:tc>
          <w:tcPr>
            <w:tcW w:w="816" w:type="dxa"/>
          </w:tcPr>
          <w:p w14:paraId="40A5D839" w14:textId="77777777" w:rsidR="006B1C72" w:rsidRDefault="006B1C72" w:rsidP="00B565BE">
            <w:pPr>
              <w:rPr>
                <w:rFonts w:ascii="Times New Roman" w:hAnsi="Times New Roman" w:cs="Times New Roman"/>
                <w:sz w:val="24"/>
                <w:szCs w:val="24"/>
                <w:lang w:val="en-US"/>
              </w:rPr>
            </w:pPr>
          </w:p>
        </w:tc>
        <w:tc>
          <w:tcPr>
            <w:tcW w:w="4509" w:type="dxa"/>
          </w:tcPr>
          <w:p w14:paraId="3564D415" w14:textId="77777777" w:rsidR="006B1C72" w:rsidRPr="00186918" w:rsidRDefault="006B1C72" w:rsidP="00B565BE">
            <w:pPr>
              <w:rPr>
                <w:rFonts w:ascii="Times New Roman" w:hAnsi="Times New Roman" w:cs="Times New Roman"/>
                <w:sz w:val="21"/>
                <w:szCs w:val="21"/>
                <w:lang w:val="en-US"/>
              </w:rPr>
            </w:pPr>
          </w:p>
        </w:tc>
        <w:tc>
          <w:tcPr>
            <w:tcW w:w="3189" w:type="dxa"/>
          </w:tcPr>
          <w:p w14:paraId="54385526" w14:textId="77777777" w:rsidR="006B1C72" w:rsidRDefault="006B1C72" w:rsidP="00B565BE">
            <w:pPr>
              <w:rPr>
                <w:rFonts w:ascii="Times New Roman" w:hAnsi="Times New Roman" w:cs="Times New Roman"/>
                <w:sz w:val="24"/>
                <w:szCs w:val="24"/>
                <w:lang w:val="en-US"/>
              </w:rPr>
            </w:pPr>
          </w:p>
        </w:tc>
      </w:tr>
    </w:tbl>
    <w:p w14:paraId="5B185CC5" w14:textId="77777777" w:rsidR="00880590" w:rsidRDefault="00880590">
      <w:pPr>
        <w:rPr>
          <w:rFonts w:ascii="Times New Roman" w:hAnsi="Times New Roman" w:cs="Times New Roman"/>
          <w:sz w:val="21"/>
          <w:szCs w:val="21"/>
        </w:rPr>
      </w:pPr>
    </w:p>
    <w:p w14:paraId="374FFF0C" w14:textId="0C05F1C2" w:rsidR="00CF0ACD" w:rsidRPr="00880590" w:rsidRDefault="00880590">
      <w:pPr>
        <w:rPr>
          <w:rFonts w:ascii="Times New Roman" w:hAnsi="Times New Roman" w:cs="Times New Roman"/>
          <w:color w:val="000000" w:themeColor="text1"/>
        </w:rPr>
      </w:pPr>
      <w:r w:rsidRPr="00880590">
        <w:rPr>
          <w:rFonts w:ascii="Times New Roman" w:hAnsi="Times New Roman" w:cs="Times New Roman"/>
        </w:rPr>
        <w:t>*Schedule subject to change depending on student needs</w:t>
      </w:r>
    </w:p>
    <w:p w14:paraId="5A8FB7EF" w14:textId="5420D06F" w:rsidR="00991154" w:rsidRDefault="00CC23DB">
      <w:pPr>
        <w:rPr>
          <w:rFonts w:ascii="Times New Roman" w:hAnsi="Times New Roman" w:cs="Times New Roman"/>
          <w:color w:val="000000" w:themeColor="text1"/>
        </w:rPr>
      </w:pPr>
      <w:r w:rsidRPr="00880590">
        <w:rPr>
          <w:rFonts w:ascii="Times New Roman" w:hAnsi="Times New Roman" w:cs="Times New Roman"/>
          <w:color w:val="000000" w:themeColor="text1"/>
        </w:rPr>
        <w:t>*</w:t>
      </w:r>
      <w:r w:rsidR="00880590">
        <w:rPr>
          <w:rFonts w:ascii="Times New Roman" w:hAnsi="Times New Roman" w:cs="Times New Roman"/>
          <w:color w:val="000000" w:themeColor="text1"/>
        </w:rPr>
        <w:t>*</w:t>
      </w:r>
      <w:r w:rsidR="000C2E22">
        <w:rPr>
          <w:rFonts w:ascii="Times New Roman" w:hAnsi="Times New Roman" w:cs="Times New Roman"/>
          <w:color w:val="000000" w:themeColor="text1"/>
        </w:rPr>
        <w:t>Students need only submit 10 of 11 lab reports</w:t>
      </w:r>
    </w:p>
    <w:p w14:paraId="19418125" w14:textId="2E05D57D" w:rsidR="009E7406" w:rsidRDefault="009E7406">
      <w:pPr>
        <w:rPr>
          <w:rFonts w:ascii="Times New Roman" w:hAnsi="Times New Roman" w:cs="Times New Roman"/>
          <w:color w:val="000000" w:themeColor="text1"/>
        </w:rPr>
      </w:pPr>
    </w:p>
    <w:p w14:paraId="30DBE07C" w14:textId="7E3FBC7D" w:rsidR="00452E59" w:rsidRDefault="00452E59">
      <w:pPr>
        <w:rPr>
          <w:rFonts w:ascii="Times New Roman" w:hAnsi="Times New Roman" w:cs="Times New Roman"/>
          <w:color w:val="000000" w:themeColor="text1"/>
        </w:rPr>
      </w:pPr>
    </w:p>
    <w:p w14:paraId="6E2EFBE2" w14:textId="1B820810" w:rsidR="00452E59" w:rsidRDefault="00452E59">
      <w:pPr>
        <w:rPr>
          <w:rFonts w:ascii="Times New Roman" w:hAnsi="Times New Roman" w:cs="Times New Roman"/>
          <w:color w:val="000000" w:themeColor="text1"/>
        </w:rPr>
      </w:pPr>
    </w:p>
    <w:p w14:paraId="667C0422" w14:textId="77777777" w:rsidR="00452E59" w:rsidRDefault="00452E59">
      <w:pPr>
        <w:rPr>
          <w:rFonts w:ascii="Times New Roman" w:hAnsi="Times New Roman" w:cs="Times New Roman"/>
          <w:color w:val="000000" w:themeColor="text1"/>
        </w:rPr>
      </w:pPr>
    </w:p>
    <w:p w14:paraId="75ADDDA6" w14:textId="1BB63715" w:rsidR="00991154" w:rsidRPr="009E7406" w:rsidRDefault="00991154">
      <w:pPr>
        <w:rPr>
          <w:rFonts w:ascii="Times New Roman" w:hAnsi="Times New Roman" w:cs="Times New Roman"/>
          <w:b/>
          <w:bCs/>
          <w:color w:val="000000" w:themeColor="text1"/>
          <w:sz w:val="32"/>
          <w:szCs w:val="32"/>
        </w:rPr>
      </w:pPr>
      <w:r w:rsidRPr="009E7406">
        <w:rPr>
          <w:rFonts w:ascii="Times New Roman" w:hAnsi="Times New Roman" w:cs="Times New Roman"/>
          <w:b/>
          <w:bCs/>
          <w:color w:val="000000" w:themeColor="text1"/>
          <w:sz w:val="32"/>
          <w:szCs w:val="32"/>
        </w:rPr>
        <w:lastRenderedPageBreak/>
        <w:t>Readings</w:t>
      </w:r>
    </w:p>
    <w:p w14:paraId="7CA4280C" w14:textId="61D0E8B3" w:rsidR="00C3165C" w:rsidRPr="00D0279C" w:rsidRDefault="00C3165C">
      <w:pPr>
        <w:rPr>
          <w:rFonts w:ascii="Times New Roman" w:hAnsi="Times New Roman" w:cs="Times New Roman"/>
          <w:b/>
          <w:bCs/>
          <w:color w:val="000000" w:themeColor="text1"/>
        </w:rPr>
      </w:pPr>
      <w:r w:rsidRPr="00D0279C">
        <w:rPr>
          <w:rFonts w:ascii="Times New Roman" w:hAnsi="Times New Roman" w:cs="Times New Roman"/>
          <w:b/>
          <w:bCs/>
          <w:color w:val="000000" w:themeColor="text1"/>
        </w:rPr>
        <w:t>Week 1</w:t>
      </w:r>
      <w:r w:rsidR="00B840B8">
        <w:rPr>
          <w:rFonts w:ascii="Times New Roman" w:hAnsi="Times New Roman" w:cs="Times New Roman"/>
          <w:b/>
          <w:bCs/>
          <w:color w:val="000000" w:themeColor="text1"/>
        </w:rPr>
        <w:t xml:space="preserve"> (1/23) – Closed Binomial N-mixture Model</w:t>
      </w:r>
    </w:p>
    <w:p w14:paraId="5B2EF9AC" w14:textId="40C5D9C5" w:rsidR="00C3165C" w:rsidRDefault="00C3165C">
      <w:pPr>
        <w:rPr>
          <w:rFonts w:ascii="Times New Roman" w:hAnsi="Times New Roman" w:cs="Times New Roman"/>
          <w:color w:val="000000" w:themeColor="text1"/>
        </w:rPr>
      </w:pPr>
      <w:r w:rsidRPr="00C3165C">
        <w:rPr>
          <w:rFonts w:ascii="Times New Roman" w:hAnsi="Times New Roman" w:cs="Times New Roman"/>
          <w:color w:val="000000" w:themeColor="text1"/>
        </w:rPr>
        <w:t>Royle, J. A. (2004). N‐mixture models for estimating population size from spatially replicated counts. </w:t>
      </w:r>
      <w:r w:rsidRPr="00C3165C">
        <w:rPr>
          <w:rFonts w:ascii="Times New Roman" w:hAnsi="Times New Roman" w:cs="Times New Roman"/>
          <w:i/>
          <w:iCs/>
          <w:color w:val="000000" w:themeColor="text1"/>
        </w:rPr>
        <w:t>Biometrics</w:t>
      </w:r>
      <w:r w:rsidRPr="00C3165C">
        <w:rPr>
          <w:rFonts w:ascii="Times New Roman" w:hAnsi="Times New Roman" w:cs="Times New Roman"/>
          <w:color w:val="000000" w:themeColor="text1"/>
        </w:rPr>
        <w:t>, </w:t>
      </w:r>
      <w:r w:rsidRPr="00C3165C">
        <w:rPr>
          <w:rFonts w:ascii="Times New Roman" w:hAnsi="Times New Roman" w:cs="Times New Roman"/>
          <w:i/>
          <w:iCs/>
          <w:color w:val="000000" w:themeColor="text1"/>
        </w:rPr>
        <w:t>60</w:t>
      </w:r>
      <w:r w:rsidRPr="00C3165C">
        <w:rPr>
          <w:rFonts w:ascii="Times New Roman" w:hAnsi="Times New Roman" w:cs="Times New Roman"/>
          <w:color w:val="000000" w:themeColor="text1"/>
        </w:rPr>
        <w:t>(1), 108-115.</w:t>
      </w:r>
      <w:r>
        <w:rPr>
          <w:rFonts w:ascii="Times New Roman" w:hAnsi="Times New Roman" w:cs="Times New Roman"/>
          <w:color w:val="000000" w:themeColor="text1"/>
        </w:rPr>
        <w:t xml:space="preserve"> </w:t>
      </w:r>
      <w:hyperlink r:id="rId6" w:history="1">
        <w:r w:rsidRPr="00554BEC">
          <w:rPr>
            <w:rStyle w:val="Hyperlink"/>
            <w:rFonts w:ascii="Times New Roman" w:hAnsi="Times New Roman" w:cs="Times New Roman"/>
          </w:rPr>
          <w:t>https://doi.org/10.1111/j.0006-341X.2004.00142.x</w:t>
        </w:r>
      </w:hyperlink>
    </w:p>
    <w:p w14:paraId="10142E35" w14:textId="6C7A72F4" w:rsidR="00C3165C" w:rsidRDefault="00C3165C">
      <w:pPr>
        <w:rPr>
          <w:rFonts w:ascii="Times New Roman" w:hAnsi="Times New Roman" w:cs="Times New Roman"/>
          <w:color w:val="000000" w:themeColor="text1"/>
        </w:rPr>
      </w:pPr>
      <w:r w:rsidRPr="00C3165C">
        <w:rPr>
          <w:rFonts w:ascii="Times New Roman" w:hAnsi="Times New Roman" w:cs="Times New Roman"/>
          <w:color w:val="000000" w:themeColor="text1"/>
        </w:rPr>
        <w:t>Kéry, M., Royle, J. A., &amp; Schmid, H. (2005). Modeling avian abundance from replicated counts using binomial mixture models. </w:t>
      </w:r>
      <w:r w:rsidRPr="00C3165C">
        <w:rPr>
          <w:rFonts w:ascii="Times New Roman" w:hAnsi="Times New Roman" w:cs="Times New Roman"/>
          <w:i/>
          <w:iCs/>
          <w:color w:val="000000" w:themeColor="text1"/>
        </w:rPr>
        <w:t>Ecological applications</w:t>
      </w:r>
      <w:r w:rsidRPr="00C3165C">
        <w:rPr>
          <w:rFonts w:ascii="Times New Roman" w:hAnsi="Times New Roman" w:cs="Times New Roman"/>
          <w:color w:val="000000" w:themeColor="text1"/>
        </w:rPr>
        <w:t>, </w:t>
      </w:r>
      <w:r w:rsidRPr="00C3165C">
        <w:rPr>
          <w:rFonts w:ascii="Times New Roman" w:hAnsi="Times New Roman" w:cs="Times New Roman"/>
          <w:i/>
          <w:iCs/>
          <w:color w:val="000000" w:themeColor="text1"/>
        </w:rPr>
        <w:t>15</w:t>
      </w:r>
      <w:r w:rsidRPr="00C3165C">
        <w:rPr>
          <w:rFonts w:ascii="Times New Roman" w:hAnsi="Times New Roman" w:cs="Times New Roman"/>
          <w:color w:val="000000" w:themeColor="text1"/>
        </w:rPr>
        <w:t>(4), 1450-1461.</w:t>
      </w:r>
      <w:r>
        <w:rPr>
          <w:rFonts w:ascii="Times New Roman" w:hAnsi="Times New Roman" w:cs="Times New Roman"/>
          <w:color w:val="000000" w:themeColor="text1"/>
        </w:rPr>
        <w:t xml:space="preserve"> </w:t>
      </w:r>
      <w:hyperlink r:id="rId7" w:history="1">
        <w:r w:rsidRPr="00554BEC">
          <w:rPr>
            <w:rStyle w:val="Hyperlink"/>
            <w:rFonts w:ascii="Times New Roman" w:hAnsi="Times New Roman" w:cs="Times New Roman"/>
          </w:rPr>
          <w:t>https://doi.org/10.1890/04-1120</w:t>
        </w:r>
      </w:hyperlink>
    </w:p>
    <w:p w14:paraId="77939316" w14:textId="14EE138D" w:rsidR="00C3165C" w:rsidRDefault="00C3165C">
      <w:pPr>
        <w:rPr>
          <w:rFonts w:ascii="Times New Roman" w:hAnsi="Times New Roman" w:cs="Times New Roman"/>
          <w:color w:val="000000" w:themeColor="text1"/>
        </w:rPr>
      </w:pPr>
      <w:r w:rsidRPr="00C3165C">
        <w:rPr>
          <w:rFonts w:ascii="Times New Roman" w:hAnsi="Times New Roman" w:cs="Times New Roman"/>
          <w:color w:val="000000" w:themeColor="text1"/>
        </w:rPr>
        <w:t>Fiske, I., &amp; Chandler, R. (2011). Unmarked: an R package for fitting hierarchical models of wildlife occurrence and abundance. </w:t>
      </w:r>
      <w:r w:rsidRPr="00C3165C">
        <w:rPr>
          <w:rFonts w:ascii="Times New Roman" w:hAnsi="Times New Roman" w:cs="Times New Roman"/>
          <w:i/>
          <w:iCs/>
          <w:color w:val="000000" w:themeColor="text1"/>
        </w:rPr>
        <w:t>Journal of statistical software</w:t>
      </w:r>
      <w:r w:rsidRPr="00C3165C">
        <w:rPr>
          <w:rFonts w:ascii="Times New Roman" w:hAnsi="Times New Roman" w:cs="Times New Roman"/>
          <w:color w:val="000000" w:themeColor="text1"/>
        </w:rPr>
        <w:t>, </w:t>
      </w:r>
      <w:r w:rsidRPr="00C3165C">
        <w:rPr>
          <w:rFonts w:ascii="Times New Roman" w:hAnsi="Times New Roman" w:cs="Times New Roman"/>
          <w:i/>
          <w:iCs/>
          <w:color w:val="000000" w:themeColor="text1"/>
        </w:rPr>
        <w:t>43</w:t>
      </w:r>
      <w:r w:rsidRPr="00C3165C">
        <w:rPr>
          <w:rFonts w:ascii="Times New Roman" w:hAnsi="Times New Roman" w:cs="Times New Roman"/>
          <w:color w:val="000000" w:themeColor="text1"/>
        </w:rPr>
        <w:t>, 1-23.</w:t>
      </w:r>
      <w:r>
        <w:rPr>
          <w:rFonts w:ascii="Times New Roman" w:hAnsi="Times New Roman" w:cs="Times New Roman"/>
          <w:color w:val="000000" w:themeColor="text1"/>
        </w:rPr>
        <w:t xml:space="preserve"> </w:t>
      </w:r>
      <w:hyperlink r:id="rId8" w:history="1">
        <w:r w:rsidRPr="00554BEC">
          <w:rPr>
            <w:rStyle w:val="Hyperlink"/>
            <w:rFonts w:ascii="Times New Roman" w:hAnsi="Times New Roman" w:cs="Times New Roman"/>
          </w:rPr>
          <w:t>https://doi.org/10.18637/jss.v043.i10</w:t>
        </w:r>
      </w:hyperlink>
    </w:p>
    <w:p w14:paraId="41B55C35" w14:textId="6FA2759A" w:rsidR="00C3165C" w:rsidRDefault="00D0279C">
      <w:pPr>
        <w:rPr>
          <w:rFonts w:ascii="Times New Roman" w:hAnsi="Times New Roman" w:cs="Times New Roman"/>
          <w:color w:val="000000" w:themeColor="text1"/>
        </w:rPr>
      </w:pPr>
      <w:r w:rsidRPr="00D0279C">
        <w:rPr>
          <w:rFonts w:ascii="Times New Roman" w:hAnsi="Times New Roman" w:cs="Times New Roman"/>
          <w:color w:val="000000" w:themeColor="text1"/>
        </w:rPr>
        <w:t>McCaffery, R., Nowak, J. J., &amp; Lukacs, P. M. (2016). Improved analysis of lek count data using N‐mixture models. </w:t>
      </w:r>
      <w:r w:rsidRPr="00D0279C">
        <w:rPr>
          <w:rFonts w:ascii="Times New Roman" w:hAnsi="Times New Roman" w:cs="Times New Roman"/>
          <w:i/>
          <w:iCs/>
          <w:color w:val="000000" w:themeColor="text1"/>
        </w:rPr>
        <w:t>The Journal of Wildlife Management</w:t>
      </w:r>
      <w:r w:rsidRPr="00D0279C">
        <w:rPr>
          <w:rFonts w:ascii="Times New Roman" w:hAnsi="Times New Roman" w:cs="Times New Roman"/>
          <w:color w:val="000000" w:themeColor="text1"/>
        </w:rPr>
        <w:t>, </w:t>
      </w:r>
      <w:r w:rsidRPr="00D0279C">
        <w:rPr>
          <w:rFonts w:ascii="Times New Roman" w:hAnsi="Times New Roman" w:cs="Times New Roman"/>
          <w:i/>
          <w:iCs/>
          <w:color w:val="000000" w:themeColor="text1"/>
        </w:rPr>
        <w:t>80</w:t>
      </w:r>
      <w:r w:rsidRPr="00D0279C">
        <w:rPr>
          <w:rFonts w:ascii="Times New Roman" w:hAnsi="Times New Roman" w:cs="Times New Roman"/>
          <w:color w:val="000000" w:themeColor="text1"/>
        </w:rPr>
        <w:t>(6), 1011-1021.</w:t>
      </w:r>
      <w:r>
        <w:rPr>
          <w:rFonts w:ascii="Times New Roman" w:hAnsi="Times New Roman" w:cs="Times New Roman"/>
          <w:color w:val="000000" w:themeColor="text1"/>
        </w:rPr>
        <w:t xml:space="preserve"> </w:t>
      </w:r>
      <w:hyperlink r:id="rId9" w:history="1">
        <w:r w:rsidRPr="00554BEC">
          <w:rPr>
            <w:rStyle w:val="Hyperlink"/>
            <w:rFonts w:ascii="Times New Roman" w:hAnsi="Times New Roman" w:cs="Times New Roman"/>
          </w:rPr>
          <w:t>https://doi.org/10.1002/jwmg.21094</w:t>
        </w:r>
      </w:hyperlink>
    </w:p>
    <w:p w14:paraId="571CD8FB" w14:textId="33D98C56" w:rsidR="00D0279C" w:rsidRDefault="00D0279C">
      <w:pPr>
        <w:rPr>
          <w:rFonts w:ascii="Times New Roman" w:hAnsi="Times New Roman" w:cs="Times New Roman"/>
          <w:color w:val="000000" w:themeColor="text1"/>
        </w:rPr>
      </w:pPr>
      <w:r w:rsidRPr="00D0279C">
        <w:rPr>
          <w:rFonts w:ascii="Times New Roman" w:hAnsi="Times New Roman" w:cs="Times New Roman"/>
          <w:color w:val="000000" w:themeColor="text1"/>
        </w:rPr>
        <w:t>Coelho, I. P., Collins, S. J., Santos Junior, E. M., Valença‐Montenegro, M. M., Jerusalinsky, L., &amp; Alonso, A. C. (2020). Playback point counts and N‐mixture models suggest higher than expected abundance of the critically endangered blond titi monkey in northeastern Brazil. </w:t>
      </w:r>
      <w:r w:rsidRPr="00D0279C">
        <w:rPr>
          <w:rFonts w:ascii="Times New Roman" w:hAnsi="Times New Roman" w:cs="Times New Roman"/>
          <w:i/>
          <w:iCs/>
          <w:color w:val="000000" w:themeColor="text1"/>
        </w:rPr>
        <w:t>American Journal of Primatology</w:t>
      </w:r>
      <w:r w:rsidRPr="00D0279C">
        <w:rPr>
          <w:rFonts w:ascii="Times New Roman" w:hAnsi="Times New Roman" w:cs="Times New Roman"/>
          <w:color w:val="000000" w:themeColor="text1"/>
        </w:rPr>
        <w:t>, </w:t>
      </w:r>
      <w:r w:rsidRPr="00D0279C">
        <w:rPr>
          <w:rFonts w:ascii="Times New Roman" w:hAnsi="Times New Roman" w:cs="Times New Roman"/>
          <w:i/>
          <w:iCs/>
          <w:color w:val="000000" w:themeColor="text1"/>
        </w:rPr>
        <w:t>82</w:t>
      </w:r>
      <w:r w:rsidRPr="00D0279C">
        <w:rPr>
          <w:rFonts w:ascii="Times New Roman" w:hAnsi="Times New Roman" w:cs="Times New Roman"/>
          <w:color w:val="000000" w:themeColor="text1"/>
        </w:rPr>
        <w:t>(5), e23126.</w:t>
      </w:r>
      <w:r>
        <w:rPr>
          <w:rFonts w:ascii="Times New Roman" w:hAnsi="Times New Roman" w:cs="Times New Roman"/>
          <w:color w:val="000000" w:themeColor="text1"/>
        </w:rPr>
        <w:t xml:space="preserve"> </w:t>
      </w:r>
      <w:hyperlink r:id="rId10" w:history="1">
        <w:r w:rsidRPr="00554BEC">
          <w:rPr>
            <w:rStyle w:val="Hyperlink"/>
            <w:rFonts w:ascii="Times New Roman" w:hAnsi="Times New Roman" w:cs="Times New Roman"/>
          </w:rPr>
          <w:t>https://doi.org/10.1002/ajp.23126</w:t>
        </w:r>
      </w:hyperlink>
    </w:p>
    <w:p w14:paraId="712BAEEC" w14:textId="6CA0CCAD" w:rsidR="00D0279C" w:rsidRDefault="00D0279C">
      <w:pPr>
        <w:rPr>
          <w:rFonts w:ascii="Times New Roman" w:hAnsi="Times New Roman" w:cs="Times New Roman"/>
          <w:color w:val="000000" w:themeColor="text1"/>
        </w:rPr>
      </w:pPr>
      <w:r w:rsidRPr="00D0279C">
        <w:rPr>
          <w:rFonts w:ascii="Times New Roman" w:hAnsi="Times New Roman" w:cs="Times New Roman"/>
          <w:color w:val="000000" w:themeColor="text1"/>
        </w:rPr>
        <w:t>Della Rocca, F., Milanesi, P., Magna, F., Mola, L., Bezzicheri, T., Deiaco, C., &amp; Bracco, F. (2020). Comparison of two sampling methods to estimate the abundance of Lucanus cervus with application of n-mixture models. </w:t>
      </w:r>
      <w:r w:rsidRPr="00D0279C">
        <w:rPr>
          <w:rFonts w:ascii="Times New Roman" w:hAnsi="Times New Roman" w:cs="Times New Roman"/>
          <w:i/>
          <w:iCs/>
          <w:color w:val="000000" w:themeColor="text1"/>
        </w:rPr>
        <w:t>Forests</w:t>
      </w:r>
      <w:r w:rsidRPr="00D0279C">
        <w:rPr>
          <w:rFonts w:ascii="Times New Roman" w:hAnsi="Times New Roman" w:cs="Times New Roman"/>
          <w:color w:val="000000" w:themeColor="text1"/>
        </w:rPr>
        <w:t>, </w:t>
      </w:r>
      <w:r w:rsidRPr="00D0279C">
        <w:rPr>
          <w:rFonts w:ascii="Times New Roman" w:hAnsi="Times New Roman" w:cs="Times New Roman"/>
          <w:i/>
          <w:iCs/>
          <w:color w:val="000000" w:themeColor="text1"/>
        </w:rPr>
        <w:t>11</w:t>
      </w:r>
      <w:r w:rsidRPr="00D0279C">
        <w:rPr>
          <w:rFonts w:ascii="Times New Roman" w:hAnsi="Times New Roman" w:cs="Times New Roman"/>
          <w:color w:val="000000" w:themeColor="text1"/>
        </w:rPr>
        <w:t>(10), 1085.</w:t>
      </w:r>
      <w:r>
        <w:rPr>
          <w:rFonts w:ascii="Times New Roman" w:hAnsi="Times New Roman" w:cs="Times New Roman"/>
          <w:color w:val="000000" w:themeColor="text1"/>
        </w:rPr>
        <w:t xml:space="preserve"> </w:t>
      </w:r>
      <w:hyperlink r:id="rId11" w:history="1">
        <w:r w:rsidRPr="00554BEC">
          <w:rPr>
            <w:rStyle w:val="Hyperlink"/>
            <w:rFonts w:ascii="Times New Roman" w:hAnsi="Times New Roman" w:cs="Times New Roman"/>
          </w:rPr>
          <w:t>https://doi.org/10.3390/f11101085</w:t>
        </w:r>
      </w:hyperlink>
    </w:p>
    <w:p w14:paraId="4B5097F8" w14:textId="766C26E1" w:rsidR="00D0279C" w:rsidRPr="00684C67" w:rsidRDefault="00D0279C">
      <w:pPr>
        <w:rPr>
          <w:rFonts w:ascii="Times New Roman" w:hAnsi="Times New Roman" w:cs="Times New Roman"/>
          <w:b/>
          <w:bCs/>
          <w:color w:val="000000" w:themeColor="text1"/>
        </w:rPr>
      </w:pPr>
      <w:r w:rsidRPr="00684C67">
        <w:rPr>
          <w:rFonts w:ascii="Times New Roman" w:hAnsi="Times New Roman" w:cs="Times New Roman"/>
          <w:b/>
          <w:bCs/>
          <w:color w:val="000000" w:themeColor="text1"/>
        </w:rPr>
        <w:t>Week 2</w:t>
      </w:r>
      <w:r w:rsidR="00FC5601">
        <w:rPr>
          <w:rFonts w:ascii="Times New Roman" w:hAnsi="Times New Roman" w:cs="Times New Roman"/>
          <w:b/>
          <w:bCs/>
          <w:color w:val="000000" w:themeColor="text1"/>
        </w:rPr>
        <w:t xml:space="preserve"> (1/30) – Open Binomial N-mixture Model</w:t>
      </w:r>
    </w:p>
    <w:p w14:paraId="065A3219" w14:textId="7C9B32AB" w:rsidR="00D0279C" w:rsidRDefault="001E2C5A">
      <w:pPr>
        <w:rPr>
          <w:rFonts w:ascii="Times New Roman" w:hAnsi="Times New Roman" w:cs="Times New Roman"/>
          <w:color w:val="000000" w:themeColor="text1"/>
        </w:rPr>
      </w:pPr>
      <w:r w:rsidRPr="001E2C5A">
        <w:rPr>
          <w:rFonts w:ascii="Times New Roman" w:hAnsi="Times New Roman" w:cs="Times New Roman"/>
          <w:color w:val="000000" w:themeColor="text1"/>
        </w:rPr>
        <w:t>Hostetler, J. A., &amp; Chandler, R. B. (2015). Improved state‐space models for inference about spatial and temporal variation in abundance from count data. </w:t>
      </w:r>
      <w:r w:rsidRPr="001E2C5A">
        <w:rPr>
          <w:rFonts w:ascii="Times New Roman" w:hAnsi="Times New Roman" w:cs="Times New Roman"/>
          <w:i/>
          <w:iCs/>
          <w:color w:val="000000" w:themeColor="text1"/>
        </w:rPr>
        <w:t>Ecology</w:t>
      </w:r>
      <w:r w:rsidRPr="001E2C5A">
        <w:rPr>
          <w:rFonts w:ascii="Times New Roman" w:hAnsi="Times New Roman" w:cs="Times New Roman"/>
          <w:color w:val="000000" w:themeColor="text1"/>
        </w:rPr>
        <w:t>, </w:t>
      </w:r>
      <w:r w:rsidRPr="001E2C5A">
        <w:rPr>
          <w:rFonts w:ascii="Times New Roman" w:hAnsi="Times New Roman" w:cs="Times New Roman"/>
          <w:i/>
          <w:iCs/>
          <w:color w:val="000000" w:themeColor="text1"/>
        </w:rPr>
        <w:t>96</w:t>
      </w:r>
      <w:r w:rsidRPr="001E2C5A">
        <w:rPr>
          <w:rFonts w:ascii="Times New Roman" w:hAnsi="Times New Roman" w:cs="Times New Roman"/>
          <w:color w:val="000000" w:themeColor="text1"/>
        </w:rPr>
        <w:t>(6), 1713-1723.</w:t>
      </w:r>
      <w:r w:rsidR="00E834D4">
        <w:rPr>
          <w:rFonts w:ascii="Times New Roman" w:hAnsi="Times New Roman" w:cs="Times New Roman"/>
          <w:color w:val="000000" w:themeColor="text1"/>
        </w:rPr>
        <w:t xml:space="preserve"> </w:t>
      </w:r>
      <w:hyperlink r:id="rId12" w:history="1">
        <w:r w:rsidR="00E834D4" w:rsidRPr="00554BEC">
          <w:rPr>
            <w:rStyle w:val="Hyperlink"/>
            <w:rFonts w:ascii="Times New Roman" w:hAnsi="Times New Roman" w:cs="Times New Roman"/>
          </w:rPr>
          <w:t>https://doi.org/10.1890/14-1487.1</w:t>
        </w:r>
      </w:hyperlink>
    </w:p>
    <w:p w14:paraId="70D31127" w14:textId="46A616FB" w:rsidR="00E834D4" w:rsidRDefault="005B4DA2">
      <w:pPr>
        <w:rPr>
          <w:rFonts w:ascii="Times New Roman" w:hAnsi="Times New Roman" w:cs="Times New Roman"/>
          <w:color w:val="000000" w:themeColor="text1"/>
        </w:rPr>
      </w:pPr>
      <w:r w:rsidRPr="005B4DA2">
        <w:rPr>
          <w:rFonts w:ascii="Times New Roman" w:hAnsi="Times New Roman" w:cs="Times New Roman"/>
          <w:color w:val="000000" w:themeColor="text1"/>
        </w:rPr>
        <w:t>Zipkin, E. F., Thorson, J. T., See, K., Lynch, H. J., Grant, E. H. C., Kanno, Y., ... &amp; Royle, J. A. (2014). Modeling structured population dynamics using data from unmarked individuals. </w:t>
      </w:r>
      <w:r w:rsidRPr="005B4DA2">
        <w:rPr>
          <w:rFonts w:ascii="Times New Roman" w:hAnsi="Times New Roman" w:cs="Times New Roman"/>
          <w:i/>
          <w:iCs/>
          <w:color w:val="000000" w:themeColor="text1"/>
        </w:rPr>
        <w:t>Ecology</w:t>
      </w:r>
      <w:r w:rsidRPr="005B4DA2">
        <w:rPr>
          <w:rFonts w:ascii="Times New Roman" w:hAnsi="Times New Roman" w:cs="Times New Roman"/>
          <w:color w:val="000000" w:themeColor="text1"/>
        </w:rPr>
        <w:t>, </w:t>
      </w:r>
      <w:r w:rsidRPr="005B4DA2">
        <w:rPr>
          <w:rFonts w:ascii="Times New Roman" w:hAnsi="Times New Roman" w:cs="Times New Roman"/>
          <w:i/>
          <w:iCs/>
          <w:color w:val="000000" w:themeColor="text1"/>
        </w:rPr>
        <w:t>95</w:t>
      </w:r>
      <w:r w:rsidRPr="005B4DA2">
        <w:rPr>
          <w:rFonts w:ascii="Times New Roman" w:hAnsi="Times New Roman" w:cs="Times New Roman"/>
          <w:color w:val="000000" w:themeColor="text1"/>
        </w:rPr>
        <w:t>(1), 22-29.</w:t>
      </w:r>
      <w:r>
        <w:rPr>
          <w:rFonts w:ascii="Times New Roman" w:hAnsi="Times New Roman" w:cs="Times New Roman"/>
          <w:color w:val="000000" w:themeColor="text1"/>
        </w:rPr>
        <w:t xml:space="preserve"> </w:t>
      </w:r>
      <w:hyperlink r:id="rId13" w:history="1">
        <w:r w:rsidRPr="00554BEC">
          <w:rPr>
            <w:rStyle w:val="Hyperlink"/>
            <w:rFonts w:ascii="Times New Roman" w:hAnsi="Times New Roman" w:cs="Times New Roman"/>
          </w:rPr>
          <w:t>https://doi.org/10.1890/13-1131.1</w:t>
        </w:r>
      </w:hyperlink>
    </w:p>
    <w:p w14:paraId="7A9E47BD" w14:textId="6B5F8191" w:rsidR="005B4DA2" w:rsidRDefault="005B4DA2">
      <w:pPr>
        <w:rPr>
          <w:rFonts w:ascii="Times New Roman" w:hAnsi="Times New Roman" w:cs="Times New Roman"/>
          <w:color w:val="000000" w:themeColor="text1"/>
        </w:rPr>
      </w:pPr>
      <w:r w:rsidRPr="005B4DA2">
        <w:rPr>
          <w:rFonts w:ascii="Times New Roman" w:hAnsi="Times New Roman" w:cs="Times New Roman"/>
          <w:color w:val="000000" w:themeColor="text1"/>
        </w:rPr>
        <w:t>Kanno, Y., Letcher, B. H., Hitt, N. P., Boughton, D. A., Wofford, J. E., &amp; Zipkin, E. F. (2015). Seasonal weather patterns drive population vital rates and persistence in a stream fish. </w:t>
      </w:r>
      <w:r w:rsidRPr="005B4DA2">
        <w:rPr>
          <w:rFonts w:ascii="Times New Roman" w:hAnsi="Times New Roman" w:cs="Times New Roman"/>
          <w:i/>
          <w:iCs/>
          <w:color w:val="000000" w:themeColor="text1"/>
        </w:rPr>
        <w:t>Global Change Biology</w:t>
      </w:r>
      <w:r w:rsidRPr="005B4DA2">
        <w:rPr>
          <w:rFonts w:ascii="Times New Roman" w:hAnsi="Times New Roman" w:cs="Times New Roman"/>
          <w:color w:val="000000" w:themeColor="text1"/>
        </w:rPr>
        <w:t>, </w:t>
      </w:r>
      <w:r w:rsidRPr="005B4DA2">
        <w:rPr>
          <w:rFonts w:ascii="Times New Roman" w:hAnsi="Times New Roman" w:cs="Times New Roman"/>
          <w:i/>
          <w:iCs/>
          <w:color w:val="000000" w:themeColor="text1"/>
        </w:rPr>
        <w:t>21</w:t>
      </w:r>
      <w:r w:rsidRPr="005B4DA2">
        <w:rPr>
          <w:rFonts w:ascii="Times New Roman" w:hAnsi="Times New Roman" w:cs="Times New Roman"/>
          <w:color w:val="000000" w:themeColor="text1"/>
        </w:rPr>
        <w:t>(5), 1856-1870.</w:t>
      </w:r>
      <w:r>
        <w:rPr>
          <w:rFonts w:ascii="Times New Roman" w:hAnsi="Times New Roman" w:cs="Times New Roman"/>
          <w:color w:val="000000" w:themeColor="text1"/>
        </w:rPr>
        <w:t xml:space="preserve"> </w:t>
      </w:r>
      <w:hyperlink r:id="rId14" w:history="1">
        <w:r w:rsidRPr="00554BEC">
          <w:rPr>
            <w:rStyle w:val="Hyperlink"/>
            <w:rFonts w:ascii="Times New Roman" w:hAnsi="Times New Roman" w:cs="Times New Roman"/>
          </w:rPr>
          <w:t>https://doi.org/10.1111/gcb.12837</w:t>
        </w:r>
      </w:hyperlink>
    </w:p>
    <w:p w14:paraId="09C0B7A1" w14:textId="2870FF16" w:rsidR="005B4DA2" w:rsidRDefault="00684C67">
      <w:pPr>
        <w:rPr>
          <w:rFonts w:ascii="Times New Roman" w:hAnsi="Times New Roman" w:cs="Times New Roman"/>
          <w:color w:val="000000" w:themeColor="text1"/>
        </w:rPr>
      </w:pPr>
      <w:r w:rsidRPr="00684C67">
        <w:rPr>
          <w:rFonts w:ascii="Times New Roman" w:hAnsi="Times New Roman" w:cs="Times New Roman"/>
          <w:color w:val="000000" w:themeColor="text1"/>
        </w:rPr>
        <w:t>Kidwai, Z., Jimenez, J., Louw, C. J., Nel, H. P., &amp; Marshal, J. P. (2019). Using N-mixture models to estimate abundance and temporal trends of black rhinoceros (</w:t>
      </w:r>
      <w:r w:rsidRPr="00684C67">
        <w:rPr>
          <w:rFonts w:ascii="Times New Roman" w:hAnsi="Times New Roman" w:cs="Times New Roman"/>
          <w:i/>
          <w:iCs/>
          <w:color w:val="000000" w:themeColor="text1"/>
        </w:rPr>
        <w:t>Diceros bicornis</w:t>
      </w:r>
      <w:r w:rsidRPr="00684C67">
        <w:rPr>
          <w:rFonts w:ascii="Times New Roman" w:hAnsi="Times New Roman" w:cs="Times New Roman"/>
          <w:color w:val="000000" w:themeColor="text1"/>
        </w:rPr>
        <w:t xml:space="preserve"> L.) populations from aerial counts. </w:t>
      </w:r>
      <w:r w:rsidRPr="00684C67">
        <w:rPr>
          <w:rFonts w:ascii="Times New Roman" w:hAnsi="Times New Roman" w:cs="Times New Roman"/>
          <w:i/>
          <w:iCs/>
          <w:color w:val="000000" w:themeColor="text1"/>
        </w:rPr>
        <w:t>Global Ecology and Conservation</w:t>
      </w:r>
      <w:r w:rsidRPr="00684C67">
        <w:rPr>
          <w:rFonts w:ascii="Times New Roman" w:hAnsi="Times New Roman" w:cs="Times New Roman"/>
          <w:color w:val="000000" w:themeColor="text1"/>
        </w:rPr>
        <w:t>, </w:t>
      </w:r>
      <w:r w:rsidRPr="00684C67">
        <w:rPr>
          <w:rFonts w:ascii="Times New Roman" w:hAnsi="Times New Roman" w:cs="Times New Roman"/>
          <w:i/>
          <w:iCs/>
          <w:color w:val="000000" w:themeColor="text1"/>
        </w:rPr>
        <w:t>19</w:t>
      </w:r>
      <w:r w:rsidRPr="00684C67">
        <w:rPr>
          <w:rFonts w:ascii="Times New Roman" w:hAnsi="Times New Roman" w:cs="Times New Roman"/>
          <w:color w:val="000000" w:themeColor="text1"/>
        </w:rPr>
        <w:t>, e00687.</w:t>
      </w:r>
      <w:r>
        <w:rPr>
          <w:rFonts w:ascii="Times New Roman" w:hAnsi="Times New Roman" w:cs="Times New Roman"/>
          <w:color w:val="000000" w:themeColor="text1"/>
        </w:rPr>
        <w:t xml:space="preserve"> </w:t>
      </w:r>
      <w:hyperlink r:id="rId15" w:history="1">
        <w:r w:rsidRPr="00554BEC">
          <w:rPr>
            <w:rStyle w:val="Hyperlink"/>
            <w:rFonts w:ascii="Times New Roman" w:hAnsi="Times New Roman" w:cs="Times New Roman"/>
          </w:rPr>
          <w:t>https://doi.org/10.1016/j.gecco.2019.e00687</w:t>
        </w:r>
      </w:hyperlink>
    </w:p>
    <w:p w14:paraId="2C2585C2" w14:textId="630330F2" w:rsidR="00684C67" w:rsidRPr="005D4FE1" w:rsidRDefault="00684C67">
      <w:pPr>
        <w:rPr>
          <w:rFonts w:ascii="Times New Roman" w:hAnsi="Times New Roman" w:cs="Times New Roman"/>
          <w:b/>
          <w:bCs/>
          <w:color w:val="000000" w:themeColor="text1"/>
        </w:rPr>
      </w:pPr>
      <w:r w:rsidRPr="005D4FE1">
        <w:rPr>
          <w:rFonts w:ascii="Times New Roman" w:hAnsi="Times New Roman" w:cs="Times New Roman"/>
          <w:b/>
          <w:bCs/>
          <w:color w:val="000000" w:themeColor="text1"/>
        </w:rPr>
        <w:t>Week 3</w:t>
      </w:r>
      <w:r w:rsidR="00FC5601">
        <w:rPr>
          <w:rFonts w:ascii="Times New Roman" w:hAnsi="Times New Roman" w:cs="Times New Roman"/>
          <w:b/>
          <w:bCs/>
          <w:color w:val="000000" w:themeColor="text1"/>
        </w:rPr>
        <w:t xml:space="preserve"> (2/6) – Closed Population Estimation</w:t>
      </w:r>
    </w:p>
    <w:p w14:paraId="55ADCC4C" w14:textId="3249869B" w:rsidR="000B04E4" w:rsidRDefault="00FE2E65" w:rsidP="005440C6">
      <w:pPr>
        <w:rPr>
          <w:rFonts w:ascii="Times New Roman" w:hAnsi="Times New Roman" w:cs="Times New Roman"/>
          <w:color w:val="000000" w:themeColor="text1"/>
        </w:rPr>
      </w:pPr>
      <w:r>
        <w:rPr>
          <w:rFonts w:ascii="Times New Roman" w:hAnsi="Times New Roman" w:cs="Times New Roman"/>
          <w:color w:val="000000" w:themeColor="text1"/>
        </w:rPr>
        <w:t xml:space="preserve">Program MARK – a ‘gentle introduction.’ </w:t>
      </w:r>
      <w:r w:rsidR="005440C6">
        <w:rPr>
          <w:rFonts w:ascii="Times New Roman" w:hAnsi="Times New Roman" w:cs="Times New Roman"/>
          <w:color w:val="000000" w:themeColor="text1"/>
        </w:rPr>
        <w:t>Chapter</w:t>
      </w:r>
      <w:r w:rsidR="005440C6" w:rsidRPr="005440C6">
        <w:rPr>
          <w:rFonts w:ascii="Times New Roman" w:hAnsi="Times New Roman" w:cs="Times New Roman"/>
          <w:color w:val="000000" w:themeColor="text1"/>
        </w:rPr>
        <w:t xml:space="preserve"> 14</w:t>
      </w:r>
      <w:r w:rsidR="005440C6">
        <w:rPr>
          <w:rFonts w:ascii="Times New Roman" w:hAnsi="Times New Roman" w:cs="Times New Roman"/>
          <w:color w:val="000000" w:themeColor="text1"/>
        </w:rPr>
        <w:t xml:space="preserve">: </w:t>
      </w:r>
      <w:r w:rsidR="005440C6" w:rsidRPr="005440C6">
        <w:rPr>
          <w:rFonts w:ascii="Times New Roman" w:hAnsi="Times New Roman" w:cs="Times New Roman"/>
          <w:color w:val="000000" w:themeColor="text1"/>
        </w:rPr>
        <w:t>Closed population capture-recapture models</w:t>
      </w:r>
      <w:r w:rsidR="005440C6">
        <w:rPr>
          <w:rFonts w:ascii="Times New Roman" w:hAnsi="Times New Roman" w:cs="Times New Roman"/>
          <w:color w:val="000000" w:themeColor="text1"/>
        </w:rPr>
        <w:t xml:space="preserve">, written by Paul Lukacs. </w:t>
      </w:r>
      <w:r w:rsidR="003336DA">
        <w:rPr>
          <w:rFonts w:ascii="Times New Roman" w:hAnsi="Times New Roman" w:cs="Times New Roman"/>
          <w:color w:val="000000" w:themeColor="text1"/>
        </w:rPr>
        <w:t xml:space="preserve">Go to </w:t>
      </w:r>
      <w:hyperlink r:id="rId16" w:history="1">
        <w:r w:rsidR="003336DA" w:rsidRPr="00554BEC">
          <w:rPr>
            <w:rStyle w:val="Hyperlink"/>
            <w:rFonts w:ascii="Times New Roman" w:hAnsi="Times New Roman" w:cs="Times New Roman"/>
          </w:rPr>
          <w:t>http://www.phidot.org/software/mark/docs/book/</w:t>
        </w:r>
      </w:hyperlink>
      <w:r w:rsidR="003336DA">
        <w:rPr>
          <w:rFonts w:ascii="Times New Roman" w:hAnsi="Times New Roman" w:cs="Times New Roman"/>
          <w:color w:val="000000" w:themeColor="text1"/>
        </w:rPr>
        <w:t xml:space="preserve"> and select Chapter 14 from the dropdown menu.</w:t>
      </w:r>
    </w:p>
    <w:p w14:paraId="49BDC5D2" w14:textId="4913E003" w:rsidR="003336DA" w:rsidRDefault="003336DA" w:rsidP="005440C6">
      <w:pPr>
        <w:rPr>
          <w:rFonts w:ascii="Times New Roman" w:hAnsi="Times New Roman" w:cs="Times New Roman"/>
          <w:color w:val="000000" w:themeColor="text1"/>
        </w:rPr>
      </w:pPr>
      <w:r>
        <w:rPr>
          <w:rFonts w:ascii="Times New Roman" w:hAnsi="Times New Roman" w:cs="Times New Roman"/>
          <w:color w:val="000000" w:themeColor="text1"/>
        </w:rPr>
        <w:t xml:space="preserve">Program MARK – a ‘gentle introduction.’ </w:t>
      </w:r>
      <w:r w:rsidR="00692D35">
        <w:rPr>
          <w:rFonts w:ascii="Times New Roman" w:hAnsi="Times New Roman" w:cs="Times New Roman"/>
          <w:color w:val="000000" w:themeColor="text1"/>
        </w:rPr>
        <w:t>Appendix C</w:t>
      </w:r>
      <w:r>
        <w:rPr>
          <w:rFonts w:ascii="Times New Roman" w:hAnsi="Times New Roman" w:cs="Times New Roman"/>
          <w:color w:val="000000" w:themeColor="text1"/>
        </w:rPr>
        <w:t xml:space="preserve">: </w:t>
      </w:r>
      <w:r w:rsidR="00692D35">
        <w:rPr>
          <w:rFonts w:ascii="Times New Roman" w:hAnsi="Times New Roman" w:cs="Times New Roman"/>
          <w:color w:val="000000" w:themeColor="text1"/>
        </w:rPr>
        <w:t>RMark – an alternative approach to building linear models in MARK</w:t>
      </w:r>
      <w:r>
        <w:rPr>
          <w:rFonts w:ascii="Times New Roman" w:hAnsi="Times New Roman" w:cs="Times New Roman"/>
          <w:color w:val="000000" w:themeColor="text1"/>
        </w:rPr>
        <w:t xml:space="preserve">, written by </w:t>
      </w:r>
      <w:r w:rsidR="00692D35">
        <w:rPr>
          <w:rFonts w:ascii="Times New Roman" w:hAnsi="Times New Roman" w:cs="Times New Roman"/>
          <w:color w:val="000000" w:themeColor="text1"/>
        </w:rPr>
        <w:t>Jeff Laake and Eric Rexstad</w:t>
      </w:r>
      <w:r>
        <w:rPr>
          <w:rFonts w:ascii="Times New Roman" w:hAnsi="Times New Roman" w:cs="Times New Roman"/>
          <w:color w:val="000000" w:themeColor="text1"/>
        </w:rPr>
        <w:t xml:space="preserve">. Go to </w:t>
      </w:r>
      <w:hyperlink r:id="rId17" w:history="1">
        <w:r w:rsidRPr="00554BEC">
          <w:rPr>
            <w:rStyle w:val="Hyperlink"/>
            <w:rFonts w:ascii="Times New Roman" w:hAnsi="Times New Roman" w:cs="Times New Roman"/>
          </w:rPr>
          <w:t>http://www.phidot.org/software/mark/docs/book/</w:t>
        </w:r>
      </w:hyperlink>
      <w:r>
        <w:rPr>
          <w:rFonts w:ascii="Times New Roman" w:hAnsi="Times New Roman" w:cs="Times New Roman"/>
          <w:color w:val="000000" w:themeColor="text1"/>
        </w:rPr>
        <w:t xml:space="preserve"> and select </w:t>
      </w:r>
      <w:r w:rsidR="00692D35">
        <w:rPr>
          <w:rFonts w:ascii="Times New Roman" w:hAnsi="Times New Roman" w:cs="Times New Roman"/>
          <w:color w:val="000000" w:themeColor="text1"/>
        </w:rPr>
        <w:t>Appendix C</w:t>
      </w:r>
      <w:r>
        <w:rPr>
          <w:rFonts w:ascii="Times New Roman" w:hAnsi="Times New Roman" w:cs="Times New Roman"/>
          <w:color w:val="000000" w:themeColor="text1"/>
        </w:rPr>
        <w:t xml:space="preserve"> from the dropdown menu.</w:t>
      </w:r>
    </w:p>
    <w:p w14:paraId="2FCD3CC5" w14:textId="08E726D6" w:rsidR="0009287E" w:rsidRDefault="0009287E" w:rsidP="0009287E">
      <w:pPr>
        <w:rPr>
          <w:rFonts w:ascii="Times New Roman" w:hAnsi="Times New Roman" w:cs="Times New Roman"/>
          <w:color w:val="000000" w:themeColor="text1"/>
        </w:rPr>
      </w:pPr>
      <w:r w:rsidRPr="0009287E">
        <w:rPr>
          <w:rFonts w:ascii="Times New Roman" w:hAnsi="Times New Roman" w:cs="Times New Roman"/>
          <w:color w:val="000000" w:themeColor="text1"/>
        </w:rPr>
        <w:lastRenderedPageBreak/>
        <w:t xml:space="preserve">Otis, D. L., Burnham, K. P., White, G. C., &amp; Anderson, D. R. (1978). Statistical Inference from Capture Data on Closed Animal Populations. </w:t>
      </w:r>
      <w:r w:rsidRPr="0009287E">
        <w:rPr>
          <w:rFonts w:ascii="Times New Roman" w:hAnsi="Times New Roman" w:cs="Times New Roman"/>
          <w:i/>
          <w:iCs/>
          <w:color w:val="000000" w:themeColor="text1"/>
        </w:rPr>
        <w:t>Wildlife Monographs</w:t>
      </w:r>
      <w:r w:rsidRPr="0009287E">
        <w:rPr>
          <w:rFonts w:ascii="Times New Roman" w:hAnsi="Times New Roman" w:cs="Times New Roman"/>
          <w:color w:val="000000" w:themeColor="text1"/>
        </w:rPr>
        <w:t xml:space="preserve">, </w:t>
      </w:r>
      <w:r w:rsidRPr="0009287E">
        <w:rPr>
          <w:rFonts w:ascii="Times New Roman" w:hAnsi="Times New Roman" w:cs="Times New Roman"/>
          <w:i/>
          <w:iCs/>
          <w:color w:val="000000" w:themeColor="text1"/>
        </w:rPr>
        <w:t>62</w:t>
      </w:r>
      <w:r w:rsidRPr="0009287E">
        <w:rPr>
          <w:rFonts w:ascii="Times New Roman" w:hAnsi="Times New Roman" w:cs="Times New Roman"/>
          <w:color w:val="000000" w:themeColor="text1"/>
        </w:rPr>
        <w:t>, 3–135.</w:t>
      </w:r>
      <w:r w:rsidR="00756875">
        <w:rPr>
          <w:rFonts w:ascii="Times New Roman" w:hAnsi="Times New Roman" w:cs="Times New Roman"/>
          <w:color w:val="000000" w:themeColor="text1"/>
        </w:rPr>
        <w:t xml:space="preserve"> </w:t>
      </w:r>
      <w:hyperlink r:id="rId18" w:history="1">
        <w:r w:rsidR="00756875" w:rsidRPr="0009287E">
          <w:rPr>
            <w:rStyle w:val="Hyperlink"/>
            <w:rFonts w:ascii="Times New Roman" w:hAnsi="Times New Roman" w:cs="Times New Roman"/>
          </w:rPr>
          <w:t>http://www.jstor.org/stable/3830650</w:t>
        </w:r>
      </w:hyperlink>
    </w:p>
    <w:p w14:paraId="12B61963" w14:textId="040FD5BF" w:rsidR="003A4585" w:rsidRDefault="003A4585" w:rsidP="0009287E">
      <w:pPr>
        <w:rPr>
          <w:rFonts w:ascii="Times New Roman" w:hAnsi="Times New Roman" w:cs="Times New Roman"/>
          <w:color w:val="000000" w:themeColor="text1"/>
        </w:rPr>
      </w:pPr>
      <w:r w:rsidRPr="003A4585">
        <w:rPr>
          <w:rFonts w:ascii="Times New Roman" w:hAnsi="Times New Roman" w:cs="Times New Roman"/>
          <w:color w:val="000000" w:themeColor="text1"/>
        </w:rPr>
        <w:t>Huggins, R. (1989). On the statistical analysis of capture experiments. </w:t>
      </w:r>
      <w:r w:rsidRPr="003A4585">
        <w:rPr>
          <w:rFonts w:ascii="Times New Roman" w:hAnsi="Times New Roman" w:cs="Times New Roman"/>
          <w:i/>
          <w:iCs/>
          <w:color w:val="000000" w:themeColor="text1"/>
        </w:rPr>
        <w:t>Biometrika</w:t>
      </w:r>
      <w:r w:rsidRPr="003A4585">
        <w:rPr>
          <w:rFonts w:ascii="Times New Roman" w:hAnsi="Times New Roman" w:cs="Times New Roman"/>
          <w:color w:val="000000" w:themeColor="text1"/>
        </w:rPr>
        <w:t>, </w:t>
      </w:r>
      <w:r w:rsidRPr="003A4585">
        <w:rPr>
          <w:rFonts w:ascii="Times New Roman" w:hAnsi="Times New Roman" w:cs="Times New Roman"/>
          <w:i/>
          <w:iCs/>
          <w:color w:val="000000" w:themeColor="text1"/>
        </w:rPr>
        <w:t>76</w:t>
      </w:r>
      <w:r w:rsidRPr="003A4585">
        <w:rPr>
          <w:rFonts w:ascii="Times New Roman" w:hAnsi="Times New Roman" w:cs="Times New Roman"/>
          <w:color w:val="000000" w:themeColor="text1"/>
        </w:rPr>
        <w:t>(1), 133-140.</w:t>
      </w:r>
      <w:r>
        <w:rPr>
          <w:rFonts w:ascii="Times New Roman" w:hAnsi="Times New Roman" w:cs="Times New Roman"/>
          <w:color w:val="000000" w:themeColor="text1"/>
        </w:rPr>
        <w:t xml:space="preserve"> </w:t>
      </w:r>
      <w:hyperlink r:id="rId19" w:history="1">
        <w:r w:rsidRPr="00554BEC">
          <w:rPr>
            <w:rStyle w:val="Hyperlink"/>
            <w:rFonts w:ascii="Times New Roman" w:hAnsi="Times New Roman" w:cs="Times New Roman"/>
          </w:rPr>
          <w:t>https://doi.org/10.1093/biomet/76.1.133</w:t>
        </w:r>
      </w:hyperlink>
    </w:p>
    <w:p w14:paraId="6E87B1C3" w14:textId="3973E9FA" w:rsidR="008F0471" w:rsidRPr="0075278D" w:rsidRDefault="008F0471" w:rsidP="0009287E">
      <w:pPr>
        <w:rPr>
          <w:rFonts w:ascii="Times New Roman" w:hAnsi="Times New Roman" w:cs="Times New Roman"/>
          <w:b/>
          <w:bCs/>
          <w:color w:val="000000" w:themeColor="text1"/>
        </w:rPr>
      </w:pPr>
      <w:r w:rsidRPr="0075278D">
        <w:rPr>
          <w:rFonts w:ascii="Times New Roman" w:hAnsi="Times New Roman" w:cs="Times New Roman"/>
          <w:b/>
          <w:bCs/>
          <w:color w:val="000000" w:themeColor="text1"/>
        </w:rPr>
        <w:t>Week 4</w:t>
      </w:r>
      <w:r w:rsidR="00FC5601">
        <w:rPr>
          <w:rFonts w:ascii="Times New Roman" w:hAnsi="Times New Roman" w:cs="Times New Roman"/>
          <w:b/>
          <w:bCs/>
          <w:color w:val="000000" w:themeColor="text1"/>
        </w:rPr>
        <w:t xml:space="preserve"> (2/13) – Site-Occupancy Model (Single-Season)</w:t>
      </w:r>
    </w:p>
    <w:p w14:paraId="07FAB863" w14:textId="3C26988A" w:rsidR="008F0471" w:rsidRDefault="003D083E" w:rsidP="0009287E">
      <w:pPr>
        <w:rPr>
          <w:rFonts w:ascii="Times New Roman" w:hAnsi="Times New Roman" w:cs="Times New Roman"/>
          <w:color w:val="000000" w:themeColor="text1"/>
        </w:rPr>
      </w:pPr>
      <w:r w:rsidRPr="003D083E">
        <w:rPr>
          <w:rFonts w:ascii="Times New Roman" w:hAnsi="Times New Roman" w:cs="Times New Roman"/>
          <w:color w:val="000000" w:themeColor="text1"/>
        </w:rPr>
        <w:t>MacKenzie, D. I., Nichols, J. D., Lachman, G. B., Droege, S., Andrew Royle, J., &amp; Langtimm, C. A. (2002). Estimating site occupancy rates when detection probabilities are less than one. </w:t>
      </w:r>
      <w:r w:rsidRPr="003D083E">
        <w:rPr>
          <w:rFonts w:ascii="Times New Roman" w:hAnsi="Times New Roman" w:cs="Times New Roman"/>
          <w:i/>
          <w:iCs/>
          <w:color w:val="000000" w:themeColor="text1"/>
        </w:rPr>
        <w:t>Ecology</w:t>
      </w:r>
      <w:r w:rsidRPr="003D083E">
        <w:rPr>
          <w:rFonts w:ascii="Times New Roman" w:hAnsi="Times New Roman" w:cs="Times New Roman"/>
          <w:color w:val="000000" w:themeColor="text1"/>
        </w:rPr>
        <w:t>, </w:t>
      </w:r>
      <w:r w:rsidRPr="003D083E">
        <w:rPr>
          <w:rFonts w:ascii="Times New Roman" w:hAnsi="Times New Roman" w:cs="Times New Roman"/>
          <w:i/>
          <w:iCs/>
          <w:color w:val="000000" w:themeColor="text1"/>
        </w:rPr>
        <w:t>83</w:t>
      </w:r>
      <w:r w:rsidRPr="003D083E">
        <w:rPr>
          <w:rFonts w:ascii="Times New Roman" w:hAnsi="Times New Roman" w:cs="Times New Roman"/>
          <w:color w:val="000000" w:themeColor="text1"/>
        </w:rPr>
        <w:t>(8), 2248-2255.</w:t>
      </w:r>
      <w:r>
        <w:rPr>
          <w:rFonts w:ascii="Times New Roman" w:hAnsi="Times New Roman" w:cs="Times New Roman"/>
          <w:color w:val="000000" w:themeColor="text1"/>
        </w:rPr>
        <w:t xml:space="preserve"> </w:t>
      </w:r>
      <w:hyperlink r:id="rId20" w:history="1">
        <w:r w:rsidRPr="00554BEC">
          <w:rPr>
            <w:rStyle w:val="Hyperlink"/>
            <w:rFonts w:ascii="Times New Roman" w:hAnsi="Times New Roman" w:cs="Times New Roman"/>
          </w:rPr>
          <w:t>https://doi.org/10.1890/0012-9658(2002)083[2248:ESORWD]2.0.CO;2</w:t>
        </w:r>
      </w:hyperlink>
    </w:p>
    <w:p w14:paraId="1D9BF2C0" w14:textId="2203B859" w:rsidR="003D083E" w:rsidRDefault="009D7BC4" w:rsidP="0009287E">
      <w:pPr>
        <w:rPr>
          <w:rFonts w:ascii="Times New Roman" w:hAnsi="Times New Roman" w:cs="Times New Roman"/>
          <w:color w:val="000000" w:themeColor="text1"/>
        </w:rPr>
      </w:pPr>
      <w:r w:rsidRPr="009D7BC4">
        <w:rPr>
          <w:rFonts w:ascii="Times New Roman" w:hAnsi="Times New Roman" w:cs="Times New Roman"/>
          <w:color w:val="000000" w:themeColor="text1"/>
        </w:rPr>
        <w:t>Tyre, A. J., Tenhumberg, B., Field, S. A., Niejalke, D., Parris, K., &amp; Possingham, H. P. (2003). Improving precision and reducing bias in biological surveys: estimating false‐negative error rates. </w:t>
      </w:r>
      <w:r w:rsidRPr="009D7BC4">
        <w:rPr>
          <w:rFonts w:ascii="Times New Roman" w:hAnsi="Times New Roman" w:cs="Times New Roman"/>
          <w:i/>
          <w:iCs/>
          <w:color w:val="000000" w:themeColor="text1"/>
        </w:rPr>
        <w:t>Ecological Applications</w:t>
      </w:r>
      <w:r w:rsidRPr="009D7BC4">
        <w:rPr>
          <w:rFonts w:ascii="Times New Roman" w:hAnsi="Times New Roman" w:cs="Times New Roman"/>
          <w:color w:val="000000" w:themeColor="text1"/>
        </w:rPr>
        <w:t>, </w:t>
      </w:r>
      <w:r w:rsidRPr="009D7BC4">
        <w:rPr>
          <w:rFonts w:ascii="Times New Roman" w:hAnsi="Times New Roman" w:cs="Times New Roman"/>
          <w:i/>
          <w:iCs/>
          <w:color w:val="000000" w:themeColor="text1"/>
        </w:rPr>
        <w:t>13</w:t>
      </w:r>
      <w:r w:rsidRPr="009D7BC4">
        <w:rPr>
          <w:rFonts w:ascii="Times New Roman" w:hAnsi="Times New Roman" w:cs="Times New Roman"/>
          <w:color w:val="000000" w:themeColor="text1"/>
        </w:rPr>
        <w:t>(6), 1790-1801.</w:t>
      </w:r>
      <w:r>
        <w:rPr>
          <w:rFonts w:ascii="Times New Roman" w:hAnsi="Times New Roman" w:cs="Times New Roman"/>
          <w:color w:val="000000" w:themeColor="text1"/>
        </w:rPr>
        <w:t xml:space="preserve"> </w:t>
      </w:r>
      <w:hyperlink r:id="rId21" w:history="1">
        <w:r w:rsidRPr="00554BEC">
          <w:rPr>
            <w:rStyle w:val="Hyperlink"/>
            <w:rFonts w:ascii="Times New Roman" w:hAnsi="Times New Roman" w:cs="Times New Roman"/>
          </w:rPr>
          <w:t>https://doi.org/10.1890/02-5078</w:t>
        </w:r>
      </w:hyperlink>
    </w:p>
    <w:p w14:paraId="5346F6EE" w14:textId="681D5146" w:rsidR="009D7BC4" w:rsidRDefault="0075278D" w:rsidP="0009287E">
      <w:pPr>
        <w:rPr>
          <w:rFonts w:ascii="Times New Roman" w:hAnsi="Times New Roman" w:cs="Times New Roman"/>
          <w:color w:val="000000" w:themeColor="text1"/>
        </w:rPr>
      </w:pPr>
      <w:r w:rsidRPr="0075278D">
        <w:rPr>
          <w:rFonts w:ascii="Times New Roman" w:hAnsi="Times New Roman" w:cs="Times New Roman"/>
          <w:color w:val="000000" w:themeColor="text1"/>
        </w:rPr>
        <w:t>Chibesa, M., &amp; Downs, C. T. (2017). Factors determining the occupancy of Trumpeter Hornbills in urban-forest mosaics of KwaZulu-Natal, South Africa. </w:t>
      </w:r>
      <w:r w:rsidRPr="0075278D">
        <w:rPr>
          <w:rFonts w:ascii="Times New Roman" w:hAnsi="Times New Roman" w:cs="Times New Roman"/>
          <w:i/>
          <w:iCs/>
          <w:color w:val="000000" w:themeColor="text1"/>
        </w:rPr>
        <w:t>Urban Ecosystems</w:t>
      </w:r>
      <w:r w:rsidRPr="0075278D">
        <w:rPr>
          <w:rFonts w:ascii="Times New Roman" w:hAnsi="Times New Roman" w:cs="Times New Roman"/>
          <w:color w:val="000000" w:themeColor="text1"/>
        </w:rPr>
        <w:t>, </w:t>
      </w:r>
      <w:r w:rsidRPr="0075278D">
        <w:rPr>
          <w:rFonts w:ascii="Times New Roman" w:hAnsi="Times New Roman" w:cs="Times New Roman"/>
          <w:i/>
          <w:iCs/>
          <w:color w:val="000000" w:themeColor="text1"/>
        </w:rPr>
        <w:t>20</w:t>
      </w:r>
      <w:r w:rsidRPr="0075278D">
        <w:rPr>
          <w:rFonts w:ascii="Times New Roman" w:hAnsi="Times New Roman" w:cs="Times New Roman"/>
          <w:color w:val="000000" w:themeColor="text1"/>
        </w:rPr>
        <w:t>(5), 1027-1034.</w:t>
      </w:r>
      <w:r>
        <w:rPr>
          <w:rFonts w:ascii="Times New Roman" w:hAnsi="Times New Roman" w:cs="Times New Roman"/>
          <w:color w:val="000000" w:themeColor="text1"/>
        </w:rPr>
        <w:t xml:space="preserve"> </w:t>
      </w:r>
      <w:hyperlink r:id="rId22" w:history="1">
        <w:r w:rsidRPr="00554BEC">
          <w:rPr>
            <w:rStyle w:val="Hyperlink"/>
            <w:rFonts w:ascii="Times New Roman" w:hAnsi="Times New Roman" w:cs="Times New Roman"/>
          </w:rPr>
          <w:t>https://doi.org/10.1007/s11252-017-0656-3</w:t>
        </w:r>
      </w:hyperlink>
    </w:p>
    <w:p w14:paraId="396EB1F1" w14:textId="06B91BAF" w:rsidR="0075278D" w:rsidRDefault="0075278D" w:rsidP="0009287E">
      <w:pPr>
        <w:rPr>
          <w:rFonts w:ascii="Times New Roman" w:hAnsi="Times New Roman" w:cs="Times New Roman"/>
          <w:color w:val="000000" w:themeColor="text1"/>
        </w:rPr>
      </w:pPr>
      <w:r w:rsidRPr="0075278D">
        <w:rPr>
          <w:rFonts w:ascii="Times New Roman" w:hAnsi="Times New Roman" w:cs="Times New Roman"/>
          <w:color w:val="000000" w:themeColor="text1"/>
        </w:rPr>
        <w:t>Zungu, M. M., Maseko, M. S., Kalle, R., Ramesh, T., &amp; Downs, C. T. (2020). Factors affecting the occupancy of forest mammals in an urban-forest mosaic in EThekwini Municipality, Durban, South Africa. </w:t>
      </w:r>
      <w:r w:rsidRPr="0075278D">
        <w:rPr>
          <w:rFonts w:ascii="Times New Roman" w:hAnsi="Times New Roman" w:cs="Times New Roman"/>
          <w:i/>
          <w:iCs/>
          <w:color w:val="000000" w:themeColor="text1"/>
        </w:rPr>
        <w:t>Urban Forestry &amp; Urban Greening</w:t>
      </w:r>
      <w:r w:rsidRPr="0075278D">
        <w:rPr>
          <w:rFonts w:ascii="Times New Roman" w:hAnsi="Times New Roman" w:cs="Times New Roman"/>
          <w:color w:val="000000" w:themeColor="text1"/>
        </w:rPr>
        <w:t>, </w:t>
      </w:r>
      <w:r w:rsidRPr="0075278D">
        <w:rPr>
          <w:rFonts w:ascii="Times New Roman" w:hAnsi="Times New Roman" w:cs="Times New Roman"/>
          <w:i/>
          <w:iCs/>
          <w:color w:val="000000" w:themeColor="text1"/>
        </w:rPr>
        <w:t>48</w:t>
      </w:r>
      <w:r w:rsidRPr="0075278D">
        <w:rPr>
          <w:rFonts w:ascii="Times New Roman" w:hAnsi="Times New Roman" w:cs="Times New Roman"/>
          <w:color w:val="000000" w:themeColor="text1"/>
        </w:rPr>
        <w:t>, 126562.</w:t>
      </w:r>
      <w:r>
        <w:rPr>
          <w:rFonts w:ascii="Times New Roman" w:hAnsi="Times New Roman" w:cs="Times New Roman"/>
          <w:color w:val="000000" w:themeColor="text1"/>
        </w:rPr>
        <w:t xml:space="preserve"> </w:t>
      </w:r>
      <w:hyperlink r:id="rId23" w:history="1">
        <w:r w:rsidRPr="00554BEC">
          <w:rPr>
            <w:rStyle w:val="Hyperlink"/>
            <w:rFonts w:ascii="Times New Roman" w:hAnsi="Times New Roman" w:cs="Times New Roman"/>
          </w:rPr>
          <w:t>https://doi.org/10.1016/j.ufug.2019.126562</w:t>
        </w:r>
      </w:hyperlink>
    </w:p>
    <w:p w14:paraId="6F473CD6" w14:textId="6FBCD9F5" w:rsidR="0075278D" w:rsidRDefault="0075278D" w:rsidP="0009287E">
      <w:pPr>
        <w:rPr>
          <w:rFonts w:ascii="Times New Roman" w:hAnsi="Times New Roman" w:cs="Times New Roman"/>
          <w:color w:val="000000" w:themeColor="text1"/>
        </w:rPr>
      </w:pPr>
      <w:r w:rsidRPr="0075278D">
        <w:rPr>
          <w:rFonts w:ascii="Times New Roman" w:hAnsi="Times New Roman" w:cs="Times New Roman"/>
          <w:color w:val="000000" w:themeColor="text1"/>
        </w:rPr>
        <w:t>Abdoulaye, D., Adama, T., &amp; Matthias, W. (2021). Research and tourism affect positively the occupancy pattern of Loxodonta cyclotis (Elephantidae) in Taï National Park, Côte d’Ivoire. </w:t>
      </w:r>
      <w:r w:rsidRPr="0075278D">
        <w:rPr>
          <w:rFonts w:ascii="Times New Roman" w:hAnsi="Times New Roman" w:cs="Times New Roman"/>
          <w:i/>
          <w:iCs/>
          <w:color w:val="000000" w:themeColor="text1"/>
        </w:rPr>
        <w:t>Nature Conservation Research. Заповедная наука</w:t>
      </w:r>
      <w:r w:rsidRPr="0075278D">
        <w:rPr>
          <w:rFonts w:ascii="Times New Roman" w:hAnsi="Times New Roman" w:cs="Times New Roman"/>
          <w:color w:val="000000" w:themeColor="text1"/>
        </w:rPr>
        <w:t>, </w:t>
      </w:r>
      <w:r w:rsidRPr="0075278D">
        <w:rPr>
          <w:rFonts w:ascii="Times New Roman" w:hAnsi="Times New Roman" w:cs="Times New Roman"/>
          <w:i/>
          <w:iCs/>
          <w:color w:val="000000" w:themeColor="text1"/>
        </w:rPr>
        <w:t>6</w:t>
      </w:r>
      <w:r w:rsidRPr="0075278D">
        <w:rPr>
          <w:rFonts w:ascii="Times New Roman" w:hAnsi="Times New Roman" w:cs="Times New Roman"/>
          <w:color w:val="000000" w:themeColor="text1"/>
        </w:rPr>
        <w:t>(1), 68-77.</w:t>
      </w:r>
      <w:r>
        <w:rPr>
          <w:rFonts w:ascii="Times New Roman" w:hAnsi="Times New Roman" w:cs="Times New Roman"/>
          <w:color w:val="000000" w:themeColor="text1"/>
        </w:rPr>
        <w:t xml:space="preserve"> </w:t>
      </w:r>
    </w:p>
    <w:p w14:paraId="3B0291E7" w14:textId="565B8197" w:rsidR="00EC0E18" w:rsidRDefault="00EC0E18" w:rsidP="0009287E">
      <w:pPr>
        <w:rPr>
          <w:rFonts w:ascii="Times New Roman" w:hAnsi="Times New Roman" w:cs="Times New Roman"/>
          <w:color w:val="000000" w:themeColor="text1"/>
        </w:rPr>
      </w:pPr>
      <w:r w:rsidRPr="00EC0E18">
        <w:rPr>
          <w:rFonts w:ascii="Times New Roman" w:hAnsi="Times New Roman" w:cs="Times New Roman"/>
          <w:color w:val="000000" w:themeColor="text1"/>
        </w:rPr>
        <w:t>Kamjing, A., Ngoprasert, D., Steinmetz, R., Chutipong, W., Savini, T., &amp; Gale, G. A. (2017). Determinants of smooth-coated otter occupancy in a rapidly urbanizing coastal landscape in Southeast Asia. </w:t>
      </w:r>
      <w:r w:rsidRPr="00EC0E18">
        <w:rPr>
          <w:rFonts w:ascii="Times New Roman" w:hAnsi="Times New Roman" w:cs="Times New Roman"/>
          <w:i/>
          <w:iCs/>
          <w:color w:val="000000" w:themeColor="text1"/>
        </w:rPr>
        <w:t>Mammalian Biology</w:t>
      </w:r>
      <w:r w:rsidRPr="00EC0E18">
        <w:rPr>
          <w:rFonts w:ascii="Times New Roman" w:hAnsi="Times New Roman" w:cs="Times New Roman"/>
          <w:color w:val="000000" w:themeColor="text1"/>
        </w:rPr>
        <w:t>, </w:t>
      </w:r>
      <w:r w:rsidRPr="00EC0E18">
        <w:rPr>
          <w:rFonts w:ascii="Times New Roman" w:hAnsi="Times New Roman" w:cs="Times New Roman"/>
          <w:i/>
          <w:iCs/>
          <w:color w:val="000000" w:themeColor="text1"/>
        </w:rPr>
        <w:t>87</w:t>
      </w:r>
      <w:r w:rsidRPr="00EC0E18">
        <w:rPr>
          <w:rFonts w:ascii="Times New Roman" w:hAnsi="Times New Roman" w:cs="Times New Roman"/>
          <w:color w:val="000000" w:themeColor="text1"/>
        </w:rPr>
        <w:t>(1), 168-175.</w:t>
      </w:r>
      <w:r>
        <w:rPr>
          <w:rFonts w:ascii="Times New Roman" w:hAnsi="Times New Roman" w:cs="Times New Roman"/>
          <w:color w:val="000000" w:themeColor="text1"/>
        </w:rPr>
        <w:t xml:space="preserve"> </w:t>
      </w:r>
      <w:hyperlink r:id="rId24" w:history="1">
        <w:r w:rsidRPr="00554BEC">
          <w:rPr>
            <w:rStyle w:val="Hyperlink"/>
            <w:rFonts w:ascii="Times New Roman" w:hAnsi="Times New Roman" w:cs="Times New Roman"/>
          </w:rPr>
          <w:t>https://doi.org/10.1016/j.mambio.2017.08.006</w:t>
        </w:r>
      </w:hyperlink>
    </w:p>
    <w:p w14:paraId="068C5E38" w14:textId="08B67432" w:rsidR="00EC0E18" w:rsidRPr="00736B1D" w:rsidRDefault="00EC0E18" w:rsidP="0009287E">
      <w:pPr>
        <w:rPr>
          <w:rFonts w:ascii="Times New Roman" w:hAnsi="Times New Roman" w:cs="Times New Roman"/>
          <w:b/>
          <w:bCs/>
          <w:color w:val="000000" w:themeColor="text1"/>
        </w:rPr>
      </w:pPr>
      <w:r w:rsidRPr="00736B1D">
        <w:rPr>
          <w:rFonts w:ascii="Times New Roman" w:hAnsi="Times New Roman" w:cs="Times New Roman"/>
          <w:b/>
          <w:bCs/>
          <w:color w:val="000000" w:themeColor="text1"/>
        </w:rPr>
        <w:t>Week 5</w:t>
      </w:r>
      <w:r w:rsidR="00FC5601">
        <w:rPr>
          <w:rFonts w:ascii="Times New Roman" w:hAnsi="Times New Roman" w:cs="Times New Roman"/>
          <w:b/>
          <w:bCs/>
          <w:color w:val="000000" w:themeColor="text1"/>
        </w:rPr>
        <w:t xml:space="preserve"> </w:t>
      </w:r>
      <w:r w:rsidR="00FC5601">
        <w:rPr>
          <w:rFonts w:ascii="Times New Roman" w:hAnsi="Times New Roman" w:cs="Times New Roman"/>
          <w:b/>
          <w:bCs/>
          <w:color w:val="000000" w:themeColor="text1"/>
        </w:rPr>
        <w:t>(2/</w:t>
      </w:r>
      <w:r w:rsidR="00FC5601">
        <w:rPr>
          <w:rFonts w:ascii="Times New Roman" w:hAnsi="Times New Roman" w:cs="Times New Roman"/>
          <w:b/>
          <w:bCs/>
          <w:color w:val="000000" w:themeColor="text1"/>
        </w:rPr>
        <w:t>20</w:t>
      </w:r>
      <w:r w:rsidR="00FC5601">
        <w:rPr>
          <w:rFonts w:ascii="Times New Roman" w:hAnsi="Times New Roman" w:cs="Times New Roman"/>
          <w:b/>
          <w:bCs/>
          <w:color w:val="000000" w:themeColor="text1"/>
        </w:rPr>
        <w:t>) – Site-Occupancy Model (</w:t>
      </w:r>
      <w:r w:rsidR="00FC5601">
        <w:rPr>
          <w:rFonts w:ascii="Times New Roman" w:hAnsi="Times New Roman" w:cs="Times New Roman"/>
          <w:b/>
          <w:bCs/>
          <w:color w:val="000000" w:themeColor="text1"/>
        </w:rPr>
        <w:t>Multi</w:t>
      </w:r>
      <w:r w:rsidR="00FC5601">
        <w:rPr>
          <w:rFonts w:ascii="Times New Roman" w:hAnsi="Times New Roman" w:cs="Times New Roman"/>
          <w:b/>
          <w:bCs/>
          <w:color w:val="000000" w:themeColor="text1"/>
        </w:rPr>
        <w:t>-Season)</w:t>
      </w:r>
    </w:p>
    <w:p w14:paraId="3DC436CD" w14:textId="4E2E74D9" w:rsidR="009F7D0D" w:rsidRDefault="009F7D0D" w:rsidP="0009287E">
      <w:pPr>
        <w:rPr>
          <w:rFonts w:ascii="Times New Roman" w:hAnsi="Times New Roman" w:cs="Times New Roman"/>
          <w:color w:val="000000" w:themeColor="text1"/>
        </w:rPr>
      </w:pPr>
      <w:r w:rsidRPr="009F7D0D">
        <w:rPr>
          <w:rFonts w:ascii="Times New Roman" w:hAnsi="Times New Roman" w:cs="Times New Roman"/>
          <w:color w:val="000000" w:themeColor="text1"/>
        </w:rPr>
        <w:t>MacKenzie, D. I., Nichols, J. D., Hines, J. E., Knutson, M. G., &amp; Franklin, A. B. (2003). Estimating site occupancy, colonization, and local extinction when a species is detected imperfectly. </w:t>
      </w:r>
      <w:r w:rsidRPr="009F7D0D">
        <w:rPr>
          <w:rFonts w:ascii="Times New Roman" w:hAnsi="Times New Roman" w:cs="Times New Roman"/>
          <w:i/>
          <w:iCs/>
          <w:color w:val="000000" w:themeColor="text1"/>
        </w:rPr>
        <w:t>Ecology</w:t>
      </w:r>
      <w:r w:rsidRPr="009F7D0D">
        <w:rPr>
          <w:rFonts w:ascii="Times New Roman" w:hAnsi="Times New Roman" w:cs="Times New Roman"/>
          <w:color w:val="000000" w:themeColor="text1"/>
        </w:rPr>
        <w:t>, </w:t>
      </w:r>
      <w:r w:rsidRPr="009F7D0D">
        <w:rPr>
          <w:rFonts w:ascii="Times New Roman" w:hAnsi="Times New Roman" w:cs="Times New Roman"/>
          <w:i/>
          <w:iCs/>
          <w:color w:val="000000" w:themeColor="text1"/>
        </w:rPr>
        <w:t>84</w:t>
      </w:r>
      <w:r w:rsidRPr="009F7D0D">
        <w:rPr>
          <w:rFonts w:ascii="Times New Roman" w:hAnsi="Times New Roman" w:cs="Times New Roman"/>
          <w:color w:val="000000" w:themeColor="text1"/>
        </w:rPr>
        <w:t>(8), 2200-2207.</w:t>
      </w:r>
      <w:r>
        <w:rPr>
          <w:rFonts w:ascii="Times New Roman" w:hAnsi="Times New Roman" w:cs="Times New Roman"/>
          <w:color w:val="000000" w:themeColor="text1"/>
        </w:rPr>
        <w:t xml:space="preserve"> </w:t>
      </w:r>
      <w:hyperlink r:id="rId25" w:history="1">
        <w:r w:rsidRPr="00554BEC">
          <w:rPr>
            <w:rStyle w:val="Hyperlink"/>
            <w:rFonts w:ascii="Times New Roman" w:hAnsi="Times New Roman" w:cs="Times New Roman"/>
          </w:rPr>
          <w:t>https://doi.org/10.1890/02-3090</w:t>
        </w:r>
      </w:hyperlink>
    </w:p>
    <w:p w14:paraId="654F51C6" w14:textId="2A08AFD4" w:rsidR="009F7D0D" w:rsidRDefault="009F7D0D" w:rsidP="0009287E">
      <w:pPr>
        <w:rPr>
          <w:rFonts w:ascii="Times New Roman" w:hAnsi="Times New Roman" w:cs="Times New Roman"/>
          <w:color w:val="000000" w:themeColor="text1"/>
        </w:rPr>
      </w:pPr>
      <w:r w:rsidRPr="009F7D0D">
        <w:rPr>
          <w:rFonts w:ascii="Times New Roman" w:hAnsi="Times New Roman" w:cs="Times New Roman"/>
          <w:color w:val="000000" w:themeColor="text1"/>
        </w:rPr>
        <w:t xml:space="preserve">Kéry, M., &amp; </w:t>
      </w:r>
      <w:r>
        <w:rPr>
          <w:rFonts w:ascii="Times New Roman" w:hAnsi="Times New Roman" w:cs="Times New Roman"/>
          <w:color w:val="000000" w:themeColor="text1"/>
        </w:rPr>
        <w:t>Chandler</w:t>
      </w:r>
      <w:r w:rsidRPr="009F7D0D">
        <w:rPr>
          <w:rFonts w:ascii="Times New Roman" w:hAnsi="Times New Roman" w:cs="Times New Roman"/>
          <w:color w:val="000000" w:themeColor="text1"/>
        </w:rPr>
        <w:t xml:space="preserve">, </w:t>
      </w:r>
      <w:r>
        <w:rPr>
          <w:rFonts w:ascii="Times New Roman" w:hAnsi="Times New Roman" w:cs="Times New Roman"/>
          <w:color w:val="000000" w:themeColor="text1"/>
        </w:rPr>
        <w:t>R</w:t>
      </w:r>
      <w:r w:rsidRPr="009F7D0D">
        <w:rPr>
          <w:rFonts w:ascii="Times New Roman" w:hAnsi="Times New Roman" w:cs="Times New Roman"/>
          <w:color w:val="000000" w:themeColor="text1"/>
        </w:rPr>
        <w:t>. (20</w:t>
      </w:r>
      <w:r>
        <w:rPr>
          <w:rFonts w:ascii="Times New Roman" w:hAnsi="Times New Roman" w:cs="Times New Roman"/>
          <w:color w:val="000000" w:themeColor="text1"/>
        </w:rPr>
        <w:t>16</w:t>
      </w:r>
      <w:r w:rsidRPr="009F7D0D">
        <w:rPr>
          <w:rFonts w:ascii="Times New Roman" w:hAnsi="Times New Roman" w:cs="Times New Roman"/>
          <w:color w:val="000000" w:themeColor="text1"/>
        </w:rPr>
        <w:t>).</w:t>
      </w:r>
      <w:r>
        <w:rPr>
          <w:rFonts w:ascii="Times New Roman" w:hAnsi="Times New Roman" w:cs="Times New Roman"/>
          <w:color w:val="000000" w:themeColor="text1"/>
        </w:rPr>
        <w:t xml:space="preserve"> Dynamic occupancy models in unmarked. </w:t>
      </w:r>
      <w:hyperlink r:id="rId26" w:history="1">
        <w:r w:rsidRPr="00554BEC">
          <w:rPr>
            <w:rStyle w:val="Hyperlink"/>
            <w:rFonts w:ascii="Times New Roman" w:hAnsi="Times New Roman" w:cs="Times New Roman"/>
          </w:rPr>
          <w:t>http://cran.nexr.com/web/packages/unmarked/vignettes/colext.pdf</w:t>
        </w:r>
      </w:hyperlink>
    </w:p>
    <w:p w14:paraId="1FCB60CC" w14:textId="0F160AC6" w:rsidR="009F7D0D" w:rsidRDefault="009F7D0D" w:rsidP="0009287E">
      <w:pPr>
        <w:rPr>
          <w:rFonts w:ascii="Times New Roman" w:hAnsi="Times New Roman" w:cs="Times New Roman"/>
          <w:color w:val="000000" w:themeColor="text1"/>
        </w:rPr>
      </w:pPr>
      <w:r w:rsidRPr="009F7D0D">
        <w:rPr>
          <w:rFonts w:ascii="Times New Roman" w:hAnsi="Times New Roman" w:cs="Times New Roman"/>
          <w:color w:val="000000" w:themeColor="text1"/>
        </w:rPr>
        <w:t>Broms, K. M., Hooten, M. B., Johnson, D. S., Altwegg, R., &amp; Conquest, L. L. (2016). Dynamic occupancy models for explicit colonization processes. </w:t>
      </w:r>
      <w:r w:rsidRPr="009F7D0D">
        <w:rPr>
          <w:rFonts w:ascii="Times New Roman" w:hAnsi="Times New Roman" w:cs="Times New Roman"/>
          <w:i/>
          <w:iCs/>
          <w:color w:val="000000" w:themeColor="text1"/>
        </w:rPr>
        <w:t>Ecology</w:t>
      </w:r>
      <w:r w:rsidRPr="009F7D0D">
        <w:rPr>
          <w:rFonts w:ascii="Times New Roman" w:hAnsi="Times New Roman" w:cs="Times New Roman"/>
          <w:color w:val="000000" w:themeColor="text1"/>
        </w:rPr>
        <w:t>, </w:t>
      </w:r>
      <w:r w:rsidRPr="009F7D0D">
        <w:rPr>
          <w:rFonts w:ascii="Times New Roman" w:hAnsi="Times New Roman" w:cs="Times New Roman"/>
          <w:i/>
          <w:iCs/>
          <w:color w:val="000000" w:themeColor="text1"/>
        </w:rPr>
        <w:t>97</w:t>
      </w:r>
      <w:r w:rsidRPr="009F7D0D">
        <w:rPr>
          <w:rFonts w:ascii="Times New Roman" w:hAnsi="Times New Roman" w:cs="Times New Roman"/>
          <w:color w:val="000000" w:themeColor="text1"/>
        </w:rPr>
        <w:t>(1), 194-204.</w:t>
      </w:r>
      <w:r>
        <w:rPr>
          <w:rFonts w:ascii="Times New Roman" w:hAnsi="Times New Roman" w:cs="Times New Roman"/>
          <w:color w:val="000000" w:themeColor="text1"/>
        </w:rPr>
        <w:t xml:space="preserve"> </w:t>
      </w:r>
      <w:hyperlink r:id="rId27" w:history="1">
        <w:r w:rsidRPr="00554BEC">
          <w:rPr>
            <w:rStyle w:val="Hyperlink"/>
            <w:rFonts w:ascii="Times New Roman" w:hAnsi="Times New Roman" w:cs="Times New Roman"/>
          </w:rPr>
          <w:t>https://doi.org/10.1890/15-0416.1</w:t>
        </w:r>
      </w:hyperlink>
    </w:p>
    <w:p w14:paraId="453A05F7" w14:textId="14383958" w:rsidR="00736B1D" w:rsidRPr="003B37A2" w:rsidRDefault="00736B1D" w:rsidP="0009287E">
      <w:pPr>
        <w:rPr>
          <w:rFonts w:ascii="Times New Roman" w:hAnsi="Times New Roman" w:cs="Times New Roman"/>
          <w:b/>
          <w:bCs/>
          <w:color w:val="000000" w:themeColor="text1"/>
        </w:rPr>
      </w:pPr>
      <w:r w:rsidRPr="003B37A2">
        <w:rPr>
          <w:rFonts w:ascii="Times New Roman" w:hAnsi="Times New Roman" w:cs="Times New Roman"/>
          <w:b/>
          <w:bCs/>
          <w:color w:val="000000" w:themeColor="text1"/>
        </w:rPr>
        <w:t>Week 6</w:t>
      </w:r>
      <w:r w:rsidR="00FC5601">
        <w:rPr>
          <w:rFonts w:ascii="Times New Roman" w:hAnsi="Times New Roman" w:cs="Times New Roman"/>
          <w:b/>
          <w:bCs/>
          <w:color w:val="000000" w:themeColor="text1"/>
        </w:rPr>
        <w:t xml:space="preserve"> </w:t>
      </w:r>
      <w:r w:rsidR="00FC5601">
        <w:rPr>
          <w:rFonts w:ascii="Times New Roman" w:hAnsi="Times New Roman" w:cs="Times New Roman"/>
          <w:b/>
          <w:bCs/>
          <w:color w:val="000000" w:themeColor="text1"/>
        </w:rPr>
        <w:t>(2/2</w:t>
      </w:r>
      <w:r w:rsidR="00FC5601">
        <w:rPr>
          <w:rFonts w:ascii="Times New Roman" w:hAnsi="Times New Roman" w:cs="Times New Roman"/>
          <w:b/>
          <w:bCs/>
          <w:color w:val="000000" w:themeColor="text1"/>
        </w:rPr>
        <w:t>7</w:t>
      </w:r>
      <w:r w:rsidR="00FC5601">
        <w:rPr>
          <w:rFonts w:ascii="Times New Roman" w:hAnsi="Times New Roman" w:cs="Times New Roman"/>
          <w:b/>
          <w:bCs/>
          <w:color w:val="000000" w:themeColor="text1"/>
        </w:rPr>
        <w:t>) – Site-Occupancy Model (Multi-Season)</w:t>
      </w:r>
    </w:p>
    <w:p w14:paraId="25EC6C24" w14:textId="2AF2E302" w:rsidR="002C76F3" w:rsidRDefault="002C76F3" w:rsidP="002C76F3">
      <w:pPr>
        <w:rPr>
          <w:rFonts w:ascii="Times New Roman" w:hAnsi="Times New Roman" w:cs="Times New Roman"/>
          <w:color w:val="000000" w:themeColor="text1"/>
        </w:rPr>
      </w:pPr>
      <w:r>
        <w:rPr>
          <w:rFonts w:ascii="Times New Roman" w:hAnsi="Times New Roman" w:cs="Times New Roman"/>
          <w:color w:val="000000" w:themeColor="text1"/>
        </w:rPr>
        <w:t>Program MARK – a ‘gentle introduction.’ Chapter</w:t>
      </w:r>
      <w:r w:rsidRPr="005440C6">
        <w:rPr>
          <w:rFonts w:ascii="Times New Roman" w:hAnsi="Times New Roman" w:cs="Times New Roman"/>
          <w:color w:val="000000" w:themeColor="text1"/>
        </w:rPr>
        <w:t xml:space="preserve"> </w:t>
      </w:r>
      <w:r>
        <w:rPr>
          <w:rFonts w:ascii="Times New Roman" w:hAnsi="Times New Roman" w:cs="Times New Roman"/>
          <w:color w:val="000000" w:themeColor="text1"/>
        </w:rPr>
        <w:t>21</w:t>
      </w:r>
      <w:r>
        <w:rPr>
          <w:rFonts w:ascii="Times New Roman" w:hAnsi="Times New Roman" w:cs="Times New Roman"/>
          <w:color w:val="000000" w:themeColor="text1"/>
        </w:rPr>
        <w:t xml:space="preserve">: </w:t>
      </w:r>
      <w:r>
        <w:rPr>
          <w:rFonts w:ascii="Times New Roman" w:hAnsi="Times New Roman" w:cs="Times New Roman"/>
          <w:color w:val="000000" w:themeColor="text1"/>
        </w:rPr>
        <w:t>Occupancy models – single-species</w:t>
      </w:r>
      <w:r>
        <w:rPr>
          <w:rFonts w:ascii="Times New Roman" w:hAnsi="Times New Roman" w:cs="Times New Roman"/>
          <w:color w:val="000000" w:themeColor="text1"/>
        </w:rPr>
        <w:t xml:space="preserve">, written by </w:t>
      </w:r>
      <w:r>
        <w:rPr>
          <w:rFonts w:ascii="Times New Roman" w:hAnsi="Times New Roman" w:cs="Times New Roman"/>
          <w:color w:val="000000" w:themeColor="text1"/>
        </w:rPr>
        <w:t>Brian Gerber, Daniel Martin, Larissa Bailey, Thierry Chambert, and Brittany Mosher</w:t>
      </w:r>
      <w:r>
        <w:rPr>
          <w:rFonts w:ascii="Times New Roman" w:hAnsi="Times New Roman" w:cs="Times New Roman"/>
          <w:color w:val="000000" w:themeColor="text1"/>
        </w:rPr>
        <w:t xml:space="preserve">. Go to </w:t>
      </w:r>
      <w:hyperlink r:id="rId28" w:history="1">
        <w:r w:rsidRPr="00554BEC">
          <w:rPr>
            <w:rStyle w:val="Hyperlink"/>
            <w:rFonts w:ascii="Times New Roman" w:hAnsi="Times New Roman" w:cs="Times New Roman"/>
          </w:rPr>
          <w:t>http://www.phidot.org/software/mark/docs/book/</w:t>
        </w:r>
      </w:hyperlink>
      <w:r>
        <w:rPr>
          <w:rFonts w:ascii="Times New Roman" w:hAnsi="Times New Roman" w:cs="Times New Roman"/>
          <w:color w:val="000000" w:themeColor="text1"/>
        </w:rPr>
        <w:t xml:space="preserve"> and select Chapter </w:t>
      </w:r>
      <w:r w:rsidR="007664AC">
        <w:rPr>
          <w:rFonts w:ascii="Times New Roman" w:hAnsi="Times New Roman" w:cs="Times New Roman"/>
          <w:color w:val="000000" w:themeColor="text1"/>
        </w:rPr>
        <w:t>21</w:t>
      </w:r>
      <w:r>
        <w:rPr>
          <w:rFonts w:ascii="Times New Roman" w:hAnsi="Times New Roman" w:cs="Times New Roman"/>
          <w:color w:val="000000" w:themeColor="text1"/>
        </w:rPr>
        <w:t xml:space="preserve"> from the dropdown menu.</w:t>
      </w:r>
    </w:p>
    <w:p w14:paraId="4C47FFF6" w14:textId="77777777" w:rsidR="003B37A2" w:rsidRPr="003B37A2" w:rsidRDefault="003B37A2" w:rsidP="003B37A2">
      <w:pPr>
        <w:rPr>
          <w:rFonts w:ascii="Times New Roman" w:hAnsi="Times New Roman" w:cs="Times New Roman"/>
          <w:color w:val="000000" w:themeColor="text1"/>
        </w:rPr>
      </w:pPr>
      <w:r w:rsidRPr="003B37A2">
        <w:rPr>
          <w:rFonts w:ascii="Times New Roman" w:hAnsi="Times New Roman" w:cs="Times New Roman"/>
          <w:color w:val="000000" w:themeColor="text1"/>
        </w:rPr>
        <w:lastRenderedPageBreak/>
        <w:t>Maphisa, D. H., Smit-Robinson, H., &amp; Altwegg, R. (2019). Dynamic multi-species occupancy models reveal individualistic habitat preferences in a high-altitude grassland bird community. </w:t>
      </w:r>
      <w:r w:rsidRPr="003B37A2">
        <w:rPr>
          <w:rFonts w:ascii="Times New Roman" w:hAnsi="Times New Roman" w:cs="Times New Roman"/>
          <w:i/>
          <w:iCs/>
          <w:color w:val="000000" w:themeColor="text1"/>
        </w:rPr>
        <w:t>PeerJ</w:t>
      </w:r>
      <w:r w:rsidRPr="003B37A2">
        <w:rPr>
          <w:rFonts w:ascii="Times New Roman" w:hAnsi="Times New Roman" w:cs="Times New Roman"/>
          <w:color w:val="000000" w:themeColor="text1"/>
        </w:rPr>
        <w:t>, </w:t>
      </w:r>
      <w:r w:rsidRPr="003B37A2">
        <w:rPr>
          <w:rFonts w:ascii="Times New Roman" w:hAnsi="Times New Roman" w:cs="Times New Roman"/>
          <w:i/>
          <w:iCs/>
          <w:color w:val="000000" w:themeColor="text1"/>
        </w:rPr>
        <w:t>7</w:t>
      </w:r>
      <w:r w:rsidRPr="003B37A2">
        <w:rPr>
          <w:rFonts w:ascii="Times New Roman" w:hAnsi="Times New Roman" w:cs="Times New Roman"/>
          <w:color w:val="000000" w:themeColor="text1"/>
        </w:rPr>
        <w:t xml:space="preserve">, e6276. </w:t>
      </w:r>
      <w:hyperlink r:id="rId29" w:history="1">
        <w:r w:rsidRPr="003B37A2">
          <w:rPr>
            <w:rStyle w:val="Hyperlink"/>
            <w:rFonts w:ascii="Times New Roman" w:hAnsi="Times New Roman" w:cs="Times New Roman"/>
          </w:rPr>
          <w:t>https://doi.org/10.7717/peerj.6276</w:t>
        </w:r>
      </w:hyperlink>
    </w:p>
    <w:p w14:paraId="013364ED" w14:textId="77777777" w:rsidR="003B37A2" w:rsidRPr="003B37A2" w:rsidRDefault="003B37A2" w:rsidP="003B37A2">
      <w:pPr>
        <w:rPr>
          <w:rFonts w:ascii="Times New Roman" w:hAnsi="Times New Roman" w:cs="Times New Roman"/>
          <w:color w:val="000000" w:themeColor="text1"/>
        </w:rPr>
      </w:pPr>
      <w:r w:rsidRPr="003B37A2">
        <w:rPr>
          <w:rFonts w:ascii="Times New Roman" w:hAnsi="Times New Roman" w:cs="Times New Roman"/>
          <w:color w:val="000000" w:themeColor="text1"/>
        </w:rPr>
        <w:t>Ruiz‐Gutiérrez, V., Zipkin, E. F., &amp; Dhondt, A. A. (2010). Occupancy dynamics in a tropical bird community: unexpectedly high forest use by birds classified as non‐forest species. </w:t>
      </w:r>
      <w:r w:rsidRPr="003B37A2">
        <w:rPr>
          <w:rFonts w:ascii="Times New Roman" w:hAnsi="Times New Roman" w:cs="Times New Roman"/>
          <w:i/>
          <w:iCs/>
          <w:color w:val="000000" w:themeColor="text1"/>
        </w:rPr>
        <w:t>Journal of Applied Ecology</w:t>
      </w:r>
      <w:r w:rsidRPr="003B37A2">
        <w:rPr>
          <w:rFonts w:ascii="Times New Roman" w:hAnsi="Times New Roman" w:cs="Times New Roman"/>
          <w:color w:val="000000" w:themeColor="text1"/>
        </w:rPr>
        <w:t>, </w:t>
      </w:r>
      <w:r w:rsidRPr="003B37A2">
        <w:rPr>
          <w:rFonts w:ascii="Times New Roman" w:hAnsi="Times New Roman" w:cs="Times New Roman"/>
          <w:i/>
          <w:iCs/>
          <w:color w:val="000000" w:themeColor="text1"/>
        </w:rPr>
        <w:t>47</w:t>
      </w:r>
      <w:r w:rsidRPr="003B37A2">
        <w:rPr>
          <w:rFonts w:ascii="Times New Roman" w:hAnsi="Times New Roman" w:cs="Times New Roman"/>
          <w:color w:val="000000" w:themeColor="text1"/>
        </w:rPr>
        <w:t xml:space="preserve">(3), 621-630. </w:t>
      </w:r>
      <w:hyperlink r:id="rId30" w:history="1">
        <w:r w:rsidRPr="003B37A2">
          <w:rPr>
            <w:rStyle w:val="Hyperlink"/>
            <w:rFonts w:ascii="Times New Roman" w:hAnsi="Times New Roman" w:cs="Times New Roman"/>
          </w:rPr>
          <w:t>https://doi.org/10.1111/j.1365-2664.2010.01811.x</w:t>
        </w:r>
      </w:hyperlink>
    </w:p>
    <w:p w14:paraId="151AE665" w14:textId="28583576" w:rsidR="00736B1D" w:rsidRPr="0062305C" w:rsidRDefault="003B37A2" w:rsidP="0009287E">
      <w:pPr>
        <w:rPr>
          <w:rFonts w:ascii="Times New Roman" w:hAnsi="Times New Roman" w:cs="Times New Roman"/>
          <w:b/>
          <w:bCs/>
          <w:color w:val="000000" w:themeColor="text1"/>
        </w:rPr>
      </w:pPr>
      <w:r w:rsidRPr="0062305C">
        <w:rPr>
          <w:rFonts w:ascii="Times New Roman" w:hAnsi="Times New Roman" w:cs="Times New Roman"/>
          <w:b/>
          <w:bCs/>
          <w:color w:val="000000" w:themeColor="text1"/>
        </w:rPr>
        <w:t>Week 7</w:t>
      </w:r>
      <w:r w:rsidR="00C5217F">
        <w:rPr>
          <w:rFonts w:ascii="Times New Roman" w:hAnsi="Times New Roman" w:cs="Times New Roman"/>
          <w:b/>
          <w:bCs/>
          <w:color w:val="000000" w:themeColor="text1"/>
        </w:rPr>
        <w:t xml:space="preserve"> (3/6) – Cormack-Jolly-Seber Model</w:t>
      </w:r>
    </w:p>
    <w:p w14:paraId="0FB9017E" w14:textId="48C562DE" w:rsidR="00F9690B" w:rsidRDefault="00F9690B" w:rsidP="00F9690B">
      <w:pPr>
        <w:rPr>
          <w:rFonts w:ascii="Times New Roman" w:hAnsi="Times New Roman" w:cs="Times New Roman"/>
          <w:color w:val="000000" w:themeColor="text1"/>
        </w:rPr>
      </w:pPr>
      <w:r>
        <w:rPr>
          <w:rFonts w:ascii="Times New Roman" w:hAnsi="Times New Roman" w:cs="Times New Roman"/>
          <w:color w:val="000000" w:themeColor="text1"/>
        </w:rPr>
        <w:t>Program MARK – a ‘gentle introduction.’ Chapter</w:t>
      </w:r>
      <w:r w:rsidRPr="005440C6">
        <w:rPr>
          <w:rFonts w:ascii="Times New Roman" w:hAnsi="Times New Roman" w:cs="Times New Roman"/>
          <w:color w:val="000000" w:themeColor="text1"/>
        </w:rPr>
        <w:t xml:space="preserve"> </w:t>
      </w:r>
      <w:r w:rsidR="00C152BB">
        <w:rPr>
          <w:rFonts w:ascii="Times New Roman" w:hAnsi="Times New Roman" w:cs="Times New Roman"/>
          <w:color w:val="000000" w:themeColor="text1"/>
        </w:rPr>
        <w:t>4</w:t>
      </w:r>
      <w:r>
        <w:rPr>
          <w:rFonts w:ascii="Times New Roman" w:hAnsi="Times New Roman" w:cs="Times New Roman"/>
          <w:color w:val="000000" w:themeColor="text1"/>
        </w:rPr>
        <w:t xml:space="preserve">: </w:t>
      </w:r>
      <w:r w:rsidR="00C152BB">
        <w:rPr>
          <w:rFonts w:ascii="Times New Roman" w:hAnsi="Times New Roman" w:cs="Times New Roman"/>
          <w:color w:val="000000" w:themeColor="text1"/>
        </w:rPr>
        <w:t>Building &amp; comparing models</w:t>
      </w:r>
      <w:r>
        <w:rPr>
          <w:rFonts w:ascii="Times New Roman" w:hAnsi="Times New Roman" w:cs="Times New Roman"/>
          <w:color w:val="000000" w:themeColor="text1"/>
        </w:rPr>
        <w:t xml:space="preserve">. Go to </w:t>
      </w:r>
      <w:hyperlink r:id="rId31" w:history="1">
        <w:r w:rsidRPr="00554BEC">
          <w:rPr>
            <w:rStyle w:val="Hyperlink"/>
            <w:rFonts w:ascii="Times New Roman" w:hAnsi="Times New Roman" w:cs="Times New Roman"/>
          </w:rPr>
          <w:t>http://www.phidot.org/software/mark/docs/book/</w:t>
        </w:r>
      </w:hyperlink>
      <w:r>
        <w:rPr>
          <w:rFonts w:ascii="Times New Roman" w:hAnsi="Times New Roman" w:cs="Times New Roman"/>
          <w:color w:val="000000" w:themeColor="text1"/>
        </w:rPr>
        <w:t xml:space="preserve"> and select Chapter </w:t>
      </w:r>
      <w:r w:rsidR="00C152BB">
        <w:rPr>
          <w:rFonts w:ascii="Times New Roman" w:hAnsi="Times New Roman" w:cs="Times New Roman"/>
          <w:color w:val="000000" w:themeColor="text1"/>
        </w:rPr>
        <w:t>4</w:t>
      </w:r>
      <w:r>
        <w:rPr>
          <w:rFonts w:ascii="Times New Roman" w:hAnsi="Times New Roman" w:cs="Times New Roman"/>
          <w:color w:val="000000" w:themeColor="text1"/>
        </w:rPr>
        <w:t xml:space="preserve"> from the dropdown menu.</w:t>
      </w:r>
    </w:p>
    <w:p w14:paraId="576EB916" w14:textId="6A8B88E4" w:rsidR="00C152BB" w:rsidRDefault="00C152BB" w:rsidP="00F9690B">
      <w:pPr>
        <w:rPr>
          <w:rFonts w:ascii="Times New Roman" w:hAnsi="Times New Roman" w:cs="Times New Roman"/>
          <w:color w:val="000000" w:themeColor="text1"/>
        </w:rPr>
      </w:pPr>
      <w:r>
        <w:rPr>
          <w:rFonts w:ascii="Times New Roman" w:hAnsi="Times New Roman" w:cs="Times New Roman"/>
          <w:color w:val="000000" w:themeColor="text1"/>
        </w:rPr>
        <w:t>Program MARK – a ‘gentle introduction.’ Chapter</w:t>
      </w:r>
      <w:r w:rsidRPr="005440C6">
        <w:rPr>
          <w:rFonts w:ascii="Times New Roman" w:hAnsi="Times New Roman" w:cs="Times New Roman"/>
          <w:color w:val="000000" w:themeColor="text1"/>
        </w:rPr>
        <w:t xml:space="preserve"> </w:t>
      </w:r>
      <w:r>
        <w:rPr>
          <w:rFonts w:ascii="Times New Roman" w:hAnsi="Times New Roman" w:cs="Times New Roman"/>
          <w:color w:val="000000" w:themeColor="text1"/>
        </w:rPr>
        <w:t>7</w:t>
      </w:r>
      <w:r>
        <w:rPr>
          <w:rFonts w:ascii="Times New Roman" w:hAnsi="Times New Roman" w:cs="Times New Roman"/>
          <w:color w:val="000000" w:themeColor="text1"/>
        </w:rPr>
        <w:t xml:space="preserve">: </w:t>
      </w:r>
      <w:r>
        <w:rPr>
          <w:rFonts w:ascii="Times New Roman" w:hAnsi="Times New Roman" w:cs="Times New Roman"/>
          <w:color w:val="000000" w:themeColor="text1"/>
        </w:rPr>
        <w:t>‘Age’ and cohort models</w:t>
      </w:r>
      <w:r>
        <w:rPr>
          <w:rFonts w:ascii="Times New Roman" w:hAnsi="Times New Roman" w:cs="Times New Roman"/>
          <w:color w:val="000000" w:themeColor="text1"/>
        </w:rPr>
        <w:t xml:space="preserve">. Go to </w:t>
      </w:r>
      <w:hyperlink r:id="rId32" w:history="1">
        <w:r w:rsidRPr="00554BEC">
          <w:rPr>
            <w:rStyle w:val="Hyperlink"/>
            <w:rFonts w:ascii="Times New Roman" w:hAnsi="Times New Roman" w:cs="Times New Roman"/>
          </w:rPr>
          <w:t>http://www.phidot.org/software/mark/docs/book/</w:t>
        </w:r>
      </w:hyperlink>
      <w:r>
        <w:rPr>
          <w:rFonts w:ascii="Times New Roman" w:hAnsi="Times New Roman" w:cs="Times New Roman"/>
          <w:color w:val="000000" w:themeColor="text1"/>
        </w:rPr>
        <w:t xml:space="preserve"> and select Chapter </w:t>
      </w:r>
      <w:r>
        <w:rPr>
          <w:rFonts w:ascii="Times New Roman" w:hAnsi="Times New Roman" w:cs="Times New Roman"/>
          <w:color w:val="000000" w:themeColor="text1"/>
        </w:rPr>
        <w:t>7</w:t>
      </w:r>
      <w:r>
        <w:rPr>
          <w:rFonts w:ascii="Times New Roman" w:hAnsi="Times New Roman" w:cs="Times New Roman"/>
          <w:color w:val="000000" w:themeColor="text1"/>
        </w:rPr>
        <w:t xml:space="preserve"> from the dropdown menu.</w:t>
      </w:r>
    </w:p>
    <w:p w14:paraId="4584F2F1" w14:textId="33D04264" w:rsidR="003B37A2" w:rsidRDefault="00F9690B" w:rsidP="0009287E">
      <w:pPr>
        <w:rPr>
          <w:rFonts w:ascii="Times New Roman" w:hAnsi="Times New Roman" w:cs="Times New Roman"/>
          <w:color w:val="000000" w:themeColor="text1"/>
        </w:rPr>
      </w:pPr>
      <w:r w:rsidRPr="00F9690B">
        <w:rPr>
          <w:rFonts w:ascii="Times New Roman" w:hAnsi="Times New Roman" w:cs="Times New Roman"/>
          <w:color w:val="000000" w:themeColor="text1"/>
        </w:rPr>
        <w:t>Lebreton, J. D., Burnham, K. P., Clobert, J., &amp; Anderson, D. R. (1992). Modeling survival and testing biological hypotheses using marked animals: a unified approach with case studies. </w:t>
      </w:r>
      <w:r w:rsidRPr="00F9690B">
        <w:rPr>
          <w:rFonts w:ascii="Times New Roman" w:hAnsi="Times New Roman" w:cs="Times New Roman"/>
          <w:i/>
          <w:iCs/>
          <w:color w:val="000000" w:themeColor="text1"/>
        </w:rPr>
        <w:t xml:space="preserve">Ecological </w:t>
      </w:r>
      <w:r>
        <w:rPr>
          <w:rFonts w:ascii="Times New Roman" w:hAnsi="Times New Roman" w:cs="Times New Roman"/>
          <w:i/>
          <w:iCs/>
          <w:color w:val="000000" w:themeColor="text1"/>
        </w:rPr>
        <w:t>M</w:t>
      </w:r>
      <w:r w:rsidRPr="00F9690B">
        <w:rPr>
          <w:rFonts w:ascii="Times New Roman" w:hAnsi="Times New Roman" w:cs="Times New Roman"/>
          <w:i/>
          <w:iCs/>
          <w:color w:val="000000" w:themeColor="text1"/>
        </w:rPr>
        <w:t>onographs</w:t>
      </w:r>
      <w:r w:rsidRPr="00F9690B">
        <w:rPr>
          <w:rFonts w:ascii="Times New Roman" w:hAnsi="Times New Roman" w:cs="Times New Roman"/>
          <w:color w:val="000000" w:themeColor="text1"/>
        </w:rPr>
        <w:t>, </w:t>
      </w:r>
      <w:r w:rsidRPr="00F9690B">
        <w:rPr>
          <w:rFonts w:ascii="Times New Roman" w:hAnsi="Times New Roman" w:cs="Times New Roman"/>
          <w:i/>
          <w:iCs/>
          <w:color w:val="000000" w:themeColor="text1"/>
        </w:rPr>
        <w:t>62</w:t>
      </w:r>
      <w:r w:rsidRPr="00F9690B">
        <w:rPr>
          <w:rFonts w:ascii="Times New Roman" w:hAnsi="Times New Roman" w:cs="Times New Roman"/>
          <w:color w:val="000000" w:themeColor="text1"/>
        </w:rPr>
        <w:t>(1), 67-118.</w:t>
      </w:r>
      <w:r>
        <w:rPr>
          <w:rFonts w:ascii="Times New Roman" w:hAnsi="Times New Roman" w:cs="Times New Roman"/>
          <w:color w:val="000000" w:themeColor="text1"/>
        </w:rPr>
        <w:t xml:space="preserve"> </w:t>
      </w:r>
      <w:hyperlink r:id="rId33" w:history="1">
        <w:r w:rsidRPr="00554BEC">
          <w:rPr>
            <w:rStyle w:val="Hyperlink"/>
            <w:rFonts w:ascii="Times New Roman" w:hAnsi="Times New Roman" w:cs="Times New Roman"/>
          </w:rPr>
          <w:t>https://doi.org/10.2307/2937171</w:t>
        </w:r>
      </w:hyperlink>
    </w:p>
    <w:p w14:paraId="2706B226" w14:textId="2AEB4109" w:rsidR="00F9690B" w:rsidRDefault="00DB2D3A" w:rsidP="0009287E">
      <w:pPr>
        <w:rPr>
          <w:rFonts w:ascii="Times New Roman" w:hAnsi="Times New Roman" w:cs="Times New Roman"/>
          <w:color w:val="000000" w:themeColor="text1"/>
        </w:rPr>
      </w:pPr>
      <w:r w:rsidRPr="00DB2D3A">
        <w:rPr>
          <w:rFonts w:ascii="Times New Roman" w:hAnsi="Times New Roman" w:cs="Times New Roman"/>
          <w:color w:val="000000" w:themeColor="text1"/>
        </w:rPr>
        <w:t>Muñoz, A. P., Kéry, M., Martins, P. V., &amp; Ferraz, G. (2018). Age effects on survival of Amazon forest birds and the latitudinal gradient in bird survival. </w:t>
      </w:r>
      <w:r w:rsidRPr="00DB2D3A">
        <w:rPr>
          <w:rFonts w:ascii="Times New Roman" w:hAnsi="Times New Roman" w:cs="Times New Roman"/>
          <w:i/>
          <w:iCs/>
          <w:color w:val="000000" w:themeColor="text1"/>
        </w:rPr>
        <w:t>The Auk: Ornithological Advances</w:t>
      </w:r>
      <w:r w:rsidRPr="00DB2D3A">
        <w:rPr>
          <w:rFonts w:ascii="Times New Roman" w:hAnsi="Times New Roman" w:cs="Times New Roman"/>
          <w:color w:val="000000" w:themeColor="text1"/>
        </w:rPr>
        <w:t>, </w:t>
      </w:r>
      <w:r w:rsidRPr="00DB2D3A">
        <w:rPr>
          <w:rFonts w:ascii="Times New Roman" w:hAnsi="Times New Roman" w:cs="Times New Roman"/>
          <w:i/>
          <w:iCs/>
          <w:color w:val="000000" w:themeColor="text1"/>
        </w:rPr>
        <w:t>135</w:t>
      </w:r>
      <w:r w:rsidRPr="00DB2D3A">
        <w:rPr>
          <w:rFonts w:ascii="Times New Roman" w:hAnsi="Times New Roman" w:cs="Times New Roman"/>
          <w:color w:val="000000" w:themeColor="text1"/>
        </w:rPr>
        <w:t>(2), 299-313.</w:t>
      </w:r>
      <w:r>
        <w:rPr>
          <w:rFonts w:ascii="Times New Roman" w:hAnsi="Times New Roman" w:cs="Times New Roman"/>
          <w:color w:val="000000" w:themeColor="text1"/>
        </w:rPr>
        <w:t xml:space="preserve"> </w:t>
      </w:r>
      <w:hyperlink r:id="rId34" w:history="1">
        <w:r w:rsidRPr="00554BEC">
          <w:rPr>
            <w:rStyle w:val="Hyperlink"/>
            <w:rFonts w:ascii="Times New Roman" w:hAnsi="Times New Roman" w:cs="Times New Roman"/>
          </w:rPr>
          <w:t>https://doi.org/10.1642/AUK-17-91.1</w:t>
        </w:r>
      </w:hyperlink>
    </w:p>
    <w:p w14:paraId="557A25E6" w14:textId="7AB62E6B" w:rsidR="00DB2D3A" w:rsidRDefault="00492A73" w:rsidP="0009287E">
      <w:pPr>
        <w:rPr>
          <w:rFonts w:ascii="Times New Roman" w:hAnsi="Times New Roman" w:cs="Times New Roman"/>
          <w:color w:val="000000" w:themeColor="text1"/>
        </w:rPr>
      </w:pPr>
      <w:r w:rsidRPr="00492A73">
        <w:rPr>
          <w:rFonts w:ascii="Times New Roman" w:hAnsi="Times New Roman" w:cs="Times New Roman"/>
          <w:color w:val="000000" w:themeColor="text1"/>
        </w:rPr>
        <w:t xml:space="preserve">Kanyamibwa, S., Bairlein, F., &amp; Schierer, A. (1993). Comparison of survival rates between populations of the White Stork Ciconia </w:t>
      </w:r>
      <w:r w:rsidR="00A55E14">
        <w:rPr>
          <w:rFonts w:ascii="Times New Roman" w:hAnsi="Times New Roman" w:cs="Times New Roman"/>
          <w:color w:val="000000" w:themeColor="text1"/>
        </w:rPr>
        <w:pgNum/>
        <w:t>iconia</w:t>
      </w:r>
      <w:r w:rsidRPr="00492A73">
        <w:rPr>
          <w:rFonts w:ascii="Times New Roman" w:hAnsi="Times New Roman" w:cs="Times New Roman"/>
          <w:color w:val="000000" w:themeColor="text1"/>
        </w:rPr>
        <w:t xml:space="preserve"> in Central Europe. </w:t>
      </w:r>
      <w:r w:rsidRPr="00492A73">
        <w:rPr>
          <w:rFonts w:ascii="Times New Roman" w:hAnsi="Times New Roman" w:cs="Times New Roman"/>
          <w:i/>
          <w:iCs/>
          <w:color w:val="000000" w:themeColor="text1"/>
        </w:rPr>
        <w:t>Ornis Scandinavica</w:t>
      </w:r>
      <w:r w:rsidRPr="00492A73">
        <w:rPr>
          <w:rFonts w:ascii="Times New Roman" w:hAnsi="Times New Roman" w:cs="Times New Roman"/>
          <w:color w:val="000000" w:themeColor="text1"/>
        </w:rPr>
        <w:t>, 297-302.</w:t>
      </w:r>
      <w:r>
        <w:rPr>
          <w:rFonts w:ascii="Times New Roman" w:hAnsi="Times New Roman" w:cs="Times New Roman"/>
          <w:color w:val="000000" w:themeColor="text1"/>
        </w:rPr>
        <w:t xml:space="preserve"> </w:t>
      </w:r>
      <w:hyperlink r:id="rId35" w:history="1">
        <w:r w:rsidRPr="00554BEC">
          <w:rPr>
            <w:rStyle w:val="Hyperlink"/>
            <w:rFonts w:ascii="Times New Roman" w:hAnsi="Times New Roman" w:cs="Times New Roman"/>
          </w:rPr>
          <w:t>https://doi.org/10.2307/3676791</w:t>
        </w:r>
      </w:hyperlink>
    </w:p>
    <w:p w14:paraId="74A99D29" w14:textId="49E9DE41" w:rsidR="00492A73" w:rsidRDefault="00492A73" w:rsidP="0009287E">
      <w:pPr>
        <w:rPr>
          <w:rFonts w:ascii="Times New Roman" w:hAnsi="Times New Roman" w:cs="Times New Roman"/>
          <w:color w:val="000000" w:themeColor="text1"/>
        </w:rPr>
      </w:pPr>
      <w:r w:rsidRPr="00492A73">
        <w:rPr>
          <w:rFonts w:ascii="Times New Roman" w:hAnsi="Times New Roman" w:cs="Times New Roman"/>
          <w:color w:val="000000" w:themeColor="text1"/>
        </w:rPr>
        <w:t>Wei, L</w:t>
      </w:r>
      <w:r>
        <w:rPr>
          <w:rFonts w:ascii="Times New Roman" w:hAnsi="Times New Roman" w:cs="Times New Roman"/>
          <w:color w:val="000000" w:themeColor="text1"/>
        </w:rPr>
        <w:t>.</w:t>
      </w:r>
      <w:r w:rsidRPr="00492A73">
        <w:rPr>
          <w:rFonts w:ascii="Times New Roman" w:hAnsi="Times New Roman" w:cs="Times New Roman"/>
          <w:color w:val="000000" w:themeColor="text1"/>
        </w:rPr>
        <w:t>, Wenqin, Z.</w:t>
      </w:r>
      <w:r>
        <w:rPr>
          <w:rFonts w:ascii="Times New Roman" w:hAnsi="Times New Roman" w:cs="Times New Roman"/>
          <w:color w:val="000000" w:themeColor="text1"/>
        </w:rPr>
        <w:t>, &amp; Wang, D.</w:t>
      </w:r>
      <w:r w:rsidRPr="00492A73">
        <w:rPr>
          <w:rFonts w:ascii="Times New Roman" w:hAnsi="Times New Roman" w:cs="Times New Roman"/>
          <w:color w:val="000000" w:themeColor="text1"/>
        </w:rPr>
        <w:t xml:space="preserve"> (2020). Seasonal dynamic of population survival and its mechanism in Mongolian gerbils (</w:t>
      </w:r>
      <w:r w:rsidRPr="00492A73">
        <w:rPr>
          <w:rFonts w:ascii="Times New Roman" w:hAnsi="Times New Roman" w:cs="Times New Roman"/>
          <w:i/>
          <w:iCs/>
          <w:color w:val="000000" w:themeColor="text1"/>
        </w:rPr>
        <w:t>Meriones unguiculatus</w:t>
      </w:r>
      <w:r w:rsidRPr="00492A73">
        <w:rPr>
          <w:rFonts w:ascii="Times New Roman" w:hAnsi="Times New Roman" w:cs="Times New Roman"/>
          <w:color w:val="000000" w:themeColor="text1"/>
        </w:rPr>
        <w:t>) in the Inner Mongolia agro-pastoral ecotone. </w:t>
      </w:r>
      <w:r w:rsidRPr="00492A73">
        <w:rPr>
          <w:rFonts w:ascii="Times New Roman" w:hAnsi="Times New Roman" w:cs="Times New Roman"/>
          <w:i/>
          <w:iCs/>
          <w:color w:val="000000" w:themeColor="text1"/>
        </w:rPr>
        <w:t>ACTA Theriologica Sinica, 40</w:t>
      </w:r>
      <w:r w:rsidRPr="00492A73">
        <w:rPr>
          <w:rFonts w:ascii="Times New Roman" w:hAnsi="Times New Roman" w:cs="Times New Roman"/>
          <w:color w:val="000000" w:themeColor="text1"/>
        </w:rPr>
        <w:t>(6), 571.</w:t>
      </w:r>
      <w:r>
        <w:rPr>
          <w:rFonts w:ascii="Times New Roman" w:hAnsi="Times New Roman" w:cs="Times New Roman"/>
          <w:color w:val="000000" w:themeColor="text1"/>
        </w:rPr>
        <w:t xml:space="preserve"> </w:t>
      </w:r>
      <w:hyperlink r:id="rId36" w:history="1">
        <w:r w:rsidRPr="00554BEC">
          <w:rPr>
            <w:rStyle w:val="Hyperlink"/>
            <w:rFonts w:ascii="Times New Roman" w:hAnsi="Times New Roman" w:cs="Times New Roman"/>
          </w:rPr>
          <w:t>https://doi.org/10.16829/j.slxb.150431</w:t>
        </w:r>
      </w:hyperlink>
    </w:p>
    <w:p w14:paraId="3660A10D" w14:textId="6F01C597" w:rsidR="00492A73" w:rsidRPr="00A55E14" w:rsidRDefault="00492A73" w:rsidP="0009287E">
      <w:pPr>
        <w:rPr>
          <w:rFonts w:ascii="Times New Roman" w:hAnsi="Times New Roman" w:cs="Times New Roman"/>
          <w:b/>
          <w:bCs/>
          <w:color w:val="000000" w:themeColor="text1"/>
        </w:rPr>
      </w:pPr>
      <w:r w:rsidRPr="00A55E14">
        <w:rPr>
          <w:rFonts w:ascii="Times New Roman" w:hAnsi="Times New Roman" w:cs="Times New Roman"/>
          <w:b/>
          <w:bCs/>
          <w:color w:val="000000" w:themeColor="text1"/>
        </w:rPr>
        <w:t>Week 8</w:t>
      </w:r>
      <w:r w:rsidR="004600E9">
        <w:rPr>
          <w:rFonts w:ascii="Times New Roman" w:hAnsi="Times New Roman" w:cs="Times New Roman"/>
          <w:b/>
          <w:bCs/>
          <w:color w:val="000000" w:themeColor="text1"/>
        </w:rPr>
        <w:t xml:space="preserve"> (3/13) – Spring Break</w:t>
      </w:r>
    </w:p>
    <w:p w14:paraId="74BE6700" w14:textId="06459636" w:rsidR="00A55E14" w:rsidRPr="00150513" w:rsidRDefault="00A55E14" w:rsidP="0009287E">
      <w:pPr>
        <w:rPr>
          <w:rFonts w:ascii="Times New Roman" w:hAnsi="Times New Roman" w:cs="Times New Roman"/>
          <w:b/>
          <w:bCs/>
          <w:color w:val="000000" w:themeColor="text1"/>
        </w:rPr>
      </w:pPr>
      <w:r w:rsidRPr="00150513">
        <w:rPr>
          <w:rFonts w:ascii="Times New Roman" w:hAnsi="Times New Roman" w:cs="Times New Roman"/>
          <w:b/>
          <w:bCs/>
          <w:color w:val="000000" w:themeColor="text1"/>
        </w:rPr>
        <w:t>Week 9</w:t>
      </w:r>
      <w:r w:rsidR="00FF11D6">
        <w:rPr>
          <w:rFonts w:ascii="Times New Roman" w:hAnsi="Times New Roman" w:cs="Times New Roman"/>
          <w:b/>
          <w:bCs/>
          <w:color w:val="000000" w:themeColor="text1"/>
        </w:rPr>
        <w:t xml:space="preserve"> (3/20) – Robust Design with Temporary Emigration</w:t>
      </w:r>
    </w:p>
    <w:p w14:paraId="36D7D1ED" w14:textId="43A03061" w:rsidR="0030455A" w:rsidRDefault="0030455A" w:rsidP="0030455A">
      <w:pPr>
        <w:rPr>
          <w:rFonts w:ascii="Times New Roman" w:hAnsi="Times New Roman" w:cs="Times New Roman"/>
          <w:color w:val="000000" w:themeColor="text1"/>
        </w:rPr>
      </w:pPr>
      <w:r>
        <w:rPr>
          <w:rFonts w:ascii="Times New Roman" w:hAnsi="Times New Roman" w:cs="Times New Roman"/>
          <w:color w:val="000000" w:themeColor="text1"/>
        </w:rPr>
        <w:t>Program MARK – a ‘gentle introduction.’ Chapter</w:t>
      </w:r>
      <w:r w:rsidRPr="005440C6">
        <w:rPr>
          <w:rFonts w:ascii="Times New Roman" w:hAnsi="Times New Roman" w:cs="Times New Roman"/>
          <w:color w:val="000000" w:themeColor="text1"/>
        </w:rPr>
        <w:t xml:space="preserve"> </w:t>
      </w:r>
      <w:r>
        <w:rPr>
          <w:rFonts w:ascii="Times New Roman" w:hAnsi="Times New Roman" w:cs="Times New Roman"/>
          <w:color w:val="000000" w:themeColor="text1"/>
        </w:rPr>
        <w:t>15</w:t>
      </w:r>
      <w:r>
        <w:rPr>
          <w:rFonts w:ascii="Times New Roman" w:hAnsi="Times New Roman" w:cs="Times New Roman"/>
          <w:color w:val="000000" w:themeColor="text1"/>
        </w:rPr>
        <w:t xml:space="preserve">: </w:t>
      </w:r>
      <w:r>
        <w:rPr>
          <w:rFonts w:ascii="Times New Roman" w:hAnsi="Times New Roman" w:cs="Times New Roman"/>
          <w:color w:val="000000" w:themeColor="text1"/>
        </w:rPr>
        <w:t>The ‘robust design’</w:t>
      </w:r>
      <w:r>
        <w:rPr>
          <w:rFonts w:ascii="Times New Roman" w:hAnsi="Times New Roman" w:cs="Times New Roman"/>
          <w:color w:val="000000" w:themeColor="text1"/>
        </w:rPr>
        <w:t xml:space="preserve">, written by </w:t>
      </w:r>
      <w:r>
        <w:rPr>
          <w:rFonts w:ascii="Times New Roman" w:hAnsi="Times New Roman" w:cs="Times New Roman"/>
          <w:color w:val="000000" w:themeColor="text1"/>
        </w:rPr>
        <w:t>William Kendall</w:t>
      </w:r>
      <w:r>
        <w:rPr>
          <w:rFonts w:ascii="Times New Roman" w:hAnsi="Times New Roman" w:cs="Times New Roman"/>
          <w:color w:val="000000" w:themeColor="text1"/>
        </w:rPr>
        <w:t xml:space="preserve">. Go to </w:t>
      </w:r>
      <w:hyperlink r:id="rId37" w:history="1">
        <w:r w:rsidRPr="00554BEC">
          <w:rPr>
            <w:rStyle w:val="Hyperlink"/>
            <w:rFonts w:ascii="Times New Roman" w:hAnsi="Times New Roman" w:cs="Times New Roman"/>
          </w:rPr>
          <w:t>http://www.phidot.org/software/mark/docs/book/</w:t>
        </w:r>
      </w:hyperlink>
      <w:r>
        <w:rPr>
          <w:rFonts w:ascii="Times New Roman" w:hAnsi="Times New Roman" w:cs="Times New Roman"/>
          <w:color w:val="000000" w:themeColor="text1"/>
        </w:rPr>
        <w:t xml:space="preserve"> and select Chapter </w:t>
      </w:r>
      <w:r w:rsidR="009642DB">
        <w:rPr>
          <w:rFonts w:ascii="Times New Roman" w:hAnsi="Times New Roman" w:cs="Times New Roman"/>
          <w:color w:val="000000" w:themeColor="text1"/>
        </w:rPr>
        <w:t>15</w:t>
      </w:r>
      <w:r>
        <w:rPr>
          <w:rFonts w:ascii="Times New Roman" w:hAnsi="Times New Roman" w:cs="Times New Roman"/>
          <w:color w:val="000000" w:themeColor="text1"/>
        </w:rPr>
        <w:t xml:space="preserve"> from the dropdown menu.</w:t>
      </w:r>
    </w:p>
    <w:p w14:paraId="255AF691" w14:textId="6F6C0DF4" w:rsidR="00A55E14" w:rsidRDefault="00427D30" w:rsidP="0009287E">
      <w:pPr>
        <w:rPr>
          <w:rFonts w:ascii="Times New Roman" w:hAnsi="Times New Roman" w:cs="Times New Roman"/>
          <w:color w:val="000000" w:themeColor="text1"/>
        </w:rPr>
      </w:pPr>
      <w:r w:rsidRPr="00427D30">
        <w:rPr>
          <w:rFonts w:ascii="Times New Roman" w:hAnsi="Times New Roman" w:cs="Times New Roman"/>
          <w:color w:val="000000" w:themeColor="text1"/>
        </w:rPr>
        <w:t>Kendall, W. L., Nichols, J. D., &amp; Hines, J. E. (1997). Estimating temporary emigration using capture–recapture data with Pollock’s robust design. </w:t>
      </w:r>
      <w:r w:rsidRPr="00427D30">
        <w:rPr>
          <w:rFonts w:ascii="Times New Roman" w:hAnsi="Times New Roman" w:cs="Times New Roman"/>
          <w:i/>
          <w:iCs/>
          <w:color w:val="000000" w:themeColor="text1"/>
        </w:rPr>
        <w:t>Ecology</w:t>
      </w:r>
      <w:r w:rsidRPr="00427D30">
        <w:rPr>
          <w:rFonts w:ascii="Times New Roman" w:hAnsi="Times New Roman" w:cs="Times New Roman"/>
          <w:color w:val="000000" w:themeColor="text1"/>
        </w:rPr>
        <w:t>, </w:t>
      </w:r>
      <w:r w:rsidRPr="00427D30">
        <w:rPr>
          <w:rFonts w:ascii="Times New Roman" w:hAnsi="Times New Roman" w:cs="Times New Roman"/>
          <w:i/>
          <w:iCs/>
          <w:color w:val="000000" w:themeColor="text1"/>
        </w:rPr>
        <w:t>78</w:t>
      </w:r>
      <w:r w:rsidRPr="00427D30">
        <w:rPr>
          <w:rFonts w:ascii="Times New Roman" w:hAnsi="Times New Roman" w:cs="Times New Roman"/>
          <w:color w:val="000000" w:themeColor="text1"/>
        </w:rPr>
        <w:t>(2), 563-578.</w:t>
      </w:r>
      <w:r>
        <w:rPr>
          <w:rFonts w:ascii="Times New Roman" w:hAnsi="Times New Roman" w:cs="Times New Roman"/>
          <w:color w:val="000000" w:themeColor="text1"/>
        </w:rPr>
        <w:t xml:space="preserve"> </w:t>
      </w:r>
      <w:hyperlink r:id="rId38" w:history="1">
        <w:r w:rsidRPr="00554BEC">
          <w:rPr>
            <w:rStyle w:val="Hyperlink"/>
            <w:rFonts w:ascii="Times New Roman" w:hAnsi="Times New Roman" w:cs="Times New Roman"/>
          </w:rPr>
          <w:t>https://doi.org/10.1890/0012-9658(1997)078[0563:ETEUCR]2.0.CO;2</w:t>
        </w:r>
      </w:hyperlink>
    </w:p>
    <w:p w14:paraId="5C0C85F8" w14:textId="51D2735F" w:rsidR="00427D30" w:rsidRDefault="00B01A92" w:rsidP="0009287E">
      <w:pPr>
        <w:rPr>
          <w:rFonts w:ascii="Times New Roman" w:hAnsi="Times New Roman" w:cs="Times New Roman"/>
          <w:color w:val="000000" w:themeColor="text1"/>
        </w:rPr>
      </w:pPr>
      <w:r w:rsidRPr="00B01A92">
        <w:rPr>
          <w:rFonts w:ascii="Times New Roman" w:hAnsi="Times New Roman" w:cs="Times New Roman"/>
          <w:color w:val="000000" w:themeColor="text1"/>
        </w:rPr>
        <w:t>Muths, E., Scherer, R. D., Corn, P. S., &amp; Lambert, B. A. (2006). Estimation of temporary emigration in male toads. </w:t>
      </w:r>
      <w:r w:rsidRPr="00B01A92">
        <w:rPr>
          <w:rFonts w:ascii="Times New Roman" w:hAnsi="Times New Roman" w:cs="Times New Roman"/>
          <w:i/>
          <w:iCs/>
          <w:color w:val="000000" w:themeColor="text1"/>
        </w:rPr>
        <w:t>Ecology</w:t>
      </w:r>
      <w:r w:rsidRPr="00B01A92">
        <w:rPr>
          <w:rFonts w:ascii="Times New Roman" w:hAnsi="Times New Roman" w:cs="Times New Roman"/>
          <w:color w:val="000000" w:themeColor="text1"/>
        </w:rPr>
        <w:t>, </w:t>
      </w:r>
      <w:r w:rsidRPr="00B01A92">
        <w:rPr>
          <w:rFonts w:ascii="Times New Roman" w:hAnsi="Times New Roman" w:cs="Times New Roman"/>
          <w:i/>
          <w:iCs/>
          <w:color w:val="000000" w:themeColor="text1"/>
        </w:rPr>
        <w:t>87</w:t>
      </w:r>
      <w:r w:rsidRPr="00B01A92">
        <w:rPr>
          <w:rFonts w:ascii="Times New Roman" w:hAnsi="Times New Roman" w:cs="Times New Roman"/>
          <w:color w:val="000000" w:themeColor="text1"/>
        </w:rPr>
        <w:t>(4), 1048-1056.</w:t>
      </w:r>
      <w:r>
        <w:rPr>
          <w:rFonts w:ascii="Times New Roman" w:hAnsi="Times New Roman" w:cs="Times New Roman"/>
          <w:color w:val="000000" w:themeColor="text1"/>
        </w:rPr>
        <w:t xml:space="preserve"> </w:t>
      </w:r>
      <w:hyperlink r:id="rId39" w:history="1">
        <w:r w:rsidRPr="00554BEC">
          <w:rPr>
            <w:rStyle w:val="Hyperlink"/>
            <w:rFonts w:ascii="Times New Roman" w:hAnsi="Times New Roman" w:cs="Times New Roman"/>
          </w:rPr>
          <w:t>https://doi.org/10.1890/0012-9658(2006)87[1048:EOTEIM]2.0.CO;2</w:t>
        </w:r>
      </w:hyperlink>
    </w:p>
    <w:p w14:paraId="647A0EFD" w14:textId="2EA61407" w:rsidR="00B01A92" w:rsidRDefault="00B01A92" w:rsidP="0009287E">
      <w:pPr>
        <w:rPr>
          <w:rFonts w:ascii="Times New Roman" w:hAnsi="Times New Roman" w:cs="Times New Roman"/>
          <w:color w:val="000000" w:themeColor="text1"/>
        </w:rPr>
      </w:pPr>
      <w:r w:rsidRPr="00B01A92">
        <w:rPr>
          <w:rFonts w:ascii="Times New Roman" w:hAnsi="Times New Roman" w:cs="Times New Roman"/>
          <w:color w:val="000000" w:themeColor="text1"/>
        </w:rPr>
        <w:t>Fujiwara, M., &amp; Caswell, H. (2002). A general approach to temporary emigration in mark–recapture analysis. </w:t>
      </w:r>
      <w:r w:rsidRPr="00B01A92">
        <w:rPr>
          <w:rFonts w:ascii="Times New Roman" w:hAnsi="Times New Roman" w:cs="Times New Roman"/>
          <w:i/>
          <w:iCs/>
          <w:color w:val="000000" w:themeColor="text1"/>
        </w:rPr>
        <w:t>Ecology</w:t>
      </w:r>
      <w:r w:rsidRPr="00B01A92">
        <w:rPr>
          <w:rFonts w:ascii="Times New Roman" w:hAnsi="Times New Roman" w:cs="Times New Roman"/>
          <w:color w:val="000000" w:themeColor="text1"/>
        </w:rPr>
        <w:t>, </w:t>
      </w:r>
      <w:r w:rsidRPr="00B01A92">
        <w:rPr>
          <w:rFonts w:ascii="Times New Roman" w:hAnsi="Times New Roman" w:cs="Times New Roman"/>
          <w:i/>
          <w:iCs/>
          <w:color w:val="000000" w:themeColor="text1"/>
        </w:rPr>
        <w:t>83</w:t>
      </w:r>
      <w:r w:rsidRPr="00B01A92">
        <w:rPr>
          <w:rFonts w:ascii="Times New Roman" w:hAnsi="Times New Roman" w:cs="Times New Roman"/>
          <w:color w:val="000000" w:themeColor="text1"/>
        </w:rPr>
        <w:t>(12), 3266-3275.</w:t>
      </w:r>
      <w:r>
        <w:rPr>
          <w:rFonts w:ascii="Times New Roman" w:hAnsi="Times New Roman" w:cs="Times New Roman"/>
          <w:color w:val="000000" w:themeColor="text1"/>
        </w:rPr>
        <w:t xml:space="preserve"> </w:t>
      </w:r>
      <w:hyperlink r:id="rId40" w:history="1">
        <w:r w:rsidRPr="00554BEC">
          <w:rPr>
            <w:rStyle w:val="Hyperlink"/>
            <w:rFonts w:ascii="Times New Roman" w:hAnsi="Times New Roman" w:cs="Times New Roman"/>
          </w:rPr>
          <w:t>https://doi.org/10.1890/0012-9658(2002)083[3266:AGATTE]2.0.CO;2</w:t>
        </w:r>
      </w:hyperlink>
    </w:p>
    <w:p w14:paraId="7E15653B" w14:textId="512C0827" w:rsidR="00B01A92" w:rsidRDefault="00B01A92" w:rsidP="0009287E">
      <w:pPr>
        <w:rPr>
          <w:rFonts w:ascii="Times New Roman" w:hAnsi="Times New Roman" w:cs="Times New Roman"/>
          <w:color w:val="000000" w:themeColor="text1"/>
        </w:rPr>
      </w:pPr>
      <w:r w:rsidRPr="00B01A92">
        <w:rPr>
          <w:rFonts w:ascii="Times New Roman" w:hAnsi="Times New Roman" w:cs="Times New Roman"/>
          <w:color w:val="000000" w:themeColor="text1"/>
        </w:rPr>
        <w:lastRenderedPageBreak/>
        <w:t>Bailey, L. L., Simons, T. R., &amp; Pollock, K. H. (2004). Estimating detection probability parameters for plethodon salamanders using the robust capture‐recapture design. The Journal of Wildlife Management, 68(1), 1-13.</w:t>
      </w:r>
      <w:r>
        <w:rPr>
          <w:rFonts w:ascii="Times New Roman" w:hAnsi="Times New Roman" w:cs="Times New Roman"/>
          <w:color w:val="000000" w:themeColor="text1"/>
        </w:rPr>
        <w:t xml:space="preserve"> </w:t>
      </w:r>
      <w:hyperlink r:id="rId41" w:history="1">
        <w:r w:rsidRPr="00554BEC">
          <w:rPr>
            <w:rStyle w:val="Hyperlink"/>
            <w:rFonts w:ascii="Times New Roman" w:hAnsi="Times New Roman" w:cs="Times New Roman"/>
          </w:rPr>
          <w:t>https://doi.org/10.2193/0022-541X(2004)068[0001:EDPPFP]2.0.CO;2</w:t>
        </w:r>
      </w:hyperlink>
    </w:p>
    <w:p w14:paraId="4C6E7B2F" w14:textId="6F561BB5" w:rsidR="00B01A92" w:rsidRPr="00150513" w:rsidRDefault="00380A70" w:rsidP="0009287E">
      <w:pPr>
        <w:rPr>
          <w:rFonts w:ascii="Times New Roman" w:hAnsi="Times New Roman" w:cs="Times New Roman"/>
          <w:b/>
          <w:bCs/>
          <w:color w:val="000000" w:themeColor="text1"/>
        </w:rPr>
      </w:pPr>
      <w:r w:rsidRPr="00150513">
        <w:rPr>
          <w:rFonts w:ascii="Times New Roman" w:hAnsi="Times New Roman" w:cs="Times New Roman"/>
          <w:b/>
          <w:bCs/>
          <w:color w:val="000000" w:themeColor="text1"/>
        </w:rPr>
        <w:t>Week 10</w:t>
      </w:r>
      <w:r w:rsidR="00FF11D6">
        <w:rPr>
          <w:rFonts w:ascii="Times New Roman" w:hAnsi="Times New Roman" w:cs="Times New Roman"/>
          <w:b/>
          <w:bCs/>
          <w:color w:val="000000" w:themeColor="text1"/>
        </w:rPr>
        <w:t xml:space="preserve"> (3/27) – Robust Design Pradel Recruitment Model</w:t>
      </w:r>
    </w:p>
    <w:p w14:paraId="24B851F3" w14:textId="5D822FA3" w:rsidR="004F0088" w:rsidRDefault="004F0088" w:rsidP="004F0088">
      <w:pPr>
        <w:rPr>
          <w:rFonts w:ascii="Times New Roman" w:hAnsi="Times New Roman" w:cs="Times New Roman"/>
          <w:color w:val="000000" w:themeColor="text1"/>
        </w:rPr>
      </w:pPr>
      <w:r>
        <w:rPr>
          <w:rFonts w:ascii="Times New Roman" w:hAnsi="Times New Roman" w:cs="Times New Roman"/>
          <w:color w:val="000000" w:themeColor="text1"/>
        </w:rPr>
        <w:t>Program MARK – a ‘gentle introduction.’ Chapter</w:t>
      </w:r>
      <w:r w:rsidRPr="005440C6">
        <w:rPr>
          <w:rFonts w:ascii="Times New Roman" w:hAnsi="Times New Roman" w:cs="Times New Roman"/>
          <w:color w:val="000000" w:themeColor="text1"/>
        </w:rPr>
        <w:t xml:space="preserve"> </w:t>
      </w:r>
      <w:r>
        <w:rPr>
          <w:rFonts w:ascii="Times New Roman" w:hAnsi="Times New Roman" w:cs="Times New Roman"/>
          <w:color w:val="000000" w:themeColor="text1"/>
        </w:rPr>
        <w:t>1</w:t>
      </w:r>
      <w:r w:rsidR="00C3710C">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C3710C">
        <w:rPr>
          <w:rFonts w:ascii="Times New Roman" w:hAnsi="Times New Roman" w:cs="Times New Roman"/>
          <w:color w:val="000000" w:themeColor="text1"/>
        </w:rPr>
        <w:t>Time-symmetric open models: recruitment, survival, and population growth rate</w:t>
      </w:r>
      <w:r>
        <w:rPr>
          <w:rFonts w:ascii="Times New Roman" w:hAnsi="Times New Roman" w:cs="Times New Roman"/>
          <w:color w:val="000000" w:themeColor="text1"/>
        </w:rPr>
        <w:t xml:space="preserve">. Go to </w:t>
      </w:r>
      <w:hyperlink r:id="rId42" w:history="1">
        <w:r w:rsidRPr="00554BEC">
          <w:rPr>
            <w:rStyle w:val="Hyperlink"/>
            <w:rFonts w:ascii="Times New Roman" w:hAnsi="Times New Roman" w:cs="Times New Roman"/>
          </w:rPr>
          <w:t>http://www.phidot.org/software/mark/docs/book/</w:t>
        </w:r>
      </w:hyperlink>
      <w:r>
        <w:rPr>
          <w:rFonts w:ascii="Times New Roman" w:hAnsi="Times New Roman" w:cs="Times New Roman"/>
          <w:color w:val="000000" w:themeColor="text1"/>
        </w:rPr>
        <w:t xml:space="preserve"> and select Chapter 1</w:t>
      </w:r>
      <w:r w:rsidR="00F45D31">
        <w:rPr>
          <w:rFonts w:ascii="Times New Roman" w:hAnsi="Times New Roman" w:cs="Times New Roman"/>
          <w:color w:val="000000" w:themeColor="text1"/>
        </w:rPr>
        <w:t>3</w:t>
      </w:r>
      <w:r>
        <w:rPr>
          <w:rFonts w:ascii="Times New Roman" w:hAnsi="Times New Roman" w:cs="Times New Roman"/>
          <w:color w:val="000000" w:themeColor="text1"/>
        </w:rPr>
        <w:t xml:space="preserve"> from the dropdown menu.</w:t>
      </w:r>
    </w:p>
    <w:p w14:paraId="1C491A06" w14:textId="4AC942E7" w:rsidR="00380A70" w:rsidRDefault="00D76FCA" w:rsidP="0009287E">
      <w:pPr>
        <w:rPr>
          <w:rFonts w:ascii="Times New Roman" w:hAnsi="Times New Roman" w:cs="Times New Roman"/>
          <w:color w:val="000000" w:themeColor="text1"/>
        </w:rPr>
      </w:pPr>
      <w:r w:rsidRPr="00D76FCA">
        <w:rPr>
          <w:rFonts w:ascii="Times New Roman" w:hAnsi="Times New Roman" w:cs="Times New Roman"/>
          <w:color w:val="000000" w:themeColor="text1"/>
        </w:rPr>
        <w:t>Pradel, R. (1996). Utilization of capture-mark-recapture for the study of recruitment and population growth rate. </w:t>
      </w:r>
      <w:r w:rsidRPr="00D76FCA">
        <w:rPr>
          <w:rFonts w:ascii="Times New Roman" w:hAnsi="Times New Roman" w:cs="Times New Roman"/>
          <w:i/>
          <w:iCs/>
          <w:color w:val="000000" w:themeColor="text1"/>
        </w:rPr>
        <w:t>Biometrics</w:t>
      </w:r>
      <w:r w:rsidRPr="00D76FCA">
        <w:rPr>
          <w:rFonts w:ascii="Times New Roman" w:hAnsi="Times New Roman" w:cs="Times New Roman"/>
          <w:color w:val="000000" w:themeColor="text1"/>
        </w:rPr>
        <w:t>, 703-709.</w:t>
      </w:r>
      <w:r>
        <w:rPr>
          <w:rFonts w:ascii="Times New Roman" w:hAnsi="Times New Roman" w:cs="Times New Roman"/>
          <w:color w:val="000000" w:themeColor="text1"/>
        </w:rPr>
        <w:t xml:space="preserve"> </w:t>
      </w:r>
      <w:hyperlink r:id="rId43" w:history="1">
        <w:r w:rsidRPr="00554BEC">
          <w:rPr>
            <w:rStyle w:val="Hyperlink"/>
            <w:rFonts w:ascii="Times New Roman" w:hAnsi="Times New Roman" w:cs="Times New Roman"/>
          </w:rPr>
          <w:t>https://doi.org/10.2307/2532908</w:t>
        </w:r>
      </w:hyperlink>
    </w:p>
    <w:p w14:paraId="430623F9" w14:textId="6A4254F2" w:rsidR="00D76FCA" w:rsidRDefault="00BD7E1E" w:rsidP="0009287E">
      <w:pPr>
        <w:rPr>
          <w:rFonts w:ascii="Times New Roman" w:hAnsi="Times New Roman" w:cs="Times New Roman"/>
          <w:color w:val="000000" w:themeColor="text1"/>
        </w:rPr>
      </w:pPr>
      <w:r w:rsidRPr="00BD7E1E">
        <w:rPr>
          <w:rFonts w:ascii="Times New Roman" w:hAnsi="Times New Roman" w:cs="Times New Roman"/>
          <w:color w:val="000000" w:themeColor="text1"/>
        </w:rPr>
        <w:t>Muths, E., Scherer, R. D., &amp; Pilliod, D. S. (2011). Compensatory effects of recruitment and survival when amphibian populations are perturbed by disease. </w:t>
      </w:r>
      <w:r w:rsidRPr="00BD7E1E">
        <w:rPr>
          <w:rFonts w:ascii="Times New Roman" w:hAnsi="Times New Roman" w:cs="Times New Roman"/>
          <w:i/>
          <w:iCs/>
          <w:color w:val="000000" w:themeColor="text1"/>
        </w:rPr>
        <w:t>Journal of Applied Ecology</w:t>
      </w:r>
      <w:r w:rsidRPr="00BD7E1E">
        <w:rPr>
          <w:rFonts w:ascii="Times New Roman" w:hAnsi="Times New Roman" w:cs="Times New Roman"/>
          <w:color w:val="000000" w:themeColor="text1"/>
        </w:rPr>
        <w:t>, </w:t>
      </w:r>
      <w:r w:rsidRPr="00BD7E1E">
        <w:rPr>
          <w:rFonts w:ascii="Times New Roman" w:hAnsi="Times New Roman" w:cs="Times New Roman"/>
          <w:i/>
          <w:iCs/>
          <w:color w:val="000000" w:themeColor="text1"/>
        </w:rPr>
        <w:t>48</w:t>
      </w:r>
      <w:r w:rsidRPr="00BD7E1E">
        <w:rPr>
          <w:rFonts w:ascii="Times New Roman" w:hAnsi="Times New Roman" w:cs="Times New Roman"/>
          <w:color w:val="000000" w:themeColor="text1"/>
        </w:rPr>
        <w:t>(4), 873-879.</w:t>
      </w:r>
      <w:r>
        <w:rPr>
          <w:rFonts w:ascii="Times New Roman" w:hAnsi="Times New Roman" w:cs="Times New Roman"/>
          <w:color w:val="000000" w:themeColor="text1"/>
        </w:rPr>
        <w:t xml:space="preserve"> </w:t>
      </w:r>
      <w:hyperlink r:id="rId44" w:history="1">
        <w:r w:rsidRPr="00554BEC">
          <w:rPr>
            <w:rStyle w:val="Hyperlink"/>
            <w:rFonts w:ascii="Times New Roman" w:hAnsi="Times New Roman" w:cs="Times New Roman"/>
          </w:rPr>
          <w:t>https://doi.org/10.1111/j.1365-2664.2011.02005.x</w:t>
        </w:r>
      </w:hyperlink>
    </w:p>
    <w:p w14:paraId="20752497" w14:textId="25533F43" w:rsidR="00BD7E1E" w:rsidRDefault="00255A2F" w:rsidP="0009287E">
      <w:pPr>
        <w:rPr>
          <w:rFonts w:ascii="Times New Roman" w:hAnsi="Times New Roman" w:cs="Times New Roman"/>
          <w:color w:val="000000" w:themeColor="text1"/>
        </w:rPr>
      </w:pPr>
      <w:r w:rsidRPr="00255A2F">
        <w:rPr>
          <w:rFonts w:ascii="Times New Roman" w:hAnsi="Times New Roman" w:cs="Times New Roman"/>
          <w:color w:val="000000" w:themeColor="text1"/>
        </w:rPr>
        <w:t>Sanderlin, J. S., Waser, P. M., Hines, J. E., &amp; Nichols, J. D. (2012). On valuing patches: estimating contributions to metapopulation growth with reverse-time capture–recapture modelling. </w:t>
      </w:r>
      <w:r w:rsidRPr="00255A2F">
        <w:rPr>
          <w:rFonts w:ascii="Times New Roman" w:hAnsi="Times New Roman" w:cs="Times New Roman"/>
          <w:i/>
          <w:iCs/>
          <w:color w:val="000000" w:themeColor="text1"/>
        </w:rPr>
        <w:t>Proceedings of the Royal Society B: Biological Sciences</w:t>
      </w:r>
      <w:r w:rsidRPr="00255A2F">
        <w:rPr>
          <w:rFonts w:ascii="Times New Roman" w:hAnsi="Times New Roman" w:cs="Times New Roman"/>
          <w:color w:val="000000" w:themeColor="text1"/>
        </w:rPr>
        <w:t>, </w:t>
      </w:r>
      <w:r w:rsidRPr="00255A2F">
        <w:rPr>
          <w:rFonts w:ascii="Times New Roman" w:hAnsi="Times New Roman" w:cs="Times New Roman"/>
          <w:i/>
          <w:iCs/>
          <w:color w:val="000000" w:themeColor="text1"/>
        </w:rPr>
        <w:t>279</w:t>
      </w:r>
      <w:r w:rsidRPr="00255A2F">
        <w:rPr>
          <w:rFonts w:ascii="Times New Roman" w:hAnsi="Times New Roman" w:cs="Times New Roman"/>
          <w:color w:val="000000" w:themeColor="text1"/>
        </w:rPr>
        <w:t>(1728), 480-488.</w:t>
      </w:r>
      <w:r>
        <w:rPr>
          <w:rFonts w:ascii="Times New Roman" w:hAnsi="Times New Roman" w:cs="Times New Roman"/>
          <w:color w:val="000000" w:themeColor="text1"/>
        </w:rPr>
        <w:t xml:space="preserve"> </w:t>
      </w:r>
      <w:hyperlink r:id="rId45" w:history="1">
        <w:r w:rsidRPr="00554BEC">
          <w:rPr>
            <w:rStyle w:val="Hyperlink"/>
            <w:rFonts w:ascii="Times New Roman" w:hAnsi="Times New Roman" w:cs="Times New Roman"/>
          </w:rPr>
          <w:t>https://doi.org/10.1098/rspb.2011.0885</w:t>
        </w:r>
      </w:hyperlink>
    </w:p>
    <w:p w14:paraId="302FDAEB" w14:textId="76DA84DA" w:rsidR="00255A2F" w:rsidRDefault="00255A2F" w:rsidP="0009287E">
      <w:pPr>
        <w:rPr>
          <w:rFonts w:ascii="Times New Roman" w:hAnsi="Times New Roman" w:cs="Times New Roman"/>
          <w:color w:val="000000" w:themeColor="text1"/>
        </w:rPr>
      </w:pPr>
      <w:r w:rsidRPr="00255A2F">
        <w:rPr>
          <w:rFonts w:ascii="Times New Roman" w:hAnsi="Times New Roman" w:cs="Times New Roman"/>
          <w:color w:val="000000" w:themeColor="text1"/>
        </w:rPr>
        <w:t>Korfanta, N. M., Newmark, W. D., &amp; Kauffman, M. J. (2012). Long‐term demographic consequences of habitat fragmentation to a tropical understory bird community. </w:t>
      </w:r>
      <w:r w:rsidRPr="00255A2F">
        <w:rPr>
          <w:rFonts w:ascii="Times New Roman" w:hAnsi="Times New Roman" w:cs="Times New Roman"/>
          <w:i/>
          <w:iCs/>
          <w:color w:val="000000" w:themeColor="text1"/>
        </w:rPr>
        <w:t>Ecology</w:t>
      </w:r>
      <w:r w:rsidRPr="00255A2F">
        <w:rPr>
          <w:rFonts w:ascii="Times New Roman" w:hAnsi="Times New Roman" w:cs="Times New Roman"/>
          <w:color w:val="000000" w:themeColor="text1"/>
        </w:rPr>
        <w:t>, </w:t>
      </w:r>
      <w:r w:rsidRPr="00255A2F">
        <w:rPr>
          <w:rFonts w:ascii="Times New Roman" w:hAnsi="Times New Roman" w:cs="Times New Roman"/>
          <w:i/>
          <w:iCs/>
          <w:color w:val="000000" w:themeColor="text1"/>
        </w:rPr>
        <w:t>93</w:t>
      </w:r>
      <w:r w:rsidRPr="00255A2F">
        <w:rPr>
          <w:rFonts w:ascii="Times New Roman" w:hAnsi="Times New Roman" w:cs="Times New Roman"/>
          <w:color w:val="000000" w:themeColor="text1"/>
        </w:rPr>
        <w:t>(12), 2548-2559.</w:t>
      </w:r>
      <w:r>
        <w:rPr>
          <w:rFonts w:ascii="Times New Roman" w:hAnsi="Times New Roman" w:cs="Times New Roman"/>
          <w:color w:val="000000" w:themeColor="text1"/>
        </w:rPr>
        <w:t xml:space="preserve"> </w:t>
      </w:r>
      <w:hyperlink r:id="rId46" w:history="1">
        <w:r w:rsidRPr="00554BEC">
          <w:rPr>
            <w:rStyle w:val="Hyperlink"/>
            <w:rFonts w:ascii="Times New Roman" w:hAnsi="Times New Roman" w:cs="Times New Roman"/>
          </w:rPr>
          <w:t>https://doi.org/10.1890/11-1345.1</w:t>
        </w:r>
      </w:hyperlink>
    </w:p>
    <w:p w14:paraId="57DBDD78" w14:textId="58D67D9C" w:rsidR="00255A2F" w:rsidRPr="007345AF" w:rsidRDefault="00255A2F" w:rsidP="0009287E">
      <w:pPr>
        <w:rPr>
          <w:rFonts w:ascii="Times New Roman" w:hAnsi="Times New Roman" w:cs="Times New Roman"/>
          <w:b/>
          <w:bCs/>
          <w:color w:val="000000" w:themeColor="text1"/>
        </w:rPr>
      </w:pPr>
      <w:r w:rsidRPr="007345AF">
        <w:rPr>
          <w:rFonts w:ascii="Times New Roman" w:hAnsi="Times New Roman" w:cs="Times New Roman"/>
          <w:b/>
          <w:bCs/>
          <w:color w:val="000000" w:themeColor="text1"/>
        </w:rPr>
        <w:t>Week 11</w:t>
      </w:r>
      <w:r w:rsidR="00EF0CAA">
        <w:rPr>
          <w:rFonts w:ascii="Times New Roman" w:hAnsi="Times New Roman" w:cs="Times New Roman"/>
          <w:b/>
          <w:bCs/>
          <w:color w:val="000000" w:themeColor="text1"/>
        </w:rPr>
        <w:t xml:space="preserve"> (4/3) – Robust Design Multi-State Model</w:t>
      </w:r>
    </w:p>
    <w:p w14:paraId="5C20D79D" w14:textId="3D8C47E0" w:rsidR="009A06F6" w:rsidRDefault="009A06F6" w:rsidP="009A06F6">
      <w:pPr>
        <w:rPr>
          <w:rFonts w:ascii="Times New Roman" w:hAnsi="Times New Roman" w:cs="Times New Roman"/>
          <w:color w:val="000000" w:themeColor="text1"/>
        </w:rPr>
      </w:pPr>
      <w:r>
        <w:rPr>
          <w:rFonts w:ascii="Times New Roman" w:hAnsi="Times New Roman" w:cs="Times New Roman"/>
          <w:color w:val="000000" w:themeColor="text1"/>
        </w:rPr>
        <w:t>Program MARK – a ‘gentle introduction.’ Chapter</w:t>
      </w:r>
      <w:r w:rsidRPr="005440C6">
        <w:rPr>
          <w:rFonts w:ascii="Times New Roman" w:hAnsi="Times New Roman" w:cs="Times New Roman"/>
          <w:color w:val="000000" w:themeColor="text1"/>
        </w:rPr>
        <w:t xml:space="preserve"> </w:t>
      </w:r>
      <w:r>
        <w:rPr>
          <w:rFonts w:ascii="Times New Roman" w:hAnsi="Times New Roman" w:cs="Times New Roman"/>
          <w:color w:val="000000" w:themeColor="text1"/>
        </w:rPr>
        <w:t>1</w:t>
      </w:r>
      <w:r w:rsidR="00461A4E">
        <w:rPr>
          <w:rFonts w:ascii="Times New Roman" w:hAnsi="Times New Roman" w:cs="Times New Roman"/>
          <w:color w:val="000000" w:themeColor="text1"/>
        </w:rPr>
        <w:t>0</w:t>
      </w:r>
      <w:r>
        <w:rPr>
          <w:rFonts w:ascii="Times New Roman" w:hAnsi="Times New Roman" w:cs="Times New Roman"/>
          <w:color w:val="000000" w:themeColor="text1"/>
        </w:rPr>
        <w:t xml:space="preserve">: </w:t>
      </w:r>
      <w:r w:rsidR="00461A4E">
        <w:rPr>
          <w:rFonts w:ascii="Times New Roman" w:hAnsi="Times New Roman" w:cs="Times New Roman"/>
          <w:color w:val="000000" w:themeColor="text1"/>
        </w:rPr>
        <w:t>Multi-state models</w:t>
      </w:r>
      <w:r>
        <w:rPr>
          <w:rFonts w:ascii="Times New Roman" w:hAnsi="Times New Roman" w:cs="Times New Roman"/>
          <w:color w:val="000000" w:themeColor="text1"/>
        </w:rPr>
        <w:t xml:space="preserve">. Go to </w:t>
      </w:r>
      <w:hyperlink r:id="rId47" w:history="1">
        <w:r w:rsidRPr="00554BEC">
          <w:rPr>
            <w:rStyle w:val="Hyperlink"/>
            <w:rFonts w:ascii="Times New Roman" w:hAnsi="Times New Roman" w:cs="Times New Roman"/>
          </w:rPr>
          <w:t>http://www.phidot.org/software/mark/docs/book/</w:t>
        </w:r>
      </w:hyperlink>
      <w:r>
        <w:rPr>
          <w:rFonts w:ascii="Times New Roman" w:hAnsi="Times New Roman" w:cs="Times New Roman"/>
          <w:color w:val="000000" w:themeColor="text1"/>
        </w:rPr>
        <w:t xml:space="preserve"> and select Chapter 1</w:t>
      </w:r>
      <w:r w:rsidR="00461A4E">
        <w:rPr>
          <w:rFonts w:ascii="Times New Roman" w:hAnsi="Times New Roman" w:cs="Times New Roman"/>
          <w:color w:val="000000" w:themeColor="text1"/>
        </w:rPr>
        <w:t>0</w:t>
      </w:r>
      <w:r>
        <w:rPr>
          <w:rFonts w:ascii="Times New Roman" w:hAnsi="Times New Roman" w:cs="Times New Roman"/>
          <w:color w:val="000000" w:themeColor="text1"/>
        </w:rPr>
        <w:t xml:space="preserve"> from the dropdown menu.</w:t>
      </w:r>
    </w:p>
    <w:p w14:paraId="5D8F4397" w14:textId="21B062E2" w:rsidR="009A06F6" w:rsidRDefault="00F57C94" w:rsidP="0009287E">
      <w:pPr>
        <w:rPr>
          <w:rFonts w:ascii="Times New Roman" w:hAnsi="Times New Roman" w:cs="Times New Roman"/>
          <w:color w:val="000000" w:themeColor="text1"/>
        </w:rPr>
      </w:pPr>
      <w:r w:rsidRPr="00F57C94">
        <w:rPr>
          <w:rFonts w:ascii="Times New Roman" w:hAnsi="Times New Roman" w:cs="Times New Roman"/>
          <w:color w:val="000000" w:themeColor="text1"/>
        </w:rPr>
        <w:t>Chabanne, D. B., Pollock, K. H., Finn, H., &amp; Bejder, L. (2017). Applying the multistate capture–recapture robust design to characterize metapopulation structure. </w:t>
      </w:r>
      <w:r w:rsidRPr="00F57C94">
        <w:rPr>
          <w:rFonts w:ascii="Times New Roman" w:hAnsi="Times New Roman" w:cs="Times New Roman"/>
          <w:i/>
          <w:iCs/>
          <w:color w:val="000000" w:themeColor="text1"/>
        </w:rPr>
        <w:t>Methods in Ecology and Evolution</w:t>
      </w:r>
      <w:r w:rsidRPr="00F57C94">
        <w:rPr>
          <w:rFonts w:ascii="Times New Roman" w:hAnsi="Times New Roman" w:cs="Times New Roman"/>
          <w:color w:val="000000" w:themeColor="text1"/>
        </w:rPr>
        <w:t>, </w:t>
      </w:r>
      <w:r w:rsidRPr="00F57C94">
        <w:rPr>
          <w:rFonts w:ascii="Times New Roman" w:hAnsi="Times New Roman" w:cs="Times New Roman"/>
          <w:i/>
          <w:iCs/>
          <w:color w:val="000000" w:themeColor="text1"/>
        </w:rPr>
        <w:t>8</w:t>
      </w:r>
      <w:r w:rsidRPr="00F57C94">
        <w:rPr>
          <w:rFonts w:ascii="Times New Roman" w:hAnsi="Times New Roman" w:cs="Times New Roman"/>
          <w:color w:val="000000" w:themeColor="text1"/>
        </w:rPr>
        <w:t>(11), 1547-1557.</w:t>
      </w:r>
      <w:r>
        <w:rPr>
          <w:rFonts w:ascii="Times New Roman" w:hAnsi="Times New Roman" w:cs="Times New Roman"/>
          <w:color w:val="000000" w:themeColor="text1"/>
        </w:rPr>
        <w:t xml:space="preserve"> </w:t>
      </w:r>
      <w:hyperlink r:id="rId48" w:history="1">
        <w:r w:rsidRPr="00554BEC">
          <w:rPr>
            <w:rStyle w:val="Hyperlink"/>
            <w:rFonts w:ascii="Times New Roman" w:hAnsi="Times New Roman" w:cs="Times New Roman"/>
          </w:rPr>
          <w:t>https://doi.org/10.1111/2041-210X.12792</w:t>
        </w:r>
      </w:hyperlink>
    </w:p>
    <w:p w14:paraId="46C32031" w14:textId="23898128" w:rsidR="00F57C94" w:rsidRDefault="00F57C94" w:rsidP="0009287E">
      <w:pPr>
        <w:rPr>
          <w:rFonts w:ascii="Times New Roman" w:hAnsi="Times New Roman" w:cs="Times New Roman"/>
          <w:color w:val="000000" w:themeColor="text1"/>
        </w:rPr>
      </w:pPr>
      <w:r w:rsidRPr="00F57C94">
        <w:rPr>
          <w:rFonts w:ascii="Times New Roman" w:hAnsi="Times New Roman" w:cs="Times New Roman"/>
          <w:color w:val="000000" w:themeColor="text1"/>
        </w:rPr>
        <w:t>Converse, S. J., Kendall, W. L., Doherty Jr, P. F., &amp; Ryan, P. G. (2009). Multistate models for estimation of survival and reproduction in the grey-headed albatross (Thalassarche chrysostoma). </w:t>
      </w:r>
      <w:r w:rsidRPr="00F57C94">
        <w:rPr>
          <w:rFonts w:ascii="Times New Roman" w:hAnsi="Times New Roman" w:cs="Times New Roman"/>
          <w:i/>
          <w:iCs/>
          <w:color w:val="000000" w:themeColor="text1"/>
        </w:rPr>
        <w:t>The Auk</w:t>
      </w:r>
      <w:r w:rsidRPr="00F57C94">
        <w:rPr>
          <w:rFonts w:ascii="Times New Roman" w:hAnsi="Times New Roman" w:cs="Times New Roman"/>
          <w:color w:val="000000" w:themeColor="text1"/>
        </w:rPr>
        <w:t>, </w:t>
      </w:r>
      <w:r w:rsidRPr="00F57C94">
        <w:rPr>
          <w:rFonts w:ascii="Times New Roman" w:hAnsi="Times New Roman" w:cs="Times New Roman"/>
          <w:i/>
          <w:iCs/>
          <w:color w:val="000000" w:themeColor="text1"/>
        </w:rPr>
        <w:t>126</w:t>
      </w:r>
      <w:r w:rsidRPr="00F57C94">
        <w:rPr>
          <w:rFonts w:ascii="Times New Roman" w:hAnsi="Times New Roman" w:cs="Times New Roman"/>
          <w:color w:val="000000" w:themeColor="text1"/>
        </w:rPr>
        <w:t>(1), 77-88.</w:t>
      </w:r>
      <w:r>
        <w:rPr>
          <w:rFonts w:ascii="Times New Roman" w:hAnsi="Times New Roman" w:cs="Times New Roman"/>
          <w:color w:val="000000" w:themeColor="text1"/>
        </w:rPr>
        <w:t xml:space="preserve"> </w:t>
      </w:r>
      <w:hyperlink r:id="rId49" w:history="1">
        <w:r w:rsidRPr="00554BEC">
          <w:rPr>
            <w:rStyle w:val="Hyperlink"/>
            <w:rFonts w:ascii="Times New Roman" w:hAnsi="Times New Roman" w:cs="Times New Roman"/>
          </w:rPr>
          <w:t>https://doi.org/10.1525/auk.2009.07189</w:t>
        </w:r>
      </w:hyperlink>
    </w:p>
    <w:p w14:paraId="419A697F" w14:textId="182D59DD" w:rsidR="00F57C94" w:rsidRDefault="000067B2" w:rsidP="0009287E">
      <w:pPr>
        <w:rPr>
          <w:rFonts w:ascii="Times New Roman" w:hAnsi="Times New Roman" w:cs="Times New Roman"/>
          <w:color w:val="000000" w:themeColor="text1"/>
        </w:rPr>
      </w:pPr>
      <w:r w:rsidRPr="000067B2">
        <w:rPr>
          <w:rFonts w:ascii="Times New Roman" w:hAnsi="Times New Roman" w:cs="Times New Roman"/>
          <w:color w:val="000000" w:themeColor="text1"/>
        </w:rPr>
        <w:t>Muths, E., Bailey, L. L., Lambert, B. A., &amp; Schneider, S. C. (2018). Estimating the probability of movement and partitioning seasonal survival in an amphibian metapopulation. </w:t>
      </w:r>
      <w:r w:rsidRPr="000067B2">
        <w:rPr>
          <w:rFonts w:ascii="Times New Roman" w:hAnsi="Times New Roman" w:cs="Times New Roman"/>
          <w:i/>
          <w:iCs/>
          <w:color w:val="000000" w:themeColor="text1"/>
        </w:rPr>
        <w:t>Ecosphere</w:t>
      </w:r>
      <w:r w:rsidRPr="000067B2">
        <w:rPr>
          <w:rFonts w:ascii="Times New Roman" w:hAnsi="Times New Roman" w:cs="Times New Roman"/>
          <w:color w:val="000000" w:themeColor="text1"/>
        </w:rPr>
        <w:t>, </w:t>
      </w:r>
      <w:r w:rsidRPr="000067B2">
        <w:rPr>
          <w:rFonts w:ascii="Times New Roman" w:hAnsi="Times New Roman" w:cs="Times New Roman"/>
          <w:i/>
          <w:iCs/>
          <w:color w:val="000000" w:themeColor="text1"/>
        </w:rPr>
        <w:t>9</w:t>
      </w:r>
      <w:r w:rsidRPr="000067B2">
        <w:rPr>
          <w:rFonts w:ascii="Times New Roman" w:hAnsi="Times New Roman" w:cs="Times New Roman"/>
          <w:color w:val="000000" w:themeColor="text1"/>
        </w:rPr>
        <w:t>(10), e02480.</w:t>
      </w:r>
      <w:r>
        <w:rPr>
          <w:rFonts w:ascii="Times New Roman" w:hAnsi="Times New Roman" w:cs="Times New Roman"/>
          <w:color w:val="000000" w:themeColor="text1"/>
        </w:rPr>
        <w:t xml:space="preserve"> </w:t>
      </w:r>
      <w:hyperlink r:id="rId50" w:history="1">
        <w:r w:rsidRPr="00554BEC">
          <w:rPr>
            <w:rStyle w:val="Hyperlink"/>
            <w:rFonts w:ascii="Times New Roman" w:hAnsi="Times New Roman" w:cs="Times New Roman"/>
          </w:rPr>
          <w:t>https://doi.org/10.1002/ecs2.2480</w:t>
        </w:r>
      </w:hyperlink>
    </w:p>
    <w:p w14:paraId="62F48F39" w14:textId="230B3F86" w:rsidR="000067B2" w:rsidRPr="007345AF" w:rsidRDefault="000067B2" w:rsidP="0009287E">
      <w:pPr>
        <w:rPr>
          <w:rFonts w:ascii="Times New Roman" w:hAnsi="Times New Roman" w:cs="Times New Roman"/>
          <w:b/>
          <w:bCs/>
          <w:color w:val="000000" w:themeColor="text1"/>
        </w:rPr>
      </w:pPr>
      <w:r w:rsidRPr="007345AF">
        <w:rPr>
          <w:rFonts w:ascii="Times New Roman" w:hAnsi="Times New Roman" w:cs="Times New Roman"/>
          <w:b/>
          <w:bCs/>
          <w:color w:val="000000" w:themeColor="text1"/>
        </w:rPr>
        <w:t>Week 12</w:t>
      </w:r>
      <w:r w:rsidR="00B008B6">
        <w:rPr>
          <w:rFonts w:ascii="Times New Roman" w:hAnsi="Times New Roman" w:cs="Times New Roman"/>
          <w:b/>
          <w:bCs/>
          <w:color w:val="000000" w:themeColor="text1"/>
        </w:rPr>
        <w:t xml:space="preserve"> (4/10) – Model(s) voted on by students</w:t>
      </w:r>
    </w:p>
    <w:p w14:paraId="0E988C59" w14:textId="470EC653" w:rsidR="000067B2" w:rsidRDefault="000067B2" w:rsidP="0009287E">
      <w:pPr>
        <w:rPr>
          <w:rFonts w:ascii="Times New Roman" w:hAnsi="Times New Roman" w:cs="Times New Roman"/>
          <w:color w:val="000000" w:themeColor="text1"/>
        </w:rPr>
      </w:pPr>
      <w:r>
        <w:rPr>
          <w:rFonts w:ascii="Times New Roman" w:hAnsi="Times New Roman" w:cs="Times New Roman"/>
          <w:color w:val="000000" w:themeColor="text1"/>
        </w:rPr>
        <w:t>TBD</w:t>
      </w:r>
    </w:p>
    <w:p w14:paraId="1CDB3419" w14:textId="36C213F5" w:rsidR="00362850" w:rsidRPr="007345AF" w:rsidRDefault="00362850" w:rsidP="0009287E">
      <w:pPr>
        <w:rPr>
          <w:rFonts w:ascii="Times New Roman" w:hAnsi="Times New Roman" w:cs="Times New Roman"/>
          <w:b/>
          <w:bCs/>
          <w:color w:val="000000" w:themeColor="text1"/>
        </w:rPr>
      </w:pPr>
      <w:r w:rsidRPr="007345AF">
        <w:rPr>
          <w:rFonts w:ascii="Times New Roman" w:hAnsi="Times New Roman" w:cs="Times New Roman"/>
          <w:b/>
          <w:bCs/>
          <w:color w:val="000000" w:themeColor="text1"/>
        </w:rPr>
        <w:t>Week 13</w:t>
      </w:r>
      <w:r w:rsidR="00B008B6">
        <w:rPr>
          <w:rFonts w:ascii="Times New Roman" w:hAnsi="Times New Roman" w:cs="Times New Roman"/>
          <w:b/>
          <w:bCs/>
          <w:color w:val="000000" w:themeColor="text1"/>
        </w:rPr>
        <w:t xml:space="preserve"> </w:t>
      </w:r>
      <w:r w:rsidR="00B008B6">
        <w:rPr>
          <w:rFonts w:ascii="Times New Roman" w:hAnsi="Times New Roman" w:cs="Times New Roman"/>
          <w:b/>
          <w:bCs/>
          <w:color w:val="000000" w:themeColor="text1"/>
        </w:rPr>
        <w:t>(4/1</w:t>
      </w:r>
      <w:r w:rsidR="00B008B6">
        <w:rPr>
          <w:rFonts w:ascii="Times New Roman" w:hAnsi="Times New Roman" w:cs="Times New Roman"/>
          <w:b/>
          <w:bCs/>
          <w:color w:val="000000" w:themeColor="text1"/>
        </w:rPr>
        <w:t>7</w:t>
      </w:r>
      <w:r w:rsidR="00B008B6">
        <w:rPr>
          <w:rFonts w:ascii="Times New Roman" w:hAnsi="Times New Roman" w:cs="Times New Roman"/>
          <w:b/>
          <w:bCs/>
          <w:color w:val="000000" w:themeColor="text1"/>
        </w:rPr>
        <w:t>) – Model(s) voted on by students</w:t>
      </w:r>
    </w:p>
    <w:p w14:paraId="1A2BF2FB" w14:textId="4E846DA7" w:rsidR="00362850" w:rsidRDefault="00362850" w:rsidP="0009287E">
      <w:pPr>
        <w:rPr>
          <w:rFonts w:ascii="Times New Roman" w:hAnsi="Times New Roman" w:cs="Times New Roman"/>
          <w:color w:val="000000" w:themeColor="text1"/>
        </w:rPr>
      </w:pPr>
      <w:r>
        <w:rPr>
          <w:rFonts w:ascii="Times New Roman" w:hAnsi="Times New Roman" w:cs="Times New Roman"/>
          <w:color w:val="000000" w:themeColor="text1"/>
        </w:rPr>
        <w:t>TBD</w:t>
      </w:r>
    </w:p>
    <w:p w14:paraId="2C7DFCB4" w14:textId="504977A8" w:rsidR="00B008B6" w:rsidRPr="007345AF" w:rsidRDefault="00B008B6" w:rsidP="00B008B6">
      <w:pPr>
        <w:rPr>
          <w:rFonts w:ascii="Times New Roman" w:hAnsi="Times New Roman" w:cs="Times New Roman"/>
          <w:b/>
          <w:bCs/>
          <w:color w:val="000000" w:themeColor="text1"/>
        </w:rPr>
      </w:pPr>
      <w:r w:rsidRPr="007345AF">
        <w:rPr>
          <w:rFonts w:ascii="Times New Roman" w:hAnsi="Times New Roman" w:cs="Times New Roman"/>
          <w:b/>
          <w:bCs/>
          <w:color w:val="000000" w:themeColor="text1"/>
        </w:rPr>
        <w:t>Week 1</w:t>
      </w:r>
      <w:r>
        <w:rPr>
          <w:rFonts w:ascii="Times New Roman" w:hAnsi="Times New Roman" w:cs="Times New Roman"/>
          <w:b/>
          <w:bCs/>
          <w:color w:val="000000" w:themeColor="text1"/>
        </w:rPr>
        <w:t>4</w:t>
      </w:r>
      <w:r>
        <w:rPr>
          <w:rFonts w:ascii="Times New Roman" w:hAnsi="Times New Roman" w:cs="Times New Roman"/>
          <w:b/>
          <w:bCs/>
          <w:color w:val="000000" w:themeColor="text1"/>
        </w:rPr>
        <w:t xml:space="preserve"> (4/</w:t>
      </w:r>
      <w:r>
        <w:rPr>
          <w:rFonts w:ascii="Times New Roman" w:hAnsi="Times New Roman" w:cs="Times New Roman"/>
          <w:b/>
          <w:bCs/>
          <w:color w:val="000000" w:themeColor="text1"/>
        </w:rPr>
        <w:t>24</w:t>
      </w:r>
      <w:r>
        <w:rPr>
          <w:rFonts w:ascii="Times New Roman" w:hAnsi="Times New Roman" w:cs="Times New Roman"/>
          <w:b/>
          <w:bCs/>
          <w:color w:val="000000" w:themeColor="text1"/>
        </w:rPr>
        <w:t xml:space="preserve">) </w:t>
      </w:r>
      <w:r w:rsidR="00945781">
        <w:rPr>
          <w:rFonts w:ascii="Times New Roman" w:hAnsi="Times New Roman" w:cs="Times New Roman"/>
          <w:b/>
          <w:bCs/>
          <w:color w:val="000000" w:themeColor="text1"/>
        </w:rPr>
        <w:t xml:space="preserve">and Week 15 (5/1) </w:t>
      </w:r>
      <w:r>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Student projects</w:t>
      </w:r>
    </w:p>
    <w:p w14:paraId="1F6D3292" w14:textId="2D93EC5D" w:rsidR="00A96C0C" w:rsidRDefault="00B008B6">
      <w:pPr>
        <w:rPr>
          <w:rFonts w:ascii="Times New Roman" w:hAnsi="Times New Roman" w:cs="Times New Roman"/>
          <w:color w:val="000000" w:themeColor="text1"/>
        </w:rPr>
      </w:pPr>
      <w:r>
        <w:rPr>
          <w:rFonts w:ascii="Times New Roman" w:hAnsi="Times New Roman" w:cs="Times New Roman"/>
          <w:color w:val="000000" w:themeColor="text1"/>
        </w:rPr>
        <w:t>No readings, just work on final projects</w:t>
      </w:r>
    </w:p>
    <w:p w14:paraId="68CF46CA" w14:textId="3BADA3C1" w:rsidR="00A96C0C" w:rsidRPr="00A96C0C" w:rsidRDefault="00A96C0C" w:rsidP="00A96C0C">
      <w:pPr>
        <w:jc w:val="center"/>
        <w:rPr>
          <w:rFonts w:ascii="Times New Roman" w:hAnsi="Times New Roman" w:cs="Times New Roman"/>
          <w:b/>
          <w:sz w:val="24"/>
          <w:szCs w:val="24"/>
        </w:rPr>
      </w:pPr>
      <w:r>
        <w:rPr>
          <w:rFonts w:ascii="Times New Roman" w:hAnsi="Times New Roman" w:cs="Times New Roman"/>
          <w:b/>
          <w:sz w:val="24"/>
          <w:szCs w:val="24"/>
        </w:rPr>
        <w:lastRenderedPageBreak/>
        <w:t>Details of each model covered in this course</w:t>
      </w:r>
    </w:p>
    <w:tbl>
      <w:tblPr>
        <w:tblW w:w="11430" w:type="dxa"/>
        <w:tblInd w:w="-815" w:type="dxa"/>
        <w:tblCellMar>
          <w:left w:w="0" w:type="dxa"/>
          <w:right w:w="0" w:type="dxa"/>
        </w:tblCellMar>
        <w:tblLook w:val="0600" w:firstRow="0" w:lastRow="0" w:firstColumn="0" w:lastColumn="0" w:noHBand="1" w:noVBand="1"/>
      </w:tblPr>
      <w:tblGrid>
        <w:gridCol w:w="2401"/>
        <w:gridCol w:w="929"/>
        <w:gridCol w:w="900"/>
        <w:gridCol w:w="2160"/>
        <w:gridCol w:w="1170"/>
        <w:gridCol w:w="3870"/>
      </w:tblGrid>
      <w:tr w:rsidR="002668F0" w:rsidRPr="000B2C81" w14:paraId="41406AF5" w14:textId="612A0C2F"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5CA482E8"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b/>
                <w:bCs/>
                <w:color w:val="000000"/>
                <w:kern w:val="24"/>
              </w:rPr>
              <w:t>Response</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2E3EE3BC"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b/>
                <w:bCs/>
                <w:color w:val="000000"/>
                <w:kern w:val="24"/>
              </w:rPr>
              <w:t>System</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3DB37AE3"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b/>
                <w:bCs/>
                <w:color w:val="000000"/>
                <w:kern w:val="24"/>
              </w:rPr>
              <w:t>Marked</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297E3D45"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b/>
                <w:bCs/>
                <w:color w:val="000000"/>
                <w:kern w:val="24"/>
              </w:rPr>
              <w:t>Data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29599F34"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b/>
                <w:bCs/>
                <w:color w:val="000000"/>
                <w:kern w:val="24"/>
              </w:rPr>
              <w:t>Package</w:t>
            </w:r>
          </w:p>
        </w:tc>
        <w:tc>
          <w:tcPr>
            <w:tcW w:w="3870" w:type="dxa"/>
            <w:tcBorders>
              <w:top w:val="single" w:sz="4" w:space="0" w:color="000000"/>
              <w:left w:val="single" w:sz="4" w:space="0" w:color="000000"/>
              <w:bottom w:val="single" w:sz="4" w:space="0" w:color="000000"/>
              <w:right w:val="single" w:sz="4" w:space="0" w:color="000000"/>
            </w:tcBorders>
            <w:vAlign w:val="bottom"/>
          </w:tcPr>
          <w:p w14:paraId="252247CF" w14:textId="42AB7F62" w:rsidR="000B2C81" w:rsidRPr="000956AA" w:rsidRDefault="000B2C81" w:rsidP="000B2C81">
            <w:pPr>
              <w:spacing w:after="0" w:line="240" w:lineRule="auto"/>
              <w:textAlignment w:val="bottom"/>
              <w:rPr>
                <w:rFonts w:ascii="Times New Roman" w:eastAsia="Times New Roman" w:hAnsi="Times New Roman" w:cs="Times New Roman"/>
                <w:b/>
                <w:bCs/>
                <w:color w:val="000000"/>
                <w:kern w:val="24"/>
              </w:rPr>
            </w:pPr>
            <w:r w:rsidRPr="000956AA">
              <w:rPr>
                <w:rFonts w:ascii="Times New Roman" w:eastAsia="Times New Roman" w:hAnsi="Times New Roman" w:cs="Times New Roman"/>
                <w:b/>
                <w:bCs/>
                <w:color w:val="000000"/>
                <w:kern w:val="24"/>
              </w:rPr>
              <w:t>Model</w:t>
            </w:r>
          </w:p>
        </w:tc>
      </w:tr>
      <w:tr w:rsidR="002668F0" w:rsidRPr="000B2C81" w14:paraId="3E382881" w14:textId="2F2996C8"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5F53FFF6"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b/>
                <w:bCs/>
                <w:color w:val="000000"/>
                <w:kern w:val="24"/>
              </w:rPr>
              <w:t> </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348F5ABB"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b/>
                <w:bCs/>
                <w:color w:val="000000"/>
                <w:kern w:val="24"/>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7A989404"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b/>
                <w:bCs/>
                <w:color w:val="000000"/>
                <w:kern w:val="24"/>
              </w:rPr>
              <w:t>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4A7366B9"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b/>
                <w:bCs/>
                <w:color w:val="000000"/>
                <w:kern w:val="24"/>
              </w:rPr>
              <w:t>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3E2E2A8D"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b/>
                <w:bCs/>
                <w:color w:val="000000"/>
                <w:kern w:val="24"/>
              </w:rPr>
              <w:t> </w:t>
            </w:r>
          </w:p>
        </w:tc>
        <w:tc>
          <w:tcPr>
            <w:tcW w:w="3870" w:type="dxa"/>
            <w:tcBorders>
              <w:top w:val="single" w:sz="4" w:space="0" w:color="000000"/>
              <w:left w:val="single" w:sz="4" w:space="0" w:color="000000"/>
              <w:bottom w:val="single" w:sz="4" w:space="0" w:color="000000"/>
              <w:right w:val="single" w:sz="4" w:space="0" w:color="000000"/>
            </w:tcBorders>
            <w:vAlign w:val="bottom"/>
          </w:tcPr>
          <w:p w14:paraId="698A548A" w14:textId="77777777" w:rsidR="000B2C81" w:rsidRPr="000956AA" w:rsidRDefault="000B2C81" w:rsidP="000B2C81">
            <w:pPr>
              <w:spacing w:after="0" w:line="240" w:lineRule="auto"/>
              <w:textAlignment w:val="bottom"/>
              <w:rPr>
                <w:rFonts w:ascii="Times New Roman" w:eastAsia="Times New Roman" w:hAnsi="Times New Roman" w:cs="Times New Roman"/>
                <w:b/>
                <w:bCs/>
                <w:color w:val="000000"/>
                <w:kern w:val="24"/>
              </w:rPr>
            </w:pPr>
          </w:p>
        </w:tc>
      </w:tr>
      <w:tr w:rsidR="002668F0" w:rsidRPr="000B2C81" w14:paraId="577B984F" w14:textId="7ADA22D2"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0B76A938" w14:textId="5B629105"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Abundance</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62468057" w14:textId="1E1159D0" w:rsidR="000B2C81" w:rsidRPr="000B2C81" w:rsidRDefault="006C6EF5" w:rsidP="000B2C81">
            <w:pPr>
              <w:spacing w:after="0" w:line="240" w:lineRule="auto"/>
              <w:textAlignment w:val="bottom"/>
              <w:rPr>
                <w:rFonts w:ascii="Times New Roman" w:eastAsia="Times New Roman" w:hAnsi="Times New Roman" w:cs="Times New Roman"/>
              </w:rPr>
            </w:pPr>
            <w:r w:rsidRPr="005A1618">
              <w:rPr>
                <w:rFonts w:ascii="Times New Roman" w:eastAsia="Times New Roman" w:hAnsi="Times New Roman" w:cs="Times New Roman"/>
                <w:color w:val="000000"/>
                <w:kern w:val="24"/>
              </w:rPr>
              <w:t>Static</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45B66FE2"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No</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02EF089F" w14:textId="4B1F4B34" w:rsidR="000B2C81" w:rsidRPr="000B2C81" w:rsidRDefault="00767978" w:rsidP="000B2C81">
            <w:pPr>
              <w:spacing w:after="0" w:line="240" w:lineRule="auto"/>
              <w:textAlignment w:val="bottom"/>
              <w:rPr>
                <w:rFonts w:ascii="Times New Roman" w:eastAsia="Times New Roman" w:hAnsi="Times New Roman" w:cs="Times New Roman"/>
              </w:rPr>
            </w:pPr>
            <w:r w:rsidRPr="005A1618">
              <w:rPr>
                <w:rFonts w:ascii="Times New Roman" w:eastAsia="Times New Roman" w:hAnsi="Times New Roman" w:cs="Times New Roman"/>
                <w:color w:val="000000"/>
                <w:kern w:val="24"/>
              </w:rPr>
              <w:t xml:space="preserve">Repeated </w:t>
            </w:r>
            <w:r w:rsidR="000B2C81" w:rsidRPr="000B2C81">
              <w:rPr>
                <w:rFonts w:ascii="Times New Roman" w:eastAsia="Times New Roman" w:hAnsi="Times New Roman" w:cs="Times New Roman"/>
                <w:color w:val="000000"/>
                <w:kern w:val="24"/>
              </w:rPr>
              <w:t>Count</w:t>
            </w:r>
            <w:r w:rsidRPr="005A1618">
              <w:rPr>
                <w:rFonts w:ascii="Times New Roman" w:eastAsia="Times New Roman" w:hAnsi="Times New Roman" w:cs="Times New Roman"/>
                <w:color w:val="000000"/>
                <w:kern w:val="24"/>
              </w:rPr>
              <w:t>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22E03E7E"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unmarked</w:t>
            </w:r>
          </w:p>
        </w:tc>
        <w:tc>
          <w:tcPr>
            <w:tcW w:w="3870" w:type="dxa"/>
            <w:tcBorders>
              <w:top w:val="single" w:sz="4" w:space="0" w:color="000000"/>
              <w:left w:val="single" w:sz="4" w:space="0" w:color="000000"/>
              <w:bottom w:val="single" w:sz="4" w:space="0" w:color="000000"/>
              <w:right w:val="single" w:sz="4" w:space="0" w:color="000000"/>
            </w:tcBorders>
            <w:vAlign w:val="bottom"/>
          </w:tcPr>
          <w:p w14:paraId="1D76D9B0" w14:textId="227DD884" w:rsidR="000B2C81" w:rsidRPr="005A1618" w:rsidRDefault="000956AA" w:rsidP="000B2C81">
            <w:pPr>
              <w:spacing w:after="0" w:line="240" w:lineRule="auto"/>
              <w:textAlignment w:val="bottom"/>
              <w:rPr>
                <w:rFonts w:ascii="Times New Roman" w:eastAsia="Times New Roman" w:hAnsi="Times New Roman" w:cs="Times New Roman"/>
                <w:color w:val="000000"/>
                <w:kern w:val="24"/>
              </w:rPr>
            </w:pPr>
            <w:r w:rsidRPr="005A1618">
              <w:rPr>
                <w:rFonts w:ascii="Times New Roman" w:eastAsia="Times New Roman" w:hAnsi="Times New Roman" w:cs="Times New Roman"/>
                <w:color w:val="000000"/>
                <w:kern w:val="24"/>
              </w:rPr>
              <w:t>Closed Binomial N-mixture Model</w:t>
            </w:r>
          </w:p>
        </w:tc>
      </w:tr>
      <w:tr w:rsidR="002668F0" w:rsidRPr="000B2C81" w14:paraId="73B8F151" w14:textId="4EB04591"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26CC4413" w14:textId="278024B0" w:rsidR="000B2C81" w:rsidRPr="000B2C81" w:rsidRDefault="00523E2C" w:rsidP="000B2C81">
            <w:pPr>
              <w:spacing w:after="0" w:line="240" w:lineRule="auto"/>
              <w:textAlignment w:val="bottom"/>
              <w:rPr>
                <w:rFonts w:ascii="Times New Roman" w:eastAsia="Times New Roman" w:hAnsi="Times New Roman" w:cs="Times New Roman"/>
              </w:rPr>
            </w:pPr>
            <w:r>
              <w:rPr>
                <w:rFonts w:ascii="Times New Roman" w:eastAsia="Times New Roman" w:hAnsi="Times New Roman" w:cs="Times New Roman"/>
                <w:color w:val="000000"/>
                <w:kern w:val="24"/>
              </w:rPr>
              <w:t xml:space="preserve">Trend in </w:t>
            </w:r>
            <w:r w:rsidR="000B2C81" w:rsidRPr="000B2C81">
              <w:rPr>
                <w:rFonts w:ascii="Times New Roman" w:eastAsia="Times New Roman" w:hAnsi="Times New Roman" w:cs="Times New Roman"/>
                <w:color w:val="000000"/>
                <w:kern w:val="24"/>
              </w:rPr>
              <w:t>Abundance</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055C47F3" w14:textId="58E9BDD7" w:rsidR="000B2C81" w:rsidRPr="000B2C81" w:rsidRDefault="006C6EF5" w:rsidP="000B2C81">
            <w:pPr>
              <w:spacing w:after="0" w:line="240" w:lineRule="auto"/>
              <w:textAlignment w:val="bottom"/>
              <w:rPr>
                <w:rFonts w:ascii="Times New Roman" w:eastAsia="Times New Roman" w:hAnsi="Times New Roman" w:cs="Times New Roman"/>
              </w:rPr>
            </w:pPr>
            <w:r w:rsidRPr="005A1618">
              <w:rPr>
                <w:rFonts w:ascii="Times New Roman" w:eastAsia="Times New Roman" w:hAnsi="Times New Roman" w:cs="Times New Roman"/>
                <w:color w:val="000000"/>
                <w:kern w:val="24"/>
              </w:rPr>
              <w:t>Dynamic</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4040EDD9" w14:textId="57BC5A9D" w:rsidR="000B2C81" w:rsidRPr="000B2C81" w:rsidRDefault="00A37B54" w:rsidP="000B2C81">
            <w:pPr>
              <w:spacing w:after="0" w:line="240" w:lineRule="auto"/>
              <w:textAlignment w:val="bottom"/>
              <w:rPr>
                <w:rFonts w:ascii="Times New Roman" w:eastAsia="Times New Roman" w:hAnsi="Times New Roman" w:cs="Times New Roman"/>
              </w:rPr>
            </w:pPr>
            <w:r w:rsidRPr="005A1618">
              <w:rPr>
                <w:rFonts w:ascii="Times New Roman" w:eastAsia="Times New Roman" w:hAnsi="Times New Roman" w:cs="Times New Roman"/>
                <w:color w:val="000000"/>
                <w:kern w:val="24"/>
              </w:rPr>
              <w:t>No</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15F17CFE" w14:textId="5DDB3E96" w:rsidR="000B2C81" w:rsidRPr="000B2C81" w:rsidRDefault="00767978" w:rsidP="000B2C81">
            <w:pPr>
              <w:spacing w:after="0" w:line="240" w:lineRule="auto"/>
              <w:textAlignment w:val="bottom"/>
              <w:rPr>
                <w:rFonts w:ascii="Times New Roman" w:eastAsia="Times New Roman" w:hAnsi="Times New Roman" w:cs="Times New Roman"/>
              </w:rPr>
            </w:pPr>
            <w:r w:rsidRPr="005A1618">
              <w:rPr>
                <w:rFonts w:ascii="Times New Roman" w:eastAsia="Times New Roman" w:hAnsi="Times New Roman" w:cs="Times New Roman"/>
                <w:color w:val="000000"/>
                <w:kern w:val="24"/>
              </w:rPr>
              <w:t>Repeated Counts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10A0DD29" w14:textId="5AA08B54" w:rsidR="000B2C81" w:rsidRPr="000B2C81" w:rsidRDefault="00767978" w:rsidP="000B2C81">
            <w:pPr>
              <w:spacing w:after="0" w:line="240" w:lineRule="auto"/>
              <w:textAlignment w:val="bottom"/>
              <w:rPr>
                <w:rFonts w:ascii="Times New Roman" w:eastAsia="Times New Roman" w:hAnsi="Times New Roman" w:cs="Times New Roman"/>
              </w:rPr>
            </w:pPr>
            <w:r w:rsidRPr="005A1618">
              <w:rPr>
                <w:rFonts w:ascii="Times New Roman" w:eastAsia="Times New Roman" w:hAnsi="Times New Roman" w:cs="Times New Roman"/>
                <w:color w:val="000000"/>
                <w:kern w:val="24"/>
              </w:rPr>
              <w:t>unmarked</w:t>
            </w:r>
          </w:p>
        </w:tc>
        <w:tc>
          <w:tcPr>
            <w:tcW w:w="3870" w:type="dxa"/>
            <w:tcBorders>
              <w:top w:val="single" w:sz="4" w:space="0" w:color="000000"/>
              <w:left w:val="single" w:sz="4" w:space="0" w:color="000000"/>
              <w:bottom w:val="single" w:sz="4" w:space="0" w:color="000000"/>
              <w:right w:val="single" w:sz="4" w:space="0" w:color="000000"/>
            </w:tcBorders>
            <w:vAlign w:val="bottom"/>
          </w:tcPr>
          <w:p w14:paraId="5B69ACEE" w14:textId="158786CC" w:rsidR="000B2C81" w:rsidRPr="005A1618" w:rsidRDefault="00767978" w:rsidP="000B2C81">
            <w:pPr>
              <w:spacing w:after="0" w:line="240" w:lineRule="auto"/>
              <w:textAlignment w:val="bottom"/>
              <w:rPr>
                <w:rFonts w:ascii="Times New Roman" w:eastAsia="Times New Roman" w:hAnsi="Times New Roman" w:cs="Times New Roman"/>
                <w:color w:val="000000"/>
                <w:kern w:val="24"/>
              </w:rPr>
            </w:pPr>
            <w:r w:rsidRPr="005A1618">
              <w:rPr>
                <w:rFonts w:ascii="Times New Roman" w:eastAsia="Times New Roman" w:hAnsi="Times New Roman" w:cs="Times New Roman"/>
                <w:color w:val="000000"/>
                <w:kern w:val="24"/>
              </w:rPr>
              <w:t>Open Binomial N-mixture Model</w:t>
            </w:r>
          </w:p>
        </w:tc>
      </w:tr>
      <w:tr w:rsidR="002668F0" w:rsidRPr="000B2C81" w14:paraId="0BAD874D" w14:textId="001C1DD3"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190E9D99" w14:textId="278574FB"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Abundance</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60C0C315" w14:textId="417BD3FC" w:rsidR="000B2C81" w:rsidRPr="000B2C81" w:rsidRDefault="006C6EF5" w:rsidP="000B2C81">
            <w:pPr>
              <w:spacing w:after="0" w:line="240" w:lineRule="auto"/>
              <w:textAlignment w:val="bottom"/>
              <w:rPr>
                <w:rFonts w:ascii="Times New Roman" w:eastAsia="Times New Roman" w:hAnsi="Times New Roman" w:cs="Times New Roman"/>
              </w:rPr>
            </w:pPr>
            <w:r w:rsidRPr="005A1618">
              <w:rPr>
                <w:rFonts w:ascii="Times New Roman" w:eastAsia="Times New Roman" w:hAnsi="Times New Roman" w:cs="Times New Roman"/>
                <w:color w:val="000000"/>
                <w:kern w:val="24"/>
              </w:rPr>
              <w:t>Static</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5E08E7ED" w14:textId="1E4766C5" w:rsidR="000B2C81" w:rsidRPr="000B2C81" w:rsidRDefault="00A37B54" w:rsidP="000B2C81">
            <w:pPr>
              <w:spacing w:after="0" w:line="240" w:lineRule="auto"/>
              <w:textAlignment w:val="bottom"/>
              <w:rPr>
                <w:rFonts w:ascii="Times New Roman" w:eastAsia="Times New Roman" w:hAnsi="Times New Roman" w:cs="Times New Roman"/>
              </w:rPr>
            </w:pPr>
            <w:r w:rsidRPr="005A1618">
              <w:rPr>
                <w:rFonts w:ascii="Times New Roman" w:eastAsia="Times New Roman" w:hAnsi="Times New Roman" w:cs="Times New Roman"/>
                <w:color w:val="000000"/>
                <w:kern w:val="24"/>
              </w:rPr>
              <w:t>Yes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16B64D23" w14:textId="450EDDB8" w:rsidR="000B2C81" w:rsidRPr="000B2C81" w:rsidRDefault="00767978"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Capture-Recapture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79442B2F" w14:textId="387D5F30" w:rsidR="000B2C81" w:rsidRPr="000B2C81" w:rsidRDefault="00767978" w:rsidP="000B2C81">
            <w:pPr>
              <w:spacing w:after="0" w:line="240" w:lineRule="auto"/>
              <w:textAlignment w:val="bottom"/>
              <w:rPr>
                <w:rFonts w:ascii="Times New Roman" w:eastAsia="Times New Roman" w:hAnsi="Times New Roman" w:cs="Times New Roman"/>
              </w:rPr>
            </w:pPr>
            <w:r w:rsidRPr="005A1618">
              <w:rPr>
                <w:rFonts w:ascii="Times New Roman" w:eastAsia="Times New Roman" w:hAnsi="Times New Roman" w:cs="Times New Roman"/>
                <w:color w:val="000000"/>
                <w:kern w:val="24"/>
              </w:rPr>
              <w:t>RMark</w:t>
            </w:r>
          </w:p>
        </w:tc>
        <w:tc>
          <w:tcPr>
            <w:tcW w:w="3870" w:type="dxa"/>
            <w:tcBorders>
              <w:top w:val="single" w:sz="4" w:space="0" w:color="000000"/>
              <w:left w:val="single" w:sz="4" w:space="0" w:color="000000"/>
              <w:bottom w:val="single" w:sz="4" w:space="0" w:color="000000"/>
              <w:right w:val="single" w:sz="4" w:space="0" w:color="000000"/>
            </w:tcBorders>
            <w:vAlign w:val="bottom"/>
          </w:tcPr>
          <w:p w14:paraId="51B0E8B0" w14:textId="68C19ED1" w:rsidR="000B2C81" w:rsidRPr="005A1618" w:rsidRDefault="00767978" w:rsidP="000B2C81">
            <w:pPr>
              <w:spacing w:after="0" w:line="240" w:lineRule="auto"/>
              <w:textAlignment w:val="bottom"/>
              <w:rPr>
                <w:rFonts w:ascii="Times New Roman" w:eastAsia="Times New Roman" w:hAnsi="Times New Roman" w:cs="Times New Roman"/>
                <w:color w:val="000000"/>
                <w:kern w:val="24"/>
              </w:rPr>
            </w:pPr>
            <w:r w:rsidRPr="005A1618">
              <w:rPr>
                <w:rFonts w:ascii="Times New Roman" w:eastAsia="Times New Roman" w:hAnsi="Times New Roman" w:cs="Times New Roman"/>
                <w:color w:val="000000"/>
                <w:kern w:val="24"/>
              </w:rPr>
              <w:t>Closed Population Estimation</w:t>
            </w:r>
          </w:p>
        </w:tc>
      </w:tr>
      <w:tr w:rsidR="002668F0" w:rsidRPr="000B2C81" w14:paraId="0A0078C6" w14:textId="0ADB9B42"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1B2C5DF5"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 </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101D3056"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4AD40CC9"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43FB680A"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265E7D9F"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 </w:t>
            </w:r>
          </w:p>
        </w:tc>
        <w:tc>
          <w:tcPr>
            <w:tcW w:w="3870" w:type="dxa"/>
            <w:tcBorders>
              <w:top w:val="single" w:sz="4" w:space="0" w:color="000000"/>
              <w:left w:val="single" w:sz="4" w:space="0" w:color="000000"/>
              <w:bottom w:val="single" w:sz="4" w:space="0" w:color="000000"/>
              <w:right w:val="single" w:sz="4" w:space="0" w:color="000000"/>
            </w:tcBorders>
            <w:vAlign w:val="bottom"/>
          </w:tcPr>
          <w:p w14:paraId="25DFE362" w14:textId="77777777" w:rsidR="000B2C81" w:rsidRPr="005A1618" w:rsidRDefault="000B2C81" w:rsidP="000B2C81">
            <w:pPr>
              <w:spacing w:after="0" w:line="240" w:lineRule="auto"/>
              <w:textAlignment w:val="bottom"/>
              <w:rPr>
                <w:rFonts w:ascii="Times New Roman" w:eastAsia="Times New Roman" w:hAnsi="Times New Roman" w:cs="Times New Roman"/>
                <w:color w:val="000000"/>
                <w:kern w:val="24"/>
              </w:rPr>
            </w:pPr>
          </w:p>
        </w:tc>
      </w:tr>
      <w:tr w:rsidR="002668F0" w:rsidRPr="000B2C81" w14:paraId="3CBF867A" w14:textId="1922E71E"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4F25FCBA" w14:textId="45E595ED"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 xml:space="preserve">Distribution </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7F5D3944" w14:textId="403CCD9D" w:rsidR="000B2C81" w:rsidRPr="000B2C81" w:rsidRDefault="006C6EF5" w:rsidP="000B2C81">
            <w:pPr>
              <w:spacing w:after="0" w:line="240" w:lineRule="auto"/>
              <w:textAlignment w:val="bottom"/>
              <w:rPr>
                <w:rFonts w:ascii="Times New Roman" w:eastAsia="Times New Roman" w:hAnsi="Times New Roman" w:cs="Times New Roman"/>
              </w:rPr>
            </w:pPr>
            <w:r w:rsidRPr="005A1618">
              <w:rPr>
                <w:rFonts w:ascii="Times New Roman" w:eastAsia="Times New Roman" w:hAnsi="Times New Roman" w:cs="Times New Roman"/>
                <w:color w:val="000000"/>
                <w:kern w:val="24"/>
              </w:rPr>
              <w:t>Static</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366AF3C5"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No</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40168F07"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Detection/Nondetection</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2A3EEEA5"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unmarked</w:t>
            </w:r>
          </w:p>
        </w:tc>
        <w:tc>
          <w:tcPr>
            <w:tcW w:w="3870" w:type="dxa"/>
            <w:tcBorders>
              <w:top w:val="single" w:sz="4" w:space="0" w:color="000000"/>
              <w:left w:val="single" w:sz="4" w:space="0" w:color="000000"/>
              <w:bottom w:val="single" w:sz="4" w:space="0" w:color="000000"/>
              <w:right w:val="single" w:sz="4" w:space="0" w:color="000000"/>
            </w:tcBorders>
            <w:vAlign w:val="bottom"/>
          </w:tcPr>
          <w:p w14:paraId="6B092C6F" w14:textId="6F3320D5" w:rsidR="000B2C81" w:rsidRPr="005A1618" w:rsidRDefault="005A1618" w:rsidP="000B2C81">
            <w:pPr>
              <w:spacing w:after="0" w:line="240" w:lineRule="auto"/>
              <w:textAlignment w:val="bottom"/>
              <w:rPr>
                <w:rFonts w:ascii="Times New Roman" w:eastAsia="Times New Roman" w:hAnsi="Times New Roman" w:cs="Times New Roman"/>
                <w:color w:val="000000"/>
                <w:kern w:val="24"/>
              </w:rPr>
            </w:pPr>
            <w:r w:rsidRPr="005A1618">
              <w:rPr>
                <w:rFonts w:ascii="Times New Roman" w:hAnsi="Times New Roman" w:cs="Times New Roman"/>
              </w:rPr>
              <w:t>Site-Occupancy Model (Single-Season)</w:t>
            </w:r>
          </w:p>
        </w:tc>
      </w:tr>
      <w:tr w:rsidR="002668F0" w:rsidRPr="000B2C81" w14:paraId="47243270" w14:textId="59FA838D"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1A96D87B" w14:textId="663C0823" w:rsidR="000B2C81" w:rsidRPr="000B2C81" w:rsidRDefault="00523E2C" w:rsidP="000B2C81">
            <w:pPr>
              <w:spacing w:after="0" w:line="240" w:lineRule="auto"/>
              <w:textAlignment w:val="bottom"/>
              <w:rPr>
                <w:rFonts w:ascii="Times New Roman" w:eastAsia="Times New Roman" w:hAnsi="Times New Roman" w:cs="Times New Roman"/>
              </w:rPr>
            </w:pPr>
            <w:r>
              <w:rPr>
                <w:rFonts w:ascii="Times New Roman" w:eastAsia="Times New Roman" w:hAnsi="Times New Roman" w:cs="Times New Roman"/>
                <w:color w:val="000000"/>
                <w:kern w:val="24"/>
              </w:rPr>
              <w:t xml:space="preserve">Change in </w:t>
            </w:r>
            <w:r w:rsidR="000B2C81" w:rsidRPr="000B2C81">
              <w:rPr>
                <w:rFonts w:ascii="Times New Roman" w:eastAsia="Times New Roman" w:hAnsi="Times New Roman" w:cs="Times New Roman"/>
                <w:color w:val="000000"/>
                <w:kern w:val="24"/>
              </w:rPr>
              <w:t xml:space="preserve">Distribution </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27FB9837" w14:textId="478F7731" w:rsidR="000B2C81" w:rsidRPr="000B2C81" w:rsidRDefault="006C6EF5" w:rsidP="000B2C81">
            <w:pPr>
              <w:spacing w:after="0" w:line="240" w:lineRule="auto"/>
              <w:textAlignment w:val="bottom"/>
              <w:rPr>
                <w:rFonts w:ascii="Times New Roman" w:eastAsia="Times New Roman" w:hAnsi="Times New Roman" w:cs="Times New Roman"/>
              </w:rPr>
            </w:pPr>
            <w:r w:rsidRPr="005A1618">
              <w:rPr>
                <w:rFonts w:ascii="Times New Roman" w:eastAsia="Times New Roman" w:hAnsi="Times New Roman" w:cs="Times New Roman"/>
                <w:color w:val="000000"/>
                <w:kern w:val="24"/>
              </w:rPr>
              <w:t>Dynamic</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7A0B2BED"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No</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19A11AE9"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Detection/Nondetection</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0510A974" w14:textId="37452B7A" w:rsidR="000B2C81" w:rsidRPr="000B2C81" w:rsidRDefault="00C27120" w:rsidP="000B2C81">
            <w:pPr>
              <w:spacing w:after="0" w:line="240" w:lineRule="auto"/>
              <w:textAlignment w:val="bottom"/>
              <w:rPr>
                <w:rFonts w:ascii="Times New Roman" w:eastAsia="Times New Roman" w:hAnsi="Times New Roman" w:cs="Times New Roman"/>
              </w:rPr>
            </w:pPr>
            <w:r>
              <w:rPr>
                <w:rFonts w:ascii="Times New Roman" w:eastAsia="Times New Roman" w:hAnsi="Times New Roman" w:cs="Times New Roman"/>
                <w:color w:val="000000"/>
                <w:kern w:val="24"/>
              </w:rPr>
              <w:t>unmarked</w:t>
            </w:r>
          </w:p>
        </w:tc>
        <w:tc>
          <w:tcPr>
            <w:tcW w:w="3870" w:type="dxa"/>
            <w:tcBorders>
              <w:top w:val="single" w:sz="4" w:space="0" w:color="000000"/>
              <w:left w:val="single" w:sz="4" w:space="0" w:color="000000"/>
              <w:bottom w:val="single" w:sz="4" w:space="0" w:color="000000"/>
              <w:right w:val="single" w:sz="4" w:space="0" w:color="000000"/>
            </w:tcBorders>
            <w:vAlign w:val="bottom"/>
          </w:tcPr>
          <w:p w14:paraId="7A95A158" w14:textId="267FD36A" w:rsidR="000B2C81" w:rsidRPr="005A1618" w:rsidRDefault="005A1618" w:rsidP="000B2C81">
            <w:pPr>
              <w:spacing w:after="0" w:line="240" w:lineRule="auto"/>
              <w:textAlignment w:val="bottom"/>
              <w:rPr>
                <w:rFonts w:ascii="Times New Roman" w:eastAsia="Times New Roman" w:hAnsi="Times New Roman" w:cs="Times New Roman"/>
                <w:color w:val="000000"/>
                <w:kern w:val="24"/>
              </w:rPr>
            </w:pPr>
            <w:r w:rsidRPr="005A1618">
              <w:rPr>
                <w:rFonts w:ascii="Times New Roman" w:hAnsi="Times New Roman" w:cs="Times New Roman"/>
              </w:rPr>
              <w:t>Site-Occupancy Model (</w:t>
            </w:r>
            <w:r>
              <w:rPr>
                <w:rFonts w:ascii="Times New Roman" w:hAnsi="Times New Roman" w:cs="Times New Roman"/>
              </w:rPr>
              <w:t>Multi</w:t>
            </w:r>
            <w:r w:rsidRPr="005A1618">
              <w:rPr>
                <w:rFonts w:ascii="Times New Roman" w:hAnsi="Times New Roman" w:cs="Times New Roman"/>
              </w:rPr>
              <w:t>-Season)</w:t>
            </w:r>
          </w:p>
        </w:tc>
      </w:tr>
      <w:tr w:rsidR="002668F0" w:rsidRPr="000B2C81" w14:paraId="33AAF12B" w14:textId="595BA71A"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52AFC123" w14:textId="52A473CD" w:rsidR="000B2C81" w:rsidRPr="000B2C81" w:rsidRDefault="0034710A" w:rsidP="000B2C81">
            <w:pPr>
              <w:spacing w:after="0" w:line="240" w:lineRule="auto"/>
              <w:textAlignment w:val="bottom"/>
              <w:rPr>
                <w:rFonts w:ascii="Times New Roman" w:eastAsia="Times New Roman" w:hAnsi="Times New Roman" w:cs="Times New Roman"/>
              </w:rPr>
            </w:pPr>
            <w:r>
              <w:rPr>
                <w:rFonts w:ascii="Times New Roman" w:eastAsia="Times New Roman" w:hAnsi="Times New Roman" w:cs="Times New Roman"/>
                <w:color w:val="000000"/>
                <w:kern w:val="24"/>
              </w:rPr>
              <w:t xml:space="preserve">Change in </w:t>
            </w:r>
            <w:r w:rsidR="000B2C81" w:rsidRPr="000B2C81">
              <w:rPr>
                <w:rFonts w:ascii="Times New Roman" w:eastAsia="Times New Roman" w:hAnsi="Times New Roman" w:cs="Times New Roman"/>
                <w:color w:val="000000"/>
                <w:kern w:val="24"/>
              </w:rPr>
              <w:t xml:space="preserve">Distribution </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3B913C5F" w14:textId="56B904CC" w:rsidR="000B2C81" w:rsidRPr="000B2C81" w:rsidRDefault="006C6EF5" w:rsidP="000B2C81">
            <w:pPr>
              <w:spacing w:after="0" w:line="240" w:lineRule="auto"/>
              <w:textAlignment w:val="bottom"/>
              <w:rPr>
                <w:rFonts w:ascii="Times New Roman" w:eastAsia="Times New Roman" w:hAnsi="Times New Roman" w:cs="Times New Roman"/>
              </w:rPr>
            </w:pPr>
            <w:r w:rsidRPr="005A1618">
              <w:rPr>
                <w:rFonts w:ascii="Times New Roman" w:eastAsia="Times New Roman" w:hAnsi="Times New Roman" w:cs="Times New Roman"/>
                <w:color w:val="000000"/>
                <w:kern w:val="24"/>
              </w:rPr>
              <w:t>Dynamic</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4DC5EE7D"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No</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3D5B136B"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Detection/Nondetection</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5259B835"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RMark</w:t>
            </w:r>
          </w:p>
        </w:tc>
        <w:tc>
          <w:tcPr>
            <w:tcW w:w="3870" w:type="dxa"/>
            <w:tcBorders>
              <w:top w:val="single" w:sz="4" w:space="0" w:color="000000"/>
              <w:left w:val="single" w:sz="4" w:space="0" w:color="000000"/>
              <w:bottom w:val="single" w:sz="4" w:space="0" w:color="000000"/>
              <w:right w:val="single" w:sz="4" w:space="0" w:color="000000"/>
            </w:tcBorders>
            <w:vAlign w:val="bottom"/>
          </w:tcPr>
          <w:p w14:paraId="2C266D48" w14:textId="72B5F71A" w:rsidR="000B2C81" w:rsidRPr="005A1618" w:rsidRDefault="005A1618" w:rsidP="000B2C81">
            <w:pPr>
              <w:spacing w:after="0" w:line="240" w:lineRule="auto"/>
              <w:textAlignment w:val="bottom"/>
              <w:rPr>
                <w:rFonts w:ascii="Times New Roman" w:eastAsia="Times New Roman" w:hAnsi="Times New Roman" w:cs="Times New Roman"/>
                <w:color w:val="000000"/>
                <w:kern w:val="24"/>
              </w:rPr>
            </w:pPr>
            <w:r w:rsidRPr="005A1618">
              <w:rPr>
                <w:rFonts w:ascii="Times New Roman" w:hAnsi="Times New Roman" w:cs="Times New Roman"/>
              </w:rPr>
              <w:t>Site-Occupancy Model (</w:t>
            </w:r>
            <w:r>
              <w:rPr>
                <w:rFonts w:ascii="Times New Roman" w:hAnsi="Times New Roman" w:cs="Times New Roman"/>
              </w:rPr>
              <w:t>Multi</w:t>
            </w:r>
            <w:r w:rsidRPr="005A1618">
              <w:rPr>
                <w:rFonts w:ascii="Times New Roman" w:hAnsi="Times New Roman" w:cs="Times New Roman"/>
              </w:rPr>
              <w:t>-Season)</w:t>
            </w:r>
          </w:p>
        </w:tc>
      </w:tr>
      <w:tr w:rsidR="002668F0" w:rsidRPr="000B2C81" w14:paraId="3D98C565" w14:textId="593B3F04"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3FF2DC0F"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 </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62F0F254"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508D7A46"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5E98AFA3"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11858DC2"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 </w:t>
            </w:r>
          </w:p>
        </w:tc>
        <w:tc>
          <w:tcPr>
            <w:tcW w:w="3870" w:type="dxa"/>
            <w:tcBorders>
              <w:top w:val="single" w:sz="4" w:space="0" w:color="000000"/>
              <w:left w:val="single" w:sz="4" w:space="0" w:color="000000"/>
              <w:bottom w:val="single" w:sz="4" w:space="0" w:color="000000"/>
              <w:right w:val="single" w:sz="4" w:space="0" w:color="000000"/>
            </w:tcBorders>
            <w:vAlign w:val="bottom"/>
          </w:tcPr>
          <w:p w14:paraId="50ED70D1" w14:textId="77777777" w:rsidR="000B2C81" w:rsidRPr="000956AA" w:rsidRDefault="000B2C81" w:rsidP="000B2C81">
            <w:pPr>
              <w:spacing w:after="0" w:line="240" w:lineRule="auto"/>
              <w:textAlignment w:val="bottom"/>
              <w:rPr>
                <w:rFonts w:ascii="Times New Roman" w:eastAsia="Times New Roman" w:hAnsi="Times New Roman" w:cs="Times New Roman"/>
                <w:color w:val="000000"/>
                <w:kern w:val="24"/>
              </w:rPr>
            </w:pPr>
          </w:p>
        </w:tc>
      </w:tr>
      <w:tr w:rsidR="002668F0" w:rsidRPr="000B2C81" w14:paraId="09F8712F" w14:textId="400DDF23"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28D98CEF"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Survival</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3D006D1D" w14:textId="191C676A" w:rsidR="000B2C81" w:rsidRPr="000B2C81" w:rsidRDefault="006C6EF5" w:rsidP="000B2C81">
            <w:pPr>
              <w:spacing w:after="0" w:line="240" w:lineRule="auto"/>
              <w:textAlignment w:val="bottom"/>
              <w:rPr>
                <w:rFonts w:ascii="Times New Roman" w:eastAsia="Times New Roman" w:hAnsi="Times New Roman" w:cs="Times New Roman"/>
              </w:rPr>
            </w:pPr>
            <w:r>
              <w:rPr>
                <w:rFonts w:ascii="Times New Roman" w:eastAsia="Times New Roman" w:hAnsi="Times New Roman" w:cs="Times New Roman"/>
                <w:color w:val="000000"/>
                <w:kern w:val="24"/>
              </w:rPr>
              <w:t>Dynamic</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5466C587"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Yes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05B4BDA3"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Capture-Recapture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69F1C4A8"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RMark</w:t>
            </w:r>
          </w:p>
        </w:tc>
        <w:tc>
          <w:tcPr>
            <w:tcW w:w="3870" w:type="dxa"/>
            <w:tcBorders>
              <w:top w:val="single" w:sz="4" w:space="0" w:color="000000"/>
              <w:left w:val="single" w:sz="4" w:space="0" w:color="000000"/>
              <w:bottom w:val="single" w:sz="4" w:space="0" w:color="000000"/>
              <w:right w:val="single" w:sz="4" w:space="0" w:color="000000"/>
            </w:tcBorders>
            <w:vAlign w:val="bottom"/>
          </w:tcPr>
          <w:p w14:paraId="6F361A0E" w14:textId="01EA1825" w:rsidR="000B2C81" w:rsidRPr="000956AA" w:rsidRDefault="002612F7" w:rsidP="000B2C81">
            <w:pPr>
              <w:spacing w:after="0" w:line="240" w:lineRule="auto"/>
              <w:textAlignment w:val="bottom"/>
              <w:rPr>
                <w:rFonts w:ascii="Times New Roman" w:eastAsia="Times New Roman" w:hAnsi="Times New Roman" w:cs="Times New Roman"/>
                <w:color w:val="000000"/>
                <w:kern w:val="24"/>
              </w:rPr>
            </w:pPr>
            <w:r>
              <w:rPr>
                <w:rFonts w:ascii="Times New Roman" w:eastAsia="Times New Roman" w:hAnsi="Times New Roman" w:cs="Times New Roman"/>
                <w:color w:val="000000"/>
                <w:kern w:val="24"/>
              </w:rPr>
              <w:t>Cormack-Jolly-Seber Model</w:t>
            </w:r>
          </w:p>
        </w:tc>
      </w:tr>
      <w:tr w:rsidR="00CB74C5" w:rsidRPr="000B2C81" w14:paraId="332024CA" w14:textId="77777777"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tcPr>
          <w:p w14:paraId="4CE36AEC" w14:textId="5134087C" w:rsidR="00CB74C5" w:rsidRPr="000B2C81" w:rsidRDefault="00CB74C5" w:rsidP="000B2C81">
            <w:pPr>
              <w:spacing w:after="0" w:line="240" w:lineRule="auto"/>
              <w:textAlignment w:val="bottom"/>
              <w:rPr>
                <w:rFonts w:ascii="Times New Roman" w:eastAsia="Times New Roman" w:hAnsi="Times New Roman" w:cs="Times New Roman"/>
                <w:color w:val="000000"/>
                <w:kern w:val="24"/>
              </w:rPr>
            </w:pPr>
            <w:r>
              <w:rPr>
                <w:rFonts w:ascii="Times New Roman" w:eastAsia="Times New Roman" w:hAnsi="Times New Roman" w:cs="Times New Roman"/>
                <w:color w:val="000000"/>
                <w:kern w:val="24"/>
              </w:rPr>
              <w:t>Survival</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tcPr>
          <w:p w14:paraId="4B89B1B5" w14:textId="1C271206" w:rsidR="00CB74C5" w:rsidRDefault="00F468AC" w:rsidP="000B2C81">
            <w:pPr>
              <w:spacing w:after="0" w:line="240" w:lineRule="auto"/>
              <w:textAlignment w:val="bottom"/>
              <w:rPr>
                <w:rFonts w:ascii="Times New Roman" w:eastAsia="Times New Roman" w:hAnsi="Times New Roman" w:cs="Times New Roman"/>
                <w:color w:val="000000"/>
                <w:kern w:val="24"/>
              </w:rPr>
            </w:pPr>
            <w:r>
              <w:rPr>
                <w:rFonts w:ascii="Times New Roman" w:eastAsia="Times New Roman" w:hAnsi="Times New Roman" w:cs="Times New Roman"/>
                <w:color w:val="000000"/>
                <w:kern w:val="24"/>
              </w:rPr>
              <w:t>Both</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tcPr>
          <w:p w14:paraId="7C733BA6" w14:textId="6BFF0A7D" w:rsidR="00CB74C5" w:rsidRPr="000B2C81" w:rsidRDefault="00655FE1" w:rsidP="000B2C81">
            <w:pPr>
              <w:spacing w:after="0" w:line="240" w:lineRule="auto"/>
              <w:textAlignment w:val="bottom"/>
              <w:rPr>
                <w:rFonts w:ascii="Times New Roman" w:eastAsia="Times New Roman" w:hAnsi="Times New Roman" w:cs="Times New Roman"/>
                <w:color w:val="000000"/>
                <w:kern w:val="24"/>
              </w:rPr>
            </w:pPr>
            <w:r>
              <w:rPr>
                <w:rFonts w:ascii="Times New Roman" w:eastAsia="Times New Roman" w:hAnsi="Times New Roman" w:cs="Times New Roman"/>
                <w:color w:val="000000"/>
                <w:kern w:val="24"/>
              </w:rPr>
              <w:t>Yes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tcPr>
          <w:p w14:paraId="6BC459C5" w14:textId="648431DA" w:rsidR="00CB74C5" w:rsidRPr="000B2C81" w:rsidRDefault="009C085C" w:rsidP="000B2C81">
            <w:pPr>
              <w:spacing w:after="0" w:line="240" w:lineRule="auto"/>
              <w:textAlignment w:val="bottom"/>
              <w:rPr>
                <w:rFonts w:ascii="Times New Roman" w:eastAsia="Times New Roman" w:hAnsi="Times New Roman" w:cs="Times New Roman"/>
                <w:color w:val="000000"/>
                <w:kern w:val="24"/>
              </w:rPr>
            </w:pPr>
            <w:r w:rsidRPr="000B2C81">
              <w:rPr>
                <w:rFonts w:ascii="Times New Roman" w:eastAsia="Times New Roman" w:hAnsi="Times New Roman" w:cs="Times New Roman"/>
                <w:color w:val="000000"/>
                <w:kern w:val="24"/>
              </w:rPr>
              <w:t>Capture-Recapture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tcPr>
          <w:p w14:paraId="66B4CE2E" w14:textId="5CF1A5E1" w:rsidR="00CB74C5" w:rsidRPr="000B2C81" w:rsidRDefault="00EE5978" w:rsidP="000B2C81">
            <w:pPr>
              <w:spacing w:after="0" w:line="240" w:lineRule="auto"/>
              <w:textAlignment w:val="bottom"/>
              <w:rPr>
                <w:rFonts w:ascii="Times New Roman" w:eastAsia="Times New Roman" w:hAnsi="Times New Roman" w:cs="Times New Roman"/>
                <w:color w:val="000000"/>
                <w:kern w:val="24"/>
              </w:rPr>
            </w:pPr>
            <w:r>
              <w:rPr>
                <w:rFonts w:ascii="Times New Roman" w:eastAsia="Times New Roman" w:hAnsi="Times New Roman" w:cs="Times New Roman"/>
                <w:color w:val="000000"/>
                <w:kern w:val="24"/>
              </w:rPr>
              <w:t>RMark</w:t>
            </w:r>
          </w:p>
        </w:tc>
        <w:tc>
          <w:tcPr>
            <w:tcW w:w="3870" w:type="dxa"/>
            <w:tcBorders>
              <w:top w:val="single" w:sz="4" w:space="0" w:color="000000"/>
              <w:left w:val="single" w:sz="4" w:space="0" w:color="000000"/>
              <w:bottom w:val="single" w:sz="4" w:space="0" w:color="000000"/>
              <w:right w:val="single" w:sz="4" w:space="0" w:color="000000"/>
            </w:tcBorders>
            <w:vAlign w:val="bottom"/>
          </w:tcPr>
          <w:p w14:paraId="41569F0A" w14:textId="15F541EB" w:rsidR="00CB74C5" w:rsidRDefault="006A5969" w:rsidP="000B2C81">
            <w:pPr>
              <w:spacing w:after="0" w:line="240" w:lineRule="auto"/>
              <w:textAlignment w:val="bottom"/>
              <w:rPr>
                <w:rFonts w:ascii="Times New Roman" w:eastAsia="Times New Roman" w:hAnsi="Times New Roman" w:cs="Times New Roman"/>
                <w:color w:val="000000"/>
                <w:kern w:val="24"/>
              </w:rPr>
            </w:pPr>
            <w:r>
              <w:rPr>
                <w:rFonts w:ascii="Times New Roman" w:eastAsia="Times New Roman" w:hAnsi="Times New Roman" w:cs="Times New Roman"/>
                <w:color w:val="000000"/>
                <w:kern w:val="24"/>
              </w:rPr>
              <w:t>Robust Design with Temporary Emigration</w:t>
            </w:r>
          </w:p>
        </w:tc>
      </w:tr>
      <w:tr w:rsidR="002668F0" w:rsidRPr="000B2C81" w14:paraId="567CDCCE" w14:textId="09926AD9"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1B1AD0F3" w14:textId="64375388"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Recruitment</w:t>
            </w:r>
            <w:r w:rsidR="002668F0">
              <w:rPr>
                <w:rFonts w:ascii="Times New Roman" w:eastAsia="Times New Roman" w:hAnsi="Times New Roman" w:cs="Times New Roman"/>
                <w:color w:val="000000"/>
                <w:kern w:val="24"/>
              </w:rPr>
              <w:t xml:space="preserve"> and Growth</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6ECEA895"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Both</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09263FB6"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Yes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1B66EC08"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Capture-Recapture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14852DB2"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RMark</w:t>
            </w:r>
          </w:p>
        </w:tc>
        <w:tc>
          <w:tcPr>
            <w:tcW w:w="3870" w:type="dxa"/>
            <w:tcBorders>
              <w:top w:val="single" w:sz="4" w:space="0" w:color="000000"/>
              <w:left w:val="single" w:sz="4" w:space="0" w:color="000000"/>
              <w:bottom w:val="single" w:sz="4" w:space="0" w:color="000000"/>
              <w:right w:val="single" w:sz="4" w:space="0" w:color="000000"/>
            </w:tcBorders>
            <w:vAlign w:val="bottom"/>
          </w:tcPr>
          <w:p w14:paraId="5119BFB4" w14:textId="052AF7D7" w:rsidR="000B2C81" w:rsidRPr="000956AA" w:rsidRDefault="00C642CF" w:rsidP="000B2C81">
            <w:pPr>
              <w:spacing w:after="0" w:line="240" w:lineRule="auto"/>
              <w:textAlignment w:val="bottom"/>
              <w:rPr>
                <w:rFonts w:ascii="Times New Roman" w:eastAsia="Times New Roman" w:hAnsi="Times New Roman" w:cs="Times New Roman"/>
                <w:color w:val="000000"/>
                <w:kern w:val="24"/>
              </w:rPr>
            </w:pPr>
            <w:r>
              <w:rPr>
                <w:rFonts w:ascii="Times New Roman" w:eastAsia="Times New Roman" w:hAnsi="Times New Roman" w:cs="Times New Roman"/>
                <w:color w:val="000000"/>
                <w:kern w:val="24"/>
              </w:rPr>
              <w:t>Robust Design Pradel Recruitment Model</w:t>
            </w:r>
          </w:p>
        </w:tc>
      </w:tr>
      <w:tr w:rsidR="002668F0" w:rsidRPr="000B2C81" w14:paraId="76FB0BFA" w14:textId="63DC310F" w:rsidTr="002668F0">
        <w:trPr>
          <w:trHeight w:val="344"/>
        </w:trPr>
        <w:tc>
          <w:tcPr>
            <w:tcW w:w="2401"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0F2FA474"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Dispersal</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31C4B2E9"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Both</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62105408"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Yes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2774AA5F"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Capture-Recapture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6" w:type="dxa"/>
              <w:left w:w="16" w:type="dxa"/>
              <w:bottom w:w="0" w:type="dxa"/>
              <w:right w:w="16" w:type="dxa"/>
            </w:tcMar>
            <w:vAlign w:val="bottom"/>
            <w:hideMark/>
          </w:tcPr>
          <w:p w14:paraId="6AC9AC71" w14:textId="77777777" w:rsidR="000B2C81" w:rsidRPr="000B2C81" w:rsidRDefault="000B2C81" w:rsidP="000B2C81">
            <w:pPr>
              <w:spacing w:after="0" w:line="240" w:lineRule="auto"/>
              <w:textAlignment w:val="bottom"/>
              <w:rPr>
                <w:rFonts w:ascii="Times New Roman" w:eastAsia="Times New Roman" w:hAnsi="Times New Roman" w:cs="Times New Roman"/>
              </w:rPr>
            </w:pPr>
            <w:r w:rsidRPr="000B2C81">
              <w:rPr>
                <w:rFonts w:ascii="Times New Roman" w:eastAsia="Times New Roman" w:hAnsi="Times New Roman" w:cs="Times New Roman"/>
                <w:color w:val="000000"/>
                <w:kern w:val="24"/>
              </w:rPr>
              <w:t>RMark</w:t>
            </w:r>
          </w:p>
        </w:tc>
        <w:tc>
          <w:tcPr>
            <w:tcW w:w="3870" w:type="dxa"/>
            <w:tcBorders>
              <w:top w:val="single" w:sz="4" w:space="0" w:color="000000"/>
              <w:left w:val="single" w:sz="4" w:space="0" w:color="000000"/>
              <w:bottom w:val="single" w:sz="4" w:space="0" w:color="000000"/>
              <w:right w:val="single" w:sz="4" w:space="0" w:color="000000"/>
            </w:tcBorders>
            <w:vAlign w:val="bottom"/>
          </w:tcPr>
          <w:p w14:paraId="1152F008" w14:textId="486D313C" w:rsidR="000B2C81" w:rsidRPr="000956AA" w:rsidRDefault="00C642CF" w:rsidP="000B2C81">
            <w:pPr>
              <w:spacing w:after="0" w:line="240" w:lineRule="auto"/>
              <w:textAlignment w:val="bottom"/>
              <w:rPr>
                <w:rFonts w:ascii="Times New Roman" w:eastAsia="Times New Roman" w:hAnsi="Times New Roman" w:cs="Times New Roman"/>
                <w:color w:val="000000"/>
                <w:kern w:val="24"/>
              </w:rPr>
            </w:pPr>
            <w:r>
              <w:rPr>
                <w:rFonts w:ascii="Times New Roman" w:eastAsia="Times New Roman" w:hAnsi="Times New Roman" w:cs="Times New Roman"/>
                <w:color w:val="000000"/>
                <w:kern w:val="24"/>
              </w:rPr>
              <w:t>Robust Design Multi-State Model</w:t>
            </w:r>
          </w:p>
        </w:tc>
      </w:tr>
    </w:tbl>
    <w:p w14:paraId="2DCF0154" w14:textId="7972D020" w:rsidR="000956AA" w:rsidRDefault="000956AA">
      <w:pPr>
        <w:rPr>
          <w:rFonts w:ascii="Times New Roman" w:hAnsi="Times New Roman" w:cs="Times New Roman"/>
          <w:color w:val="000000" w:themeColor="text1"/>
        </w:rPr>
      </w:pPr>
    </w:p>
    <w:p w14:paraId="44A748F2" w14:textId="02047244" w:rsidR="000956AA" w:rsidRDefault="000956AA">
      <w:pPr>
        <w:rPr>
          <w:rFonts w:ascii="Times New Roman" w:hAnsi="Times New Roman" w:cs="Times New Roman"/>
          <w:i/>
          <w:iCs/>
          <w:color w:val="000000" w:themeColor="text1"/>
        </w:rPr>
      </w:pPr>
      <w:r>
        <w:rPr>
          <w:rFonts w:ascii="Times New Roman" w:hAnsi="Times New Roman" w:cs="Times New Roman"/>
          <w:color w:val="000000" w:themeColor="text1"/>
        </w:rPr>
        <w:t xml:space="preserve">*In the </w:t>
      </w:r>
      <w:r w:rsidRPr="000956AA">
        <w:rPr>
          <w:rFonts w:ascii="Times New Roman" w:hAnsi="Times New Roman" w:cs="Times New Roman"/>
          <w:b/>
          <w:bCs/>
          <w:color w:val="000000" w:themeColor="text1"/>
        </w:rPr>
        <w:t>Response</w:t>
      </w:r>
      <w:r>
        <w:rPr>
          <w:rFonts w:ascii="Times New Roman" w:hAnsi="Times New Roman" w:cs="Times New Roman"/>
          <w:color w:val="000000" w:themeColor="text1"/>
        </w:rPr>
        <w:t xml:space="preserve"> column, </w:t>
      </w:r>
      <w:r w:rsidRPr="000956AA">
        <w:rPr>
          <w:rFonts w:ascii="Times New Roman" w:hAnsi="Times New Roman" w:cs="Times New Roman"/>
          <w:i/>
          <w:iCs/>
          <w:color w:val="000000" w:themeColor="text1"/>
        </w:rPr>
        <w:t>Abundance</w:t>
      </w:r>
      <w:r>
        <w:rPr>
          <w:rFonts w:ascii="Times New Roman" w:hAnsi="Times New Roman" w:cs="Times New Roman"/>
          <w:color w:val="000000" w:themeColor="text1"/>
        </w:rPr>
        <w:t xml:space="preserve"> may be used interchangeably with </w:t>
      </w:r>
      <w:r w:rsidRPr="000956AA">
        <w:rPr>
          <w:rFonts w:ascii="Times New Roman" w:hAnsi="Times New Roman" w:cs="Times New Roman"/>
          <w:i/>
          <w:iCs/>
          <w:color w:val="000000" w:themeColor="text1"/>
        </w:rPr>
        <w:t>Density</w:t>
      </w:r>
      <w:r w:rsidR="006C0A2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w:t>
      </w:r>
      <w:r w:rsidRPr="000956AA">
        <w:rPr>
          <w:rFonts w:ascii="Times New Roman" w:hAnsi="Times New Roman" w:cs="Times New Roman"/>
          <w:i/>
          <w:iCs/>
          <w:color w:val="000000" w:themeColor="text1"/>
        </w:rPr>
        <w:t>Distribution</w:t>
      </w:r>
      <w:r>
        <w:rPr>
          <w:rFonts w:ascii="Times New Roman" w:hAnsi="Times New Roman" w:cs="Times New Roman"/>
          <w:color w:val="000000" w:themeColor="text1"/>
        </w:rPr>
        <w:t xml:space="preserve"> may be used interchangeably with </w:t>
      </w:r>
      <w:r w:rsidRPr="000956AA">
        <w:rPr>
          <w:rFonts w:ascii="Times New Roman" w:hAnsi="Times New Roman" w:cs="Times New Roman"/>
          <w:i/>
          <w:iCs/>
          <w:color w:val="000000" w:themeColor="text1"/>
        </w:rPr>
        <w:t>Occurrence</w:t>
      </w:r>
    </w:p>
    <w:p w14:paraId="210FD99C" w14:textId="6022DA34" w:rsidR="000956AA" w:rsidRPr="000956AA" w:rsidRDefault="000956AA">
      <w:pPr>
        <w:rPr>
          <w:rFonts w:ascii="Times New Roman" w:hAnsi="Times New Roman" w:cs="Times New Roman"/>
          <w:color w:val="000000" w:themeColor="text1"/>
        </w:rPr>
      </w:pPr>
      <w:r w:rsidRPr="000956AA">
        <w:rPr>
          <w:rFonts w:ascii="Times New Roman" w:hAnsi="Times New Roman" w:cs="Times New Roman"/>
          <w:color w:val="000000" w:themeColor="text1"/>
        </w:rPr>
        <w:t xml:space="preserve">**In the </w:t>
      </w:r>
      <w:r w:rsidRPr="000956AA">
        <w:rPr>
          <w:rFonts w:ascii="Times New Roman" w:hAnsi="Times New Roman" w:cs="Times New Roman"/>
          <w:b/>
          <w:bCs/>
          <w:color w:val="000000" w:themeColor="text1"/>
        </w:rPr>
        <w:t>System</w:t>
      </w:r>
      <w:r w:rsidRPr="000956A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column, </w:t>
      </w:r>
      <w:r w:rsidR="00BA4CC8" w:rsidRPr="000956AA">
        <w:rPr>
          <w:rFonts w:ascii="Times New Roman" w:hAnsi="Times New Roman" w:cs="Times New Roman"/>
          <w:i/>
          <w:iCs/>
          <w:color w:val="000000" w:themeColor="text1"/>
        </w:rPr>
        <w:t>Static</w:t>
      </w:r>
      <w:r w:rsidR="00BA4CC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may be used interchangeably with </w:t>
      </w:r>
      <w:r w:rsidR="006C0A2A">
        <w:rPr>
          <w:rFonts w:ascii="Times New Roman" w:hAnsi="Times New Roman" w:cs="Times New Roman"/>
          <w:i/>
          <w:iCs/>
          <w:color w:val="000000" w:themeColor="text1"/>
        </w:rPr>
        <w:t>Closed,</w:t>
      </w:r>
      <w:r>
        <w:rPr>
          <w:rFonts w:ascii="Times New Roman" w:hAnsi="Times New Roman" w:cs="Times New Roman"/>
          <w:color w:val="000000" w:themeColor="text1"/>
        </w:rPr>
        <w:t xml:space="preserve"> and </w:t>
      </w:r>
      <w:r w:rsidR="00BA4CC8">
        <w:rPr>
          <w:rFonts w:ascii="Times New Roman" w:hAnsi="Times New Roman" w:cs="Times New Roman"/>
          <w:i/>
          <w:iCs/>
          <w:color w:val="000000" w:themeColor="text1"/>
        </w:rPr>
        <w:t>Dynamic</w:t>
      </w:r>
      <w:r>
        <w:rPr>
          <w:rFonts w:ascii="Times New Roman" w:hAnsi="Times New Roman" w:cs="Times New Roman"/>
          <w:color w:val="000000" w:themeColor="text1"/>
        </w:rPr>
        <w:t xml:space="preserve"> may be used interchangeably with </w:t>
      </w:r>
      <w:r w:rsidR="00BA4CC8">
        <w:rPr>
          <w:rFonts w:ascii="Times New Roman" w:hAnsi="Times New Roman" w:cs="Times New Roman"/>
          <w:i/>
          <w:iCs/>
          <w:color w:val="000000" w:themeColor="text1"/>
        </w:rPr>
        <w:t>Open</w:t>
      </w:r>
    </w:p>
    <w:p w14:paraId="229535D1" w14:textId="77777777" w:rsidR="000956AA" w:rsidRPr="00415CDA" w:rsidRDefault="000956AA">
      <w:pPr>
        <w:rPr>
          <w:rFonts w:ascii="Times New Roman" w:hAnsi="Times New Roman" w:cs="Times New Roman"/>
          <w:color w:val="000000" w:themeColor="text1"/>
        </w:rPr>
      </w:pPr>
    </w:p>
    <w:sectPr w:rsidR="000956AA" w:rsidRPr="00415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650F3"/>
    <w:multiLevelType w:val="hybridMultilevel"/>
    <w:tmpl w:val="B79C6ABC"/>
    <w:lvl w:ilvl="0" w:tplc="192C341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232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1F"/>
    <w:rsid w:val="0000299F"/>
    <w:rsid w:val="000067B2"/>
    <w:rsid w:val="000135DE"/>
    <w:rsid w:val="00017EB3"/>
    <w:rsid w:val="000409D3"/>
    <w:rsid w:val="0009287E"/>
    <w:rsid w:val="000956AA"/>
    <w:rsid w:val="000B04E4"/>
    <w:rsid w:val="000B2C81"/>
    <w:rsid w:val="000C2CBD"/>
    <w:rsid w:val="000C2E22"/>
    <w:rsid w:val="00107DF0"/>
    <w:rsid w:val="00111F1F"/>
    <w:rsid w:val="001373B8"/>
    <w:rsid w:val="00140503"/>
    <w:rsid w:val="00143B00"/>
    <w:rsid w:val="0015037E"/>
    <w:rsid w:val="00150513"/>
    <w:rsid w:val="001644FA"/>
    <w:rsid w:val="00167D95"/>
    <w:rsid w:val="00184A2E"/>
    <w:rsid w:val="00186024"/>
    <w:rsid w:val="00186918"/>
    <w:rsid w:val="00190D0A"/>
    <w:rsid w:val="001913D6"/>
    <w:rsid w:val="00193C85"/>
    <w:rsid w:val="001A0028"/>
    <w:rsid w:val="001D0965"/>
    <w:rsid w:val="001D12C9"/>
    <w:rsid w:val="001D5D72"/>
    <w:rsid w:val="001D74C4"/>
    <w:rsid w:val="001D778C"/>
    <w:rsid w:val="001E2C5A"/>
    <w:rsid w:val="001F0D93"/>
    <w:rsid w:val="00206CDD"/>
    <w:rsid w:val="0021258F"/>
    <w:rsid w:val="0024415F"/>
    <w:rsid w:val="00255A2F"/>
    <w:rsid w:val="00256D66"/>
    <w:rsid w:val="002612F7"/>
    <w:rsid w:val="00266052"/>
    <w:rsid w:val="002668F0"/>
    <w:rsid w:val="00270EFB"/>
    <w:rsid w:val="00283E36"/>
    <w:rsid w:val="00287705"/>
    <w:rsid w:val="00287B7D"/>
    <w:rsid w:val="002A5C84"/>
    <w:rsid w:val="002A75D5"/>
    <w:rsid w:val="002C76F3"/>
    <w:rsid w:val="002D4BD1"/>
    <w:rsid w:val="002E1EB6"/>
    <w:rsid w:val="002F77A2"/>
    <w:rsid w:val="0030455A"/>
    <w:rsid w:val="003128F8"/>
    <w:rsid w:val="00314CCC"/>
    <w:rsid w:val="00314D42"/>
    <w:rsid w:val="00322C8E"/>
    <w:rsid w:val="003252BD"/>
    <w:rsid w:val="003336DA"/>
    <w:rsid w:val="00336563"/>
    <w:rsid w:val="00344042"/>
    <w:rsid w:val="0034710A"/>
    <w:rsid w:val="00357EF2"/>
    <w:rsid w:val="00362850"/>
    <w:rsid w:val="0036648E"/>
    <w:rsid w:val="00371A89"/>
    <w:rsid w:val="00380A70"/>
    <w:rsid w:val="003A4585"/>
    <w:rsid w:val="003B37A2"/>
    <w:rsid w:val="003C154B"/>
    <w:rsid w:val="003C3813"/>
    <w:rsid w:val="003D083E"/>
    <w:rsid w:val="003D5EEA"/>
    <w:rsid w:val="003D6BC4"/>
    <w:rsid w:val="003D6FA7"/>
    <w:rsid w:val="003F496F"/>
    <w:rsid w:val="0040398F"/>
    <w:rsid w:val="00415CDA"/>
    <w:rsid w:val="00422B5C"/>
    <w:rsid w:val="00427D30"/>
    <w:rsid w:val="00432236"/>
    <w:rsid w:val="00451441"/>
    <w:rsid w:val="00452E59"/>
    <w:rsid w:val="004600E9"/>
    <w:rsid w:val="00461A4E"/>
    <w:rsid w:val="00463349"/>
    <w:rsid w:val="00466E0A"/>
    <w:rsid w:val="00492A73"/>
    <w:rsid w:val="004C02A9"/>
    <w:rsid w:val="004F0088"/>
    <w:rsid w:val="00500475"/>
    <w:rsid w:val="00500687"/>
    <w:rsid w:val="00503784"/>
    <w:rsid w:val="0050557F"/>
    <w:rsid w:val="00511B30"/>
    <w:rsid w:val="00514838"/>
    <w:rsid w:val="00523E2C"/>
    <w:rsid w:val="00530CC4"/>
    <w:rsid w:val="00540052"/>
    <w:rsid w:val="005440C6"/>
    <w:rsid w:val="00552705"/>
    <w:rsid w:val="00560E9F"/>
    <w:rsid w:val="005633FB"/>
    <w:rsid w:val="00584DB5"/>
    <w:rsid w:val="00591DF7"/>
    <w:rsid w:val="00595D4E"/>
    <w:rsid w:val="005961B0"/>
    <w:rsid w:val="005A1618"/>
    <w:rsid w:val="005A4CE9"/>
    <w:rsid w:val="005A564D"/>
    <w:rsid w:val="005B4DA2"/>
    <w:rsid w:val="005D4FE1"/>
    <w:rsid w:val="00601364"/>
    <w:rsid w:val="00604DFC"/>
    <w:rsid w:val="0060752C"/>
    <w:rsid w:val="00607744"/>
    <w:rsid w:val="0061166A"/>
    <w:rsid w:val="0062305C"/>
    <w:rsid w:val="0062602E"/>
    <w:rsid w:val="00632BD7"/>
    <w:rsid w:val="00635D74"/>
    <w:rsid w:val="00647CDA"/>
    <w:rsid w:val="00647E99"/>
    <w:rsid w:val="00654EA2"/>
    <w:rsid w:val="00655FE1"/>
    <w:rsid w:val="006654CF"/>
    <w:rsid w:val="006745DF"/>
    <w:rsid w:val="00675A10"/>
    <w:rsid w:val="00684C67"/>
    <w:rsid w:val="006878AC"/>
    <w:rsid w:val="00692D35"/>
    <w:rsid w:val="00697EB3"/>
    <w:rsid w:val="006A5969"/>
    <w:rsid w:val="006B1C72"/>
    <w:rsid w:val="006B1FBD"/>
    <w:rsid w:val="006C0A2A"/>
    <w:rsid w:val="006C6EF5"/>
    <w:rsid w:val="006D6000"/>
    <w:rsid w:val="006D63C3"/>
    <w:rsid w:val="006F6676"/>
    <w:rsid w:val="00705839"/>
    <w:rsid w:val="007345AF"/>
    <w:rsid w:val="00736B1D"/>
    <w:rsid w:val="00751A71"/>
    <w:rsid w:val="0075278D"/>
    <w:rsid w:val="00755B9D"/>
    <w:rsid w:val="00756875"/>
    <w:rsid w:val="007664AC"/>
    <w:rsid w:val="00766657"/>
    <w:rsid w:val="00767978"/>
    <w:rsid w:val="007727A3"/>
    <w:rsid w:val="007729E6"/>
    <w:rsid w:val="00776F50"/>
    <w:rsid w:val="0079078C"/>
    <w:rsid w:val="007B0422"/>
    <w:rsid w:val="007E2FB7"/>
    <w:rsid w:val="008362D5"/>
    <w:rsid w:val="00837733"/>
    <w:rsid w:val="008675B9"/>
    <w:rsid w:val="00867FAC"/>
    <w:rsid w:val="00876ABD"/>
    <w:rsid w:val="00880590"/>
    <w:rsid w:val="00881D4F"/>
    <w:rsid w:val="00883146"/>
    <w:rsid w:val="008A19D4"/>
    <w:rsid w:val="008A362B"/>
    <w:rsid w:val="008A3DFF"/>
    <w:rsid w:val="008A7855"/>
    <w:rsid w:val="008B35F8"/>
    <w:rsid w:val="008C38E4"/>
    <w:rsid w:val="008E5997"/>
    <w:rsid w:val="008F0471"/>
    <w:rsid w:val="00901D01"/>
    <w:rsid w:val="00917B41"/>
    <w:rsid w:val="00931576"/>
    <w:rsid w:val="00934C2F"/>
    <w:rsid w:val="00942B96"/>
    <w:rsid w:val="00945781"/>
    <w:rsid w:val="009642DB"/>
    <w:rsid w:val="00965E9E"/>
    <w:rsid w:val="0098428B"/>
    <w:rsid w:val="00991154"/>
    <w:rsid w:val="009927A6"/>
    <w:rsid w:val="00992AD2"/>
    <w:rsid w:val="00996C05"/>
    <w:rsid w:val="00997AD5"/>
    <w:rsid w:val="009A06F6"/>
    <w:rsid w:val="009A222E"/>
    <w:rsid w:val="009C085C"/>
    <w:rsid w:val="009C6450"/>
    <w:rsid w:val="009D7BC4"/>
    <w:rsid w:val="009E3EED"/>
    <w:rsid w:val="009E7406"/>
    <w:rsid w:val="009F5BED"/>
    <w:rsid w:val="009F7D0D"/>
    <w:rsid w:val="00A04EBF"/>
    <w:rsid w:val="00A150B2"/>
    <w:rsid w:val="00A16E3B"/>
    <w:rsid w:val="00A171F9"/>
    <w:rsid w:val="00A34D88"/>
    <w:rsid w:val="00A3649C"/>
    <w:rsid w:val="00A37B54"/>
    <w:rsid w:val="00A55E14"/>
    <w:rsid w:val="00A60BD3"/>
    <w:rsid w:val="00A63454"/>
    <w:rsid w:val="00A661B6"/>
    <w:rsid w:val="00A91B7F"/>
    <w:rsid w:val="00A93F49"/>
    <w:rsid w:val="00A96C0C"/>
    <w:rsid w:val="00A97201"/>
    <w:rsid w:val="00AA2303"/>
    <w:rsid w:val="00AA31DE"/>
    <w:rsid w:val="00AA56DC"/>
    <w:rsid w:val="00AA7903"/>
    <w:rsid w:val="00AC78F5"/>
    <w:rsid w:val="00AD135D"/>
    <w:rsid w:val="00AE0752"/>
    <w:rsid w:val="00AE4177"/>
    <w:rsid w:val="00AE60A1"/>
    <w:rsid w:val="00AF0532"/>
    <w:rsid w:val="00AF0FD3"/>
    <w:rsid w:val="00B008B6"/>
    <w:rsid w:val="00B01A92"/>
    <w:rsid w:val="00B06502"/>
    <w:rsid w:val="00B36C28"/>
    <w:rsid w:val="00B40057"/>
    <w:rsid w:val="00B54C54"/>
    <w:rsid w:val="00B57F62"/>
    <w:rsid w:val="00B60F0A"/>
    <w:rsid w:val="00B7115E"/>
    <w:rsid w:val="00B840B8"/>
    <w:rsid w:val="00B8519D"/>
    <w:rsid w:val="00B91772"/>
    <w:rsid w:val="00B92EA9"/>
    <w:rsid w:val="00B930FA"/>
    <w:rsid w:val="00BA0E46"/>
    <w:rsid w:val="00BA4CC8"/>
    <w:rsid w:val="00BA7010"/>
    <w:rsid w:val="00BD7E1E"/>
    <w:rsid w:val="00BE51D5"/>
    <w:rsid w:val="00C0411C"/>
    <w:rsid w:val="00C05D9C"/>
    <w:rsid w:val="00C1200F"/>
    <w:rsid w:val="00C152BB"/>
    <w:rsid w:val="00C15457"/>
    <w:rsid w:val="00C17773"/>
    <w:rsid w:val="00C27120"/>
    <w:rsid w:val="00C3165C"/>
    <w:rsid w:val="00C3710C"/>
    <w:rsid w:val="00C43E6A"/>
    <w:rsid w:val="00C4501A"/>
    <w:rsid w:val="00C5217F"/>
    <w:rsid w:val="00C52C7A"/>
    <w:rsid w:val="00C63081"/>
    <w:rsid w:val="00C642CF"/>
    <w:rsid w:val="00C70C98"/>
    <w:rsid w:val="00C82217"/>
    <w:rsid w:val="00C856C8"/>
    <w:rsid w:val="00C874E0"/>
    <w:rsid w:val="00C94D90"/>
    <w:rsid w:val="00CB6C1E"/>
    <w:rsid w:val="00CB74C5"/>
    <w:rsid w:val="00CC23DB"/>
    <w:rsid w:val="00CE757F"/>
    <w:rsid w:val="00CF021F"/>
    <w:rsid w:val="00CF0ACD"/>
    <w:rsid w:val="00CF1269"/>
    <w:rsid w:val="00CF4A9D"/>
    <w:rsid w:val="00CF511F"/>
    <w:rsid w:val="00CF70AE"/>
    <w:rsid w:val="00D012C9"/>
    <w:rsid w:val="00D0279C"/>
    <w:rsid w:val="00D156D6"/>
    <w:rsid w:val="00D15748"/>
    <w:rsid w:val="00D25B39"/>
    <w:rsid w:val="00D31F78"/>
    <w:rsid w:val="00D33272"/>
    <w:rsid w:val="00D4362F"/>
    <w:rsid w:val="00D44091"/>
    <w:rsid w:val="00D4770C"/>
    <w:rsid w:val="00D55BE0"/>
    <w:rsid w:val="00D5747E"/>
    <w:rsid w:val="00D66CD1"/>
    <w:rsid w:val="00D71F18"/>
    <w:rsid w:val="00D7391A"/>
    <w:rsid w:val="00D73EC5"/>
    <w:rsid w:val="00D73F6B"/>
    <w:rsid w:val="00D749D9"/>
    <w:rsid w:val="00D76FCA"/>
    <w:rsid w:val="00D87260"/>
    <w:rsid w:val="00D90469"/>
    <w:rsid w:val="00D91EC5"/>
    <w:rsid w:val="00DA3E8F"/>
    <w:rsid w:val="00DB2D3A"/>
    <w:rsid w:val="00DC4463"/>
    <w:rsid w:val="00DC4F58"/>
    <w:rsid w:val="00DD0F02"/>
    <w:rsid w:val="00E214D2"/>
    <w:rsid w:val="00E50A42"/>
    <w:rsid w:val="00E655F7"/>
    <w:rsid w:val="00E729C9"/>
    <w:rsid w:val="00E810FC"/>
    <w:rsid w:val="00E834D4"/>
    <w:rsid w:val="00EA0654"/>
    <w:rsid w:val="00EA5382"/>
    <w:rsid w:val="00EB34F6"/>
    <w:rsid w:val="00EB5589"/>
    <w:rsid w:val="00EB55A8"/>
    <w:rsid w:val="00EB6432"/>
    <w:rsid w:val="00EC0E18"/>
    <w:rsid w:val="00ED3443"/>
    <w:rsid w:val="00EE0832"/>
    <w:rsid w:val="00EE5978"/>
    <w:rsid w:val="00EF0CAA"/>
    <w:rsid w:val="00EF39CC"/>
    <w:rsid w:val="00F00BE5"/>
    <w:rsid w:val="00F05196"/>
    <w:rsid w:val="00F0688A"/>
    <w:rsid w:val="00F264F6"/>
    <w:rsid w:val="00F36978"/>
    <w:rsid w:val="00F45D31"/>
    <w:rsid w:val="00F468AC"/>
    <w:rsid w:val="00F562C3"/>
    <w:rsid w:val="00F57C94"/>
    <w:rsid w:val="00F668C0"/>
    <w:rsid w:val="00F72A9B"/>
    <w:rsid w:val="00F764EB"/>
    <w:rsid w:val="00F82A9E"/>
    <w:rsid w:val="00F91942"/>
    <w:rsid w:val="00F93662"/>
    <w:rsid w:val="00F9690B"/>
    <w:rsid w:val="00FA4379"/>
    <w:rsid w:val="00FC5601"/>
    <w:rsid w:val="00FD3A86"/>
    <w:rsid w:val="00FE2E65"/>
    <w:rsid w:val="00FF1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810D"/>
  <w15:chartTrackingRefBased/>
  <w15:docId w15:val="{9CC8AC1A-832B-44C8-A977-B5ED9C13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838"/>
    <w:rPr>
      <w:color w:val="0000FF"/>
      <w:u w:val="single"/>
    </w:rPr>
  </w:style>
  <w:style w:type="character" w:styleId="UnresolvedMention">
    <w:name w:val="Unresolved Mention"/>
    <w:basedOn w:val="DefaultParagraphFont"/>
    <w:uiPriority w:val="99"/>
    <w:semiHidden/>
    <w:unhideWhenUsed/>
    <w:rsid w:val="00CB6C1E"/>
    <w:rPr>
      <w:color w:val="605E5C"/>
      <w:shd w:val="clear" w:color="auto" w:fill="E1DFDD"/>
    </w:rPr>
  </w:style>
  <w:style w:type="table" w:styleId="TableGrid">
    <w:name w:val="Table Grid"/>
    <w:basedOn w:val="TableNormal"/>
    <w:uiPriority w:val="39"/>
    <w:rsid w:val="00CF0ACD"/>
    <w:pPr>
      <w:spacing w:after="0" w:line="240" w:lineRule="auto"/>
    </w:pPr>
    <w:rPr>
      <w:rFonts w:eastAsiaTheme="minorEastAsia"/>
      <w:lang w:val="en-NZ"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2168">
      <w:bodyDiv w:val="1"/>
      <w:marLeft w:val="0"/>
      <w:marRight w:val="0"/>
      <w:marTop w:val="0"/>
      <w:marBottom w:val="0"/>
      <w:divBdr>
        <w:top w:val="none" w:sz="0" w:space="0" w:color="auto"/>
        <w:left w:val="none" w:sz="0" w:space="0" w:color="auto"/>
        <w:bottom w:val="none" w:sz="0" w:space="0" w:color="auto"/>
        <w:right w:val="none" w:sz="0" w:space="0" w:color="auto"/>
      </w:divBdr>
      <w:divsChild>
        <w:div w:id="371199981">
          <w:marLeft w:val="0"/>
          <w:marRight w:val="0"/>
          <w:marTop w:val="0"/>
          <w:marBottom w:val="0"/>
          <w:divBdr>
            <w:top w:val="none" w:sz="0" w:space="0" w:color="auto"/>
            <w:left w:val="none" w:sz="0" w:space="0" w:color="auto"/>
            <w:bottom w:val="none" w:sz="0" w:space="0" w:color="auto"/>
            <w:right w:val="none" w:sz="0" w:space="0" w:color="auto"/>
          </w:divBdr>
          <w:divsChild>
            <w:div w:id="13258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3563">
      <w:bodyDiv w:val="1"/>
      <w:marLeft w:val="0"/>
      <w:marRight w:val="0"/>
      <w:marTop w:val="0"/>
      <w:marBottom w:val="0"/>
      <w:divBdr>
        <w:top w:val="none" w:sz="0" w:space="0" w:color="auto"/>
        <w:left w:val="none" w:sz="0" w:space="0" w:color="auto"/>
        <w:bottom w:val="none" w:sz="0" w:space="0" w:color="auto"/>
        <w:right w:val="none" w:sz="0" w:space="0" w:color="auto"/>
      </w:divBdr>
      <w:divsChild>
        <w:div w:id="399404581">
          <w:marLeft w:val="0"/>
          <w:marRight w:val="0"/>
          <w:marTop w:val="0"/>
          <w:marBottom w:val="0"/>
          <w:divBdr>
            <w:top w:val="none" w:sz="0" w:space="0" w:color="auto"/>
            <w:left w:val="none" w:sz="0" w:space="0" w:color="auto"/>
            <w:bottom w:val="none" w:sz="0" w:space="0" w:color="auto"/>
            <w:right w:val="none" w:sz="0" w:space="0" w:color="auto"/>
          </w:divBdr>
          <w:divsChild>
            <w:div w:id="20730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90/13-1131.1" TargetMode="External"/><Relationship Id="rId18" Type="http://schemas.openxmlformats.org/officeDocument/2006/relationships/hyperlink" Target="http://www.jstor.org/stable/3830650" TargetMode="External"/><Relationship Id="rId26" Type="http://schemas.openxmlformats.org/officeDocument/2006/relationships/hyperlink" Target="http://cran.nexr.com/web/packages/unmarked/vignettes/colext.pdf" TargetMode="External"/><Relationship Id="rId39" Type="http://schemas.openxmlformats.org/officeDocument/2006/relationships/hyperlink" Target="https://doi.org/10.1890/0012-9658(2006)87%5b1048:EOTEIM%5d2.0.CO;2" TargetMode="External"/><Relationship Id="rId21" Type="http://schemas.openxmlformats.org/officeDocument/2006/relationships/hyperlink" Target="https://doi.org/10.1890/02-5078" TargetMode="External"/><Relationship Id="rId34" Type="http://schemas.openxmlformats.org/officeDocument/2006/relationships/hyperlink" Target="https://doi.org/10.1642/AUK-17-91.1" TargetMode="External"/><Relationship Id="rId42" Type="http://schemas.openxmlformats.org/officeDocument/2006/relationships/hyperlink" Target="http://www.phidot.org/software/mark/docs/book/" TargetMode="External"/><Relationship Id="rId47" Type="http://schemas.openxmlformats.org/officeDocument/2006/relationships/hyperlink" Target="http://www.phidot.org/software/mark/docs/book/" TargetMode="External"/><Relationship Id="rId50" Type="http://schemas.openxmlformats.org/officeDocument/2006/relationships/hyperlink" Target="https://doi.org/10.1002/ecs2.2480" TargetMode="External"/><Relationship Id="rId7" Type="http://schemas.openxmlformats.org/officeDocument/2006/relationships/hyperlink" Target="https://doi.org/10.1890/04-1120" TargetMode="External"/><Relationship Id="rId2" Type="http://schemas.openxmlformats.org/officeDocument/2006/relationships/styles" Target="styles.xml"/><Relationship Id="rId16" Type="http://schemas.openxmlformats.org/officeDocument/2006/relationships/hyperlink" Target="http://www.phidot.org/software/mark/docs/book/" TargetMode="External"/><Relationship Id="rId29" Type="http://schemas.openxmlformats.org/officeDocument/2006/relationships/hyperlink" Target="https://doi.org/10.7717/peerj.6276" TargetMode="External"/><Relationship Id="rId11" Type="http://schemas.openxmlformats.org/officeDocument/2006/relationships/hyperlink" Target="https://doi.org/10.3390/f11101085" TargetMode="External"/><Relationship Id="rId24" Type="http://schemas.openxmlformats.org/officeDocument/2006/relationships/hyperlink" Target="https://doi.org/10.1016/j.mambio.2017.08.006" TargetMode="External"/><Relationship Id="rId32" Type="http://schemas.openxmlformats.org/officeDocument/2006/relationships/hyperlink" Target="http://www.phidot.org/software/mark/docs/book/" TargetMode="External"/><Relationship Id="rId37" Type="http://schemas.openxmlformats.org/officeDocument/2006/relationships/hyperlink" Target="http://www.phidot.org/software/mark/docs/book/" TargetMode="External"/><Relationship Id="rId40" Type="http://schemas.openxmlformats.org/officeDocument/2006/relationships/hyperlink" Target="https://doi.org/10.1890/0012-9658(2002)083%5b3266:AGATTE%5d2.0.CO;2" TargetMode="External"/><Relationship Id="rId45" Type="http://schemas.openxmlformats.org/officeDocument/2006/relationships/hyperlink" Target="https://doi.org/10.1098/rspb.2011.0885" TargetMode="External"/><Relationship Id="rId5" Type="http://schemas.openxmlformats.org/officeDocument/2006/relationships/hyperlink" Target="http://www.phidot.org/software/mark/docs/book/" TargetMode="External"/><Relationship Id="rId15" Type="http://schemas.openxmlformats.org/officeDocument/2006/relationships/hyperlink" Target="https://doi.org/10.1016/j.gecco.2019.e00687" TargetMode="External"/><Relationship Id="rId23" Type="http://schemas.openxmlformats.org/officeDocument/2006/relationships/hyperlink" Target="https://doi.org/10.1016/j.ufug.2019.126562" TargetMode="External"/><Relationship Id="rId28" Type="http://schemas.openxmlformats.org/officeDocument/2006/relationships/hyperlink" Target="http://www.phidot.org/software/mark/docs/book/" TargetMode="External"/><Relationship Id="rId36" Type="http://schemas.openxmlformats.org/officeDocument/2006/relationships/hyperlink" Target="https://doi.org/10.16829/j.slxb.150431" TargetMode="External"/><Relationship Id="rId49" Type="http://schemas.openxmlformats.org/officeDocument/2006/relationships/hyperlink" Target="https://doi.org/10.1525/auk.2009.07189" TargetMode="External"/><Relationship Id="rId10" Type="http://schemas.openxmlformats.org/officeDocument/2006/relationships/hyperlink" Target="https://doi.org/10.1002/ajp.23126" TargetMode="External"/><Relationship Id="rId19" Type="http://schemas.openxmlformats.org/officeDocument/2006/relationships/hyperlink" Target="https://doi.org/10.1093/biomet/76.1.133" TargetMode="External"/><Relationship Id="rId31" Type="http://schemas.openxmlformats.org/officeDocument/2006/relationships/hyperlink" Target="http://www.phidot.org/software/mark/docs/book/" TargetMode="External"/><Relationship Id="rId44" Type="http://schemas.openxmlformats.org/officeDocument/2006/relationships/hyperlink" Target="https://doi.org/10.1111/j.1365-2664.2011.02005.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2/jwmg.21094" TargetMode="External"/><Relationship Id="rId14" Type="http://schemas.openxmlformats.org/officeDocument/2006/relationships/hyperlink" Target="https://doi.org/10.1111/gcb.12837" TargetMode="External"/><Relationship Id="rId22" Type="http://schemas.openxmlformats.org/officeDocument/2006/relationships/hyperlink" Target="https://doi.org/10.1007/s11252-017-0656-3" TargetMode="External"/><Relationship Id="rId27" Type="http://schemas.openxmlformats.org/officeDocument/2006/relationships/hyperlink" Target="https://doi.org/10.1890/15-0416.1" TargetMode="External"/><Relationship Id="rId30" Type="http://schemas.openxmlformats.org/officeDocument/2006/relationships/hyperlink" Target="https://doi.org/10.1111/j.1365-2664.2010.01811.x" TargetMode="External"/><Relationship Id="rId35" Type="http://schemas.openxmlformats.org/officeDocument/2006/relationships/hyperlink" Target="https://doi.org/10.2307/3676791" TargetMode="External"/><Relationship Id="rId43" Type="http://schemas.openxmlformats.org/officeDocument/2006/relationships/hyperlink" Target="https://doi.org/10.2307/2532908" TargetMode="External"/><Relationship Id="rId48" Type="http://schemas.openxmlformats.org/officeDocument/2006/relationships/hyperlink" Target="https://doi.org/10.1111/2041-210X.12792" TargetMode="External"/><Relationship Id="rId8" Type="http://schemas.openxmlformats.org/officeDocument/2006/relationships/hyperlink" Target="https://doi.org/10.18637/jss.v043.i1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890/14-1487.1" TargetMode="External"/><Relationship Id="rId17" Type="http://schemas.openxmlformats.org/officeDocument/2006/relationships/hyperlink" Target="http://www.phidot.org/software/mark/docs/book/" TargetMode="External"/><Relationship Id="rId25" Type="http://schemas.openxmlformats.org/officeDocument/2006/relationships/hyperlink" Target="https://doi.org/10.1890/02-3090" TargetMode="External"/><Relationship Id="rId33" Type="http://schemas.openxmlformats.org/officeDocument/2006/relationships/hyperlink" Target="https://doi.org/10.2307/2937171" TargetMode="External"/><Relationship Id="rId38" Type="http://schemas.openxmlformats.org/officeDocument/2006/relationships/hyperlink" Target="https://doi.org/10.1890/0012-9658(1997)078%5b0563:ETEUCR%5d2.0.CO;2" TargetMode="External"/><Relationship Id="rId46" Type="http://schemas.openxmlformats.org/officeDocument/2006/relationships/hyperlink" Target="https://doi.org/10.1890/11-1345.1" TargetMode="External"/><Relationship Id="rId20" Type="http://schemas.openxmlformats.org/officeDocument/2006/relationships/hyperlink" Target="https://doi.org/10.1890/0012-9658(2002)083%5b2248:ESORWD%5d2.0.CO;2" TargetMode="External"/><Relationship Id="rId41" Type="http://schemas.openxmlformats.org/officeDocument/2006/relationships/hyperlink" Target="https://doi.org/10.2193/0022-541X(2004)068%5b0001:EDPPFP%5d2.0.CO;2" TargetMode="External"/><Relationship Id="rId1" Type="http://schemas.openxmlformats.org/officeDocument/2006/relationships/numbering" Target="numbering.xml"/><Relationship Id="rId6" Type="http://schemas.openxmlformats.org/officeDocument/2006/relationships/hyperlink" Target="https://doi.org/10.1111/j.0006-341X.2004.0014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15915</TotalTime>
  <Pages>8</Pages>
  <Words>3565</Words>
  <Characters>20324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Maturani Barrile</dc:creator>
  <cp:keywords/>
  <dc:description/>
  <cp:lastModifiedBy>Gabriel Maturani Barrile</cp:lastModifiedBy>
  <cp:revision>375</cp:revision>
  <dcterms:created xsi:type="dcterms:W3CDTF">2019-02-23T00:46:00Z</dcterms:created>
  <dcterms:modified xsi:type="dcterms:W3CDTF">2023-01-09T01:44:00Z</dcterms:modified>
</cp:coreProperties>
</file>