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port 53 is unreachable</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the ICMP 203.0.113.2 line is the start of the error message indicating that the UDP packet was undeliverable to port 53 of the DNS server.</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DNS client applications use the DNS protocol to query and request information from DNS servers, and the server returns the results to the client using the same port.</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 the UDP message requesting an IP address for the domain "www.yummyrecipesforme.com" did not go through to the DNS server because no service was listening on the receiving DNS port</w:t>
            </w: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13:24:32</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  Several customers of clients reported that they were not able to access the client company website www.yummyrecipesforme.com, and saw the error “destination port unreachable” after waiting for the page to load.</w:t>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  used network analyzer tool, tcpdump, and attempt to load the webpage again</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the query identification number appears as: 35084. The plus sign after the query identification number indicates there are flags associated with the UDP message. The "A?" indicates a flag associated with the DNS request for an A record, where an A record maps a domain name to an IP address. The third line displays the protocol of the response message to the browser: "ICMP," which is followed by an ICMP error message.</w:t>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Note a likely cause of the incident: </w:t>
            </w:r>
            <w:r w:rsidDel="00000000" w:rsidR="00000000" w:rsidRPr="00000000">
              <w:rPr>
                <w:rFonts w:ascii="Google Sans" w:cs="Google Sans" w:eastAsia="Google Sans" w:hAnsi="Google Sans"/>
                <w:b w:val="1"/>
                <w:color w:val="444746"/>
                <w:sz w:val="21"/>
                <w:szCs w:val="21"/>
                <w:rtl w:val="0"/>
              </w:rPr>
              <w:t xml:space="preserve">DDoS attacks</w:t>
            </w:r>
            <w:r w:rsidDel="00000000" w:rsidR="00000000" w:rsidRPr="00000000">
              <w:rPr>
                <w:rFonts w:ascii="Google Sans" w:cs="Google Sans" w:eastAsia="Google Sans" w:hAnsi="Google Sans"/>
                <w:color w:val="444746"/>
                <w:sz w:val="21"/>
                <w:szCs w:val="21"/>
                <w:rtl w:val="0"/>
              </w:rPr>
              <w:t xml:space="preserve"> can be targeted towards UDP port 53 to exhaust the DNS server resources and cause downtime.</w:t>
            </w:r>
            <w:r w:rsidDel="00000000" w:rsidR="00000000" w:rsidRPr="00000000">
              <w:rPr>
                <w:rtl w:val="0"/>
              </w:rPr>
            </w:r>
          </w:p>
        </w:tc>
      </w:tr>
    </w:tbl>
    <w:p w:rsidR="00000000" w:rsidDel="00000000" w:rsidP="00000000" w:rsidRDefault="00000000" w:rsidRPr="00000000" w14:paraId="0000001E">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