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3063775D" w:rsidR="00D17AD0" w:rsidRDefault="6DE397B8" w:rsidP="6DE397B8">
      <w:pPr>
        <w:pStyle w:val="Heading1"/>
        <w:jc w:val="center"/>
      </w:pPr>
      <w:r>
        <w:t>Lecture 12 – DevOps Assembly Lines</w:t>
      </w:r>
    </w:p>
    <w:p w14:paraId="4BF83021" w14:textId="2DA6FB6F" w:rsidR="6DE397B8" w:rsidRDefault="6DE397B8" w:rsidP="6DE397B8">
      <w:r>
        <w:rPr>
          <w:noProof/>
        </w:rPr>
        <w:drawing>
          <wp:inline distT="0" distB="0" distL="0" distR="0" wp14:anchorId="725AF583" wp14:editId="58962A63">
            <wp:extent cx="5876925" cy="4407694"/>
            <wp:effectExtent l="0" t="0" r="0" b="0"/>
            <wp:docPr id="93427817" name="Picture 93427817" title="https://image.slidesharecdn.com/shippableproductoverview-170829211835/95/modern-devops-with-assembly-lines-13-638.jpg?cb=1504220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876925" cy="4407694"/>
                    </a:xfrm>
                    <a:prstGeom prst="rect">
                      <a:avLst/>
                    </a:prstGeom>
                  </pic:spPr>
                </pic:pic>
              </a:graphicData>
            </a:graphic>
          </wp:inline>
        </w:drawing>
      </w:r>
      <w:proofErr w:type="gramStart"/>
      <w:r w:rsidRPr="6DE397B8">
        <w:rPr>
          <w:rFonts w:ascii="Calibri Light" w:eastAsia="Calibri Light" w:hAnsi="Calibri Light" w:cs="Calibri Light"/>
          <w:sz w:val="28"/>
          <w:szCs w:val="28"/>
        </w:rPr>
        <w:t>We’ve</w:t>
      </w:r>
      <w:proofErr w:type="gramEnd"/>
      <w:r w:rsidRPr="6DE397B8">
        <w:rPr>
          <w:rFonts w:ascii="Calibri Light" w:eastAsia="Calibri Light" w:hAnsi="Calibri Light" w:cs="Calibri Light"/>
          <w:sz w:val="28"/>
          <w:szCs w:val="28"/>
        </w:rPr>
        <w:t xml:space="preserve"> opened up the toolbox of a DevOps engineer this course and have looked all commonly used components of the DevOps toolchain. </w:t>
      </w:r>
      <w:proofErr w:type="gramStart"/>
      <w:r w:rsidRPr="6DE397B8">
        <w:rPr>
          <w:rFonts w:ascii="Calibri Light" w:eastAsia="Calibri Light" w:hAnsi="Calibri Light" w:cs="Calibri Light"/>
          <w:sz w:val="28"/>
          <w:szCs w:val="28"/>
        </w:rPr>
        <w:t>We’ve</w:t>
      </w:r>
      <w:proofErr w:type="gramEnd"/>
      <w:r w:rsidRPr="6DE397B8">
        <w:rPr>
          <w:rFonts w:ascii="Calibri Light" w:eastAsia="Calibri Light" w:hAnsi="Calibri Light" w:cs="Calibri Light"/>
          <w:sz w:val="28"/>
          <w:szCs w:val="28"/>
        </w:rPr>
        <w:t xml:space="preserve"> seen:</w:t>
      </w:r>
    </w:p>
    <w:p w14:paraId="0183C843" w14:textId="6902D604" w:rsidR="6DE397B8" w:rsidRDefault="6DE397B8" w:rsidP="6DE397B8">
      <w:pPr>
        <w:pStyle w:val="ListParagraph"/>
        <w:numPr>
          <w:ilvl w:val="0"/>
          <w:numId w:val="3"/>
        </w:numPr>
        <w:rPr>
          <w:sz w:val="28"/>
          <w:szCs w:val="28"/>
        </w:rPr>
      </w:pPr>
      <w:r w:rsidRPr="6DE397B8">
        <w:rPr>
          <w:rFonts w:ascii="Calibri Light" w:eastAsia="Calibri Light" w:hAnsi="Calibri Light" w:cs="Calibri Light"/>
          <w:sz w:val="28"/>
          <w:szCs w:val="28"/>
        </w:rPr>
        <w:t>How developers can leverage CI for rapid development</w:t>
      </w:r>
    </w:p>
    <w:p w14:paraId="5D19178A" w14:textId="539484CE" w:rsidR="6DE397B8" w:rsidRDefault="6DE397B8" w:rsidP="6DE397B8">
      <w:pPr>
        <w:pStyle w:val="ListParagraph"/>
        <w:numPr>
          <w:ilvl w:val="0"/>
          <w:numId w:val="3"/>
        </w:numPr>
        <w:rPr>
          <w:sz w:val="28"/>
          <w:szCs w:val="28"/>
        </w:rPr>
      </w:pPr>
      <w:r w:rsidRPr="6DE397B8">
        <w:rPr>
          <w:rFonts w:ascii="Calibri Light" w:eastAsia="Calibri Light" w:hAnsi="Calibri Light" w:cs="Calibri Light"/>
          <w:sz w:val="28"/>
          <w:szCs w:val="28"/>
        </w:rPr>
        <w:t>Ops provisions and configures infrastructure</w:t>
      </w:r>
    </w:p>
    <w:p w14:paraId="1D38D4F9" w14:textId="66B9937A" w:rsidR="6DE397B8" w:rsidRDefault="6DE397B8" w:rsidP="6DE397B8">
      <w:pPr>
        <w:pStyle w:val="ListParagraph"/>
        <w:numPr>
          <w:ilvl w:val="0"/>
          <w:numId w:val="3"/>
        </w:numPr>
        <w:rPr>
          <w:sz w:val="28"/>
          <w:szCs w:val="28"/>
        </w:rPr>
      </w:pPr>
      <w:r w:rsidRPr="6DE397B8">
        <w:rPr>
          <w:rFonts w:ascii="Calibri Light" w:eastAsia="Calibri Light" w:hAnsi="Calibri Light" w:cs="Calibri Light"/>
          <w:sz w:val="28"/>
          <w:szCs w:val="28"/>
        </w:rPr>
        <w:t>QA uses test automation suites</w:t>
      </w:r>
    </w:p>
    <w:p w14:paraId="3622CB36" w14:textId="57BC350F" w:rsidR="6DE397B8" w:rsidRDefault="6DE397B8" w:rsidP="6DE397B8">
      <w:pPr>
        <w:pStyle w:val="ListParagraph"/>
        <w:numPr>
          <w:ilvl w:val="0"/>
          <w:numId w:val="3"/>
        </w:numPr>
        <w:rPr>
          <w:sz w:val="28"/>
          <w:szCs w:val="28"/>
        </w:rPr>
      </w:pPr>
      <w:r w:rsidRPr="6DE397B8">
        <w:rPr>
          <w:rFonts w:ascii="Calibri Light" w:eastAsia="Calibri Light" w:hAnsi="Calibri Light" w:cs="Calibri Light"/>
          <w:sz w:val="28"/>
          <w:szCs w:val="28"/>
        </w:rPr>
        <w:t>Automation of security patching</w:t>
      </w:r>
    </w:p>
    <w:p w14:paraId="5D776E2E" w14:textId="4B70367F" w:rsidR="6DE397B8" w:rsidRDefault="6DE397B8" w:rsidP="6DE397B8">
      <w:pPr>
        <w:pStyle w:val="ListParagraph"/>
        <w:numPr>
          <w:ilvl w:val="0"/>
          <w:numId w:val="3"/>
        </w:numPr>
        <w:rPr>
          <w:sz w:val="28"/>
          <w:szCs w:val="28"/>
        </w:rPr>
      </w:pPr>
      <w:r w:rsidRPr="6DE397B8">
        <w:rPr>
          <w:rFonts w:ascii="Calibri Light" w:eastAsia="Calibri Light" w:hAnsi="Calibri Light" w:cs="Calibri Light"/>
          <w:sz w:val="28"/>
          <w:szCs w:val="28"/>
        </w:rPr>
        <w:t>Semantic version and release approval for product managers</w:t>
      </w:r>
    </w:p>
    <w:p w14:paraId="46D4AA01" w14:textId="3E588FD0" w:rsidR="6DE397B8" w:rsidRDefault="6DE397B8" w:rsidP="6DE397B8">
      <w:pPr>
        <w:pStyle w:val="ListParagraph"/>
        <w:numPr>
          <w:ilvl w:val="0"/>
          <w:numId w:val="3"/>
        </w:numPr>
        <w:rPr>
          <w:sz w:val="28"/>
          <w:szCs w:val="28"/>
        </w:rPr>
      </w:pPr>
      <w:r w:rsidRPr="6DE397B8">
        <w:rPr>
          <w:rFonts w:ascii="Calibri Light" w:eastAsia="Calibri Light" w:hAnsi="Calibri Light" w:cs="Calibri Light"/>
          <w:sz w:val="28"/>
          <w:szCs w:val="28"/>
        </w:rPr>
        <w:t>Deploys for multiple environments</w:t>
      </w:r>
    </w:p>
    <w:p w14:paraId="2A4F5B9F" w14:textId="1A949380" w:rsidR="6DE397B8" w:rsidRDefault="6DE397B8" w:rsidP="6DE397B8">
      <w:pPr>
        <w:rPr>
          <w:rFonts w:ascii="Calibri Light" w:eastAsia="Calibri Light" w:hAnsi="Calibri Light" w:cs="Calibri Light"/>
          <w:sz w:val="28"/>
          <w:szCs w:val="28"/>
        </w:rPr>
      </w:pPr>
      <w:r w:rsidRPr="6DE397B8">
        <w:rPr>
          <w:rFonts w:ascii="Calibri Light" w:eastAsia="Calibri Light" w:hAnsi="Calibri Light" w:cs="Calibri Light"/>
          <w:sz w:val="28"/>
          <w:szCs w:val="28"/>
        </w:rPr>
        <w:t xml:space="preserve">When we focus on </w:t>
      </w:r>
      <w:proofErr w:type="gramStart"/>
      <w:r w:rsidRPr="6DE397B8">
        <w:rPr>
          <w:rFonts w:ascii="Calibri Light" w:eastAsia="Calibri Light" w:hAnsi="Calibri Light" w:cs="Calibri Light"/>
          <w:sz w:val="28"/>
          <w:szCs w:val="28"/>
        </w:rPr>
        <w:t>all of</w:t>
      </w:r>
      <w:proofErr w:type="gramEnd"/>
      <w:r w:rsidRPr="6DE397B8">
        <w:rPr>
          <w:rFonts w:ascii="Calibri Light" w:eastAsia="Calibri Light" w:hAnsi="Calibri Light" w:cs="Calibri Light"/>
          <w:sz w:val="28"/>
          <w:szCs w:val="28"/>
        </w:rPr>
        <w:t xml:space="preserve"> the above, we can connect each activity which are typically performed by independent teams. DevOps assembly lines focus on just that, the ability to glue together each task to achieve continuous delivery.</w:t>
      </w:r>
    </w:p>
    <w:p w14:paraId="653F3EA8" w14:textId="20D856D1" w:rsidR="6DE397B8" w:rsidRDefault="6DE397B8" w:rsidP="6DE397B8">
      <w:pPr>
        <w:rPr>
          <w:rFonts w:ascii="Calibri Light" w:eastAsia="Calibri Light" w:hAnsi="Calibri Light" w:cs="Calibri Light"/>
          <w:sz w:val="28"/>
          <w:szCs w:val="28"/>
        </w:rPr>
      </w:pPr>
    </w:p>
    <w:p w14:paraId="1B3F985D" w14:textId="5287139F" w:rsidR="6DE397B8" w:rsidRDefault="6DE397B8" w:rsidP="6DE397B8">
      <w:pPr>
        <w:rPr>
          <w:rFonts w:ascii="Calibri Light" w:eastAsia="Calibri Light" w:hAnsi="Calibri Light" w:cs="Calibri Light"/>
          <w:sz w:val="28"/>
          <w:szCs w:val="28"/>
        </w:rPr>
      </w:pPr>
      <w:proofErr w:type="gramStart"/>
      <w:r w:rsidRPr="6DE397B8">
        <w:rPr>
          <w:rFonts w:ascii="Calibri Light" w:eastAsia="Calibri Light" w:hAnsi="Calibri Light" w:cs="Calibri Light"/>
          <w:sz w:val="28"/>
          <w:szCs w:val="28"/>
        </w:rPr>
        <w:lastRenderedPageBreak/>
        <w:t>It’s</w:t>
      </w:r>
      <w:proofErr w:type="gramEnd"/>
      <w:r w:rsidRPr="6DE397B8">
        <w:rPr>
          <w:rFonts w:ascii="Calibri Light" w:eastAsia="Calibri Light" w:hAnsi="Calibri Light" w:cs="Calibri Light"/>
          <w:sz w:val="28"/>
          <w:szCs w:val="28"/>
        </w:rPr>
        <w:t xml:space="preserve"> quite common in the field to see most teams adopt one of the following approaches:</w:t>
      </w:r>
    </w:p>
    <w:p w14:paraId="0B6F4E96" w14:textId="60F91D49" w:rsidR="6DE397B8" w:rsidRDefault="6DE397B8" w:rsidP="6DE397B8">
      <w:pPr>
        <w:pStyle w:val="ListParagraph"/>
        <w:numPr>
          <w:ilvl w:val="0"/>
          <w:numId w:val="2"/>
        </w:numPr>
        <w:rPr>
          <w:sz w:val="28"/>
          <w:szCs w:val="28"/>
        </w:rPr>
      </w:pPr>
      <w:r w:rsidRPr="6DE397B8">
        <w:rPr>
          <w:rFonts w:ascii="Calibri Light" w:eastAsia="Calibri Light" w:hAnsi="Calibri Light" w:cs="Calibri Light"/>
          <w:sz w:val="28"/>
          <w:szCs w:val="28"/>
        </w:rPr>
        <w:t>Using project management software like Jira. For example, when a new version of an application is ready for release, the test team will typically assign a Jira ticket to a member in Ops. The ticket is intended to let them know feature requests have been qualified and a production deployment is needed for the changes to go live. Ops would then copy the release information into a deploy script and run it.</w:t>
      </w:r>
    </w:p>
    <w:p w14:paraId="3D50F221" w14:textId="0D8DB4B5" w:rsidR="6DE397B8" w:rsidRDefault="6DE397B8" w:rsidP="6DE397B8">
      <w:pPr>
        <w:pStyle w:val="ListParagraph"/>
        <w:numPr>
          <w:ilvl w:val="0"/>
          <w:numId w:val="2"/>
        </w:numPr>
        <w:rPr>
          <w:sz w:val="28"/>
          <w:szCs w:val="28"/>
        </w:rPr>
      </w:pPr>
      <w:r w:rsidRPr="6DE397B8">
        <w:rPr>
          <w:rFonts w:ascii="Calibri Light" w:eastAsia="Calibri Light" w:hAnsi="Calibri Light" w:cs="Calibri Light"/>
          <w:sz w:val="28"/>
          <w:szCs w:val="28"/>
        </w:rPr>
        <w:t>A DevOps engineer is responsible for writing a Jenkins job which handles automated tests and then pushes application version information to an S3 bucket. Another Jenkins job polls the S3 bucket and when a change is detected, the deployment scripts are executed.</w:t>
      </w:r>
    </w:p>
    <w:p w14:paraId="1DACCD4A" w14:textId="0182962F" w:rsidR="6DE397B8" w:rsidRDefault="6DE397B8" w:rsidP="6DE397B8">
      <w:pPr>
        <w:rPr>
          <w:rFonts w:ascii="Calibri Light" w:eastAsia="Calibri Light" w:hAnsi="Calibri Light" w:cs="Calibri Light"/>
          <w:sz w:val="28"/>
          <w:szCs w:val="28"/>
        </w:rPr>
      </w:pPr>
      <w:r w:rsidRPr="6DE397B8">
        <w:rPr>
          <w:rFonts w:ascii="Calibri Light" w:eastAsia="Calibri Light" w:hAnsi="Calibri Light" w:cs="Calibri Light"/>
          <w:sz w:val="28"/>
          <w:szCs w:val="28"/>
        </w:rPr>
        <w:t>It should be apparent which of the above two is more efficient. One requires a lot of manual steps performed by humans which requires communication and sometimes more communication than necessary. Often, back-and-forth email exchanges or instant notifications will be needed to glue the process together. The second approach works better but only works well for small teams working on a single application. It can produce spaghetti-code like automation scripts when you have many applications or a single application using microservices.</w:t>
      </w:r>
    </w:p>
    <w:p w14:paraId="712A73F3" w14:textId="05A5759C" w:rsidR="6DE397B8" w:rsidRDefault="6DE397B8" w:rsidP="6DE397B8">
      <w:pPr>
        <w:rPr>
          <w:rFonts w:ascii="Calibri Light" w:eastAsia="Calibri Light" w:hAnsi="Calibri Light" w:cs="Calibri Light"/>
          <w:sz w:val="28"/>
          <w:szCs w:val="28"/>
        </w:rPr>
      </w:pPr>
    </w:p>
    <w:p w14:paraId="158EFCF2" w14:textId="59B9AA37" w:rsidR="6DE397B8" w:rsidRDefault="6DE397B8" w:rsidP="6DE397B8">
      <w:pPr>
        <w:rPr>
          <w:rFonts w:ascii="Calibri Light" w:eastAsia="Calibri Light" w:hAnsi="Calibri Light" w:cs="Calibri Light"/>
          <w:sz w:val="28"/>
          <w:szCs w:val="28"/>
        </w:rPr>
      </w:pPr>
      <w:r w:rsidRPr="6DE397B8">
        <w:rPr>
          <w:rFonts w:ascii="Calibri Light" w:eastAsia="Calibri Light" w:hAnsi="Calibri Light" w:cs="Calibri Light"/>
          <w:sz w:val="28"/>
          <w:szCs w:val="28"/>
        </w:rPr>
        <w:t>Enter DevOps Assembly Lines (AL). AL addresses this problem by focusing on gluing together these various activities into one streamlined, event driven workflow. This provides the ability to easily share state and other information across different activities.</w:t>
      </w:r>
    </w:p>
    <w:p w14:paraId="6F498CD7" w14:textId="54BA672E" w:rsidR="6DE397B8" w:rsidRDefault="6DE397B8" w:rsidP="6DE397B8">
      <w:pPr>
        <w:rPr>
          <w:rFonts w:ascii="Calibri Light" w:eastAsia="Calibri Light" w:hAnsi="Calibri Light" w:cs="Calibri Light"/>
          <w:sz w:val="28"/>
          <w:szCs w:val="28"/>
        </w:rPr>
      </w:pPr>
    </w:p>
    <w:p w14:paraId="1330CE3F" w14:textId="0CBDF9B2" w:rsidR="6DE397B8" w:rsidRDefault="6DE397B8" w:rsidP="6DE397B8">
      <w:pPr>
        <w:rPr>
          <w:rFonts w:ascii="Calibri Light" w:eastAsia="Calibri Light" w:hAnsi="Calibri Light" w:cs="Calibri Light"/>
          <w:sz w:val="28"/>
          <w:szCs w:val="28"/>
        </w:rPr>
      </w:pPr>
      <w:r w:rsidRPr="6DE397B8">
        <w:rPr>
          <w:rFonts w:ascii="Calibri Light" w:eastAsia="Calibri Light" w:hAnsi="Calibri Light" w:cs="Calibri Light"/>
          <w:sz w:val="28"/>
          <w:szCs w:val="28"/>
        </w:rPr>
        <w:t>The ability to glues these activities together into their own silo is best represented with the following image:</w:t>
      </w:r>
    </w:p>
    <w:p w14:paraId="7A0C9DF5" w14:textId="038A083B" w:rsidR="6DE397B8" w:rsidRDefault="6DE397B8" w:rsidP="6DE397B8">
      <w:r>
        <w:rPr>
          <w:noProof/>
        </w:rPr>
        <w:lastRenderedPageBreak/>
        <w:drawing>
          <wp:inline distT="0" distB="0" distL="0" distR="0" wp14:anchorId="30574670" wp14:editId="5F3417C5">
            <wp:extent cx="5943600" cy="2038350"/>
            <wp:effectExtent l="0" t="0" r="0" b="0"/>
            <wp:docPr id="1825694112" name="Picture 1825694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038350"/>
                    </a:xfrm>
                    <a:prstGeom prst="rect">
                      <a:avLst/>
                    </a:prstGeom>
                  </pic:spPr>
                </pic:pic>
              </a:graphicData>
            </a:graphic>
          </wp:inline>
        </w:drawing>
      </w:r>
      <w:r w:rsidRPr="6DE397B8">
        <w:rPr>
          <w:rFonts w:ascii="Calibri Light" w:eastAsia="Calibri Light" w:hAnsi="Calibri Light" w:cs="Calibri Light"/>
          <w:sz w:val="28"/>
          <w:szCs w:val="28"/>
        </w:rPr>
        <w:t xml:space="preserve">Take note that each box is its own </w:t>
      </w:r>
      <w:proofErr w:type="gramStart"/>
      <w:r w:rsidRPr="6DE397B8">
        <w:rPr>
          <w:rFonts w:ascii="Calibri Light" w:eastAsia="Calibri Light" w:hAnsi="Calibri Light" w:cs="Calibri Light"/>
          <w:sz w:val="28"/>
          <w:szCs w:val="28"/>
        </w:rPr>
        <w:t>pipeline</w:t>
      </w:r>
      <w:proofErr w:type="gramEnd"/>
      <w:r w:rsidRPr="6DE397B8">
        <w:rPr>
          <w:rFonts w:ascii="Calibri Light" w:eastAsia="Calibri Light" w:hAnsi="Calibri Light" w:cs="Calibri Light"/>
          <w:sz w:val="28"/>
          <w:szCs w:val="28"/>
        </w:rPr>
        <w:t xml:space="preserve"> and the continuous integration process is just one activity in the assembly line. Also note that each box has its own specific needs with respect to tools, runtime, configuration, notifications etc. An advantage to using an assembly line to formulate all the activities is that each team can take ownership of a specific pipeline in the assembly line. </w:t>
      </w:r>
      <w:proofErr w:type="spellStart"/>
      <w:proofErr w:type="gramStart"/>
      <w:r w:rsidRPr="6DE397B8">
        <w:rPr>
          <w:rFonts w:ascii="Calibri Light" w:eastAsia="Calibri Light" w:hAnsi="Calibri Light" w:cs="Calibri Light"/>
          <w:sz w:val="28"/>
          <w:szCs w:val="28"/>
        </w:rPr>
        <w:t>Lets</w:t>
      </w:r>
      <w:proofErr w:type="spellEnd"/>
      <w:proofErr w:type="gramEnd"/>
      <w:r w:rsidRPr="6DE397B8">
        <w:rPr>
          <w:rFonts w:ascii="Calibri Light" w:eastAsia="Calibri Light" w:hAnsi="Calibri Light" w:cs="Calibri Light"/>
          <w:sz w:val="28"/>
          <w:szCs w:val="28"/>
        </w:rPr>
        <w:t xml:space="preserve"> take for example a change by Ops in a provisioning script for a staging environment. For this to take place, the test team needs to redeploy the application and run performance tests.</w:t>
      </w:r>
    </w:p>
    <w:p w14:paraId="7BF395C3" w14:textId="58BE4F83" w:rsidR="6DE397B8" w:rsidRDefault="6DE397B8" w:rsidP="6DE397B8">
      <w:pPr>
        <w:rPr>
          <w:rFonts w:ascii="Calibri Light" w:eastAsia="Calibri Light" w:hAnsi="Calibri Light" w:cs="Calibri Light"/>
          <w:sz w:val="28"/>
          <w:szCs w:val="28"/>
        </w:rPr>
      </w:pPr>
    </w:p>
    <w:p w14:paraId="14A94043" w14:textId="28527CEE" w:rsidR="6DE397B8" w:rsidRDefault="6DE397B8" w:rsidP="6DE397B8">
      <w:pPr>
        <w:rPr>
          <w:rFonts w:ascii="Calibri Light" w:eastAsia="Calibri Light" w:hAnsi="Calibri Light" w:cs="Calibri Light"/>
          <w:sz w:val="28"/>
          <w:szCs w:val="28"/>
        </w:rPr>
      </w:pPr>
      <w:r w:rsidRPr="6DE397B8">
        <w:rPr>
          <w:rFonts w:ascii="Calibri Light" w:eastAsia="Calibri Light" w:hAnsi="Calibri Light" w:cs="Calibri Light"/>
          <w:sz w:val="28"/>
          <w:szCs w:val="28"/>
        </w:rPr>
        <w:t>To provide an accurate and succinct definition for an assembly line, an assembly line is a pipeline of pipelines. A DevOps assembly line needs to support the following:</w:t>
      </w:r>
    </w:p>
    <w:p w14:paraId="0D7DDDA4" w14:textId="5F1584B9" w:rsidR="6DE397B8" w:rsidRDefault="6DE397B8" w:rsidP="6DE397B8">
      <w:pPr>
        <w:pStyle w:val="ListParagraph"/>
        <w:numPr>
          <w:ilvl w:val="0"/>
          <w:numId w:val="1"/>
        </w:numPr>
        <w:rPr>
          <w:sz w:val="28"/>
          <w:szCs w:val="28"/>
        </w:rPr>
      </w:pPr>
      <w:r w:rsidRPr="6DE397B8">
        <w:rPr>
          <w:rFonts w:ascii="Calibri Light" w:eastAsia="Calibri Light" w:hAnsi="Calibri Light" w:cs="Calibri Light"/>
          <w:sz w:val="28"/>
          <w:szCs w:val="28"/>
        </w:rPr>
        <w:t>Ability to easily define workflows across multiple pipelines</w:t>
      </w:r>
    </w:p>
    <w:p w14:paraId="5FB11F04" w14:textId="1040BA5C" w:rsidR="6DE397B8" w:rsidRDefault="6DE397B8" w:rsidP="6DE397B8">
      <w:pPr>
        <w:pStyle w:val="ListParagraph"/>
        <w:numPr>
          <w:ilvl w:val="0"/>
          <w:numId w:val="1"/>
        </w:numPr>
        <w:rPr>
          <w:sz w:val="28"/>
          <w:szCs w:val="28"/>
        </w:rPr>
      </w:pPr>
      <w:r w:rsidRPr="6DE397B8">
        <w:rPr>
          <w:rFonts w:ascii="Calibri Light" w:eastAsia="Calibri Light" w:hAnsi="Calibri Light" w:cs="Calibri Light"/>
          <w:sz w:val="28"/>
          <w:szCs w:val="28"/>
        </w:rPr>
        <w:t>The workflows must be versioned and reusable to enable rapid changes and scaling for multiple applications and/or microservices</w:t>
      </w:r>
    </w:p>
    <w:p w14:paraId="5C008AC8" w14:textId="2F6365C9" w:rsidR="6DE397B8" w:rsidRDefault="6DE397B8" w:rsidP="6DE397B8">
      <w:pPr>
        <w:pStyle w:val="ListParagraph"/>
        <w:numPr>
          <w:ilvl w:val="0"/>
          <w:numId w:val="1"/>
        </w:numPr>
        <w:rPr>
          <w:sz w:val="28"/>
          <w:szCs w:val="28"/>
        </w:rPr>
      </w:pPr>
      <w:r w:rsidRPr="6DE397B8">
        <w:rPr>
          <w:rFonts w:ascii="Calibri Light" w:eastAsia="Calibri Light" w:hAnsi="Calibri Light" w:cs="Calibri Light"/>
          <w:sz w:val="28"/>
          <w:szCs w:val="28"/>
        </w:rPr>
        <w:t xml:space="preserve">Integrations with all popular VCS, clouds, artifacts, DevOps tools, </w:t>
      </w:r>
      <w:proofErr w:type="gramStart"/>
      <w:r w:rsidRPr="6DE397B8">
        <w:rPr>
          <w:rFonts w:ascii="Calibri Light" w:eastAsia="Calibri Light" w:hAnsi="Calibri Light" w:cs="Calibri Light"/>
          <w:sz w:val="28"/>
          <w:szCs w:val="28"/>
        </w:rPr>
        <w:t>languages</w:t>
      </w:r>
      <w:proofErr w:type="gramEnd"/>
      <w:r w:rsidRPr="6DE397B8">
        <w:rPr>
          <w:rFonts w:ascii="Calibri Light" w:eastAsia="Calibri Light" w:hAnsi="Calibri Light" w:cs="Calibri Light"/>
          <w:sz w:val="28"/>
          <w:szCs w:val="28"/>
        </w:rPr>
        <w:t xml:space="preserve"> and services</w:t>
      </w:r>
    </w:p>
    <w:p w14:paraId="78CCBAF3" w14:textId="39341DAB" w:rsidR="6DE397B8" w:rsidRDefault="6DE397B8" w:rsidP="6DE397B8">
      <w:pPr>
        <w:pStyle w:val="ListParagraph"/>
        <w:numPr>
          <w:ilvl w:val="0"/>
          <w:numId w:val="1"/>
        </w:numPr>
        <w:rPr>
          <w:sz w:val="28"/>
          <w:szCs w:val="28"/>
        </w:rPr>
      </w:pPr>
      <w:r w:rsidRPr="6DE397B8">
        <w:rPr>
          <w:rFonts w:ascii="Calibri Light" w:eastAsia="Calibri Light" w:hAnsi="Calibri Light" w:cs="Calibri Light"/>
          <w:sz w:val="28"/>
          <w:szCs w:val="28"/>
        </w:rPr>
        <w:t>Ability to pass state and other information while triggering dependent pipelines</w:t>
      </w:r>
    </w:p>
    <w:p w14:paraId="0628410C" w14:textId="41EA469F" w:rsidR="6DE397B8" w:rsidRDefault="6DE397B8" w:rsidP="6DE397B8">
      <w:pPr>
        <w:pStyle w:val="ListParagraph"/>
        <w:numPr>
          <w:ilvl w:val="0"/>
          <w:numId w:val="1"/>
        </w:numPr>
        <w:rPr>
          <w:sz w:val="28"/>
          <w:szCs w:val="28"/>
        </w:rPr>
      </w:pPr>
      <w:r w:rsidRPr="6DE397B8">
        <w:rPr>
          <w:rFonts w:ascii="Calibri Light" w:eastAsia="Calibri Light" w:hAnsi="Calibri Light" w:cs="Calibri Light"/>
          <w:sz w:val="28"/>
          <w:szCs w:val="28"/>
        </w:rPr>
        <w:t>Automatic triggers or manual approval gates between each pipeline</w:t>
      </w:r>
    </w:p>
    <w:p w14:paraId="7B032EA7" w14:textId="7214FF92" w:rsidR="6DE397B8" w:rsidRDefault="6DE397B8" w:rsidP="6DE397B8">
      <w:pPr>
        <w:pStyle w:val="ListParagraph"/>
        <w:numPr>
          <w:ilvl w:val="0"/>
          <w:numId w:val="1"/>
        </w:numPr>
        <w:rPr>
          <w:sz w:val="28"/>
          <w:szCs w:val="28"/>
        </w:rPr>
      </w:pPr>
      <w:r w:rsidRPr="6DE397B8">
        <w:rPr>
          <w:rFonts w:ascii="Calibri Light" w:eastAsia="Calibri Light" w:hAnsi="Calibri Light" w:cs="Calibri Light"/>
          <w:sz w:val="28"/>
          <w:szCs w:val="28"/>
        </w:rPr>
        <w:t>Configurable notifications for each stage of every pipeline</w:t>
      </w:r>
    </w:p>
    <w:p w14:paraId="15844454" w14:textId="27924794" w:rsidR="6DE397B8" w:rsidRDefault="6DE397B8" w:rsidP="6DE397B8">
      <w:pPr>
        <w:pStyle w:val="ListParagraph"/>
        <w:numPr>
          <w:ilvl w:val="0"/>
          <w:numId w:val="1"/>
        </w:numPr>
        <w:rPr>
          <w:sz w:val="28"/>
          <w:szCs w:val="28"/>
        </w:rPr>
      </w:pPr>
      <w:r w:rsidRPr="6DE397B8">
        <w:rPr>
          <w:rFonts w:ascii="Calibri Light" w:eastAsia="Calibri Light" w:hAnsi="Calibri Light" w:cs="Calibri Light"/>
          <w:sz w:val="28"/>
          <w:szCs w:val="28"/>
        </w:rPr>
        <w:t>Release automation features such as semantic versioning of packages</w:t>
      </w:r>
    </w:p>
    <w:p w14:paraId="78F9930A" w14:textId="506C6A39" w:rsidR="6DE397B8" w:rsidRDefault="6DE397B8" w:rsidP="6DE397B8">
      <w:pPr>
        <w:pStyle w:val="ListParagraph"/>
        <w:numPr>
          <w:ilvl w:val="0"/>
          <w:numId w:val="1"/>
        </w:numPr>
        <w:rPr>
          <w:sz w:val="28"/>
          <w:szCs w:val="28"/>
        </w:rPr>
      </w:pPr>
      <w:r w:rsidRPr="6DE397B8">
        <w:rPr>
          <w:rFonts w:ascii="Calibri Light" w:eastAsia="Calibri Light" w:hAnsi="Calibri Light" w:cs="Calibri Light"/>
          <w:sz w:val="28"/>
          <w:szCs w:val="28"/>
        </w:rPr>
        <w:t>The ability to create an audit trail for each pipeline with the ability to go back or forward to a specific state</w:t>
      </w:r>
    </w:p>
    <w:p w14:paraId="388101E4" w14:textId="5805B28F" w:rsidR="6DE397B8" w:rsidRDefault="6DE397B8" w:rsidP="6DE397B8">
      <w:pPr>
        <w:pStyle w:val="ListParagraph"/>
        <w:numPr>
          <w:ilvl w:val="0"/>
          <w:numId w:val="1"/>
        </w:numPr>
        <w:rPr>
          <w:sz w:val="28"/>
          <w:szCs w:val="28"/>
        </w:rPr>
      </w:pPr>
      <w:r w:rsidRPr="6DE397B8">
        <w:rPr>
          <w:rFonts w:ascii="Calibri Light" w:eastAsia="Calibri Light" w:hAnsi="Calibri Light" w:cs="Calibri Light"/>
          <w:sz w:val="28"/>
          <w:szCs w:val="28"/>
        </w:rPr>
        <w:t>Abstraction of all sensitive information like tokens, passwords, keys etc.</w:t>
      </w:r>
    </w:p>
    <w:p w14:paraId="7F08558D" w14:textId="1230A8CF" w:rsidR="6DE397B8" w:rsidRDefault="6DE397B8" w:rsidP="6DE397B8">
      <w:pPr>
        <w:pStyle w:val="ListParagraph"/>
        <w:numPr>
          <w:ilvl w:val="0"/>
          <w:numId w:val="1"/>
        </w:numPr>
        <w:rPr>
          <w:sz w:val="28"/>
          <w:szCs w:val="28"/>
        </w:rPr>
      </w:pPr>
      <w:r w:rsidRPr="6DE397B8">
        <w:rPr>
          <w:rFonts w:ascii="Calibri Light" w:eastAsia="Calibri Light" w:hAnsi="Calibri Light" w:cs="Calibri Light"/>
          <w:sz w:val="28"/>
          <w:szCs w:val="28"/>
        </w:rPr>
        <w:lastRenderedPageBreak/>
        <w:t>Roles and permissions restricting assembly line and pipeline actions</w:t>
      </w:r>
    </w:p>
    <w:p w14:paraId="25569CB2" w14:textId="0F6D9329" w:rsidR="6DE397B8" w:rsidRDefault="6DE397B8" w:rsidP="6DE397B8">
      <w:pPr>
        <w:pStyle w:val="ListParagraph"/>
        <w:numPr>
          <w:ilvl w:val="0"/>
          <w:numId w:val="1"/>
        </w:numPr>
        <w:rPr>
          <w:sz w:val="28"/>
          <w:szCs w:val="28"/>
        </w:rPr>
      </w:pPr>
      <w:r w:rsidRPr="6DE397B8">
        <w:rPr>
          <w:rFonts w:ascii="Calibri Light" w:eastAsia="Calibri Light" w:hAnsi="Calibri Light" w:cs="Calibri Light"/>
          <w:sz w:val="28"/>
          <w:szCs w:val="28"/>
        </w:rPr>
        <w:t>Manage DevOps infrastructure, including spinning VMs and containers up and down as required</w:t>
      </w:r>
    </w:p>
    <w:p w14:paraId="4A9EA9E5" w14:textId="0525439F" w:rsidR="6DE397B8" w:rsidRDefault="6DE397B8" w:rsidP="6DE397B8">
      <w:pPr>
        <w:pStyle w:val="ListParagraph"/>
        <w:numPr>
          <w:ilvl w:val="0"/>
          <w:numId w:val="1"/>
        </w:numPr>
        <w:rPr>
          <w:sz w:val="28"/>
          <w:szCs w:val="28"/>
        </w:rPr>
      </w:pPr>
      <w:r w:rsidRPr="6DE397B8">
        <w:rPr>
          <w:rFonts w:ascii="Calibri Light" w:eastAsia="Calibri Light" w:hAnsi="Calibri Light" w:cs="Calibri Light"/>
          <w:sz w:val="28"/>
          <w:szCs w:val="28"/>
        </w:rPr>
        <w:t xml:space="preserve">Visibility into each pipeline and stage, including logs, </w:t>
      </w:r>
      <w:proofErr w:type="gramStart"/>
      <w:r w:rsidRPr="6DE397B8">
        <w:rPr>
          <w:rFonts w:ascii="Calibri Light" w:eastAsia="Calibri Light" w:hAnsi="Calibri Light" w:cs="Calibri Light"/>
          <w:sz w:val="28"/>
          <w:szCs w:val="28"/>
        </w:rPr>
        <w:t>status</w:t>
      </w:r>
      <w:proofErr w:type="gramEnd"/>
      <w:r w:rsidRPr="6DE397B8">
        <w:rPr>
          <w:rFonts w:ascii="Calibri Light" w:eastAsia="Calibri Light" w:hAnsi="Calibri Light" w:cs="Calibri Light"/>
          <w:sz w:val="28"/>
          <w:szCs w:val="28"/>
        </w:rPr>
        <w:t xml:space="preserve"> and versioned data</w:t>
      </w:r>
    </w:p>
    <w:p w14:paraId="0E4A0E89" w14:textId="073523A2" w:rsidR="6DE397B8" w:rsidRDefault="6DE397B8" w:rsidP="6DE397B8">
      <w:pPr>
        <w:pStyle w:val="ListParagraph"/>
        <w:numPr>
          <w:ilvl w:val="0"/>
          <w:numId w:val="1"/>
        </w:numPr>
        <w:rPr>
          <w:sz w:val="28"/>
          <w:szCs w:val="28"/>
        </w:rPr>
      </w:pPr>
      <w:r w:rsidRPr="6DE397B8">
        <w:rPr>
          <w:rFonts w:ascii="Calibri Light" w:eastAsia="Calibri Light" w:hAnsi="Calibri Light" w:cs="Calibri Light"/>
          <w:sz w:val="28"/>
          <w:szCs w:val="28"/>
        </w:rPr>
        <w:t>Intelligently collect metrics and analytics across pipelines to help identify bottlenecks</w:t>
      </w:r>
    </w:p>
    <w:p w14:paraId="7A3BF6E2" w14:textId="1B96D054" w:rsidR="6DE397B8" w:rsidRDefault="6DE397B8" w:rsidP="6DE397B8">
      <w:pPr>
        <w:rPr>
          <w:rFonts w:ascii="Calibri Light" w:eastAsia="Calibri Light" w:hAnsi="Calibri Light" w:cs="Calibri Light"/>
          <w:sz w:val="28"/>
          <w:szCs w:val="28"/>
        </w:rPr>
      </w:pPr>
      <w:r w:rsidRPr="6DE397B8">
        <w:rPr>
          <w:rFonts w:ascii="Calibri Light" w:eastAsia="Calibri Light" w:hAnsi="Calibri Light" w:cs="Calibri Light"/>
          <w:sz w:val="28"/>
          <w:szCs w:val="28"/>
        </w:rPr>
        <w:t>To summarize, DevOps AL helps automate and scale end-to-end workflows across all teams regardless of the tooling required.</w:t>
      </w:r>
    </w:p>
    <w:p w14:paraId="6073CFB6" w14:textId="51743495" w:rsidR="6DE397B8" w:rsidRDefault="6DE397B8" w:rsidP="6DE397B8"/>
    <w:p w14:paraId="7F7489BD" w14:textId="3096228F" w:rsidR="6DE397B8" w:rsidRDefault="6DE397B8" w:rsidP="6DE397B8"/>
    <w:sectPr w:rsidR="6DE39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D2D74"/>
    <w:multiLevelType w:val="hybridMultilevel"/>
    <w:tmpl w:val="D886117C"/>
    <w:lvl w:ilvl="0" w:tplc="0C6274FC">
      <w:start w:val="1"/>
      <w:numFmt w:val="bullet"/>
      <w:lvlText w:val=""/>
      <w:lvlJc w:val="left"/>
      <w:pPr>
        <w:ind w:left="720" w:hanging="360"/>
      </w:pPr>
      <w:rPr>
        <w:rFonts w:ascii="Symbol" w:hAnsi="Symbol" w:hint="default"/>
      </w:rPr>
    </w:lvl>
    <w:lvl w:ilvl="1" w:tplc="4E14E894">
      <w:start w:val="1"/>
      <w:numFmt w:val="bullet"/>
      <w:lvlText w:val="o"/>
      <w:lvlJc w:val="left"/>
      <w:pPr>
        <w:ind w:left="1440" w:hanging="360"/>
      </w:pPr>
      <w:rPr>
        <w:rFonts w:ascii="Courier New" w:hAnsi="Courier New" w:hint="default"/>
      </w:rPr>
    </w:lvl>
    <w:lvl w:ilvl="2" w:tplc="1136962C">
      <w:start w:val="1"/>
      <w:numFmt w:val="bullet"/>
      <w:lvlText w:val=""/>
      <w:lvlJc w:val="left"/>
      <w:pPr>
        <w:ind w:left="2160" w:hanging="360"/>
      </w:pPr>
      <w:rPr>
        <w:rFonts w:ascii="Wingdings" w:hAnsi="Wingdings" w:hint="default"/>
      </w:rPr>
    </w:lvl>
    <w:lvl w:ilvl="3" w:tplc="B6464A78">
      <w:start w:val="1"/>
      <w:numFmt w:val="bullet"/>
      <w:lvlText w:val=""/>
      <w:lvlJc w:val="left"/>
      <w:pPr>
        <w:ind w:left="2880" w:hanging="360"/>
      </w:pPr>
      <w:rPr>
        <w:rFonts w:ascii="Symbol" w:hAnsi="Symbol" w:hint="default"/>
      </w:rPr>
    </w:lvl>
    <w:lvl w:ilvl="4" w:tplc="76925394">
      <w:start w:val="1"/>
      <w:numFmt w:val="bullet"/>
      <w:lvlText w:val="o"/>
      <w:lvlJc w:val="left"/>
      <w:pPr>
        <w:ind w:left="3600" w:hanging="360"/>
      </w:pPr>
      <w:rPr>
        <w:rFonts w:ascii="Courier New" w:hAnsi="Courier New" w:hint="default"/>
      </w:rPr>
    </w:lvl>
    <w:lvl w:ilvl="5" w:tplc="E45C5B2C">
      <w:start w:val="1"/>
      <w:numFmt w:val="bullet"/>
      <w:lvlText w:val=""/>
      <w:lvlJc w:val="left"/>
      <w:pPr>
        <w:ind w:left="4320" w:hanging="360"/>
      </w:pPr>
      <w:rPr>
        <w:rFonts w:ascii="Wingdings" w:hAnsi="Wingdings" w:hint="default"/>
      </w:rPr>
    </w:lvl>
    <w:lvl w:ilvl="6" w:tplc="22E6216E">
      <w:start w:val="1"/>
      <w:numFmt w:val="bullet"/>
      <w:lvlText w:val=""/>
      <w:lvlJc w:val="left"/>
      <w:pPr>
        <w:ind w:left="5040" w:hanging="360"/>
      </w:pPr>
      <w:rPr>
        <w:rFonts w:ascii="Symbol" w:hAnsi="Symbol" w:hint="default"/>
      </w:rPr>
    </w:lvl>
    <w:lvl w:ilvl="7" w:tplc="EB9414CC">
      <w:start w:val="1"/>
      <w:numFmt w:val="bullet"/>
      <w:lvlText w:val="o"/>
      <w:lvlJc w:val="left"/>
      <w:pPr>
        <w:ind w:left="5760" w:hanging="360"/>
      </w:pPr>
      <w:rPr>
        <w:rFonts w:ascii="Courier New" w:hAnsi="Courier New" w:hint="default"/>
      </w:rPr>
    </w:lvl>
    <w:lvl w:ilvl="8" w:tplc="1C541476">
      <w:start w:val="1"/>
      <w:numFmt w:val="bullet"/>
      <w:lvlText w:val=""/>
      <w:lvlJc w:val="left"/>
      <w:pPr>
        <w:ind w:left="6480" w:hanging="360"/>
      </w:pPr>
      <w:rPr>
        <w:rFonts w:ascii="Wingdings" w:hAnsi="Wingdings" w:hint="default"/>
      </w:rPr>
    </w:lvl>
  </w:abstractNum>
  <w:abstractNum w:abstractNumId="1" w15:restartNumberingAfterBreak="0">
    <w:nsid w:val="3190220A"/>
    <w:multiLevelType w:val="hybridMultilevel"/>
    <w:tmpl w:val="2B3C0ED6"/>
    <w:lvl w:ilvl="0" w:tplc="7C60DBD2">
      <w:start w:val="1"/>
      <w:numFmt w:val="bullet"/>
      <w:lvlText w:val=""/>
      <w:lvlJc w:val="left"/>
      <w:pPr>
        <w:ind w:left="720" w:hanging="360"/>
      </w:pPr>
      <w:rPr>
        <w:rFonts w:ascii="Wingdings" w:hAnsi="Wingdings" w:hint="default"/>
      </w:rPr>
    </w:lvl>
    <w:lvl w:ilvl="1" w:tplc="85742CB8">
      <w:start w:val="1"/>
      <w:numFmt w:val="bullet"/>
      <w:lvlText w:val="o"/>
      <w:lvlJc w:val="left"/>
      <w:pPr>
        <w:ind w:left="1440" w:hanging="360"/>
      </w:pPr>
      <w:rPr>
        <w:rFonts w:ascii="Courier New" w:hAnsi="Courier New" w:hint="default"/>
      </w:rPr>
    </w:lvl>
    <w:lvl w:ilvl="2" w:tplc="12C4411C">
      <w:start w:val="1"/>
      <w:numFmt w:val="bullet"/>
      <w:lvlText w:val=""/>
      <w:lvlJc w:val="left"/>
      <w:pPr>
        <w:ind w:left="2160" w:hanging="360"/>
      </w:pPr>
      <w:rPr>
        <w:rFonts w:ascii="Wingdings" w:hAnsi="Wingdings" w:hint="default"/>
      </w:rPr>
    </w:lvl>
    <w:lvl w:ilvl="3" w:tplc="45900472">
      <w:start w:val="1"/>
      <w:numFmt w:val="bullet"/>
      <w:lvlText w:val=""/>
      <w:lvlJc w:val="left"/>
      <w:pPr>
        <w:ind w:left="2880" w:hanging="360"/>
      </w:pPr>
      <w:rPr>
        <w:rFonts w:ascii="Symbol" w:hAnsi="Symbol" w:hint="default"/>
      </w:rPr>
    </w:lvl>
    <w:lvl w:ilvl="4" w:tplc="00AC33CC">
      <w:start w:val="1"/>
      <w:numFmt w:val="bullet"/>
      <w:lvlText w:val="o"/>
      <w:lvlJc w:val="left"/>
      <w:pPr>
        <w:ind w:left="3600" w:hanging="360"/>
      </w:pPr>
      <w:rPr>
        <w:rFonts w:ascii="Courier New" w:hAnsi="Courier New" w:hint="default"/>
      </w:rPr>
    </w:lvl>
    <w:lvl w:ilvl="5" w:tplc="848449DE">
      <w:start w:val="1"/>
      <w:numFmt w:val="bullet"/>
      <w:lvlText w:val=""/>
      <w:lvlJc w:val="left"/>
      <w:pPr>
        <w:ind w:left="4320" w:hanging="360"/>
      </w:pPr>
      <w:rPr>
        <w:rFonts w:ascii="Wingdings" w:hAnsi="Wingdings" w:hint="default"/>
      </w:rPr>
    </w:lvl>
    <w:lvl w:ilvl="6" w:tplc="22E2B21A">
      <w:start w:val="1"/>
      <w:numFmt w:val="bullet"/>
      <w:lvlText w:val=""/>
      <w:lvlJc w:val="left"/>
      <w:pPr>
        <w:ind w:left="5040" w:hanging="360"/>
      </w:pPr>
      <w:rPr>
        <w:rFonts w:ascii="Symbol" w:hAnsi="Symbol" w:hint="default"/>
      </w:rPr>
    </w:lvl>
    <w:lvl w:ilvl="7" w:tplc="1E7E4990">
      <w:start w:val="1"/>
      <w:numFmt w:val="bullet"/>
      <w:lvlText w:val="o"/>
      <w:lvlJc w:val="left"/>
      <w:pPr>
        <w:ind w:left="5760" w:hanging="360"/>
      </w:pPr>
      <w:rPr>
        <w:rFonts w:ascii="Courier New" w:hAnsi="Courier New" w:hint="default"/>
      </w:rPr>
    </w:lvl>
    <w:lvl w:ilvl="8" w:tplc="A2261326">
      <w:start w:val="1"/>
      <w:numFmt w:val="bullet"/>
      <w:lvlText w:val=""/>
      <w:lvlJc w:val="left"/>
      <w:pPr>
        <w:ind w:left="6480" w:hanging="360"/>
      </w:pPr>
      <w:rPr>
        <w:rFonts w:ascii="Wingdings" w:hAnsi="Wingdings" w:hint="default"/>
      </w:rPr>
    </w:lvl>
  </w:abstractNum>
  <w:abstractNum w:abstractNumId="2" w15:restartNumberingAfterBreak="0">
    <w:nsid w:val="3F3F2569"/>
    <w:multiLevelType w:val="hybridMultilevel"/>
    <w:tmpl w:val="BBD08AAE"/>
    <w:lvl w:ilvl="0" w:tplc="DC846C78">
      <w:start w:val="1"/>
      <w:numFmt w:val="bullet"/>
      <w:lvlText w:val=""/>
      <w:lvlJc w:val="left"/>
      <w:pPr>
        <w:ind w:left="720" w:hanging="360"/>
      </w:pPr>
      <w:rPr>
        <w:rFonts w:ascii="Symbol" w:hAnsi="Symbol" w:hint="default"/>
      </w:rPr>
    </w:lvl>
    <w:lvl w:ilvl="1" w:tplc="BAF02F5E">
      <w:start w:val="1"/>
      <w:numFmt w:val="bullet"/>
      <w:lvlText w:val="o"/>
      <w:lvlJc w:val="left"/>
      <w:pPr>
        <w:ind w:left="1440" w:hanging="360"/>
      </w:pPr>
      <w:rPr>
        <w:rFonts w:ascii="Courier New" w:hAnsi="Courier New" w:hint="default"/>
      </w:rPr>
    </w:lvl>
    <w:lvl w:ilvl="2" w:tplc="9318A480">
      <w:start w:val="1"/>
      <w:numFmt w:val="bullet"/>
      <w:lvlText w:val=""/>
      <w:lvlJc w:val="left"/>
      <w:pPr>
        <w:ind w:left="2160" w:hanging="360"/>
      </w:pPr>
      <w:rPr>
        <w:rFonts w:ascii="Wingdings" w:hAnsi="Wingdings" w:hint="default"/>
      </w:rPr>
    </w:lvl>
    <w:lvl w:ilvl="3" w:tplc="2BDAD93A">
      <w:start w:val="1"/>
      <w:numFmt w:val="bullet"/>
      <w:lvlText w:val=""/>
      <w:lvlJc w:val="left"/>
      <w:pPr>
        <w:ind w:left="2880" w:hanging="360"/>
      </w:pPr>
      <w:rPr>
        <w:rFonts w:ascii="Symbol" w:hAnsi="Symbol" w:hint="default"/>
      </w:rPr>
    </w:lvl>
    <w:lvl w:ilvl="4" w:tplc="0F42A902">
      <w:start w:val="1"/>
      <w:numFmt w:val="bullet"/>
      <w:lvlText w:val="o"/>
      <w:lvlJc w:val="left"/>
      <w:pPr>
        <w:ind w:left="3600" w:hanging="360"/>
      </w:pPr>
      <w:rPr>
        <w:rFonts w:ascii="Courier New" w:hAnsi="Courier New" w:hint="default"/>
      </w:rPr>
    </w:lvl>
    <w:lvl w:ilvl="5" w:tplc="2340D82E">
      <w:start w:val="1"/>
      <w:numFmt w:val="bullet"/>
      <w:lvlText w:val=""/>
      <w:lvlJc w:val="left"/>
      <w:pPr>
        <w:ind w:left="4320" w:hanging="360"/>
      </w:pPr>
      <w:rPr>
        <w:rFonts w:ascii="Wingdings" w:hAnsi="Wingdings" w:hint="default"/>
      </w:rPr>
    </w:lvl>
    <w:lvl w:ilvl="6" w:tplc="13D2D14C">
      <w:start w:val="1"/>
      <w:numFmt w:val="bullet"/>
      <w:lvlText w:val=""/>
      <w:lvlJc w:val="left"/>
      <w:pPr>
        <w:ind w:left="5040" w:hanging="360"/>
      </w:pPr>
      <w:rPr>
        <w:rFonts w:ascii="Symbol" w:hAnsi="Symbol" w:hint="default"/>
      </w:rPr>
    </w:lvl>
    <w:lvl w:ilvl="7" w:tplc="FC168442">
      <w:start w:val="1"/>
      <w:numFmt w:val="bullet"/>
      <w:lvlText w:val="o"/>
      <w:lvlJc w:val="left"/>
      <w:pPr>
        <w:ind w:left="5760" w:hanging="360"/>
      </w:pPr>
      <w:rPr>
        <w:rFonts w:ascii="Courier New" w:hAnsi="Courier New" w:hint="default"/>
      </w:rPr>
    </w:lvl>
    <w:lvl w:ilvl="8" w:tplc="45C63A74">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6FF4FD"/>
    <w:rsid w:val="004E419E"/>
    <w:rsid w:val="00D17AD0"/>
    <w:rsid w:val="0F6FF4FD"/>
    <w:rsid w:val="6DE39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FF4FD"/>
  <w15:chartTrackingRefBased/>
  <w15:docId w15:val="{3B347031-AB14-4F85-8C6D-A395614AD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A39358AF43B44F9401CF5A7AE2B474" ma:contentTypeVersion="8" ma:contentTypeDescription="Create a new document." ma:contentTypeScope="" ma:versionID="14c528168a2e9bd48649ec205a0b3658">
  <xsd:schema xmlns:xsd="http://www.w3.org/2001/XMLSchema" xmlns:xs="http://www.w3.org/2001/XMLSchema" xmlns:p="http://schemas.microsoft.com/office/2006/metadata/properties" xmlns:ns2="203bfdee-009d-442d-a6c7-8d76e79847ca" xmlns:ns3="59dfff82-fc92-42ad-8ffa-f6d11c7d833c" targetNamespace="http://schemas.microsoft.com/office/2006/metadata/properties" ma:root="true" ma:fieldsID="74b039232ee68c560f682edcbad629ed" ns2:_="" ns3:_="">
    <xsd:import namespace="203bfdee-009d-442d-a6c7-8d76e79847ca"/>
    <xsd:import namespace="59dfff82-fc92-42ad-8ffa-f6d11c7d833c"/>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AutoTags" minOccurs="0"/>
                <xsd:element ref="ns2:MediaServiceOCR" minOccurs="0"/>
                <xsd:element ref="ns2:MediaServiceGenerationTime" minOccurs="0"/>
                <xsd:element ref="ns2:MediaServiceEventHashCode"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3bfdee-009d-442d-a6c7-8d76e79847c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fff82-fc92-42ad-8ffa-f6d11c7d833c"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E5B493-DF0E-4906-AE3D-91A73314CE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3bfdee-009d-442d-a6c7-8d76e79847ca"/>
    <ds:schemaRef ds:uri="59dfff82-fc92-42ad-8ffa-f6d11c7d83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FB0C54-54E4-4B22-B403-0EDB2C7C8D8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1FBE27B-A7BC-443F-857E-175675989E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640</Words>
  <Characters>3652</Characters>
  <Application>Microsoft Office Word</Application>
  <DocSecurity>0</DocSecurity>
  <Lines>30</Lines>
  <Paragraphs>8</Paragraphs>
  <ScaleCrop>false</ScaleCrop>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Morenstein</dc:creator>
  <cp:keywords/>
  <dc:description/>
  <cp:lastModifiedBy>Gordon Wells</cp:lastModifiedBy>
  <cp:revision>2</cp:revision>
  <dcterms:created xsi:type="dcterms:W3CDTF">2020-12-12T01:57:00Z</dcterms:created>
  <dcterms:modified xsi:type="dcterms:W3CDTF">2020-12-12T01:57:00Z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0x0101009BA39358AF43B44F9401CF5A7AE2B474</vt:lpwstr>
  </property>
</Properties>
</file>