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F24D6" w14:textId="77777777" w:rsidR="00C01478" w:rsidRDefault="00000000">
      <w:pPr>
        <w:pStyle w:val="Title"/>
      </w:pPr>
      <w:r>
        <w:rPr>
          <w:spacing w:val="-11"/>
        </w:rPr>
        <w:t>Encryption</w:t>
      </w:r>
      <w:r>
        <w:rPr>
          <w:spacing w:val="-35"/>
        </w:rPr>
        <w:t xml:space="preserve"> </w:t>
      </w:r>
      <w:r>
        <w:rPr>
          <w:spacing w:val="-2"/>
        </w:rPr>
        <w:t>Management</w:t>
      </w:r>
    </w:p>
    <w:p w14:paraId="4504E19C" w14:textId="77777777" w:rsidR="00C01478" w:rsidRDefault="00000000">
      <w:pPr>
        <w:pStyle w:val="Title"/>
        <w:spacing w:line="722" w:lineRule="exact"/>
      </w:pPr>
      <w:r>
        <w:rPr>
          <w:spacing w:val="-2"/>
        </w:rPr>
        <w:t>Procedure</w:t>
      </w:r>
    </w:p>
    <w:p w14:paraId="67500808" w14:textId="77777777" w:rsidR="00C01478" w:rsidRDefault="00C01478">
      <w:pPr>
        <w:pStyle w:val="BodyText"/>
        <w:ind w:left="0"/>
        <w:rPr>
          <w:rFonts w:ascii="Tahoma"/>
          <w:b/>
          <w:sz w:val="20"/>
        </w:rPr>
      </w:pPr>
    </w:p>
    <w:p w14:paraId="045101B6" w14:textId="77777777" w:rsidR="00C01478" w:rsidRDefault="00C01478">
      <w:pPr>
        <w:pStyle w:val="BodyText"/>
        <w:spacing w:before="23"/>
        <w:ind w:left="0"/>
        <w:rPr>
          <w:rFonts w:ascii="Tahoma"/>
          <w:b/>
          <w:sz w:val="20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</w:tblGrid>
      <w:tr w:rsidR="00C01478" w14:paraId="12F66E6A" w14:textId="77777777">
        <w:trPr>
          <w:trHeight w:val="419"/>
        </w:trPr>
        <w:tc>
          <w:tcPr>
            <w:tcW w:w="1800" w:type="dxa"/>
          </w:tcPr>
          <w:p w14:paraId="32BB5EB0" w14:textId="77777777" w:rsidR="00C01478" w:rsidRDefault="00000000">
            <w:pPr>
              <w:pStyle w:val="TableParagraph"/>
              <w:spacing w:before="60" w:line="339" w:lineRule="exac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Owner</w:t>
            </w:r>
          </w:p>
        </w:tc>
        <w:tc>
          <w:tcPr>
            <w:tcW w:w="1800" w:type="dxa"/>
          </w:tcPr>
          <w:p w14:paraId="592C48EC" w14:textId="225ABFF2" w:rsidR="00C01478" w:rsidRDefault="00C01478">
            <w:pPr>
              <w:pStyle w:val="TableParagraph"/>
              <w:spacing w:before="60" w:line="339" w:lineRule="exact"/>
              <w:rPr>
                <w:sz w:val="21"/>
              </w:rPr>
            </w:pPr>
          </w:p>
        </w:tc>
      </w:tr>
      <w:tr w:rsidR="00C01478" w14:paraId="66D6F99E" w14:textId="77777777">
        <w:trPr>
          <w:trHeight w:val="419"/>
        </w:trPr>
        <w:tc>
          <w:tcPr>
            <w:tcW w:w="1800" w:type="dxa"/>
          </w:tcPr>
          <w:p w14:paraId="12F68279" w14:textId="77777777" w:rsidR="00C01478" w:rsidRDefault="00000000">
            <w:pPr>
              <w:pStyle w:val="TableParagraph"/>
              <w:spacing w:before="60" w:line="339" w:lineRule="exac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Approver</w:t>
            </w:r>
          </w:p>
        </w:tc>
        <w:tc>
          <w:tcPr>
            <w:tcW w:w="1800" w:type="dxa"/>
          </w:tcPr>
          <w:p w14:paraId="15F804A5" w14:textId="0E825EE4" w:rsidR="00C01478" w:rsidRDefault="00C01478">
            <w:pPr>
              <w:pStyle w:val="TableParagraph"/>
              <w:spacing w:before="60" w:line="339" w:lineRule="exact"/>
              <w:rPr>
                <w:sz w:val="21"/>
              </w:rPr>
            </w:pPr>
          </w:p>
        </w:tc>
      </w:tr>
      <w:tr w:rsidR="00C01478" w14:paraId="30F56C2F" w14:textId="77777777">
        <w:trPr>
          <w:trHeight w:val="419"/>
        </w:trPr>
        <w:tc>
          <w:tcPr>
            <w:tcW w:w="1800" w:type="dxa"/>
          </w:tcPr>
          <w:p w14:paraId="60330DC5" w14:textId="77777777" w:rsidR="00C01478" w:rsidRDefault="00000000">
            <w:pPr>
              <w:pStyle w:val="TableParagraph"/>
              <w:spacing w:before="60" w:line="339" w:lineRule="exact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Reviewed</w:t>
            </w:r>
          </w:p>
        </w:tc>
        <w:tc>
          <w:tcPr>
            <w:tcW w:w="1800" w:type="dxa"/>
          </w:tcPr>
          <w:p w14:paraId="21A42392" w14:textId="3A7EF83E" w:rsidR="00C01478" w:rsidRDefault="00C01478">
            <w:pPr>
              <w:pStyle w:val="TableParagraph"/>
              <w:spacing w:before="60" w:line="339" w:lineRule="exact"/>
              <w:rPr>
                <w:sz w:val="21"/>
              </w:rPr>
            </w:pPr>
          </w:p>
        </w:tc>
      </w:tr>
    </w:tbl>
    <w:p w14:paraId="5244203D" w14:textId="77777777" w:rsidR="00C01478" w:rsidRDefault="00000000">
      <w:pPr>
        <w:pStyle w:val="Heading3"/>
        <w:spacing w:before="153"/>
      </w:pPr>
      <w:r>
        <w:t>Scope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applicability</w:t>
      </w:r>
    </w:p>
    <w:p w14:paraId="1A95A3D9" w14:textId="43C2472C" w:rsidR="00C01478" w:rsidRDefault="00000000">
      <w:pPr>
        <w:pStyle w:val="BodyText"/>
        <w:spacing w:before="199" w:line="216" w:lineRule="auto"/>
        <w:ind w:right="153"/>
      </w:pPr>
      <w:r>
        <w:t xml:space="preserve">The Encryption management procedure applies to all </w:t>
      </w:r>
      <w:r w:rsidR="0024012C">
        <w:t>[Company Name]</w:t>
      </w:r>
      <w:r>
        <w:t>'s highly confidential</w:t>
      </w:r>
      <w:r>
        <w:rPr>
          <w:spacing w:val="40"/>
        </w:rPr>
        <w:t xml:space="preserve"> </w:t>
      </w:r>
      <w:r>
        <w:t>and confidential information. Encryption protection must be applied at any storage means (servers, laptops, removable media) and while transmitting through any channels (web, internal network, etc.).</w:t>
      </w:r>
    </w:p>
    <w:p w14:paraId="79BB6D95" w14:textId="77777777" w:rsidR="00C01478" w:rsidRDefault="00000000">
      <w:pPr>
        <w:pStyle w:val="Heading3"/>
        <w:spacing w:line="398" w:lineRule="auto"/>
        <w:ind w:right="6935"/>
      </w:pPr>
      <w:r>
        <w:rPr>
          <w:spacing w:val="-2"/>
        </w:rPr>
        <w:t>Encryption</w:t>
      </w:r>
      <w:r>
        <w:rPr>
          <w:spacing w:val="-16"/>
        </w:rPr>
        <w:t xml:space="preserve"> </w:t>
      </w:r>
      <w:r>
        <w:rPr>
          <w:spacing w:val="-2"/>
        </w:rPr>
        <w:t xml:space="preserve">standards </w:t>
      </w:r>
      <w:r>
        <w:t>Data Transmission</w:t>
      </w:r>
    </w:p>
    <w:p w14:paraId="2667DE59" w14:textId="1A77DA10" w:rsidR="00C01478" w:rsidRDefault="0024012C">
      <w:pPr>
        <w:pStyle w:val="BodyText"/>
        <w:spacing w:before="8" w:line="216" w:lineRule="auto"/>
        <w:ind w:right="434"/>
      </w:pPr>
      <w:r>
        <w:t xml:space="preserve">[Company Name] uses </w:t>
      </w:r>
      <w:r w:rsidR="00D36DE5">
        <w:rPr>
          <w:w w:val="110"/>
        </w:rPr>
        <w:t>[Cloud Hosting Service]</w:t>
      </w:r>
      <w:r>
        <w:t xml:space="preserve"> for its production infrastructure. The provider</w:t>
      </w:r>
      <w:r>
        <w:rPr>
          <w:spacing w:val="40"/>
        </w:rPr>
        <w:t xml:space="preserve"> </w:t>
      </w:r>
      <w:r>
        <w:t xml:space="preserve">automatically encrypts all VM-to-VM traffic within a VPC network and peered </w:t>
      </w:r>
      <w:r>
        <w:rPr>
          <w:spacing w:val="-4"/>
        </w:rPr>
        <w:t>VPC.</w:t>
      </w:r>
    </w:p>
    <w:p w14:paraId="79C9C17D" w14:textId="77FD815C" w:rsidR="00C01478" w:rsidRDefault="00000000">
      <w:pPr>
        <w:pStyle w:val="BodyText"/>
        <w:spacing w:before="115" w:line="216" w:lineRule="auto"/>
        <w:ind w:right="1169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Engineering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configures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encryption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channels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 w:rsidR="0024012C">
        <w:rPr>
          <w:spacing w:val="-2"/>
          <w:w w:val="105"/>
        </w:rPr>
        <w:t>[Company Name]</w:t>
      </w:r>
      <w:r>
        <w:rPr>
          <w:spacing w:val="-2"/>
          <w:w w:val="105"/>
        </w:rPr>
        <w:t xml:space="preserve">ʼs </w:t>
      </w:r>
      <w:r>
        <w:rPr>
          <w:w w:val="105"/>
        </w:rPr>
        <w:t>applications</w:t>
      </w:r>
      <w:r>
        <w:rPr>
          <w:spacing w:val="-18"/>
          <w:w w:val="105"/>
        </w:rPr>
        <w:t xml:space="preserve"> </w:t>
      </w:r>
      <w:r>
        <w:rPr>
          <w:w w:val="105"/>
        </w:rPr>
        <w:t>between</w:t>
      </w:r>
      <w:r>
        <w:rPr>
          <w:spacing w:val="-18"/>
          <w:w w:val="105"/>
        </w:rPr>
        <w:t xml:space="preserve"> </w:t>
      </w:r>
      <w:r>
        <w:rPr>
          <w:w w:val="105"/>
        </w:rPr>
        <w:t>end-users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8"/>
          <w:w w:val="105"/>
        </w:rPr>
        <w:t xml:space="preserve"> </w:t>
      </w:r>
      <w:r>
        <w:rPr>
          <w:w w:val="105"/>
        </w:rPr>
        <w:t>backend,</w:t>
      </w:r>
      <w:r>
        <w:rPr>
          <w:spacing w:val="-1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8"/>
          <w:w w:val="105"/>
        </w:rPr>
        <w:t xml:space="preserve"> </w:t>
      </w:r>
      <w:r>
        <w:rPr>
          <w:w w:val="105"/>
        </w:rPr>
        <w:t>the encryption standards:</w:t>
      </w:r>
    </w:p>
    <w:p w14:paraId="4C10CB5A" w14:textId="77777777" w:rsidR="00C01478" w:rsidRDefault="00C01478">
      <w:pPr>
        <w:pStyle w:val="BodyText"/>
        <w:ind w:left="0"/>
        <w:rPr>
          <w:sz w:val="10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545"/>
      </w:tblGrid>
      <w:tr w:rsidR="00C01478" w14:paraId="75EC7E8E" w14:textId="77777777">
        <w:trPr>
          <w:trHeight w:val="734"/>
        </w:trPr>
        <w:tc>
          <w:tcPr>
            <w:tcW w:w="1800" w:type="dxa"/>
          </w:tcPr>
          <w:p w14:paraId="3B5607C0" w14:textId="77777777" w:rsidR="00C01478" w:rsidRDefault="00000000">
            <w:pPr>
              <w:pStyle w:val="TableParagraph"/>
              <w:spacing w:before="75" w:line="297" w:lineRule="auto"/>
              <w:ind w:right="539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Encryption method</w:t>
            </w:r>
          </w:p>
        </w:tc>
        <w:tc>
          <w:tcPr>
            <w:tcW w:w="7545" w:type="dxa"/>
          </w:tcPr>
          <w:p w14:paraId="6E74123C" w14:textId="0A845F4F" w:rsidR="00C01478" w:rsidRDefault="0024012C">
            <w:pPr>
              <w:pStyle w:val="TableParagraph"/>
              <w:spacing w:before="240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sz w:val="21"/>
              </w:rPr>
              <w:t>[Company Name]ʼs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1"/>
              </w:rPr>
              <w:t>standard</w:t>
            </w:r>
          </w:p>
        </w:tc>
      </w:tr>
      <w:tr w:rsidR="00C01478" w14:paraId="54C5B3D0" w14:textId="77777777">
        <w:trPr>
          <w:trHeight w:val="734"/>
        </w:trPr>
        <w:tc>
          <w:tcPr>
            <w:tcW w:w="1800" w:type="dxa"/>
          </w:tcPr>
          <w:p w14:paraId="0CC00A0C" w14:textId="77777777" w:rsidR="00C01478" w:rsidRDefault="00000000">
            <w:pPr>
              <w:pStyle w:val="TableParagraph"/>
              <w:spacing w:before="32" w:line="316" w:lineRule="exact"/>
              <w:rPr>
                <w:sz w:val="21"/>
              </w:rPr>
            </w:pPr>
            <w:r>
              <w:rPr>
                <w:sz w:val="21"/>
              </w:rPr>
              <w:t>Transport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Layer </w:t>
            </w:r>
            <w:r>
              <w:rPr>
                <w:spacing w:val="-2"/>
                <w:sz w:val="21"/>
              </w:rPr>
              <w:t>Security</w:t>
            </w:r>
          </w:p>
        </w:tc>
        <w:tc>
          <w:tcPr>
            <w:tcW w:w="7545" w:type="dxa"/>
          </w:tcPr>
          <w:p w14:paraId="3E4E1699" w14:textId="77777777" w:rsidR="00C01478" w:rsidRDefault="00000000">
            <w:pPr>
              <w:pStyle w:val="TableParagraph"/>
              <w:spacing w:before="225"/>
              <w:rPr>
                <w:sz w:val="21"/>
              </w:rPr>
            </w:pPr>
            <w:r>
              <w:rPr>
                <w:sz w:val="21"/>
              </w:rPr>
              <w:t>TLS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1.2</w:t>
            </w:r>
          </w:p>
        </w:tc>
      </w:tr>
      <w:tr w:rsidR="00C01478" w14:paraId="413CD70F" w14:textId="77777777">
        <w:trPr>
          <w:trHeight w:val="734"/>
        </w:trPr>
        <w:tc>
          <w:tcPr>
            <w:tcW w:w="1800" w:type="dxa"/>
          </w:tcPr>
          <w:p w14:paraId="3F90104C" w14:textId="77777777" w:rsidR="00C01478" w:rsidRDefault="00000000">
            <w:pPr>
              <w:pStyle w:val="TableParagraph"/>
              <w:spacing w:before="32" w:line="316" w:lineRule="exact"/>
              <w:ind w:right="388"/>
              <w:rPr>
                <w:sz w:val="21"/>
              </w:rPr>
            </w:pPr>
            <w:r>
              <w:rPr>
                <w:w w:val="105"/>
                <w:sz w:val="21"/>
              </w:rPr>
              <w:t>Secure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Copy </w:t>
            </w:r>
            <w:r>
              <w:rPr>
                <w:spacing w:val="-2"/>
                <w:w w:val="105"/>
                <w:sz w:val="21"/>
              </w:rPr>
              <w:t>Protocol</w:t>
            </w:r>
          </w:p>
        </w:tc>
        <w:tc>
          <w:tcPr>
            <w:tcW w:w="7545" w:type="dxa"/>
          </w:tcPr>
          <w:p w14:paraId="14CE165E" w14:textId="77777777" w:rsidR="00C01478" w:rsidRDefault="00000000">
            <w:pPr>
              <w:pStyle w:val="TableParagraph"/>
              <w:spacing w:before="225"/>
              <w:rPr>
                <w:sz w:val="21"/>
              </w:rPr>
            </w:pPr>
            <w:r>
              <w:rPr>
                <w:sz w:val="21"/>
              </w:rPr>
              <w:t>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least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AES128</w:t>
            </w:r>
          </w:p>
        </w:tc>
      </w:tr>
      <w:tr w:rsidR="00C01478" w14:paraId="489AAB7F" w14:textId="77777777">
        <w:trPr>
          <w:trHeight w:val="734"/>
        </w:trPr>
        <w:tc>
          <w:tcPr>
            <w:tcW w:w="1800" w:type="dxa"/>
            <w:tcBorders>
              <w:bottom w:val="nil"/>
            </w:tcBorders>
          </w:tcPr>
          <w:p w14:paraId="56133C28" w14:textId="77777777" w:rsidR="00C01478" w:rsidRDefault="00000000">
            <w:pPr>
              <w:pStyle w:val="TableParagraph"/>
              <w:spacing w:before="60"/>
              <w:rPr>
                <w:sz w:val="21"/>
              </w:rPr>
            </w:pPr>
            <w:r>
              <w:rPr>
                <w:spacing w:val="-2"/>
                <w:sz w:val="21"/>
              </w:rPr>
              <w:t>Digital</w:t>
            </w:r>
          </w:p>
        </w:tc>
        <w:tc>
          <w:tcPr>
            <w:tcW w:w="7545" w:type="dxa"/>
            <w:tcBorders>
              <w:bottom w:val="nil"/>
            </w:tcBorders>
          </w:tcPr>
          <w:p w14:paraId="3AF79EFA" w14:textId="77777777" w:rsidR="00C01478" w:rsidRDefault="00000000">
            <w:pPr>
              <w:pStyle w:val="TableParagraph"/>
              <w:spacing w:before="60"/>
              <w:rPr>
                <w:sz w:val="21"/>
              </w:rPr>
            </w:pPr>
            <w:r>
              <w:rPr>
                <w:w w:val="105"/>
                <w:sz w:val="21"/>
              </w:rPr>
              <w:t>DSA,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key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size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at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least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1024</w:t>
            </w:r>
          </w:p>
        </w:tc>
      </w:tr>
    </w:tbl>
    <w:p w14:paraId="70B1F655" w14:textId="77777777" w:rsidR="00C01478" w:rsidRDefault="00C01478">
      <w:pPr>
        <w:rPr>
          <w:sz w:val="21"/>
        </w:rPr>
        <w:sectPr w:rsidR="00C01478">
          <w:footerReference w:type="default" r:id="rId6"/>
          <w:type w:val="continuous"/>
          <w:pgSz w:w="12240" w:h="15840"/>
          <w:pgMar w:top="1460" w:right="1340" w:bottom="1256" w:left="1320" w:header="0" w:footer="530" w:gutter="0"/>
          <w:pgNumType w:start="1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545"/>
      </w:tblGrid>
      <w:tr w:rsidR="00C01478" w14:paraId="4C2413C4" w14:textId="77777777">
        <w:trPr>
          <w:trHeight w:val="374"/>
        </w:trPr>
        <w:tc>
          <w:tcPr>
            <w:tcW w:w="1800" w:type="dxa"/>
            <w:tcBorders>
              <w:top w:val="nil"/>
            </w:tcBorders>
          </w:tcPr>
          <w:p w14:paraId="76441ADA" w14:textId="77777777" w:rsidR="00C01478" w:rsidRDefault="00000000">
            <w:pPr>
              <w:pStyle w:val="TableParagraph"/>
              <w:spacing w:before="15" w:line="33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Signatures</w:t>
            </w:r>
          </w:p>
        </w:tc>
        <w:tc>
          <w:tcPr>
            <w:tcW w:w="7545" w:type="dxa"/>
            <w:tcBorders>
              <w:top w:val="nil"/>
            </w:tcBorders>
          </w:tcPr>
          <w:p w14:paraId="2DC726B1" w14:textId="77777777" w:rsidR="00C01478" w:rsidRDefault="00000000">
            <w:pPr>
              <w:pStyle w:val="TableParagraph"/>
              <w:spacing w:before="15" w:line="339" w:lineRule="exact"/>
              <w:rPr>
                <w:sz w:val="21"/>
              </w:rPr>
            </w:pPr>
            <w:r>
              <w:rPr>
                <w:w w:val="105"/>
                <w:sz w:val="21"/>
              </w:rPr>
              <w:t>RSA,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key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size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at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least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1024</w:t>
            </w:r>
          </w:p>
        </w:tc>
      </w:tr>
    </w:tbl>
    <w:p w14:paraId="1F171A46" w14:textId="77777777" w:rsidR="00C01478" w:rsidRDefault="00000000">
      <w:pPr>
        <w:pStyle w:val="Heading2"/>
        <w:spacing w:before="351"/>
      </w:pPr>
      <w:r>
        <w:rPr>
          <w:w w:val="90"/>
        </w:rPr>
        <w:t>Data</w:t>
      </w:r>
      <w:r>
        <w:rPr>
          <w:spacing w:val="-2"/>
        </w:rPr>
        <w:t xml:space="preserve"> Storage</w:t>
      </w:r>
    </w:p>
    <w:p w14:paraId="5457C1A0" w14:textId="50302D7D" w:rsidR="00C01478" w:rsidRDefault="00D36DE5">
      <w:pPr>
        <w:pStyle w:val="BodyText"/>
        <w:spacing w:before="174" w:line="216" w:lineRule="auto"/>
        <w:ind w:right="434"/>
      </w:pPr>
      <w:r>
        <w:rPr>
          <w:w w:val="110"/>
        </w:rPr>
        <w:lastRenderedPageBreak/>
        <w:t>[Cloud Hosting Service]</w:t>
      </w:r>
      <w:r w:rsidR="00000000">
        <w:t xml:space="preserve">, on which </w:t>
      </w:r>
      <w:r w:rsidR="0024012C">
        <w:t>[Company Name]</w:t>
      </w:r>
      <w:r w:rsidR="00000000">
        <w:t>'s customers' data resides, encrypts all customer</w:t>
      </w:r>
      <w:r w:rsidR="00000000">
        <w:rPr>
          <w:spacing w:val="80"/>
        </w:rPr>
        <w:t xml:space="preserve"> </w:t>
      </w:r>
      <w:r w:rsidR="00000000">
        <w:t>content stored at rest using AES256, except a small number of Persistent Disks created before 2015 that use AES128. Data for storage is split into chunks, and each chunk is encrypted with a unique data encryption key. These data</w:t>
      </w:r>
      <w:r w:rsidR="00000000">
        <w:rPr>
          <w:spacing w:val="80"/>
        </w:rPr>
        <w:t xml:space="preserve"> </w:t>
      </w:r>
      <w:r w:rsidR="00000000">
        <w:t>encryption keys are stored with the data, encrypted with ("wrapped" by) key</w:t>
      </w:r>
      <w:r w:rsidR="00000000">
        <w:rPr>
          <w:spacing w:val="40"/>
        </w:rPr>
        <w:t xml:space="preserve"> </w:t>
      </w:r>
      <w:r w:rsidR="00000000">
        <w:t xml:space="preserve">encryption keys exclusively stored and used inside </w:t>
      </w:r>
      <w:r w:rsidR="00DB47A5">
        <w:rPr>
          <w:w w:val="110"/>
        </w:rPr>
        <w:t>[Cloud Hosting Service]</w:t>
      </w:r>
      <w:r w:rsidR="00000000">
        <w:t>'s central Key</w:t>
      </w:r>
      <w:r w:rsidR="00000000">
        <w:rPr>
          <w:spacing w:val="40"/>
        </w:rPr>
        <w:t xml:space="preserve"> </w:t>
      </w:r>
      <w:r w:rsidR="00000000">
        <w:t xml:space="preserve">Management Service. </w:t>
      </w:r>
      <w:r w:rsidR="00DB47A5">
        <w:rPr>
          <w:w w:val="110"/>
        </w:rPr>
        <w:t>[Cloud Hosting Service]</w:t>
      </w:r>
      <w:r w:rsidR="00000000">
        <w:t>'s Key Management Service is redundant and</w:t>
      </w:r>
      <w:r w:rsidR="00000000">
        <w:rPr>
          <w:spacing w:val="40"/>
        </w:rPr>
        <w:t xml:space="preserve"> </w:t>
      </w:r>
      <w:r w:rsidR="00000000">
        <w:t>globally distributed.</w:t>
      </w:r>
    </w:p>
    <w:p w14:paraId="45ABFAEE" w14:textId="77777777" w:rsidR="00C01478" w:rsidRDefault="00000000">
      <w:pPr>
        <w:pStyle w:val="BodyText"/>
        <w:spacing w:before="109" w:line="216" w:lineRule="auto"/>
      </w:pPr>
      <w:r>
        <w:t xml:space="preserve">The Engineering team configures additional encryption of data, following the </w:t>
      </w:r>
      <w:r>
        <w:rPr>
          <w:w w:val="105"/>
        </w:rPr>
        <w:t>encryption standards:</w:t>
      </w:r>
    </w:p>
    <w:p w14:paraId="71C65433" w14:textId="77777777" w:rsidR="00C01478" w:rsidRDefault="00C01478">
      <w:pPr>
        <w:pStyle w:val="BodyText"/>
        <w:spacing w:after="1"/>
        <w:ind w:left="0"/>
        <w:rPr>
          <w:sz w:val="10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5"/>
        <w:gridCol w:w="6840"/>
      </w:tblGrid>
      <w:tr w:rsidR="00C01478" w14:paraId="639D0D2B" w14:textId="77777777">
        <w:trPr>
          <w:trHeight w:val="419"/>
        </w:trPr>
        <w:tc>
          <w:tcPr>
            <w:tcW w:w="2505" w:type="dxa"/>
          </w:tcPr>
          <w:p w14:paraId="60991D44" w14:textId="77777777" w:rsidR="00C0147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Encryption</w:t>
            </w:r>
            <w:r>
              <w:rPr>
                <w:rFonts w:ascii="Tahoma"/>
                <w:b/>
                <w:spacing w:val="-10"/>
                <w:sz w:val="21"/>
              </w:rPr>
              <w:t xml:space="preserve"> </w:t>
            </w:r>
            <w:r>
              <w:rPr>
                <w:rFonts w:ascii="Tahoma"/>
                <w:b/>
                <w:spacing w:val="-2"/>
                <w:sz w:val="21"/>
              </w:rPr>
              <w:t>method</w:t>
            </w:r>
          </w:p>
        </w:tc>
        <w:tc>
          <w:tcPr>
            <w:tcW w:w="6840" w:type="dxa"/>
          </w:tcPr>
          <w:p w14:paraId="6D04938A" w14:textId="7F01CA07" w:rsidR="00C01478" w:rsidRDefault="0024012C">
            <w:pPr>
              <w:pStyle w:val="TableParagraph"/>
              <w:spacing w:before="90"/>
              <w:ind w:left="119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sz w:val="21"/>
              </w:rPr>
              <w:t>[Company Name]ʼs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1"/>
              </w:rPr>
              <w:t>standard</w:t>
            </w:r>
          </w:p>
        </w:tc>
      </w:tr>
      <w:tr w:rsidR="00C01478" w14:paraId="13DA83F6" w14:textId="77777777">
        <w:trPr>
          <w:trHeight w:val="734"/>
        </w:trPr>
        <w:tc>
          <w:tcPr>
            <w:tcW w:w="2505" w:type="dxa"/>
          </w:tcPr>
          <w:p w14:paraId="1B0F042A" w14:textId="77777777" w:rsidR="00C01478" w:rsidRDefault="00000000">
            <w:pPr>
              <w:pStyle w:val="TableParagraph"/>
              <w:spacing w:before="47" w:line="316" w:lineRule="exact"/>
              <w:rPr>
                <w:sz w:val="21"/>
              </w:rPr>
            </w:pPr>
            <w:r>
              <w:rPr>
                <w:sz w:val="21"/>
              </w:rPr>
              <w:t xml:space="preserve">Advanced Encryption </w:t>
            </w:r>
            <w:r>
              <w:rPr>
                <w:spacing w:val="-4"/>
                <w:sz w:val="21"/>
              </w:rPr>
              <w:t>Standard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AES</w:t>
            </w:r>
          </w:p>
        </w:tc>
        <w:tc>
          <w:tcPr>
            <w:tcW w:w="6840" w:type="dxa"/>
          </w:tcPr>
          <w:p w14:paraId="2A1F750F" w14:textId="77777777" w:rsidR="00C01478" w:rsidRDefault="00000000">
            <w:pPr>
              <w:pStyle w:val="TableParagraph"/>
              <w:spacing w:before="225"/>
              <w:ind w:left="119"/>
              <w:rPr>
                <w:sz w:val="21"/>
              </w:rPr>
            </w:pPr>
            <w:r>
              <w:rPr>
                <w:w w:val="90"/>
                <w:sz w:val="21"/>
              </w:rPr>
              <w:t>AES128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AES256</w:t>
            </w:r>
          </w:p>
        </w:tc>
      </w:tr>
      <w:tr w:rsidR="00C01478" w14:paraId="70E55726" w14:textId="77777777">
        <w:trPr>
          <w:trHeight w:val="734"/>
        </w:trPr>
        <w:tc>
          <w:tcPr>
            <w:tcW w:w="2505" w:type="dxa"/>
          </w:tcPr>
          <w:p w14:paraId="41054118" w14:textId="77777777" w:rsidR="00C01478" w:rsidRDefault="00000000">
            <w:pPr>
              <w:pStyle w:val="TableParagraph"/>
              <w:spacing w:before="75" w:line="333" w:lineRule="exact"/>
              <w:rPr>
                <w:sz w:val="21"/>
              </w:rPr>
            </w:pPr>
            <w:r>
              <w:rPr>
                <w:sz w:val="21"/>
              </w:rPr>
              <w:t>Secure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Hash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Algorithm</w:t>
            </w:r>
          </w:p>
          <w:p w14:paraId="019F0F90" w14:textId="77777777" w:rsidR="00C01478" w:rsidRDefault="00000000">
            <w:pPr>
              <w:pStyle w:val="TableParagraph"/>
              <w:spacing w:line="306" w:lineRule="exact"/>
              <w:rPr>
                <w:sz w:val="21"/>
              </w:rPr>
            </w:pPr>
            <w:r>
              <w:rPr>
                <w:spacing w:val="-4"/>
                <w:w w:val="85"/>
                <w:sz w:val="21"/>
              </w:rPr>
              <w:t>SHA</w:t>
            </w:r>
          </w:p>
        </w:tc>
        <w:tc>
          <w:tcPr>
            <w:tcW w:w="6840" w:type="dxa"/>
          </w:tcPr>
          <w:p w14:paraId="4E24B29F" w14:textId="77777777" w:rsidR="00C01478" w:rsidRDefault="00000000">
            <w:pPr>
              <w:pStyle w:val="TableParagraph"/>
              <w:spacing w:before="225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SHA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3</w:t>
            </w:r>
          </w:p>
        </w:tc>
      </w:tr>
      <w:tr w:rsidR="00C01478" w14:paraId="77548988" w14:textId="77777777">
        <w:trPr>
          <w:trHeight w:val="734"/>
        </w:trPr>
        <w:tc>
          <w:tcPr>
            <w:tcW w:w="2505" w:type="dxa"/>
          </w:tcPr>
          <w:p w14:paraId="294D4CDC" w14:textId="77777777" w:rsidR="00C01478" w:rsidRDefault="00000000">
            <w:pPr>
              <w:pStyle w:val="TableParagraph"/>
              <w:spacing w:before="47" w:line="316" w:lineRule="exac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Secure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 xml:space="preserve">Password </w:t>
            </w:r>
            <w:r>
              <w:rPr>
                <w:spacing w:val="-2"/>
                <w:w w:val="105"/>
                <w:sz w:val="21"/>
              </w:rPr>
              <w:t>Storing</w:t>
            </w:r>
          </w:p>
        </w:tc>
        <w:tc>
          <w:tcPr>
            <w:tcW w:w="6840" w:type="dxa"/>
          </w:tcPr>
          <w:p w14:paraId="158A57BC" w14:textId="77777777" w:rsidR="00C01478" w:rsidRDefault="00000000">
            <w:pPr>
              <w:pStyle w:val="TableParagraph"/>
              <w:spacing w:before="225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bcrypt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hashing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function</w:t>
            </w:r>
          </w:p>
        </w:tc>
      </w:tr>
    </w:tbl>
    <w:p w14:paraId="012D1621" w14:textId="77777777" w:rsidR="00C01478" w:rsidRDefault="00000000">
      <w:pPr>
        <w:pStyle w:val="Heading2"/>
        <w:spacing w:before="334"/>
      </w:pPr>
      <w:r>
        <w:rPr>
          <w:spacing w:val="-2"/>
        </w:rPr>
        <w:t>Exceptions</w:t>
      </w:r>
    </w:p>
    <w:p w14:paraId="39B69CDF" w14:textId="36083349" w:rsidR="00C01478" w:rsidRDefault="00000000">
      <w:pPr>
        <w:pStyle w:val="BodyText"/>
        <w:spacing w:before="189" w:line="216" w:lineRule="auto"/>
        <w:ind w:right="153"/>
      </w:pPr>
      <w:r>
        <w:rPr>
          <w:w w:val="105"/>
        </w:rPr>
        <w:t>Requests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exception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 w:rsidR="0024012C">
        <w:rPr>
          <w:w w:val="105"/>
        </w:rPr>
        <w:t>[Company Name]</w:t>
      </w:r>
      <w:r>
        <w:rPr>
          <w:w w:val="105"/>
        </w:rPr>
        <w:t>ʼs</w:t>
      </w:r>
      <w:r>
        <w:rPr>
          <w:spacing w:val="-9"/>
          <w:w w:val="105"/>
        </w:rPr>
        <w:t xml:space="preserve"> </w:t>
      </w:r>
      <w:r>
        <w:rPr>
          <w:w w:val="105"/>
        </w:rPr>
        <w:t>production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9"/>
          <w:w w:val="105"/>
        </w:rPr>
        <w:t xml:space="preserve"> </w:t>
      </w:r>
      <w:r>
        <w:rPr>
          <w:w w:val="105"/>
        </w:rPr>
        <w:t>must</w:t>
      </w:r>
      <w:r>
        <w:rPr>
          <w:spacing w:val="-9"/>
          <w:w w:val="105"/>
        </w:rPr>
        <w:t xml:space="preserve"> </w:t>
      </w:r>
      <w:r>
        <w:rPr>
          <w:w w:val="105"/>
        </w:rPr>
        <w:t>be submitted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VP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approval.</w:t>
      </w:r>
      <w:r>
        <w:rPr>
          <w:spacing w:val="-9"/>
          <w:w w:val="105"/>
        </w:rPr>
        <w:t xml:space="preserve"> </w:t>
      </w:r>
      <w:r>
        <w:rPr>
          <w:w w:val="105"/>
        </w:rPr>
        <w:t>Requests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exception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in </w:t>
      </w:r>
      <w:r w:rsidR="0024012C">
        <w:rPr>
          <w:w w:val="105"/>
        </w:rPr>
        <w:t>[Company Name]</w:t>
      </w:r>
      <w:r>
        <w:rPr>
          <w:w w:val="105"/>
        </w:rPr>
        <w:t>ʼs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1"/>
          <w:w w:val="105"/>
        </w:rPr>
        <w:t xml:space="preserve"> </w:t>
      </w:r>
      <w:r>
        <w:rPr>
          <w:w w:val="105"/>
        </w:rPr>
        <w:t>must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submitted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Engineering, </w:t>
      </w:r>
      <w:r>
        <w:t xml:space="preserve">Operations. They record information about the approved exception in their teamsʼ </w:t>
      </w:r>
      <w:r>
        <w:rPr>
          <w:w w:val="105"/>
        </w:rPr>
        <w:t>working</w:t>
      </w:r>
      <w:r>
        <w:rPr>
          <w:spacing w:val="-9"/>
          <w:w w:val="105"/>
        </w:rPr>
        <w:t xml:space="preserve"> </w:t>
      </w:r>
      <w:r>
        <w:rPr>
          <w:w w:val="105"/>
        </w:rPr>
        <w:t>space.</w:t>
      </w:r>
    </w:p>
    <w:p w14:paraId="2DACE949" w14:textId="77777777" w:rsidR="00C01478" w:rsidRDefault="00000000">
      <w:pPr>
        <w:pStyle w:val="Heading1"/>
      </w:pPr>
      <w:r>
        <w:rPr>
          <w:spacing w:val="-14"/>
        </w:rPr>
        <w:t>Key</w:t>
      </w:r>
      <w:r>
        <w:rPr>
          <w:spacing w:val="-27"/>
        </w:rPr>
        <w:t xml:space="preserve"> </w:t>
      </w:r>
      <w:r>
        <w:rPr>
          <w:spacing w:val="-14"/>
        </w:rPr>
        <w:t>management</w:t>
      </w:r>
      <w:r>
        <w:rPr>
          <w:spacing w:val="-27"/>
        </w:rPr>
        <w:t xml:space="preserve"> </w:t>
      </w:r>
      <w:r>
        <w:rPr>
          <w:spacing w:val="-14"/>
        </w:rPr>
        <w:t>standards</w:t>
      </w:r>
    </w:p>
    <w:p w14:paraId="5D7E6564" w14:textId="0052EAF2" w:rsidR="00C01478" w:rsidRDefault="0024012C">
      <w:pPr>
        <w:pStyle w:val="BodyText"/>
        <w:spacing w:before="145"/>
      </w:pPr>
      <w:r>
        <w:rPr>
          <w:w w:val="105"/>
        </w:rPr>
        <w:t>[Company Name]</w:t>
      </w:r>
      <w:r>
        <w:rPr>
          <w:spacing w:val="-18"/>
          <w:w w:val="105"/>
        </w:rPr>
        <w:t xml:space="preserve"> </w:t>
      </w:r>
      <w:r>
        <w:rPr>
          <w:w w:val="105"/>
        </w:rPr>
        <w:t>uses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cryptographic</w:t>
      </w:r>
      <w:r>
        <w:rPr>
          <w:spacing w:val="-17"/>
          <w:w w:val="105"/>
        </w:rPr>
        <w:t xml:space="preserve"> </w:t>
      </w:r>
      <w:r>
        <w:rPr>
          <w:w w:val="105"/>
        </w:rPr>
        <w:t>keys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following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cases:</w:t>
      </w:r>
    </w:p>
    <w:p w14:paraId="55049F4B" w14:textId="77777777" w:rsidR="00C01478" w:rsidRDefault="00000000">
      <w:pPr>
        <w:pStyle w:val="BodyText"/>
        <w:spacing w:before="14"/>
        <w:ind w:left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9AAA4FC" wp14:editId="028843F9">
                <wp:simplePos x="0" y="0"/>
                <wp:positionH relativeFrom="page">
                  <wp:posOffset>914400</wp:posOffset>
                </wp:positionH>
                <wp:positionV relativeFrom="paragraph">
                  <wp:posOffset>98821</wp:posOffset>
                </wp:positionV>
                <wp:extent cx="5943600" cy="2857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85750"/>
                          <a:chOff x="0" y="0"/>
                          <a:chExt cx="5943600" cy="28575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262062" y="4762"/>
                            <a:ext cx="4676775" cy="27622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37342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2C1849" w14:textId="77777777" w:rsidR="00C01478" w:rsidRDefault="00000000">
                              <w:pPr>
                                <w:spacing w:before="90"/>
                                <w:ind w:left="105"/>
                                <w:rPr>
                                  <w:rFonts w:ascii="Tahoma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1"/>
                                </w:rPr>
                                <w:t>Responsibility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762" y="4762"/>
                            <a:ext cx="1257300" cy="27622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37342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003ED9" w14:textId="77777777" w:rsidR="00C01478" w:rsidRDefault="00000000">
                              <w:pPr>
                                <w:spacing w:before="90"/>
                                <w:ind w:left="104"/>
                                <w:rPr>
                                  <w:rFonts w:ascii="Tahoma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105"/>
                                  <w:sz w:val="21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AA4FC" id="Group 3" o:spid="_x0000_s1026" style="position:absolute;margin-left:1in;margin-top:7.8pt;width:468pt;height:22.5pt;z-index:-15728640;mso-wrap-distance-left:0;mso-wrap-distance-right:0;mso-position-horizontal-relative:page" coordsize="5943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12620;top:47;width:467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" filled="f" strokecolor="#37342e" strokeweight=".26456mm">
                  <v:textbox inset="0,0,0,0">
                    <w:txbxContent>
                      <w:p w14:paraId="492C1849" w14:textId="77777777" w:rsidR="00C01478" w:rsidRDefault="00000000">
                        <w:pPr>
                          <w:spacing w:before="90"/>
                          <w:ind w:left="105"/>
                          <w:rPr>
                            <w:rFonts w:ascii="Tahoma"/>
                            <w:b/>
                            <w:sz w:val="21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1"/>
                          </w:rPr>
                          <w:t>Responsibility</w:t>
                        </w:r>
                      </w:p>
                    </w:txbxContent>
                  </v:textbox>
                </v:shape>
                <v:shape id="Textbox 5" o:spid="_x0000_s1028" type="#_x0000_t202" style="position:absolute;left:47;top:47;width:12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" filled="f" strokecolor="#37342e" strokeweight=".26456mm">
                  <v:textbox inset="0,0,0,0">
                    <w:txbxContent>
                      <w:p w14:paraId="66003ED9" w14:textId="77777777" w:rsidR="00C01478" w:rsidRDefault="00000000">
                        <w:pPr>
                          <w:spacing w:before="90"/>
                          <w:ind w:left="104"/>
                          <w:rPr>
                            <w:rFonts w:ascii="Tahoma"/>
                            <w:b/>
                            <w:sz w:val="21"/>
                          </w:rPr>
                        </w:pPr>
                        <w:r>
                          <w:rPr>
                            <w:rFonts w:ascii="Tahoma"/>
                            <w:b/>
                            <w:spacing w:val="-4"/>
                            <w:w w:val="105"/>
                            <w:sz w:val="21"/>
                          </w:rPr>
                          <w:t>Case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5FE4A7" w14:textId="77777777" w:rsidR="00C01478" w:rsidRDefault="00C01478">
      <w:pPr>
        <w:rPr>
          <w:sz w:val="7"/>
        </w:rPr>
        <w:sectPr w:rsidR="00C01478">
          <w:type w:val="continuous"/>
          <w:pgSz w:w="12240" w:h="15840"/>
          <w:pgMar w:top="1420" w:right="1340" w:bottom="720" w:left="1320" w:header="0" w:footer="53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365"/>
      </w:tblGrid>
      <w:tr w:rsidR="00C01478" w14:paraId="40AAD3B0" w14:textId="77777777">
        <w:trPr>
          <w:trHeight w:val="1049"/>
        </w:trPr>
        <w:tc>
          <w:tcPr>
            <w:tcW w:w="1980" w:type="dxa"/>
          </w:tcPr>
          <w:p w14:paraId="52D39D6E" w14:textId="0313F99D" w:rsidR="00C01478" w:rsidRDefault="00000000">
            <w:pPr>
              <w:pStyle w:val="TableParagraph"/>
              <w:spacing w:before="32" w:line="316" w:lineRule="exact"/>
              <w:ind w:right="142"/>
              <w:rPr>
                <w:sz w:val="21"/>
              </w:rPr>
            </w:pPr>
            <w:r>
              <w:rPr>
                <w:sz w:val="21"/>
              </w:rPr>
              <w:lastRenderedPageBreak/>
              <w:t>To protect customersʼ data in</w:t>
            </w:r>
            <w:r>
              <w:rPr>
                <w:spacing w:val="14"/>
                <w:sz w:val="21"/>
              </w:rPr>
              <w:t xml:space="preserve"> </w:t>
            </w:r>
            <w:r w:rsidR="00DB47A5">
              <w:rPr>
                <w:w w:val="110"/>
              </w:rPr>
              <w:t>[Cloud Hosting Service]</w:t>
            </w:r>
          </w:p>
        </w:tc>
        <w:tc>
          <w:tcPr>
            <w:tcW w:w="7365" w:type="dxa"/>
          </w:tcPr>
          <w:p w14:paraId="1B4B58BC" w14:textId="77777777" w:rsidR="00C01478" w:rsidRDefault="00C01478">
            <w:pPr>
              <w:pStyle w:val="TableParagraph"/>
              <w:spacing w:before="24"/>
              <w:ind w:left="0"/>
              <w:rPr>
                <w:sz w:val="21"/>
              </w:rPr>
            </w:pPr>
          </w:p>
          <w:p w14:paraId="3497DA9F" w14:textId="4BB99EF9" w:rsidR="00C01478" w:rsidRDefault="00DB47A5">
            <w:pPr>
              <w:pStyle w:val="TableParagraph"/>
              <w:rPr>
                <w:sz w:val="21"/>
              </w:rPr>
            </w:pPr>
            <w:r>
              <w:rPr>
                <w:w w:val="110"/>
              </w:rPr>
              <w:t>[Cloud Hosting Service]</w:t>
            </w:r>
            <w:r>
              <w:rPr>
                <w:w w:val="110"/>
              </w:rPr>
              <w:t xml:space="preserve"> </w:t>
            </w:r>
            <w:r w:rsidR="00000000">
              <w:rPr>
                <w:w w:val="105"/>
                <w:sz w:val="21"/>
              </w:rPr>
              <w:t>is</w:t>
            </w:r>
            <w:r w:rsidR="00000000">
              <w:rPr>
                <w:spacing w:val="-13"/>
                <w:w w:val="105"/>
                <w:sz w:val="21"/>
              </w:rPr>
              <w:t xml:space="preserve"> </w:t>
            </w:r>
            <w:r w:rsidR="00000000">
              <w:rPr>
                <w:w w:val="105"/>
                <w:sz w:val="21"/>
              </w:rPr>
              <w:t>responsible</w:t>
            </w:r>
            <w:r w:rsidR="00000000">
              <w:rPr>
                <w:spacing w:val="-13"/>
                <w:w w:val="105"/>
                <w:sz w:val="21"/>
              </w:rPr>
              <w:t xml:space="preserve"> </w:t>
            </w:r>
            <w:r w:rsidR="00000000">
              <w:rPr>
                <w:w w:val="105"/>
                <w:sz w:val="21"/>
              </w:rPr>
              <w:t>for</w:t>
            </w:r>
            <w:r w:rsidR="00000000">
              <w:rPr>
                <w:spacing w:val="-13"/>
                <w:w w:val="105"/>
                <w:sz w:val="21"/>
              </w:rPr>
              <w:t xml:space="preserve"> </w:t>
            </w:r>
            <w:r w:rsidR="00000000">
              <w:rPr>
                <w:w w:val="105"/>
                <w:sz w:val="21"/>
              </w:rPr>
              <w:t>key</w:t>
            </w:r>
            <w:r w:rsidR="00000000">
              <w:rPr>
                <w:spacing w:val="-13"/>
                <w:w w:val="105"/>
                <w:sz w:val="21"/>
              </w:rPr>
              <w:t xml:space="preserve"> </w:t>
            </w:r>
            <w:r w:rsidR="00000000">
              <w:rPr>
                <w:spacing w:val="-2"/>
                <w:w w:val="105"/>
                <w:sz w:val="21"/>
              </w:rPr>
              <w:t>management</w:t>
            </w:r>
          </w:p>
        </w:tc>
      </w:tr>
      <w:tr w:rsidR="00C01478" w14:paraId="3E2BCD7F" w14:textId="77777777">
        <w:trPr>
          <w:trHeight w:val="1049"/>
        </w:trPr>
        <w:tc>
          <w:tcPr>
            <w:tcW w:w="1980" w:type="dxa"/>
          </w:tcPr>
          <w:p w14:paraId="7487DD2D" w14:textId="6675F8F3" w:rsidR="00C01478" w:rsidRDefault="00000000">
            <w:pPr>
              <w:pStyle w:val="TableParagraph"/>
              <w:spacing w:before="32" w:line="316" w:lineRule="exact"/>
              <w:ind w:right="340"/>
              <w:jc w:val="bot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Web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certificate </w:t>
            </w:r>
            <w:r>
              <w:rPr>
                <w:spacing w:val="-4"/>
                <w:w w:val="105"/>
                <w:sz w:val="21"/>
              </w:rPr>
              <w:t>for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the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 w:rsidR="0024012C">
              <w:rPr>
                <w:spacing w:val="-4"/>
                <w:w w:val="105"/>
                <w:sz w:val="21"/>
              </w:rPr>
              <w:t>[Company Name]</w:t>
            </w:r>
            <w:r>
              <w:rPr>
                <w:spacing w:val="-4"/>
                <w:w w:val="105"/>
                <w:sz w:val="21"/>
              </w:rPr>
              <w:t xml:space="preserve">ʼs </w:t>
            </w:r>
            <w:r>
              <w:rPr>
                <w:spacing w:val="-2"/>
                <w:w w:val="105"/>
                <w:sz w:val="21"/>
              </w:rPr>
              <w:t>website</w:t>
            </w:r>
          </w:p>
        </w:tc>
        <w:tc>
          <w:tcPr>
            <w:tcW w:w="7365" w:type="dxa"/>
          </w:tcPr>
          <w:p w14:paraId="1B3D0A2D" w14:textId="77777777" w:rsidR="00C01478" w:rsidRDefault="00C01478">
            <w:pPr>
              <w:pStyle w:val="TableParagraph"/>
              <w:spacing w:before="24"/>
              <w:ind w:left="0"/>
              <w:rPr>
                <w:sz w:val="21"/>
              </w:rPr>
            </w:pPr>
          </w:p>
          <w:p w14:paraId="0FBC1985" w14:textId="77777777" w:rsidR="00C01478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Certification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authority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CA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responsible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key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</w:tr>
      <w:tr w:rsidR="00C01478" w14:paraId="17CF203D" w14:textId="77777777">
        <w:trPr>
          <w:trHeight w:val="1049"/>
        </w:trPr>
        <w:tc>
          <w:tcPr>
            <w:tcW w:w="1980" w:type="dxa"/>
          </w:tcPr>
          <w:p w14:paraId="3177543C" w14:textId="77777777" w:rsidR="00C01478" w:rsidRDefault="00000000">
            <w:pPr>
              <w:pStyle w:val="TableParagraph"/>
              <w:spacing w:before="32" w:line="316" w:lineRule="exact"/>
              <w:ind w:right="89"/>
              <w:rPr>
                <w:sz w:val="21"/>
              </w:rPr>
            </w:pPr>
            <w:r>
              <w:rPr>
                <w:w w:val="105"/>
                <w:sz w:val="21"/>
              </w:rPr>
              <w:t xml:space="preserve">During usage of </w:t>
            </w:r>
            <w:r>
              <w:rPr>
                <w:spacing w:val="-2"/>
                <w:w w:val="105"/>
                <w:sz w:val="21"/>
              </w:rPr>
              <w:t>different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vendorsʼ services</w:t>
            </w:r>
          </w:p>
        </w:tc>
        <w:tc>
          <w:tcPr>
            <w:tcW w:w="7365" w:type="dxa"/>
          </w:tcPr>
          <w:p w14:paraId="49E74622" w14:textId="77777777" w:rsidR="00C01478" w:rsidRDefault="00C01478">
            <w:pPr>
              <w:pStyle w:val="TableParagraph"/>
              <w:spacing w:before="24"/>
              <w:ind w:left="0"/>
              <w:rPr>
                <w:sz w:val="21"/>
              </w:rPr>
            </w:pPr>
          </w:p>
          <w:p w14:paraId="487A5301" w14:textId="77777777" w:rsidR="00C01478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Vendors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are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responsible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for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key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management</w:t>
            </w:r>
          </w:p>
        </w:tc>
      </w:tr>
    </w:tbl>
    <w:p w14:paraId="00147398" w14:textId="6466DBC7" w:rsidR="00C01478" w:rsidRDefault="00000000">
      <w:pPr>
        <w:pStyle w:val="BodyText"/>
        <w:spacing w:before="182" w:line="216" w:lineRule="auto"/>
      </w:pPr>
      <w:r>
        <w:rPr>
          <w:spacing w:val="-2"/>
          <w:w w:val="105"/>
        </w:rPr>
        <w:t>Further,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procedure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defines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requirements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key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which </w:t>
      </w:r>
      <w:r w:rsidR="0024012C">
        <w:rPr>
          <w:w w:val="105"/>
        </w:rPr>
        <w:t>[Company Name]</w:t>
      </w:r>
      <w:r>
        <w:rPr>
          <w:w w:val="105"/>
        </w:rPr>
        <w:t>ʼs internal teams are responsible.</w:t>
      </w:r>
    </w:p>
    <w:p w14:paraId="2BA340DF" w14:textId="77777777" w:rsidR="00C01478" w:rsidRDefault="00000000">
      <w:pPr>
        <w:pStyle w:val="Heading2"/>
      </w:pPr>
      <w:r>
        <w:rPr>
          <w:spacing w:val="-8"/>
        </w:rPr>
        <w:t>Keys</w:t>
      </w:r>
      <w:r>
        <w:rPr>
          <w:spacing w:val="-27"/>
        </w:rPr>
        <w:t xml:space="preserve"> </w:t>
      </w:r>
      <w:r>
        <w:rPr>
          <w:spacing w:val="-8"/>
        </w:rPr>
        <w:t>generation</w:t>
      </w:r>
      <w:r>
        <w:rPr>
          <w:spacing w:val="-27"/>
        </w:rPr>
        <w:t xml:space="preserve"> </w:t>
      </w:r>
      <w:r>
        <w:rPr>
          <w:spacing w:val="-8"/>
        </w:rPr>
        <w:t>and</w:t>
      </w:r>
      <w:r>
        <w:rPr>
          <w:spacing w:val="-27"/>
        </w:rPr>
        <w:t xml:space="preserve"> </w:t>
      </w:r>
      <w:r>
        <w:rPr>
          <w:spacing w:val="-8"/>
        </w:rPr>
        <w:t>distribution</w:t>
      </w:r>
    </w:p>
    <w:p w14:paraId="30FC7CC3" w14:textId="79856DC5" w:rsidR="00C01478" w:rsidRDefault="00000000">
      <w:pPr>
        <w:pStyle w:val="BodyText"/>
        <w:spacing w:before="174" w:line="216" w:lineRule="auto"/>
      </w:pPr>
      <w:r>
        <w:t xml:space="preserve">Engineers use </w:t>
      </w:r>
      <w:r w:rsidR="0024012C">
        <w:t>[Company Name]</w:t>
      </w:r>
      <w:r>
        <w:t>ʼs internal application to generate SSH keys to access the production environment. Engineers use their own keys to authenticate to specific servers.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engineers</w:t>
      </w:r>
      <w:r>
        <w:rPr>
          <w:spacing w:val="37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obtain</w:t>
      </w:r>
      <w:r>
        <w:rPr>
          <w:spacing w:val="37"/>
        </w:rPr>
        <w:t xml:space="preserve"> </w:t>
      </w:r>
      <w:r>
        <w:t>direct</w:t>
      </w:r>
      <w:r>
        <w:rPr>
          <w:spacing w:val="37"/>
        </w:rPr>
        <w:t xml:space="preserve"> </w:t>
      </w:r>
      <w:r>
        <w:t>access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keys.</w:t>
      </w:r>
    </w:p>
    <w:p w14:paraId="614B0C78" w14:textId="77777777" w:rsidR="00C01478" w:rsidRDefault="00000000">
      <w:pPr>
        <w:pStyle w:val="Heading2"/>
        <w:spacing w:before="287"/>
      </w:pPr>
      <w:r>
        <w:rPr>
          <w:spacing w:val="-2"/>
        </w:rPr>
        <w:t>Keys</w:t>
      </w:r>
      <w:r>
        <w:rPr>
          <w:spacing w:val="-23"/>
        </w:rPr>
        <w:t xml:space="preserve"> </w:t>
      </w:r>
      <w:r>
        <w:rPr>
          <w:spacing w:val="-2"/>
        </w:rPr>
        <w:t>revocation/destruction</w:t>
      </w:r>
    </w:p>
    <w:p w14:paraId="172A4A50" w14:textId="77777777" w:rsidR="00C01478" w:rsidRDefault="00000000">
      <w:pPr>
        <w:pStyle w:val="BodyText"/>
        <w:spacing w:before="190" w:line="216" w:lineRule="auto"/>
      </w:pPr>
      <w:r>
        <w:rPr>
          <w:w w:val="105"/>
        </w:rPr>
        <w:t>Once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8"/>
          <w:w w:val="105"/>
        </w:rPr>
        <w:t xml:space="preserve"> </w:t>
      </w:r>
      <w:r>
        <w:rPr>
          <w:w w:val="105"/>
        </w:rPr>
        <w:t>has</w:t>
      </w:r>
      <w:r>
        <w:rPr>
          <w:spacing w:val="-18"/>
          <w:w w:val="105"/>
        </w:rPr>
        <w:t xml:space="preserve"> </w:t>
      </w:r>
      <w:r>
        <w:rPr>
          <w:w w:val="105"/>
        </w:rPr>
        <w:t>been</w:t>
      </w:r>
      <w:r>
        <w:rPr>
          <w:spacing w:val="-18"/>
          <w:w w:val="105"/>
        </w:rPr>
        <w:t xml:space="preserve"> </w:t>
      </w:r>
      <w:r>
        <w:rPr>
          <w:w w:val="105"/>
        </w:rPr>
        <w:t>re-keyed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new</w:t>
      </w:r>
      <w:r>
        <w:rPr>
          <w:spacing w:val="-18"/>
          <w:w w:val="105"/>
        </w:rPr>
        <w:t xml:space="preserve"> </w:t>
      </w:r>
      <w:r>
        <w:rPr>
          <w:w w:val="105"/>
        </w:rPr>
        <w:t>key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keys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compromised, all copies must be destroyed.</w:t>
      </w:r>
    </w:p>
    <w:p w14:paraId="4C71960F" w14:textId="77777777" w:rsidR="00C01478" w:rsidRDefault="00000000">
      <w:pPr>
        <w:pStyle w:val="Heading2"/>
      </w:pPr>
      <w:r>
        <w:rPr>
          <w:spacing w:val="-2"/>
        </w:rPr>
        <w:t>Keys</w:t>
      </w:r>
      <w:r>
        <w:rPr>
          <w:spacing w:val="-23"/>
        </w:rPr>
        <w:t xml:space="preserve"> </w:t>
      </w:r>
      <w:r>
        <w:rPr>
          <w:spacing w:val="-2"/>
        </w:rPr>
        <w:t>storage</w:t>
      </w:r>
    </w:p>
    <w:p w14:paraId="3C96A3BA" w14:textId="058834E9" w:rsidR="00C01478" w:rsidRDefault="00000000">
      <w:pPr>
        <w:pStyle w:val="BodyText"/>
        <w:spacing w:before="189" w:line="216" w:lineRule="auto"/>
        <w:ind w:right="434"/>
      </w:pPr>
      <w:r>
        <w:t xml:space="preserve">Tunnel SSH keys are stored within the </w:t>
      </w:r>
      <w:r w:rsidR="0024012C">
        <w:t>[Company Name]</w:t>
      </w:r>
      <w:r>
        <w:t>ʼs internal application. Upon expiry, keys are automatically deleted.</w:t>
      </w:r>
    </w:p>
    <w:p w14:paraId="7A13EE15" w14:textId="3D1E6858" w:rsidR="00C01478" w:rsidRDefault="00000000">
      <w:pPr>
        <w:pStyle w:val="BodyText"/>
        <w:spacing w:before="117" w:line="216" w:lineRule="auto"/>
        <w:ind w:right="194"/>
      </w:pP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security</w:t>
      </w:r>
      <w:r>
        <w:rPr>
          <w:spacing w:val="-18"/>
          <w:w w:val="105"/>
        </w:rPr>
        <w:t xml:space="preserve"> </w:t>
      </w:r>
      <w:r>
        <w:rPr>
          <w:w w:val="105"/>
        </w:rPr>
        <w:t>keys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backed</w:t>
      </w:r>
      <w:r>
        <w:rPr>
          <w:spacing w:val="-18"/>
          <w:w w:val="105"/>
        </w:rPr>
        <w:t xml:space="preserve"> </w:t>
      </w:r>
      <w:r>
        <w:rPr>
          <w:w w:val="105"/>
        </w:rPr>
        <w:t>up</w:t>
      </w:r>
      <w:r>
        <w:rPr>
          <w:spacing w:val="-18"/>
          <w:w w:val="105"/>
        </w:rPr>
        <w:t xml:space="preserve"> </w:t>
      </w:r>
      <w:r>
        <w:rPr>
          <w:w w:val="105"/>
        </w:rPr>
        <w:t>within</w:t>
      </w:r>
      <w:r>
        <w:rPr>
          <w:spacing w:val="-18"/>
          <w:w w:val="105"/>
        </w:rPr>
        <w:t xml:space="preserve"> </w:t>
      </w:r>
      <w:r>
        <w:rPr>
          <w:w w:val="105"/>
        </w:rPr>
        <w:t>key</w:t>
      </w:r>
      <w:r>
        <w:rPr>
          <w:spacing w:val="-1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8"/>
          <w:w w:val="105"/>
        </w:rPr>
        <w:t xml:space="preserve"> </w:t>
      </w:r>
      <w:r>
        <w:rPr>
          <w:w w:val="105"/>
        </w:rPr>
        <w:t>systems</w:t>
      </w:r>
      <w:r>
        <w:rPr>
          <w:spacing w:val="-18"/>
          <w:w w:val="105"/>
        </w:rPr>
        <w:t xml:space="preserve"> </w:t>
      </w:r>
      <w:r>
        <w:rPr>
          <w:w w:val="105"/>
        </w:rPr>
        <w:t>used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by </w:t>
      </w:r>
      <w:r w:rsidR="0024012C">
        <w:rPr>
          <w:spacing w:val="-2"/>
          <w:w w:val="105"/>
        </w:rPr>
        <w:t>[Company Name]</w:t>
      </w:r>
      <w:r>
        <w:rPr>
          <w:spacing w:val="-2"/>
          <w:w w:val="105"/>
        </w:rPr>
        <w:t>.</w:t>
      </w:r>
    </w:p>
    <w:p w14:paraId="69A1A1D3" w14:textId="77777777" w:rsidR="00C01478" w:rsidRDefault="00000000">
      <w:pPr>
        <w:pStyle w:val="Heading1"/>
        <w:spacing w:before="393"/>
      </w:pPr>
      <w:r>
        <w:rPr>
          <w:spacing w:val="-14"/>
        </w:rPr>
        <w:t>Violations</w:t>
      </w:r>
      <w:r>
        <w:rPr>
          <w:spacing w:val="-27"/>
        </w:rPr>
        <w:t xml:space="preserve"> </w:t>
      </w:r>
      <w:r>
        <w:rPr>
          <w:spacing w:val="-14"/>
        </w:rPr>
        <w:t>&amp;</w:t>
      </w:r>
      <w:r>
        <w:rPr>
          <w:spacing w:val="-27"/>
        </w:rPr>
        <w:t xml:space="preserve"> </w:t>
      </w:r>
      <w:r>
        <w:rPr>
          <w:spacing w:val="-14"/>
        </w:rPr>
        <w:t>Enforcement</w:t>
      </w:r>
    </w:p>
    <w:p w14:paraId="78CA01C7" w14:textId="77777777" w:rsidR="00C01478" w:rsidRDefault="00000000">
      <w:pPr>
        <w:pStyle w:val="BodyText"/>
        <w:spacing w:before="171" w:line="216" w:lineRule="auto"/>
        <w:ind w:right="21"/>
      </w:pP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known</w:t>
      </w:r>
      <w:r>
        <w:rPr>
          <w:spacing w:val="-2"/>
          <w:w w:val="105"/>
        </w:rPr>
        <w:t xml:space="preserve"> </w:t>
      </w:r>
      <w:r>
        <w:rPr>
          <w:w w:val="105"/>
        </w:rPr>
        <w:t>violations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procedure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reported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VP</w:t>
      </w:r>
      <w:r>
        <w:rPr>
          <w:spacing w:val="-2"/>
          <w:w w:val="105"/>
        </w:rPr>
        <w:t xml:space="preserve"> </w:t>
      </w:r>
      <w:r>
        <w:rPr>
          <w:w w:val="105"/>
        </w:rPr>
        <w:t>of Engineering.</w:t>
      </w:r>
      <w:r>
        <w:rPr>
          <w:spacing w:val="-9"/>
          <w:w w:val="105"/>
        </w:rPr>
        <w:t xml:space="preserve"> </w:t>
      </w:r>
      <w:r>
        <w:rPr>
          <w:w w:val="105"/>
        </w:rPr>
        <w:t>Violations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policy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immediate</w:t>
      </w:r>
      <w:r>
        <w:rPr>
          <w:spacing w:val="-9"/>
          <w:w w:val="105"/>
        </w:rPr>
        <w:t xml:space="preserve"> </w:t>
      </w:r>
      <w:r>
        <w:rPr>
          <w:w w:val="105"/>
        </w:rPr>
        <w:t>withdrawal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-2"/>
          <w:w w:val="105"/>
        </w:rPr>
        <w:t>suspension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network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privileges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and/or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disciplinary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action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according </w:t>
      </w:r>
      <w:r>
        <w:rPr>
          <w:w w:val="105"/>
        </w:rPr>
        <w:lastRenderedPageBreak/>
        <w:t>to company procedures, including termination of employment.</w:t>
      </w:r>
    </w:p>
    <w:p w14:paraId="78B31F3C" w14:textId="77777777" w:rsidR="00C01478" w:rsidRDefault="00C01478">
      <w:pPr>
        <w:spacing w:line="216" w:lineRule="auto"/>
        <w:sectPr w:rsidR="00C01478">
          <w:pgSz w:w="12240" w:h="15840"/>
          <w:pgMar w:top="1420" w:right="1340" w:bottom="720" w:left="1320" w:header="0" w:footer="53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145"/>
        <w:gridCol w:w="1800"/>
        <w:gridCol w:w="1800"/>
      </w:tblGrid>
      <w:tr w:rsidR="00C01478" w14:paraId="2FBB5750" w14:textId="77777777">
        <w:trPr>
          <w:trHeight w:val="419"/>
        </w:trPr>
        <w:tc>
          <w:tcPr>
            <w:tcW w:w="1800" w:type="dxa"/>
          </w:tcPr>
          <w:p w14:paraId="0AC22907" w14:textId="77777777" w:rsidR="00C0147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lastRenderedPageBreak/>
              <w:t>Version</w:t>
            </w:r>
          </w:p>
        </w:tc>
        <w:tc>
          <w:tcPr>
            <w:tcW w:w="1800" w:type="dxa"/>
          </w:tcPr>
          <w:p w14:paraId="55AC9821" w14:textId="77777777" w:rsidR="00C0147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>Date</w:t>
            </w:r>
          </w:p>
        </w:tc>
        <w:tc>
          <w:tcPr>
            <w:tcW w:w="2145" w:type="dxa"/>
          </w:tcPr>
          <w:p w14:paraId="595518BB" w14:textId="77777777" w:rsidR="00C0147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Description</w:t>
            </w:r>
          </w:p>
        </w:tc>
        <w:tc>
          <w:tcPr>
            <w:tcW w:w="1800" w:type="dxa"/>
          </w:tcPr>
          <w:p w14:paraId="30A2A99B" w14:textId="77777777" w:rsidR="00C0147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Author</w:t>
            </w:r>
          </w:p>
        </w:tc>
        <w:tc>
          <w:tcPr>
            <w:tcW w:w="1800" w:type="dxa"/>
          </w:tcPr>
          <w:p w14:paraId="6B5179D2" w14:textId="77777777" w:rsidR="00C01478" w:rsidRDefault="00000000">
            <w:pPr>
              <w:pStyle w:val="TableParagraph"/>
              <w:spacing w:before="9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Approved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/>
                <w:b/>
                <w:spacing w:val="-7"/>
                <w:sz w:val="21"/>
              </w:rPr>
              <w:t>by</w:t>
            </w:r>
          </w:p>
        </w:tc>
      </w:tr>
      <w:tr w:rsidR="00C01478" w14:paraId="60F52EBC" w14:textId="77777777">
        <w:trPr>
          <w:trHeight w:val="419"/>
        </w:trPr>
        <w:tc>
          <w:tcPr>
            <w:tcW w:w="1800" w:type="dxa"/>
          </w:tcPr>
          <w:p w14:paraId="411172CD" w14:textId="7ED30525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  <w:tc>
          <w:tcPr>
            <w:tcW w:w="1800" w:type="dxa"/>
          </w:tcPr>
          <w:p w14:paraId="556DFB09" w14:textId="525AC20B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  <w:tc>
          <w:tcPr>
            <w:tcW w:w="2145" w:type="dxa"/>
          </w:tcPr>
          <w:p w14:paraId="77447CEE" w14:textId="5750D07A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  <w:tc>
          <w:tcPr>
            <w:tcW w:w="1800" w:type="dxa"/>
          </w:tcPr>
          <w:p w14:paraId="1979AF8C" w14:textId="6BA5EBB8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  <w:tc>
          <w:tcPr>
            <w:tcW w:w="1800" w:type="dxa"/>
          </w:tcPr>
          <w:p w14:paraId="6C5055B7" w14:textId="34062AD5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</w:tr>
      <w:tr w:rsidR="00C01478" w14:paraId="3CC64607" w14:textId="77777777">
        <w:trPr>
          <w:trHeight w:val="1364"/>
        </w:trPr>
        <w:tc>
          <w:tcPr>
            <w:tcW w:w="1800" w:type="dxa"/>
          </w:tcPr>
          <w:p w14:paraId="09C6A92D" w14:textId="14EFFB6A" w:rsidR="00C01478" w:rsidRDefault="00C01478">
            <w:pPr>
              <w:pStyle w:val="TableParagraph"/>
              <w:rPr>
                <w:sz w:val="21"/>
              </w:rPr>
            </w:pPr>
          </w:p>
        </w:tc>
        <w:tc>
          <w:tcPr>
            <w:tcW w:w="1800" w:type="dxa"/>
          </w:tcPr>
          <w:p w14:paraId="45575094" w14:textId="19FCDE7C" w:rsidR="00C01478" w:rsidRDefault="00C01478">
            <w:pPr>
              <w:pStyle w:val="TableParagraph"/>
              <w:rPr>
                <w:sz w:val="21"/>
              </w:rPr>
            </w:pPr>
          </w:p>
        </w:tc>
        <w:tc>
          <w:tcPr>
            <w:tcW w:w="2145" w:type="dxa"/>
          </w:tcPr>
          <w:p w14:paraId="41BB2265" w14:textId="08E37B46" w:rsidR="00C01478" w:rsidRDefault="00C01478">
            <w:pPr>
              <w:pStyle w:val="TableParagraph"/>
              <w:spacing w:before="47" w:line="316" w:lineRule="exact"/>
              <w:ind w:right="13"/>
              <w:rPr>
                <w:sz w:val="21"/>
              </w:rPr>
            </w:pPr>
          </w:p>
        </w:tc>
        <w:tc>
          <w:tcPr>
            <w:tcW w:w="1800" w:type="dxa"/>
          </w:tcPr>
          <w:p w14:paraId="3D6814D4" w14:textId="4C202976" w:rsidR="00C01478" w:rsidRDefault="00C01478">
            <w:pPr>
              <w:pStyle w:val="TableParagraph"/>
              <w:rPr>
                <w:sz w:val="21"/>
              </w:rPr>
            </w:pPr>
          </w:p>
        </w:tc>
        <w:tc>
          <w:tcPr>
            <w:tcW w:w="1800" w:type="dxa"/>
          </w:tcPr>
          <w:p w14:paraId="13EB1661" w14:textId="007964E4" w:rsidR="00C01478" w:rsidRDefault="00C01478">
            <w:pPr>
              <w:pStyle w:val="TableParagraph"/>
              <w:rPr>
                <w:sz w:val="21"/>
              </w:rPr>
            </w:pPr>
          </w:p>
        </w:tc>
      </w:tr>
      <w:tr w:rsidR="00C01478" w14:paraId="1933CB71" w14:textId="77777777">
        <w:trPr>
          <w:trHeight w:val="419"/>
        </w:trPr>
        <w:tc>
          <w:tcPr>
            <w:tcW w:w="1800" w:type="dxa"/>
          </w:tcPr>
          <w:p w14:paraId="1D795CA0" w14:textId="48ED7718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  <w:tc>
          <w:tcPr>
            <w:tcW w:w="1800" w:type="dxa"/>
          </w:tcPr>
          <w:p w14:paraId="53E3370C" w14:textId="77777777" w:rsidR="00C01478" w:rsidRDefault="00C014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4EC3A7CB" w14:textId="1498E748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  <w:tc>
          <w:tcPr>
            <w:tcW w:w="1800" w:type="dxa"/>
          </w:tcPr>
          <w:p w14:paraId="4308E7D2" w14:textId="558CC61B" w:rsidR="00C01478" w:rsidRDefault="00C01478">
            <w:pPr>
              <w:pStyle w:val="TableParagraph"/>
              <w:spacing w:before="75" w:line="324" w:lineRule="exact"/>
              <w:rPr>
                <w:sz w:val="21"/>
              </w:rPr>
            </w:pPr>
          </w:p>
        </w:tc>
        <w:tc>
          <w:tcPr>
            <w:tcW w:w="1800" w:type="dxa"/>
          </w:tcPr>
          <w:p w14:paraId="47B22B4C" w14:textId="77777777" w:rsidR="00C01478" w:rsidRDefault="00C014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31076CE" w14:textId="77777777" w:rsidR="00993596" w:rsidRDefault="00993596"/>
    <w:sectPr w:rsidR="00993596">
      <w:pgSz w:w="12240" w:h="15840"/>
      <w:pgMar w:top="1420" w:right="1340" w:bottom="720" w:left="132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4F2BB" w14:textId="77777777" w:rsidR="00501B70" w:rsidRDefault="00501B70">
      <w:r>
        <w:separator/>
      </w:r>
    </w:p>
  </w:endnote>
  <w:endnote w:type="continuationSeparator" w:id="0">
    <w:p w14:paraId="661E1E13" w14:textId="77777777" w:rsidR="00501B70" w:rsidRDefault="0050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7DE83" w14:textId="77777777" w:rsidR="00C0147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5A0CDBD2" wp14:editId="3A59F283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1620520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05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2E7346" w14:textId="77777777" w:rsidR="00C01478" w:rsidRDefault="00000000">
                          <w:pPr>
                            <w:spacing w:before="5" w:line="216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Encryption</w:t>
                          </w:r>
                          <w:r>
                            <w:rPr>
                              <w:spacing w:val="1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Management</w:t>
                          </w:r>
                          <w:r>
                            <w:rPr>
                              <w:spacing w:val="1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Procedure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CDBD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6pt;margin-top:754.5pt;width:127.6pt;height:11.1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" filled="f" stroked="f">
              <v:textbox inset="0,0,0,0">
                <w:txbxContent>
                  <w:p w14:paraId="4E2E7346" w14:textId="77777777" w:rsidR="00C01478" w:rsidRDefault="00000000">
                    <w:pPr>
                      <w:spacing w:before="5" w:line="216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Encryption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Management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27B962A9" wp14:editId="0E0AA36C">
              <wp:simplePos x="0" y="0"/>
              <wp:positionH relativeFrom="page">
                <wp:posOffset>7352555</wp:posOffset>
              </wp:positionH>
              <wp:positionV relativeFrom="page">
                <wp:posOffset>9581950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539DCB" w14:textId="77777777" w:rsidR="00C01478" w:rsidRDefault="00000000">
                          <w:pPr>
                            <w:spacing w:before="5" w:line="216" w:lineRule="exact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B962A9" id="Textbox 2" o:spid="_x0000_s1030" type="#_x0000_t202" style="position:absolute;margin-left:578.95pt;margin-top:754.5pt;width:10.1pt;height:11.1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Rs2uO4gAA&#10;AA8BAAAPAAAAAAAAAAAAAAAAAO4DAABkcnMvZG93bnJldi54bWxQSwUGAAAAAAQABADzAAAA/QQA&#10;AAAA&#10;" filled="f" stroked="f">
              <v:textbox inset="0,0,0,0">
                <w:txbxContent>
                  <w:p w14:paraId="65539DCB" w14:textId="77777777" w:rsidR="00C01478" w:rsidRDefault="00000000">
                    <w:pPr>
                      <w:spacing w:before="5" w:line="216" w:lineRule="exact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D5A6B" w14:textId="77777777" w:rsidR="00501B70" w:rsidRDefault="00501B70">
      <w:r>
        <w:separator/>
      </w:r>
    </w:p>
  </w:footnote>
  <w:footnote w:type="continuationSeparator" w:id="0">
    <w:p w14:paraId="03F70645" w14:textId="77777777" w:rsidR="00501B70" w:rsidRDefault="00501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478"/>
    <w:rsid w:val="0024012C"/>
    <w:rsid w:val="002446E0"/>
    <w:rsid w:val="00501B70"/>
    <w:rsid w:val="00993596"/>
    <w:rsid w:val="00AE6005"/>
    <w:rsid w:val="00C01478"/>
    <w:rsid w:val="00D36DE5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E3A1"/>
  <w15:docId w15:val="{36F55E3C-43A3-4F3D-841A-1B19AF70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" w:eastAsia="Yu Gothic" w:hAnsi="Yu Gothic" w:cs="Yu Gothic"/>
    </w:rPr>
  </w:style>
  <w:style w:type="paragraph" w:styleId="Heading1">
    <w:name w:val="heading 1"/>
    <w:basedOn w:val="Normal"/>
    <w:uiPriority w:val="9"/>
    <w:qFormat/>
    <w:pPr>
      <w:spacing w:before="389"/>
      <w:ind w:left="119"/>
      <w:outlineLvl w:val="0"/>
    </w:pPr>
    <w:rPr>
      <w:rFonts w:ascii="Tahoma" w:eastAsia="Tahoma" w:hAnsi="Tahoma" w:cs="Tahoma"/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288"/>
      <w:ind w:left="119"/>
      <w:outlineLvl w:val="1"/>
    </w:pPr>
    <w:rPr>
      <w:rFonts w:ascii="Tahoma" w:eastAsia="Tahoma" w:hAnsi="Tahoma" w:cs="Tahoma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05"/>
      <w:ind w:left="119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7" w:lineRule="exact"/>
      <w:ind w:left="119"/>
    </w:pPr>
    <w:rPr>
      <w:rFonts w:ascii="Tahoma" w:eastAsia="Tahoma" w:hAnsi="Tahoma" w:cs="Tahom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PP.18 - Encryption Management Procedure 2024 (Sentry SOC 2 Type 2 2024  [12/31/2024] (Finalized))</dc:title>
  <cp:lastModifiedBy>Lauren Chin</cp:lastModifiedBy>
  <cp:revision>4</cp:revision>
  <dcterms:created xsi:type="dcterms:W3CDTF">2025-02-21T23:26:00Z</dcterms:created>
  <dcterms:modified xsi:type="dcterms:W3CDTF">2025-02-25T06:02:00Z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2025-02-21T00:00:00Z</vt:filetime>
  </property>
  <property fmtid="{D5CDD505-2E9C-101B-9397-08002B2CF9AE}" pid="5" name="Producer">
    <vt:lpwstr>Aspose.Pdf for .NET 17.9</vt:lpwstr>
  </property>
</Properties>
</file>