
<file path=[Content_Types].xml><?xml version="1.0" encoding="utf-8"?>
<Types xmlns="http://schemas.openxmlformats.org/package/2006/content-types">
  <Default Extension="gif" ContentType="image/gif"/>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87FC9" w14:textId="77777777" w:rsidR="00984CB8" w:rsidRDefault="00984CB8" w:rsidP="008D724A">
      <w:pPr>
        <w:jc w:val="center"/>
        <w:rPr>
          <w:rFonts w:ascii="Times New Roman" w:eastAsia="黑体" w:hAnsi="Times New Roman" w:cs="Times New Roman"/>
        </w:rPr>
      </w:pPr>
    </w:p>
    <w:p w14:paraId="72E76980" w14:textId="1FADE78B" w:rsidR="0023313B" w:rsidRPr="008D724A" w:rsidRDefault="008D724A" w:rsidP="008D724A">
      <w:pPr>
        <w:jc w:val="center"/>
        <w:rPr>
          <w:rFonts w:ascii="Times New Roman" w:eastAsia="黑体" w:hAnsi="Times New Roman" w:cs="Times New Roman"/>
        </w:rPr>
      </w:pPr>
      <w:r>
        <w:rPr>
          <w:rFonts w:ascii="Times New Roman" w:eastAsia="黑体" w:hAnsi="Times New Roman" w:cs="Times New Roman"/>
          <w:noProof/>
        </w:rPr>
        <w:drawing>
          <wp:inline distT="0" distB="0" distL="0" distR="0" wp14:anchorId="258D58B3" wp14:editId="46714E3B">
            <wp:extent cx="3978483" cy="979533"/>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14:paraId="6385438B" w14:textId="3890D863" w:rsidR="008D724A" w:rsidRDefault="008D724A">
      <w:pPr>
        <w:rPr>
          <w:rFonts w:ascii="Times New Roman" w:eastAsia="黑体" w:hAnsi="Times New Roman" w:cs="Times New Roman"/>
        </w:rPr>
      </w:pPr>
    </w:p>
    <w:p w14:paraId="27CA27F5" w14:textId="116B9B41" w:rsidR="008D724A" w:rsidRDefault="008D724A">
      <w:pPr>
        <w:rPr>
          <w:rFonts w:ascii="Times New Roman" w:eastAsia="黑体" w:hAnsi="Times New Roman" w:cs="Times New Roman"/>
        </w:rPr>
      </w:pPr>
    </w:p>
    <w:p w14:paraId="682FB765" w14:textId="099B9308" w:rsidR="008D724A" w:rsidRDefault="008D724A">
      <w:pPr>
        <w:rPr>
          <w:rFonts w:ascii="Times New Roman" w:eastAsia="黑体" w:hAnsi="Times New Roman" w:cs="Times New Roman"/>
        </w:rPr>
      </w:pPr>
    </w:p>
    <w:p w14:paraId="30645E9E" w14:textId="158E9C88" w:rsidR="008D724A" w:rsidRDefault="008D724A">
      <w:pPr>
        <w:rPr>
          <w:rFonts w:ascii="Times New Roman" w:eastAsia="黑体" w:hAnsi="Times New Roman" w:cs="Times New Roman"/>
        </w:rPr>
      </w:pPr>
    </w:p>
    <w:p w14:paraId="1B17CBAD" w14:textId="77777777" w:rsidR="008D724A" w:rsidRPr="008D724A" w:rsidRDefault="008D724A">
      <w:pPr>
        <w:rPr>
          <w:rFonts w:ascii="Times New Roman" w:eastAsia="黑体" w:hAnsi="Times New Roman" w:cs="Times New Roman"/>
        </w:rPr>
      </w:pPr>
    </w:p>
    <w:p w14:paraId="7E83C963" w14:textId="20D1D03B" w:rsidR="008D724A" w:rsidRPr="008D724A" w:rsidRDefault="008D724A">
      <w:pPr>
        <w:rPr>
          <w:rFonts w:ascii="Times New Roman" w:eastAsia="黑体" w:hAnsi="Times New Roman" w:cs="Times New Roman"/>
        </w:rPr>
      </w:pPr>
    </w:p>
    <w:p w14:paraId="2C2E2540" w14:textId="37C1B208" w:rsidR="008D724A" w:rsidRPr="008D724A" w:rsidRDefault="008D724A" w:rsidP="008D724A">
      <w:pPr>
        <w:jc w:val="center"/>
        <w:rPr>
          <w:rFonts w:ascii="Times New Roman" w:eastAsia="黑体" w:hAnsi="Times New Roman" w:cs="Times New Roman"/>
          <w:sz w:val="56"/>
        </w:rPr>
      </w:pPr>
      <w:r w:rsidRPr="008D724A">
        <w:rPr>
          <w:rFonts w:ascii="Times New Roman" w:eastAsia="黑体" w:hAnsi="Times New Roman" w:cs="Times New Roman" w:hint="eastAsia"/>
          <w:sz w:val="56"/>
        </w:rPr>
        <w:t>《计算科学导论》课程总结报告</w:t>
      </w:r>
    </w:p>
    <w:p w14:paraId="22B1C7BB" w14:textId="19480623" w:rsidR="008D724A" w:rsidRPr="008D724A" w:rsidRDefault="008D724A">
      <w:pPr>
        <w:rPr>
          <w:rFonts w:ascii="Times New Roman" w:eastAsia="黑体" w:hAnsi="Times New Roman" w:cs="Times New Roman"/>
        </w:rPr>
      </w:pPr>
    </w:p>
    <w:p w14:paraId="7B202A57" w14:textId="7AED5D26" w:rsidR="008D724A" w:rsidRDefault="008D724A">
      <w:pPr>
        <w:rPr>
          <w:rFonts w:ascii="Times New Roman" w:eastAsia="黑体" w:hAnsi="Times New Roman" w:cs="Times New Roman"/>
        </w:rPr>
      </w:pPr>
    </w:p>
    <w:p w14:paraId="7F1B6892" w14:textId="5987AD49" w:rsidR="008D724A" w:rsidRDefault="008D724A">
      <w:pPr>
        <w:rPr>
          <w:rFonts w:ascii="Times New Roman" w:eastAsia="黑体" w:hAnsi="Times New Roman" w:cs="Times New Roman"/>
        </w:rPr>
      </w:pPr>
    </w:p>
    <w:p w14:paraId="450FBA49" w14:textId="77777777" w:rsidR="008D724A" w:rsidRDefault="008D724A">
      <w:pPr>
        <w:rPr>
          <w:rFonts w:ascii="Times New Roman" w:eastAsia="黑体" w:hAnsi="Times New Roman" w:cs="Times New Roman"/>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4111"/>
      </w:tblGrid>
      <w:tr w:rsidR="008D724A" w:rsidRPr="008D724A" w14:paraId="6FC8475B" w14:textId="77777777" w:rsidTr="008D724A">
        <w:trPr>
          <w:jc w:val="center"/>
        </w:trPr>
        <w:tc>
          <w:tcPr>
            <w:tcW w:w="1587" w:type="dxa"/>
          </w:tcPr>
          <w:p w14:paraId="11B5824C" w14:textId="5E9F5DE4" w:rsidR="008D724A" w:rsidRPr="008D724A" w:rsidRDefault="008D724A">
            <w:pPr>
              <w:rPr>
                <w:rFonts w:ascii="Times New Roman" w:eastAsia="黑体" w:hAnsi="Times New Roman" w:cs="Times New Roman"/>
                <w:sz w:val="28"/>
              </w:rPr>
            </w:pPr>
            <w:r w:rsidRPr="008D724A">
              <w:rPr>
                <w:rFonts w:ascii="Times New Roman" w:eastAsia="黑体" w:hAnsi="Times New Roman" w:cs="Times New Roman" w:hint="eastAsia"/>
                <w:sz w:val="28"/>
              </w:rPr>
              <w:t>姓</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名</w:t>
            </w:r>
          </w:p>
        </w:tc>
        <w:tc>
          <w:tcPr>
            <w:tcW w:w="4111" w:type="dxa"/>
          </w:tcPr>
          <w:p w14:paraId="7B54658A" w14:textId="794D6400" w:rsidR="008D724A" w:rsidRPr="008D724A" w:rsidRDefault="0095613F">
            <w:pPr>
              <w:rPr>
                <w:rFonts w:ascii="Times New Roman" w:eastAsia="黑体" w:hAnsi="Times New Roman" w:cs="Times New Roman"/>
                <w:sz w:val="28"/>
                <w:u w:val="single"/>
              </w:rPr>
            </w:pPr>
            <w:r>
              <w:rPr>
                <w:rFonts w:ascii="Times New Roman" w:eastAsia="黑体" w:hAnsi="Times New Roman" w:cs="Times New Roman" w:hint="eastAsia"/>
                <w:sz w:val="28"/>
                <w:u w:val="single"/>
              </w:rPr>
              <w:t>胡思睿</w:t>
            </w:r>
            <w:r w:rsidR="008D724A">
              <w:rPr>
                <w:rFonts w:ascii="Times New Roman" w:eastAsia="黑体" w:hAnsi="Times New Roman" w:cs="Times New Roman"/>
                <w:sz w:val="28"/>
                <w:u w:val="single"/>
              </w:rPr>
              <w:t xml:space="preserve">          </w:t>
            </w:r>
          </w:p>
        </w:tc>
      </w:tr>
      <w:tr w:rsidR="008D724A" w:rsidRPr="008D724A" w14:paraId="7A59513A" w14:textId="77777777" w:rsidTr="008D724A">
        <w:trPr>
          <w:jc w:val="center"/>
        </w:trPr>
        <w:tc>
          <w:tcPr>
            <w:tcW w:w="1587" w:type="dxa"/>
          </w:tcPr>
          <w:p w14:paraId="7166615F" w14:textId="3123D566" w:rsidR="008D724A" w:rsidRPr="008D724A" w:rsidRDefault="008D724A">
            <w:pPr>
              <w:rPr>
                <w:rFonts w:ascii="Times New Roman" w:eastAsia="黑体" w:hAnsi="Times New Roman" w:cs="Times New Roman"/>
                <w:sz w:val="28"/>
              </w:rPr>
            </w:pPr>
            <w:r w:rsidRPr="008D724A">
              <w:rPr>
                <w:rFonts w:ascii="Times New Roman" w:eastAsia="黑体" w:hAnsi="Times New Roman" w:cs="Times New Roman" w:hint="eastAsia"/>
                <w:sz w:val="28"/>
              </w:rPr>
              <w:t>学</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号</w:t>
            </w:r>
          </w:p>
        </w:tc>
        <w:tc>
          <w:tcPr>
            <w:tcW w:w="4111" w:type="dxa"/>
          </w:tcPr>
          <w:p w14:paraId="7FB26854" w14:textId="6B4B7332" w:rsidR="008D724A" w:rsidRPr="008D724A" w:rsidRDefault="003225EF">
            <w:pPr>
              <w:rPr>
                <w:rFonts w:ascii="Times New Roman" w:eastAsia="黑体" w:hAnsi="Times New Roman" w:cs="Times New Roman"/>
                <w:sz w:val="28"/>
                <w:u w:val="single"/>
              </w:rPr>
            </w:pPr>
            <w:r>
              <w:rPr>
                <w:rFonts w:ascii="Times New Roman" w:eastAsia="黑体" w:hAnsi="Times New Roman" w:cs="Times New Roman" w:hint="eastAsia"/>
                <w:sz w:val="28"/>
                <w:u w:val="single"/>
              </w:rPr>
              <w:t>21</w:t>
            </w:r>
            <w:r w:rsidR="008D724A" w:rsidRPr="008D724A">
              <w:rPr>
                <w:rFonts w:ascii="Times New Roman" w:eastAsia="黑体" w:hAnsi="Times New Roman" w:cs="Times New Roman" w:hint="eastAsia"/>
                <w:sz w:val="28"/>
                <w:u w:val="single"/>
              </w:rPr>
              <w:t>0701</w:t>
            </w:r>
            <w:r w:rsidR="0095613F">
              <w:rPr>
                <w:rFonts w:ascii="Times New Roman" w:eastAsia="黑体" w:hAnsi="Times New Roman" w:cs="Times New Roman"/>
                <w:sz w:val="28"/>
                <w:u w:val="single"/>
              </w:rPr>
              <w:t>0201</w:t>
            </w:r>
            <w:r w:rsidR="008D724A">
              <w:rPr>
                <w:rFonts w:ascii="Times New Roman" w:eastAsia="黑体" w:hAnsi="Times New Roman" w:cs="Times New Roman"/>
                <w:sz w:val="28"/>
                <w:u w:val="single"/>
              </w:rPr>
              <w:t xml:space="preserve">         </w:t>
            </w:r>
          </w:p>
        </w:tc>
      </w:tr>
      <w:tr w:rsidR="008D724A" w:rsidRPr="008D724A" w14:paraId="5A34BA75" w14:textId="77777777" w:rsidTr="008D724A">
        <w:trPr>
          <w:jc w:val="center"/>
        </w:trPr>
        <w:tc>
          <w:tcPr>
            <w:tcW w:w="1587" w:type="dxa"/>
          </w:tcPr>
          <w:p w14:paraId="4F8E21DE" w14:textId="086412CE" w:rsidR="008D724A" w:rsidRPr="008D724A" w:rsidRDefault="008D724A">
            <w:pPr>
              <w:rPr>
                <w:rFonts w:ascii="Times New Roman" w:eastAsia="黑体" w:hAnsi="Times New Roman" w:cs="Times New Roman"/>
                <w:sz w:val="28"/>
              </w:rPr>
            </w:pPr>
            <w:r w:rsidRPr="008D724A">
              <w:rPr>
                <w:rFonts w:ascii="Times New Roman" w:eastAsia="黑体" w:hAnsi="Times New Roman" w:cs="Times New Roman" w:hint="eastAsia"/>
                <w:sz w:val="28"/>
              </w:rPr>
              <w:t>专业班级</w:t>
            </w:r>
          </w:p>
        </w:tc>
        <w:tc>
          <w:tcPr>
            <w:tcW w:w="4111" w:type="dxa"/>
          </w:tcPr>
          <w:p w14:paraId="1AB62EF9" w14:textId="2A16CAD4" w:rsidR="008D724A" w:rsidRPr="008D724A" w:rsidRDefault="008D724A">
            <w:pPr>
              <w:rPr>
                <w:rFonts w:ascii="Times New Roman" w:eastAsia="黑体" w:hAnsi="Times New Roman" w:cs="Times New Roman"/>
                <w:sz w:val="28"/>
                <w:u w:val="single"/>
              </w:rPr>
            </w:pPr>
            <w:proofErr w:type="gramStart"/>
            <w:r w:rsidRPr="008D724A">
              <w:rPr>
                <w:rFonts w:ascii="Times New Roman" w:eastAsia="黑体" w:hAnsi="Times New Roman" w:cs="Times New Roman" w:hint="eastAsia"/>
                <w:sz w:val="28"/>
                <w:u w:val="single"/>
              </w:rPr>
              <w:t>计科</w:t>
            </w:r>
            <w:proofErr w:type="gramEnd"/>
            <w:r w:rsidR="003225EF">
              <w:rPr>
                <w:rFonts w:ascii="Times New Roman" w:eastAsia="黑体" w:hAnsi="Times New Roman" w:cs="Times New Roman" w:hint="eastAsia"/>
                <w:sz w:val="28"/>
                <w:u w:val="single"/>
              </w:rPr>
              <w:t>21</w:t>
            </w:r>
            <w:r w:rsidRPr="008D724A">
              <w:rPr>
                <w:rFonts w:ascii="Times New Roman" w:eastAsia="黑体" w:hAnsi="Times New Roman" w:cs="Times New Roman" w:hint="eastAsia"/>
                <w:sz w:val="28"/>
                <w:u w:val="single"/>
              </w:rPr>
              <w:t>0</w:t>
            </w:r>
            <w:r w:rsidR="0095613F">
              <w:rPr>
                <w:rFonts w:ascii="Times New Roman" w:eastAsia="黑体" w:hAnsi="Times New Roman" w:cs="Times New Roman"/>
                <w:sz w:val="28"/>
                <w:u w:val="single"/>
              </w:rPr>
              <w:t>2</w:t>
            </w:r>
            <w:r>
              <w:rPr>
                <w:rFonts w:ascii="Times New Roman" w:eastAsia="黑体" w:hAnsi="Times New Roman" w:cs="Times New Roman"/>
                <w:sz w:val="28"/>
                <w:u w:val="single"/>
              </w:rPr>
              <w:t xml:space="preserve">         </w:t>
            </w:r>
          </w:p>
        </w:tc>
      </w:tr>
      <w:tr w:rsidR="008D724A" w:rsidRPr="008D724A" w14:paraId="558AC6B0" w14:textId="77777777" w:rsidTr="008D724A">
        <w:trPr>
          <w:jc w:val="center"/>
        </w:trPr>
        <w:tc>
          <w:tcPr>
            <w:tcW w:w="1587" w:type="dxa"/>
          </w:tcPr>
          <w:p w14:paraId="33E1F698" w14:textId="0BBF4A62" w:rsidR="008D724A" w:rsidRPr="008D724A" w:rsidRDefault="008D724A">
            <w:pPr>
              <w:rPr>
                <w:rFonts w:ascii="Times New Roman" w:eastAsia="黑体" w:hAnsi="Times New Roman" w:cs="Times New Roman"/>
                <w:sz w:val="28"/>
              </w:rPr>
            </w:pPr>
            <w:r w:rsidRPr="008D724A">
              <w:rPr>
                <w:rFonts w:ascii="Times New Roman" w:eastAsia="黑体" w:hAnsi="Times New Roman" w:cs="Times New Roman" w:hint="eastAsia"/>
                <w:sz w:val="28"/>
              </w:rPr>
              <w:t>学</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院</w:t>
            </w:r>
          </w:p>
        </w:tc>
        <w:tc>
          <w:tcPr>
            <w:tcW w:w="4111" w:type="dxa"/>
          </w:tcPr>
          <w:p w14:paraId="7EBDE1C2" w14:textId="6FD61324" w:rsidR="008D724A" w:rsidRPr="008D724A" w:rsidRDefault="008D724A" w:rsidP="008D724A">
            <w:pPr>
              <w:rPr>
                <w:rFonts w:ascii="Times New Roman" w:eastAsia="黑体" w:hAnsi="Times New Roman" w:cs="Times New Roman"/>
                <w:sz w:val="28"/>
                <w:u w:val="single"/>
              </w:rPr>
            </w:pPr>
            <w:r w:rsidRPr="008D724A">
              <w:rPr>
                <w:rFonts w:ascii="Times New Roman" w:eastAsia="黑体" w:hAnsi="Times New Roman" w:cs="Times New Roman" w:hint="eastAsia"/>
                <w:sz w:val="28"/>
                <w:u w:val="single"/>
              </w:rPr>
              <w:t>计算机科学与技术学院</w:t>
            </w:r>
          </w:p>
        </w:tc>
      </w:tr>
    </w:tbl>
    <w:p w14:paraId="1BC10118" w14:textId="076A6A86" w:rsidR="008D724A" w:rsidRDefault="008D724A">
      <w:pPr>
        <w:rPr>
          <w:rFonts w:ascii="Times New Roman" w:eastAsia="黑体" w:hAnsi="Times New Roman" w:cs="Times New Roman"/>
        </w:rPr>
      </w:pPr>
    </w:p>
    <w:p w14:paraId="18854EA7" w14:textId="4D272A71" w:rsidR="008D724A" w:rsidRDefault="008D724A">
      <w:pPr>
        <w:rPr>
          <w:rFonts w:ascii="Times New Roman" w:eastAsia="黑体" w:hAnsi="Times New Roman" w:cs="Times New Roman"/>
        </w:rPr>
      </w:pPr>
    </w:p>
    <w:p w14:paraId="11A60C92" w14:textId="75C98F92" w:rsidR="008D724A" w:rsidRDefault="008D724A">
      <w:pPr>
        <w:rPr>
          <w:rFonts w:ascii="Times New Roman" w:eastAsia="黑体" w:hAnsi="Times New Roman" w:cs="Times New Roman"/>
        </w:rPr>
      </w:pPr>
    </w:p>
    <w:tbl>
      <w:tblPr>
        <w:tblStyle w:val="a3"/>
        <w:tblW w:w="8491" w:type="dxa"/>
        <w:jc w:val="center"/>
        <w:tblLook w:val="04A0" w:firstRow="1" w:lastRow="0" w:firstColumn="1" w:lastColumn="0" w:noHBand="0" w:noVBand="1"/>
      </w:tblPr>
      <w:tblGrid>
        <w:gridCol w:w="1415"/>
        <w:gridCol w:w="1415"/>
        <w:gridCol w:w="1415"/>
        <w:gridCol w:w="1415"/>
        <w:gridCol w:w="1415"/>
        <w:gridCol w:w="1416"/>
      </w:tblGrid>
      <w:tr w:rsidR="0025020E" w:rsidRPr="008D724A" w14:paraId="6BA1A096" w14:textId="77777777" w:rsidTr="0025020E">
        <w:trPr>
          <w:trHeight w:val="1422"/>
          <w:jc w:val="center"/>
        </w:trPr>
        <w:tc>
          <w:tcPr>
            <w:tcW w:w="1415" w:type="dxa"/>
            <w:vAlign w:val="center"/>
          </w:tcPr>
          <w:p w14:paraId="35B2122B" w14:textId="77777777"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课程认识</w:t>
            </w:r>
          </w:p>
          <w:p w14:paraId="37814A1D" w14:textId="69010A6A"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30%</w:t>
            </w:r>
          </w:p>
        </w:tc>
        <w:tc>
          <w:tcPr>
            <w:tcW w:w="1415" w:type="dxa"/>
            <w:vAlign w:val="center"/>
          </w:tcPr>
          <w:p w14:paraId="6FCF421A" w14:textId="77777777"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问题思考</w:t>
            </w:r>
          </w:p>
          <w:p w14:paraId="76050AC8" w14:textId="58828F86"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30%</w:t>
            </w:r>
          </w:p>
        </w:tc>
        <w:tc>
          <w:tcPr>
            <w:tcW w:w="1415" w:type="dxa"/>
            <w:vAlign w:val="center"/>
          </w:tcPr>
          <w:p w14:paraId="72496C9D" w14:textId="77777777"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格式规范</w:t>
            </w:r>
          </w:p>
          <w:p w14:paraId="3A7B891A" w14:textId="1D88FF7C"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20%</w:t>
            </w:r>
          </w:p>
        </w:tc>
        <w:tc>
          <w:tcPr>
            <w:tcW w:w="1415" w:type="dxa"/>
            <w:vAlign w:val="center"/>
          </w:tcPr>
          <w:p w14:paraId="03754851" w14:textId="77777777"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IT</w:t>
            </w:r>
            <w:r w:rsidRPr="008D724A">
              <w:rPr>
                <w:rFonts w:ascii="Times New Roman" w:eastAsia="黑体" w:hAnsi="Times New Roman" w:cs="Times New Roman" w:hint="eastAsia"/>
                <w:sz w:val="28"/>
              </w:rPr>
              <w:t>工具</w:t>
            </w:r>
          </w:p>
          <w:p w14:paraId="30477A65" w14:textId="4DC93690"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20%</w:t>
            </w:r>
          </w:p>
        </w:tc>
        <w:tc>
          <w:tcPr>
            <w:tcW w:w="1415" w:type="dxa"/>
            <w:vAlign w:val="center"/>
          </w:tcPr>
          <w:p w14:paraId="4DCDB59F" w14:textId="4B1B1B8F"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总分</w:t>
            </w:r>
          </w:p>
        </w:tc>
        <w:tc>
          <w:tcPr>
            <w:tcW w:w="1416" w:type="dxa"/>
            <w:vAlign w:val="center"/>
          </w:tcPr>
          <w:p w14:paraId="67BD7E42" w14:textId="6EFB93EC"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评阅教师</w:t>
            </w:r>
          </w:p>
        </w:tc>
      </w:tr>
      <w:tr w:rsidR="0025020E" w:rsidRPr="008D724A" w14:paraId="55B4E0C9" w14:textId="77777777" w:rsidTr="0025020E">
        <w:trPr>
          <w:trHeight w:val="1327"/>
          <w:jc w:val="center"/>
        </w:trPr>
        <w:tc>
          <w:tcPr>
            <w:tcW w:w="1415" w:type="dxa"/>
            <w:vAlign w:val="center"/>
          </w:tcPr>
          <w:p w14:paraId="329A88F0" w14:textId="77777777" w:rsidR="0025020E" w:rsidRPr="008D724A" w:rsidRDefault="0025020E" w:rsidP="008D724A">
            <w:pPr>
              <w:jc w:val="center"/>
              <w:rPr>
                <w:rFonts w:ascii="Times New Roman" w:eastAsia="黑体" w:hAnsi="Times New Roman" w:cs="Times New Roman"/>
                <w:sz w:val="28"/>
              </w:rPr>
            </w:pPr>
          </w:p>
        </w:tc>
        <w:tc>
          <w:tcPr>
            <w:tcW w:w="1415" w:type="dxa"/>
            <w:vAlign w:val="center"/>
          </w:tcPr>
          <w:p w14:paraId="6D842F22" w14:textId="77777777" w:rsidR="0025020E" w:rsidRPr="008D724A" w:rsidRDefault="0025020E" w:rsidP="008D724A">
            <w:pPr>
              <w:jc w:val="center"/>
              <w:rPr>
                <w:rFonts w:ascii="Times New Roman" w:eastAsia="黑体" w:hAnsi="Times New Roman" w:cs="Times New Roman"/>
                <w:sz w:val="28"/>
              </w:rPr>
            </w:pPr>
          </w:p>
        </w:tc>
        <w:tc>
          <w:tcPr>
            <w:tcW w:w="1415" w:type="dxa"/>
            <w:vAlign w:val="center"/>
          </w:tcPr>
          <w:p w14:paraId="0311244A" w14:textId="77777777" w:rsidR="0025020E" w:rsidRPr="008D724A" w:rsidRDefault="0025020E" w:rsidP="008D724A">
            <w:pPr>
              <w:jc w:val="center"/>
              <w:rPr>
                <w:rFonts w:ascii="Times New Roman" w:eastAsia="黑体" w:hAnsi="Times New Roman" w:cs="Times New Roman"/>
                <w:sz w:val="28"/>
              </w:rPr>
            </w:pPr>
          </w:p>
        </w:tc>
        <w:tc>
          <w:tcPr>
            <w:tcW w:w="1415" w:type="dxa"/>
            <w:vAlign w:val="center"/>
          </w:tcPr>
          <w:p w14:paraId="43A9E4F4" w14:textId="77777777" w:rsidR="0025020E" w:rsidRPr="008D724A" w:rsidRDefault="0025020E" w:rsidP="008D724A">
            <w:pPr>
              <w:jc w:val="center"/>
              <w:rPr>
                <w:rFonts w:ascii="Times New Roman" w:eastAsia="黑体" w:hAnsi="Times New Roman" w:cs="Times New Roman"/>
                <w:sz w:val="28"/>
              </w:rPr>
            </w:pPr>
          </w:p>
        </w:tc>
        <w:tc>
          <w:tcPr>
            <w:tcW w:w="1415" w:type="dxa"/>
            <w:vAlign w:val="center"/>
          </w:tcPr>
          <w:p w14:paraId="7A368C7C" w14:textId="77777777" w:rsidR="0025020E" w:rsidRPr="008D724A" w:rsidRDefault="0025020E" w:rsidP="008D724A">
            <w:pPr>
              <w:jc w:val="center"/>
              <w:rPr>
                <w:rFonts w:ascii="Times New Roman" w:eastAsia="黑体" w:hAnsi="Times New Roman" w:cs="Times New Roman"/>
                <w:sz w:val="28"/>
              </w:rPr>
            </w:pPr>
          </w:p>
        </w:tc>
        <w:tc>
          <w:tcPr>
            <w:tcW w:w="1416" w:type="dxa"/>
            <w:vAlign w:val="center"/>
          </w:tcPr>
          <w:p w14:paraId="19B87D8A" w14:textId="77777777" w:rsidR="0025020E" w:rsidRPr="008D724A" w:rsidRDefault="0025020E" w:rsidP="008D724A">
            <w:pPr>
              <w:jc w:val="center"/>
              <w:rPr>
                <w:rFonts w:ascii="Times New Roman" w:eastAsia="黑体" w:hAnsi="Times New Roman" w:cs="Times New Roman"/>
                <w:sz w:val="28"/>
              </w:rPr>
            </w:pPr>
          </w:p>
        </w:tc>
      </w:tr>
    </w:tbl>
    <w:p w14:paraId="5095DCDC" w14:textId="4F3B8946" w:rsidR="008D724A" w:rsidRDefault="008D724A">
      <w:pPr>
        <w:rPr>
          <w:rFonts w:ascii="Times New Roman" w:eastAsia="黑体" w:hAnsi="Times New Roman" w:cs="Times New Roman"/>
        </w:rPr>
      </w:pPr>
    </w:p>
    <w:p w14:paraId="3A0E305A" w14:textId="77777777" w:rsidR="006E6E1E" w:rsidRDefault="006E6E1E">
      <w:pPr>
        <w:rPr>
          <w:rFonts w:ascii="Times New Roman" w:eastAsia="黑体" w:hAnsi="Times New Roman" w:cs="Times New Roman"/>
        </w:rPr>
      </w:pPr>
    </w:p>
    <w:p w14:paraId="6BC4BEDC" w14:textId="75DADC41" w:rsidR="008D724A" w:rsidRDefault="008D724A">
      <w:pPr>
        <w:rPr>
          <w:rFonts w:ascii="Times New Roman" w:eastAsia="黑体" w:hAnsi="Times New Roman" w:cs="Times New Roman"/>
        </w:rPr>
      </w:pPr>
    </w:p>
    <w:p w14:paraId="49E8E056" w14:textId="37159A3A" w:rsidR="008D724A" w:rsidRPr="008D724A" w:rsidRDefault="008D724A" w:rsidP="008D724A">
      <w:pPr>
        <w:jc w:val="center"/>
        <w:rPr>
          <w:rFonts w:ascii="Times New Roman" w:eastAsia="黑体" w:hAnsi="Times New Roman" w:cs="Times New Roman"/>
          <w:sz w:val="28"/>
        </w:rPr>
      </w:pPr>
      <w:r w:rsidRPr="008D724A">
        <w:rPr>
          <w:rFonts w:ascii="Times New Roman" w:eastAsia="黑体" w:hAnsi="Times New Roman" w:cs="Times New Roman" w:hint="eastAsia"/>
          <w:sz w:val="28"/>
        </w:rPr>
        <w:t>20</w:t>
      </w:r>
      <w:r w:rsidR="003A759B">
        <w:rPr>
          <w:rFonts w:ascii="Times New Roman" w:eastAsia="黑体" w:hAnsi="Times New Roman" w:cs="Times New Roman" w:hint="eastAsia"/>
          <w:sz w:val="28"/>
        </w:rPr>
        <w:t>2</w:t>
      </w:r>
      <w:r w:rsidR="0025020E">
        <w:rPr>
          <w:rFonts w:ascii="Times New Roman" w:eastAsia="黑体" w:hAnsi="Times New Roman" w:cs="Times New Roman" w:hint="eastAsia"/>
          <w:sz w:val="28"/>
        </w:rPr>
        <w:t>1</w:t>
      </w:r>
      <w:r w:rsidRPr="008D724A">
        <w:rPr>
          <w:rFonts w:ascii="Times New Roman" w:eastAsia="黑体" w:hAnsi="Times New Roman" w:cs="Times New Roman" w:hint="eastAsia"/>
          <w:sz w:val="28"/>
        </w:rPr>
        <w:t>年</w:t>
      </w:r>
      <w:r w:rsidRPr="008D724A">
        <w:rPr>
          <w:rFonts w:ascii="Times New Roman" w:eastAsia="黑体" w:hAnsi="Times New Roman" w:cs="Times New Roman" w:hint="eastAsia"/>
          <w:sz w:val="28"/>
        </w:rPr>
        <w:t>1</w:t>
      </w:r>
      <w:r w:rsidR="003225EF">
        <w:rPr>
          <w:rFonts w:ascii="Times New Roman" w:eastAsia="黑体" w:hAnsi="Times New Roman" w:cs="Times New Roman" w:hint="eastAsia"/>
          <w:sz w:val="28"/>
        </w:rPr>
        <w:t>2</w:t>
      </w:r>
      <w:r w:rsidRPr="008D724A">
        <w:rPr>
          <w:rFonts w:ascii="Times New Roman" w:eastAsia="黑体" w:hAnsi="Times New Roman" w:cs="Times New Roman" w:hint="eastAsia"/>
          <w:sz w:val="28"/>
        </w:rPr>
        <w:t>月</w:t>
      </w:r>
      <w:r w:rsidR="003A759B">
        <w:rPr>
          <w:rFonts w:ascii="Times New Roman" w:eastAsia="黑体" w:hAnsi="Times New Roman" w:cs="Times New Roman" w:hint="eastAsia"/>
          <w:sz w:val="28"/>
        </w:rPr>
        <w:t>3</w:t>
      </w:r>
      <w:r w:rsidR="003225EF">
        <w:rPr>
          <w:rFonts w:ascii="Times New Roman" w:eastAsia="黑体" w:hAnsi="Times New Roman" w:cs="Times New Roman" w:hint="eastAsia"/>
          <w:sz w:val="28"/>
        </w:rPr>
        <w:t>1</w:t>
      </w:r>
      <w:r w:rsidRPr="008D724A">
        <w:rPr>
          <w:rFonts w:ascii="Times New Roman" w:eastAsia="黑体" w:hAnsi="Times New Roman" w:cs="Times New Roman" w:hint="eastAsia"/>
          <w:sz w:val="28"/>
        </w:rPr>
        <w:t>日</w:t>
      </w:r>
    </w:p>
    <w:p w14:paraId="5D7B95E6" w14:textId="77777777" w:rsidR="008D724A" w:rsidRDefault="008D724A">
      <w:pPr>
        <w:widowControl/>
        <w:jc w:val="left"/>
        <w:rPr>
          <w:rFonts w:ascii="Times New Roman" w:eastAsia="黑体" w:hAnsi="Times New Roman" w:cs="Times New Roman"/>
        </w:rPr>
        <w:sectPr w:rsidR="008D724A">
          <w:pgSz w:w="11906" w:h="16838"/>
          <w:pgMar w:top="1440" w:right="1800" w:bottom="1440" w:left="1800" w:header="851" w:footer="992" w:gutter="0"/>
          <w:cols w:space="425"/>
          <w:docGrid w:type="lines" w:linePitch="312"/>
        </w:sectPr>
      </w:pPr>
    </w:p>
    <w:p w14:paraId="52D2C77A" w14:textId="77777777" w:rsidR="008D724A" w:rsidRP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lastRenderedPageBreak/>
        <w:t xml:space="preserve">1 </w:t>
      </w:r>
      <w:r w:rsidRPr="008D724A">
        <w:rPr>
          <w:rFonts w:ascii="Times New Roman" w:eastAsia="黑体" w:hAnsi="Times New Roman" w:cs="Times New Roman"/>
          <w:sz w:val="36"/>
        </w:rPr>
        <w:t>引言</w:t>
      </w:r>
    </w:p>
    <w:p w14:paraId="02ADB71B" w14:textId="26DB7018" w:rsidR="005D1CBC" w:rsidRPr="008D724A" w:rsidRDefault="00905F41" w:rsidP="004F6A8E">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经过三个月来对计算机科学导论这门课程的学习，我受益匪浅。从一开始并不怎么喜欢这个专业，到如今渐渐喜欢上这个专业，渐渐喜欢上敲代码，计算科学导论这门学科给了我莫大的帮助。在对《计算科学导论》这本书认真地学习后，我对计算科学的基本概念和基础知识有了更深的理解，不仅对计算科学的意义、内容和方法有了进一步的理解，而且对计算科学的分类与分支以及计算机专业的培养规格和</w:t>
      </w:r>
      <w:r w:rsidR="00A37ACE">
        <w:rPr>
          <w:rFonts w:ascii="Times New Roman" w:eastAsia="黑体" w:hAnsi="Times New Roman" w:cs="Times New Roman" w:hint="eastAsia"/>
          <w:sz w:val="24"/>
        </w:rPr>
        <w:t>目标有了更清晰的认识</w:t>
      </w:r>
      <w:r w:rsidR="004F6A8E">
        <w:rPr>
          <w:rFonts w:ascii="Times New Roman" w:eastAsia="黑体" w:hAnsi="Times New Roman" w:cs="Times New Roman" w:hint="eastAsia"/>
          <w:sz w:val="24"/>
        </w:rPr>
        <w:t>，我觉得计算机科学导论这门</w:t>
      </w:r>
      <w:proofErr w:type="gramStart"/>
      <w:r w:rsidR="004F6A8E">
        <w:rPr>
          <w:rFonts w:ascii="Times New Roman" w:eastAsia="黑体" w:hAnsi="Times New Roman" w:cs="Times New Roman" w:hint="eastAsia"/>
          <w:sz w:val="24"/>
        </w:rPr>
        <w:t>课对于</w:t>
      </w:r>
      <w:proofErr w:type="gramEnd"/>
      <w:r w:rsidR="004F6A8E">
        <w:rPr>
          <w:rFonts w:ascii="Times New Roman" w:eastAsia="黑体" w:hAnsi="Times New Roman" w:cs="Times New Roman" w:hint="eastAsia"/>
          <w:sz w:val="24"/>
        </w:rPr>
        <w:t>我们计算机专业的学习有承上启下的作用，</w:t>
      </w:r>
      <w:r w:rsidR="00A37ACE">
        <w:rPr>
          <w:rFonts w:ascii="Times New Roman" w:eastAsia="黑体" w:hAnsi="Times New Roman" w:cs="Times New Roman" w:hint="eastAsia"/>
          <w:sz w:val="24"/>
        </w:rPr>
        <w:t>并且</w:t>
      </w:r>
      <w:r w:rsidR="004F6A8E">
        <w:rPr>
          <w:rFonts w:ascii="Times New Roman" w:eastAsia="黑体" w:hAnsi="Times New Roman" w:cs="Times New Roman" w:hint="eastAsia"/>
          <w:sz w:val="24"/>
        </w:rPr>
        <w:t>通过对这门课的学习</w:t>
      </w:r>
      <w:r w:rsidR="00A37ACE">
        <w:rPr>
          <w:rFonts w:ascii="Times New Roman" w:eastAsia="黑体" w:hAnsi="Times New Roman" w:cs="Times New Roman" w:hint="eastAsia"/>
          <w:sz w:val="24"/>
        </w:rPr>
        <w:t>我也对自己的计算机专业的学习做出了规划</w:t>
      </w:r>
      <w:r w:rsidR="004F6A8E">
        <w:rPr>
          <w:rFonts w:ascii="Times New Roman" w:eastAsia="黑体" w:hAnsi="Times New Roman" w:cs="Times New Roman" w:hint="eastAsia"/>
          <w:sz w:val="24"/>
        </w:rPr>
        <w:t>，也对自己以后的职业定了一个大方向，所以说这门课程让我对自己要学什么以及以后要做什么有了一个大概的认识。</w:t>
      </w:r>
    </w:p>
    <w:p w14:paraId="31D78F91" w14:textId="4B681C43" w:rsid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t xml:space="preserve">2 </w:t>
      </w:r>
      <w:r w:rsidRPr="008D724A">
        <w:rPr>
          <w:rFonts w:ascii="Times New Roman" w:eastAsia="黑体" w:hAnsi="Times New Roman" w:cs="Times New Roman"/>
          <w:sz w:val="36"/>
        </w:rPr>
        <w:t>对计算科学导论这门课程的认识、体会</w:t>
      </w:r>
    </w:p>
    <w:p w14:paraId="1A8BE0F4" w14:textId="232E7756" w:rsidR="00F372EA" w:rsidRPr="00E47BBD" w:rsidRDefault="00F372EA" w:rsidP="00671A27">
      <w:pPr>
        <w:pStyle w:val="ab"/>
        <w:shd w:val="clear" w:color="auto" w:fill="FFFFFF"/>
        <w:spacing w:before="0" w:beforeAutospacing="0" w:after="240" w:afterAutospacing="0" w:line="390" w:lineRule="atLeast"/>
        <w:rPr>
          <w:rFonts w:ascii="黑体" w:eastAsia="黑体" w:hAnsi="黑体" w:cs="Arial"/>
          <w:color w:val="262626" w:themeColor="text1" w:themeTint="D9"/>
          <w:sz w:val="21"/>
          <w:szCs w:val="21"/>
        </w:rPr>
      </w:pPr>
      <w:r w:rsidRPr="00E47BBD">
        <w:rPr>
          <w:rFonts w:ascii="黑体" w:eastAsia="黑体" w:hAnsi="黑体" w:cs="Arial"/>
          <w:color w:val="262626" w:themeColor="text1" w:themeTint="D9"/>
          <w:sz w:val="21"/>
          <w:szCs w:val="21"/>
        </w:rPr>
        <w:t>《计算机科学</w:t>
      </w:r>
      <w:r w:rsidR="007C4841" w:rsidRPr="00E47BBD">
        <w:rPr>
          <w:rFonts w:ascii="黑体" w:eastAsia="黑体" w:hAnsi="黑体" w:cs="Arial" w:hint="eastAsia"/>
          <w:color w:val="262626" w:themeColor="text1" w:themeTint="D9"/>
          <w:sz w:val="21"/>
          <w:szCs w:val="21"/>
        </w:rPr>
        <w:t>导</w:t>
      </w:r>
      <w:r w:rsidRPr="00E47BBD">
        <w:rPr>
          <w:rFonts w:ascii="黑体" w:eastAsia="黑体" w:hAnsi="黑体" w:cs="Arial"/>
          <w:color w:val="262626" w:themeColor="text1" w:themeTint="D9"/>
          <w:sz w:val="21"/>
          <w:szCs w:val="21"/>
        </w:rPr>
        <w:t>论》这本书</w:t>
      </w:r>
      <w:r w:rsidR="007F67C6" w:rsidRPr="00E47BBD">
        <w:rPr>
          <w:rFonts w:ascii="黑体" w:eastAsia="黑体" w:hAnsi="黑体" w:cs="Arial" w:hint="eastAsia"/>
          <w:color w:val="262626" w:themeColor="text1" w:themeTint="D9"/>
          <w:sz w:val="21"/>
          <w:szCs w:val="21"/>
        </w:rPr>
        <w:t>第一章</w:t>
      </w:r>
      <w:r w:rsidR="00654AC2" w:rsidRPr="00E47BBD">
        <w:rPr>
          <w:rFonts w:ascii="黑体" w:eastAsia="黑体" w:hAnsi="黑体" w:cs="Arial" w:hint="eastAsia"/>
          <w:color w:val="262626" w:themeColor="text1" w:themeTint="D9"/>
          <w:sz w:val="21"/>
          <w:szCs w:val="21"/>
        </w:rPr>
        <w:t>主要向我们介绍了</w:t>
      </w:r>
      <w:r w:rsidR="00BB025A" w:rsidRPr="00E47BBD">
        <w:rPr>
          <w:rFonts w:ascii="黑体" w:eastAsia="黑体" w:hAnsi="黑体" w:cs="Arial" w:hint="eastAsia"/>
          <w:color w:val="262626" w:themeColor="text1" w:themeTint="D9"/>
          <w:sz w:val="21"/>
          <w:szCs w:val="21"/>
        </w:rPr>
        <w:t>一、计算机的数学起源。其中包括丢番图方程、费马大定理、无理数和超越数、第三次数学危机、可计算性问题。二、计算机的物理起源</w:t>
      </w:r>
      <w:r w:rsidR="007F67C6" w:rsidRPr="00E47BBD">
        <w:rPr>
          <w:rFonts w:ascii="黑体" w:eastAsia="黑体" w:hAnsi="黑体" w:cs="Arial" w:hint="eastAsia"/>
          <w:color w:val="262626" w:themeColor="text1" w:themeTint="D9"/>
          <w:sz w:val="21"/>
          <w:szCs w:val="21"/>
        </w:rPr>
        <w:t>。包括现代科技三大板块、</w:t>
      </w:r>
      <w:r w:rsidR="00755D15" w:rsidRPr="00E47BBD">
        <w:rPr>
          <w:rFonts w:ascii="黑体" w:eastAsia="黑体" w:hAnsi="黑体" w:cs="Arial" w:hint="eastAsia"/>
          <w:color w:val="262626" w:themeColor="text1" w:themeTint="D9"/>
          <w:sz w:val="21"/>
          <w:szCs w:val="21"/>
        </w:rPr>
        <w:t>第一板块产物、P</w:t>
      </w:r>
      <w:r w:rsidR="00755D15" w:rsidRPr="00E47BBD">
        <w:rPr>
          <w:rFonts w:ascii="黑体" w:eastAsia="黑体" w:hAnsi="黑体" w:cs="Arial"/>
          <w:color w:val="262626" w:themeColor="text1" w:themeTint="D9"/>
          <w:sz w:val="21"/>
          <w:szCs w:val="21"/>
        </w:rPr>
        <w:t>N</w:t>
      </w:r>
      <w:r w:rsidR="00755D15" w:rsidRPr="00E47BBD">
        <w:rPr>
          <w:rFonts w:ascii="黑体" w:eastAsia="黑体" w:hAnsi="黑体" w:cs="Arial" w:hint="eastAsia"/>
          <w:color w:val="262626" w:themeColor="text1" w:themeTint="D9"/>
          <w:sz w:val="21"/>
          <w:szCs w:val="21"/>
        </w:rPr>
        <w:t>结、二极管、门电路、组合逻辑电路、复杂的组合逻辑电路、超级复杂电路、集成电路</w:t>
      </w:r>
      <w:r w:rsidR="00671A27" w:rsidRPr="00E47BBD">
        <w:rPr>
          <w:rFonts w:ascii="黑体" w:eastAsia="黑体" w:hAnsi="黑体" w:cs="Arial" w:hint="eastAsia"/>
          <w:color w:val="262626" w:themeColor="text1" w:themeTint="D9"/>
          <w:sz w:val="21"/>
          <w:szCs w:val="21"/>
        </w:rPr>
        <w:t>，还看到了I</w:t>
      </w:r>
      <w:r w:rsidR="00671A27" w:rsidRPr="00E47BBD">
        <w:rPr>
          <w:rFonts w:ascii="黑体" w:eastAsia="黑体" w:hAnsi="黑体" w:cs="Arial"/>
          <w:color w:val="262626" w:themeColor="text1" w:themeTint="D9"/>
          <w:sz w:val="21"/>
          <w:szCs w:val="21"/>
        </w:rPr>
        <w:t>C</w:t>
      </w:r>
      <w:r w:rsidR="00671A27" w:rsidRPr="00E47BBD">
        <w:rPr>
          <w:rFonts w:ascii="黑体" w:eastAsia="黑体" w:hAnsi="黑体" w:cs="Arial" w:hint="eastAsia"/>
          <w:color w:val="262626" w:themeColor="text1" w:themeTint="D9"/>
          <w:sz w:val="21"/>
          <w:szCs w:val="21"/>
        </w:rPr>
        <w:t>芯片制造核心工艺主要设备全景图。三、计算科学一词的来历</w:t>
      </w:r>
      <w:r w:rsidR="00127045" w:rsidRPr="00E47BBD">
        <w:rPr>
          <w:rFonts w:ascii="黑体" w:eastAsia="黑体" w:hAnsi="黑体" w:cs="Arial" w:hint="eastAsia"/>
          <w:color w:val="262626" w:themeColor="text1" w:themeTint="D9"/>
          <w:sz w:val="21"/>
          <w:szCs w:val="21"/>
        </w:rPr>
        <w:t>，包括计算教程、计算学科比较、C</w:t>
      </w:r>
      <w:r w:rsidR="00127045" w:rsidRPr="00E47BBD">
        <w:rPr>
          <w:rFonts w:ascii="黑体" w:eastAsia="黑体" w:hAnsi="黑体" w:cs="Arial"/>
          <w:color w:val="262626" w:themeColor="text1" w:themeTint="D9"/>
          <w:sz w:val="21"/>
          <w:szCs w:val="21"/>
        </w:rPr>
        <w:t>C2001-</w:t>
      </w:r>
      <w:r w:rsidR="00127045" w:rsidRPr="00E47BBD">
        <w:rPr>
          <w:rFonts w:ascii="黑体" w:eastAsia="黑体" w:hAnsi="黑体" w:cs="Arial" w:hint="eastAsia"/>
          <w:color w:val="262626" w:themeColor="text1" w:themeTint="D9"/>
          <w:sz w:val="21"/>
          <w:szCs w:val="21"/>
        </w:rPr>
        <w:t>计算科学的1</w:t>
      </w:r>
      <w:r w:rsidR="00127045" w:rsidRPr="00E47BBD">
        <w:rPr>
          <w:rFonts w:ascii="黑体" w:eastAsia="黑体" w:hAnsi="黑体" w:cs="Arial"/>
          <w:color w:val="262626" w:themeColor="text1" w:themeTint="D9"/>
          <w:sz w:val="21"/>
          <w:szCs w:val="21"/>
        </w:rPr>
        <w:t>4</w:t>
      </w:r>
      <w:r w:rsidR="00127045" w:rsidRPr="00E47BBD">
        <w:rPr>
          <w:rFonts w:ascii="黑体" w:eastAsia="黑体" w:hAnsi="黑体" w:cs="Arial" w:hint="eastAsia"/>
          <w:color w:val="262626" w:themeColor="text1" w:themeTint="D9"/>
          <w:sz w:val="21"/>
          <w:szCs w:val="21"/>
        </w:rPr>
        <w:t>个知识领域、C</w:t>
      </w:r>
      <w:r w:rsidR="00127045" w:rsidRPr="00E47BBD">
        <w:rPr>
          <w:rFonts w:ascii="黑体" w:eastAsia="黑体" w:hAnsi="黑体" w:cs="Arial"/>
          <w:color w:val="262626" w:themeColor="text1" w:themeTint="D9"/>
          <w:sz w:val="21"/>
          <w:szCs w:val="21"/>
        </w:rPr>
        <w:t>S2013-</w:t>
      </w:r>
      <w:r w:rsidR="00127045" w:rsidRPr="00E47BBD">
        <w:rPr>
          <w:rFonts w:ascii="黑体" w:eastAsia="黑体" w:hAnsi="黑体" w:cs="Arial" w:hint="eastAsia"/>
          <w:color w:val="262626" w:themeColor="text1" w:themeTint="D9"/>
          <w:sz w:val="21"/>
          <w:szCs w:val="21"/>
        </w:rPr>
        <w:t>计算科学的</w:t>
      </w:r>
      <w:r w:rsidR="00127045" w:rsidRPr="00E47BBD">
        <w:rPr>
          <w:rFonts w:ascii="黑体" w:eastAsia="黑体" w:hAnsi="黑体" w:cs="Arial"/>
          <w:color w:val="262626" w:themeColor="text1" w:themeTint="D9"/>
          <w:sz w:val="21"/>
          <w:szCs w:val="21"/>
        </w:rPr>
        <w:t>18</w:t>
      </w:r>
      <w:r w:rsidR="00127045" w:rsidRPr="00E47BBD">
        <w:rPr>
          <w:rFonts w:ascii="黑体" w:eastAsia="黑体" w:hAnsi="黑体" w:cs="Arial" w:hint="eastAsia"/>
          <w:color w:val="262626" w:themeColor="text1" w:themeTint="D9"/>
          <w:sz w:val="21"/>
          <w:szCs w:val="21"/>
        </w:rPr>
        <w:t>个知识领域、A</w:t>
      </w:r>
      <w:r w:rsidR="00127045" w:rsidRPr="00E47BBD">
        <w:rPr>
          <w:rFonts w:ascii="黑体" w:eastAsia="黑体" w:hAnsi="黑体" w:cs="Arial"/>
          <w:color w:val="262626" w:themeColor="text1" w:themeTint="D9"/>
          <w:sz w:val="21"/>
          <w:szCs w:val="21"/>
        </w:rPr>
        <w:t>CM/</w:t>
      </w:r>
      <w:r w:rsidR="00A23E5B" w:rsidRPr="00E47BBD">
        <w:rPr>
          <w:rFonts w:ascii="黑体" w:eastAsia="黑体" w:hAnsi="黑体" w:cs="Arial"/>
          <w:color w:val="262626" w:themeColor="text1" w:themeTint="D9"/>
          <w:sz w:val="21"/>
          <w:szCs w:val="21"/>
        </w:rPr>
        <w:t>IEEE</w:t>
      </w:r>
      <w:r w:rsidR="00A23E5B" w:rsidRPr="00E47BBD">
        <w:rPr>
          <w:rFonts w:ascii="黑体" w:eastAsia="黑体" w:hAnsi="黑体" w:cs="Arial" w:hint="eastAsia"/>
          <w:color w:val="262626" w:themeColor="text1" w:themeTint="D9"/>
          <w:sz w:val="21"/>
          <w:szCs w:val="21"/>
        </w:rPr>
        <w:t>计算课程体系规范C</w:t>
      </w:r>
      <w:r w:rsidR="00A23E5B" w:rsidRPr="00E47BBD">
        <w:rPr>
          <w:rFonts w:ascii="黑体" w:eastAsia="黑体" w:hAnsi="黑体" w:cs="Arial"/>
          <w:color w:val="262626" w:themeColor="text1" w:themeTint="D9"/>
          <w:sz w:val="21"/>
          <w:szCs w:val="21"/>
        </w:rPr>
        <w:t>C2020</w:t>
      </w:r>
      <w:r w:rsidR="00A23E5B" w:rsidRPr="00E47BBD">
        <w:rPr>
          <w:rFonts w:ascii="黑体" w:eastAsia="黑体" w:hAnsi="黑体" w:cs="Arial" w:hint="eastAsia"/>
          <w:color w:val="262626" w:themeColor="text1" w:themeTint="D9"/>
          <w:sz w:val="21"/>
          <w:szCs w:val="21"/>
        </w:rPr>
        <w:t>、计算机专业之间的关系还介绍了国内计算学科的发展。四、科学哲学与学科方法论简介。</w:t>
      </w:r>
      <w:r w:rsidR="001B056E" w:rsidRPr="00E47BBD">
        <w:rPr>
          <w:rFonts w:ascii="黑体" w:eastAsia="黑体" w:hAnsi="黑体" w:cs="Arial" w:hint="eastAsia"/>
          <w:color w:val="262626" w:themeColor="text1" w:themeTint="D9"/>
          <w:sz w:val="21"/>
          <w:szCs w:val="21"/>
        </w:rPr>
        <w:t>包括西方哲学的转变、科学哲学学科方法论与学科方法学。五、一般的科学思想方法，在这个部分的学习中老师还给我们进行了思考训练，让我认识到《计算科学导论》的有趣。在这章的学习中我认为</w:t>
      </w:r>
      <w:r w:rsidR="006853D8" w:rsidRPr="00E47BBD">
        <w:rPr>
          <w:rFonts w:ascii="黑体" w:eastAsia="黑体" w:hAnsi="黑体" w:cs="Arial" w:hint="eastAsia"/>
          <w:color w:val="262626" w:themeColor="text1" w:themeTint="D9"/>
          <w:sz w:val="21"/>
          <w:szCs w:val="21"/>
        </w:rPr>
        <w:t>《计算科学导论》这门课是让我们计算机专业的大</w:t>
      </w:r>
      <w:proofErr w:type="gramStart"/>
      <w:r w:rsidR="006853D8" w:rsidRPr="00E47BBD">
        <w:rPr>
          <w:rFonts w:ascii="黑体" w:eastAsia="黑体" w:hAnsi="黑体" w:cs="Arial" w:hint="eastAsia"/>
          <w:color w:val="262626" w:themeColor="text1" w:themeTint="D9"/>
          <w:sz w:val="21"/>
          <w:szCs w:val="21"/>
        </w:rPr>
        <w:t>一</w:t>
      </w:r>
      <w:proofErr w:type="gramEnd"/>
      <w:r w:rsidR="006853D8" w:rsidRPr="00E47BBD">
        <w:rPr>
          <w:rFonts w:ascii="黑体" w:eastAsia="黑体" w:hAnsi="黑体" w:cs="Arial" w:hint="eastAsia"/>
          <w:color w:val="262626" w:themeColor="text1" w:themeTint="D9"/>
          <w:sz w:val="21"/>
          <w:szCs w:val="21"/>
        </w:rPr>
        <w:t>新生了解自己专业的起源、来历的一门课程，</w:t>
      </w:r>
      <w:r w:rsidR="007700FA" w:rsidRPr="00E47BBD">
        <w:rPr>
          <w:rFonts w:ascii="黑体" w:eastAsia="黑体" w:hAnsi="黑体" w:cs="Arial" w:hint="eastAsia"/>
          <w:color w:val="262626" w:themeColor="text1" w:themeTint="D9"/>
          <w:sz w:val="21"/>
          <w:szCs w:val="21"/>
        </w:rPr>
        <w:t>让我们这些计算机小白们了解自己的专业，同时通过这章的学习我体会到计算机科学与技术这门课不仅需要学习编程，还要学习数学和物理</w:t>
      </w:r>
      <w:r w:rsidR="00E1654C" w:rsidRPr="00E47BBD">
        <w:rPr>
          <w:rFonts w:ascii="黑体" w:eastAsia="黑体" w:hAnsi="黑体" w:cs="Arial" w:hint="eastAsia"/>
          <w:color w:val="262626" w:themeColor="text1" w:themeTint="D9"/>
          <w:sz w:val="21"/>
          <w:szCs w:val="21"/>
        </w:rPr>
        <w:t>，所以想学好这门课也必须学好物理和数学。</w:t>
      </w:r>
    </w:p>
    <w:p w14:paraId="7411247B" w14:textId="14B19A8E" w:rsidR="004F6A8E" w:rsidRPr="00E47BBD" w:rsidRDefault="003E303E" w:rsidP="00D661F7">
      <w:pPr>
        <w:pStyle w:val="ab"/>
        <w:shd w:val="clear" w:color="auto" w:fill="FFFFFF"/>
        <w:spacing w:before="0" w:beforeAutospacing="0" w:after="240" w:afterAutospacing="0" w:line="390" w:lineRule="atLeast"/>
        <w:rPr>
          <w:rFonts w:ascii="黑体" w:eastAsia="黑体" w:hAnsi="黑体" w:cs="Arial"/>
          <w:color w:val="262626" w:themeColor="text1" w:themeTint="D9"/>
          <w:sz w:val="21"/>
          <w:szCs w:val="21"/>
        </w:rPr>
      </w:pPr>
      <w:r w:rsidRPr="00E47BBD">
        <w:rPr>
          <w:rFonts w:ascii="黑体" w:eastAsia="黑体" w:hAnsi="黑体" w:cs="Arial" w:hint="eastAsia"/>
          <w:color w:val="262626" w:themeColor="text1" w:themeTint="D9"/>
          <w:sz w:val="21"/>
          <w:szCs w:val="21"/>
        </w:rPr>
        <w:t>第二章向我们介绍了一、什么是计算科学，科学是关于自然、社会和思维的发展与变化规律的知识体系，科学用来认识世界，技术和工程用来改造世界</w:t>
      </w:r>
      <w:r w:rsidR="001F5188" w:rsidRPr="00E47BBD">
        <w:rPr>
          <w:rFonts w:ascii="黑体" w:eastAsia="黑体" w:hAnsi="黑体" w:cs="Arial" w:hint="eastAsia"/>
          <w:color w:val="262626" w:themeColor="text1" w:themeTint="D9"/>
          <w:sz w:val="21"/>
          <w:szCs w:val="21"/>
        </w:rPr>
        <w:t>，计算科学系统研究描述和变换信息的算法过程，包括其理论、分析、设计、效率分析、实现和应用。二、学科的三大基本问题，包括1、计算的平台与环境问题</w:t>
      </w:r>
      <w:r w:rsidR="00FE6E8F" w:rsidRPr="00E47BBD">
        <w:rPr>
          <w:rFonts w:ascii="黑体" w:eastAsia="黑体" w:hAnsi="黑体" w:cs="Arial" w:hint="eastAsia"/>
          <w:color w:val="262626" w:themeColor="text1" w:themeTint="D9"/>
          <w:sz w:val="21"/>
          <w:szCs w:val="21"/>
        </w:rPr>
        <w:t>：关心的是计算问题在理论上是否能行的问题，实质是计算模型问题，发展出各种计算机系统，高级程序设计语言，计算机体系结构，软件开发工具与环境，编译程序与操作系统，数据库系统等分支学科。</w:t>
      </w:r>
      <w:r w:rsidR="001F5188" w:rsidRPr="00E47BBD">
        <w:rPr>
          <w:rFonts w:ascii="黑体" w:eastAsia="黑体" w:hAnsi="黑体" w:cs="Arial" w:hint="eastAsia"/>
          <w:color w:val="262626" w:themeColor="text1" w:themeTint="D9"/>
          <w:sz w:val="21"/>
          <w:szCs w:val="21"/>
        </w:rPr>
        <w:t xml:space="preserve"> </w:t>
      </w:r>
      <w:r w:rsidR="001F5188" w:rsidRPr="00E47BBD">
        <w:rPr>
          <w:rFonts w:ascii="黑体" w:eastAsia="黑体" w:hAnsi="黑体" w:cs="Arial"/>
          <w:color w:val="262626" w:themeColor="text1" w:themeTint="D9"/>
          <w:sz w:val="21"/>
          <w:szCs w:val="21"/>
        </w:rPr>
        <w:t>2</w:t>
      </w:r>
      <w:r w:rsidR="001F5188" w:rsidRPr="00E47BBD">
        <w:rPr>
          <w:rFonts w:ascii="黑体" w:eastAsia="黑体" w:hAnsi="黑体" w:cs="Arial" w:hint="eastAsia"/>
          <w:color w:val="262626" w:themeColor="text1" w:themeTint="D9"/>
          <w:sz w:val="21"/>
          <w:szCs w:val="21"/>
        </w:rPr>
        <w:t>、计算过程的能行操作与效率问题</w:t>
      </w:r>
      <w:r w:rsidR="00FE6E8F" w:rsidRPr="00E47BBD">
        <w:rPr>
          <w:rFonts w:ascii="黑体" w:eastAsia="黑体" w:hAnsi="黑体" w:cs="Arial" w:hint="eastAsia"/>
          <w:color w:val="262626" w:themeColor="text1" w:themeTint="D9"/>
          <w:sz w:val="21"/>
          <w:szCs w:val="21"/>
        </w:rPr>
        <w:t>：核心是算法问题</w:t>
      </w:r>
      <w:r w:rsidR="001F5188" w:rsidRPr="00E47BBD">
        <w:rPr>
          <w:rFonts w:ascii="黑体" w:eastAsia="黑体" w:hAnsi="黑体" w:cs="Arial" w:hint="eastAsia"/>
          <w:color w:val="262626" w:themeColor="text1" w:themeTint="D9"/>
          <w:sz w:val="21"/>
          <w:szCs w:val="21"/>
        </w:rPr>
        <w:t xml:space="preserve"> </w:t>
      </w:r>
      <w:r w:rsidR="001F5188" w:rsidRPr="00E47BBD">
        <w:rPr>
          <w:rFonts w:ascii="黑体" w:eastAsia="黑体" w:hAnsi="黑体" w:cs="Arial"/>
          <w:color w:val="262626" w:themeColor="text1" w:themeTint="D9"/>
          <w:sz w:val="21"/>
          <w:szCs w:val="21"/>
        </w:rPr>
        <w:t>3</w:t>
      </w:r>
      <w:r w:rsidR="001F5188" w:rsidRPr="00E47BBD">
        <w:rPr>
          <w:rFonts w:ascii="黑体" w:eastAsia="黑体" w:hAnsi="黑体" w:cs="Arial" w:hint="eastAsia"/>
          <w:color w:val="262626" w:themeColor="text1" w:themeTint="D9"/>
          <w:sz w:val="21"/>
          <w:szCs w:val="21"/>
        </w:rPr>
        <w:t>、计算的正确性问题</w:t>
      </w:r>
      <w:r w:rsidR="00FE6E8F" w:rsidRPr="00E47BBD">
        <w:rPr>
          <w:rFonts w:ascii="黑体" w:eastAsia="黑体" w:hAnsi="黑体" w:cs="Arial" w:hint="eastAsia"/>
          <w:color w:val="262626" w:themeColor="text1" w:themeTint="D9"/>
          <w:sz w:val="21"/>
          <w:szCs w:val="21"/>
        </w:rPr>
        <w:t>：实质是语义学问题。</w:t>
      </w:r>
      <w:r w:rsidR="00C7622B" w:rsidRPr="00E47BBD">
        <w:rPr>
          <w:rFonts w:ascii="黑体" w:eastAsia="黑体" w:hAnsi="黑体" w:cs="Arial" w:hint="eastAsia"/>
          <w:color w:val="262626" w:themeColor="text1" w:themeTint="D9"/>
          <w:sz w:val="21"/>
          <w:szCs w:val="21"/>
        </w:rPr>
        <w:t xml:space="preserve">三、计算科学发展主线，分别为1、计算模型与计算机系统 </w:t>
      </w:r>
      <w:r w:rsidR="00C7622B" w:rsidRPr="00E47BBD">
        <w:rPr>
          <w:rFonts w:ascii="黑体" w:eastAsia="黑体" w:hAnsi="黑体" w:cs="Arial"/>
          <w:color w:val="262626" w:themeColor="text1" w:themeTint="D9"/>
          <w:sz w:val="21"/>
          <w:szCs w:val="21"/>
        </w:rPr>
        <w:t>2</w:t>
      </w:r>
      <w:r w:rsidR="00C7622B" w:rsidRPr="00E47BBD">
        <w:rPr>
          <w:rFonts w:ascii="黑体" w:eastAsia="黑体" w:hAnsi="黑体" w:cs="Arial" w:hint="eastAsia"/>
          <w:color w:val="262626" w:themeColor="text1" w:themeTint="D9"/>
          <w:sz w:val="21"/>
          <w:szCs w:val="21"/>
        </w:rPr>
        <w:t>、计算机模型、语言与软件开发方法学</w:t>
      </w:r>
      <w:r w:rsidR="00C7622B" w:rsidRPr="00E47BBD">
        <w:rPr>
          <w:rFonts w:ascii="黑体" w:eastAsia="黑体" w:hAnsi="黑体" w:cs="Arial"/>
          <w:color w:val="262626" w:themeColor="text1" w:themeTint="D9"/>
          <w:sz w:val="21"/>
          <w:szCs w:val="21"/>
        </w:rPr>
        <w:t xml:space="preserve"> 3</w:t>
      </w:r>
      <w:r w:rsidR="00C7622B" w:rsidRPr="00E47BBD">
        <w:rPr>
          <w:rFonts w:ascii="黑体" w:eastAsia="黑体" w:hAnsi="黑体" w:cs="Arial" w:hint="eastAsia"/>
          <w:color w:val="262626" w:themeColor="text1" w:themeTint="D9"/>
          <w:sz w:val="21"/>
          <w:szCs w:val="21"/>
        </w:rPr>
        <w:t>、应用数学与计算机应用</w:t>
      </w:r>
      <w:r w:rsidR="00EB0F33" w:rsidRPr="00E47BBD">
        <w:rPr>
          <w:rFonts w:ascii="黑体" w:eastAsia="黑体" w:hAnsi="黑体" w:cs="Arial" w:hint="eastAsia"/>
          <w:color w:val="262626" w:themeColor="text1" w:themeTint="D9"/>
          <w:sz w:val="21"/>
          <w:szCs w:val="21"/>
        </w:rPr>
        <w:t>。在第二章的学习中我还了解到了计算机的发展史：第一代，1</w:t>
      </w:r>
      <w:r w:rsidR="00EB0F33" w:rsidRPr="00E47BBD">
        <w:rPr>
          <w:rFonts w:ascii="黑体" w:eastAsia="黑体" w:hAnsi="黑体" w:cs="Arial"/>
          <w:color w:val="262626" w:themeColor="text1" w:themeTint="D9"/>
          <w:sz w:val="21"/>
          <w:szCs w:val="21"/>
        </w:rPr>
        <w:t>946-1958</w:t>
      </w:r>
      <w:r w:rsidR="00EB0F33" w:rsidRPr="00E47BBD">
        <w:rPr>
          <w:rFonts w:ascii="黑体" w:eastAsia="黑体" w:hAnsi="黑体" w:cs="Arial" w:hint="eastAsia"/>
          <w:color w:val="262626" w:themeColor="text1" w:themeTint="D9"/>
          <w:sz w:val="21"/>
          <w:szCs w:val="21"/>
        </w:rPr>
        <w:t>，当时的运算速度只有几千次到几万次，并且软件只有机器语言和汇编语言。第二代，1</w:t>
      </w:r>
      <w:r w:rsidR="00EB0F33" w:rsidRPr="00E47BBD">
        <w:rPr>
          <w:rFonts w:ascii="黑体" w:eastAsia="黑体" w:hAnsi="黑体" w:cs="Arial"/>
          <w:color w:val="262626" w:themeColor="text1" w:themeTint="D9"/>
          <w:sz w:val="21"/>
          <w:szCs w:val="21"/>
        </w:rPr>
        <w:t>958-1964</w:t>
      </w:r>
      <w:r w:rsidR="00EB0F33" w:rsidRPr="00E47BBD">
        <w:rPr>
          <w:rFonts w:ascii="黑体" w:eastAsia="黑体" w:hAnsi="黑体" w:cs="Arial" w:hint="eastAsia"/>
          <w:color w:val="262626" w:themeColor="text1" w:themeTint="D9"/>
          <w:sz w:val="21"/>
          <w:szCs w:val="21"/>
        </w:rPr>
        <w:t>，这时的运算速度达到了几十万次每秒，软件为监控程序和高级语言。第三代，1</w:t>
      </w:r>
      <w:r w:rsidR="00EB0F33" w:rsidRPr="00E47BBD">
        <w:rPr>
          <w:rFonts w:ascii="黑体" w:eastAsia="黑体" w:hAnsi="黑体" w:cs="Arial"/>
          <w:color w:val="262626" w:themeColor="text1" w:themeTint="D9"/>
          <w:sz w:val="21"/>
          <w:szCs w:val="21"/>
        </w:rPr>
        <w:t>964-1971</w:t>
      </w:r>
      <w:r w:rsidR="00EB0F33" w:rsidRPr="00E47BBD">
        <w:rPr>
          <w:rFonts w:ascii="黑体" w:eastAsia="黑体" w:hAnsi="黑体" w:cs="Arial" w:hint="eastAsia"/>
          <w:color w:val="262626" w:themeColor="text1" w:themeTint="D9"/>
          <w:sz w:val="21"/>
          <w:szCs w:val="21"/>
        </w:rPr>
        <w:t>，这时的运算速度为几十万此到几百万词，软件为操作系统、编译系统、应用程序。第四代，1</w:t>
      </w:r>
      <w:r w:rsidR="00EB0F33" w:rsidRPr="00E47BBD">
        <w:rPr>
          <w:rFonts w:ascii="黑体" w:eastAsia="黑体" w:hAnsi="黑体" w:cs="Arial"/>
          <w:color w:val="262626" w:themeColor="text1" w:themeTint="D9"/>
          <w:sz w:val="21"/>
          <w:szCs w:val="21"/>
        </w:rPr>
        <w:t>971-</w:t>
      </w:r>
      <w:r w:rsidR="00EB0F33" w:rsidRPr="00E47BBD">
        <w:rPr>
          <w:rFonts w:ascii="黑体" w:eastAsia="黑体" w:hAnsi="黑体" w:cs="Arial" w:hint="eastAsia"/>
          <w:color w:val="262626" w:themeColor="text1" w:themeTint="D9"/>
          <w:sz w:val="21"/>
          <w:szCs w:val="21"/>
        </w:rPr>
        <w:t>至今，运算速度达到了上千万次到上亿次</w:t>
      </w:r>
      <w:r w:rsidR="00FB72A5" w:rsidRPr="00E47BBD">
        <w:rPr>
          <w:rFonts w:ascii="黑体" w:eastAsia="黑体" w:hAnsi="黑体" w:cs="Arial" w:hint="eastAsia"/>
          <w:color w:val="262626" w:themeColor="text1" w:themeTint="D9"/>
          <w:sz w:val="21"/>
          <w:szCs w:val="21"/>
        </w:rPr>
        <w:t>，软件的操作系统</w:t>
      </w:r>
      <w:r w:rsidR="00FB72A5" w:rsidRPr="00B43AA8">
        <w:rPr>
          <w:rFonts w:ascii="黑体" w:eastAsia="黑体" w:hAnsi="黑体" w:cs="Arial" w:hint="eastAsia"/>
          <w:color w:val="4D4D4D"/>
          <w:sz w:val="21"/>
          <w:szCs w:val="21"/>
        </w:rPr>
        <w:t>完善、数据库系统、高级语言发</w:t>
      </w:r>
      <w:r w:rsidR="00FB72A5" w:rsidRPr="00E47BBD">
        <w:rPr>
          <w:rFonts w:ascii="黑体" w:eastAsia="黑体" w:hAnsi="黑体" w:cs="Arial" w:hint="eastAsia"/>
          <w:color w:val="262626" w:themeColor="text1" w:themeTint="D9"/>
          <w:sz w:val="21"/>
          <w:szCs w:val="21"/>
        </w:rPr>
        <w:lastRenderedPageBreak/>
        <w:t>展、应用程序发展</w:t>
      </w:r>
      <w:r w:rsidR="00752F34" w:rsidRPr="00E47BBD">
        <w:rPr>
          <w:rFonts w:ascii="黑体" w:eastAsia="黑体" w:hAnsi="黑体" w:cs="Arial" w:hint="eastAsia"/>
          <w:color w:val="262626" w:themeColor="text1" w:themeTint="D9"/>
          <w:sz w:val="21"/>
          <w:szCs w:val="21"/>
        </w:rPr>
        <w:t>。可以看出计算机的发展是非常迅速的</w:t>
      </w:r>
      <w:r w:rsidR="00F72CFC" w:rsidRPr="00E47BBD">
        <w:rPr>
          <w:rFonts w:ascii="黑体" w:eastAsia="黑体" w:hAnsi="黑体" w:cs="Arial" w:hint="eastAsia"/>
          <w:color w:val="262626" w:themeColor="text1" w:themeTint="D9"/>
          <w:sz w:val="21"/>
          <w:szCs w:val="21"/>
        </w:rPr>
        <w:t>，也让我体会到计算机行业的更新速度之快，所以学习我们这个专业就要有迅速接受新知识的能力，并且作为大学生也</w:t>
      </w:r>
      <w:r w:rsidR="007C3CE6" w:rsidRPr="00E47BBD">
        <w:rPr>
          <w:rFonts w:ascii="黑体" w:eastAsia="黑体" w:hAnsi="黑体" w:cs="Arial" w:hint="eastAsia"/>
          <w:color w:val="262626" w:themeColor="text1" w:themeTint="D9"/>
          <w:sz w:val="21"/>
          <w:szCs w:val="21"/>
        </w:rPr>
        <w:t>需要创新提高自学能力和接受新事物的能力，因为计算机这一学科本来就是走在时代前沿的一门学科，只有这样才能保证我们不会落伍。</w:t>
      </w:r>
      <w:r w:rsidR="00752F34" w:rsidRPr="00E47BBD">
        <w:rPr>
          <w:rFonts w:ascii="黑体" w:eastAsia="黑体" w:hAnsi="黑体" w:cs="Arial" w:hint="eastAsia"/>
          <w:color w:val="262626" w:themeColor="text1" w:themeTint="D9"/>
          <w:sz w:val="21"/>
          <w:szCs w:val="21"/>
        </w:rPr>
        <w:t>四、计算科学的分类与分支学科简介：1、构造性数学基础</w:t>
      </w:r>
      <w:r w:rsidR="007C3CE6" w:rsidRPr="00E47BBD">
        <w:rPr>
          <w:rFonts w:ascii="黑体" w:eastAsia="黑体" w:hAnsi="黑体" w:cs="Arial" w:hint="eastAsia"/>
          <w:color w:val="262626" w:themeColor="text1" w:themeTint="D9"/>
          <w:sz w:val="21"/>
          <w:szCs w:val="21"/>
        </w:rPr>
        <w:t>：对计算的能行性和</w:t>
      </w:r>
      <w:proofErr w:type="gramStart"/>
      <w:r w:rsidR="007C3CE6" w:rsidRPr="00E47BBD">
        <w:rPr>
          <w:rFonts w:ascii="黑体" w:eastAsia="黑体" w:hAnsi="黑体" w:cs="Arial" w:hint="eastAsia"/>
          <w:color w:val="262626" w:themeColor="text1" w:themeTint="D9"/>
          <w:sz w:val="21"/>
          <w:szCs w:val="21"/>
        </w:rPr>
        <w:t>可</w:t>
      </w:r>
      <w:proofErr w:type="gramEnd"/>
      <w:r w:rsidR="007C3CE6" w:rsidRPr="00E47BBD">
        <w:rPr>
          <w:rFonts w:ascii="黑体" w:eastAsia="黑体" w:hAnsi="黑体" w:cs="Arial" w:hint="eastAsia"/>
          <w:color w:val="262626" w:themeColor="text1" w:themeTint="D9"/>
          <w:sz w:val="21"/>
          <w:szCs w:val="21"/>
        </w:rPr>
        <w:t>构造性研究的最著名的产物要数</w:t>
      </w:r>
      <w:r w:rsidR="007C3CE6" w:rsidRPr="00E47BBD">
        <w:rPr>
          <w:rFonts w:ascii="黑体" w:eastAsia="黑体" w:hAnsi="黑体" w:cs="Arial" w:hint="eastAsia"/>
          <w:b/>
          <w:bCs/>
          <w:color w:val="262626" w:themeColor="text1" w:themeTint="D9"/>
          <w:sz w:val="21"/>
          <w:szCs w:val="21"/>
        </w:rPr>
        <w:t>图灵机</w:t>
      </w:r>
      <w:r w:rsidR="00364B26" w:rsidRPr="00E47BBD">
        <w:rPr>
          <w:rFonts w:ascii="黑体" w:eastAsia="黑体" w:hAnsi="黑体" w:cs="Arial" w:hint="eastAsia"/>
          <w:b/>
          <w:bCs/>
          <w:color w:val="262626" w:themeColor="text1" w:themeTint="D9"/>
          <w:sz w:val="21"/>
          <w:szCs w:val="21"/>
        </w:rPr>
        <w:t>。</w:t>
      </w:r>
      <w:r w:rsidR="007C3CE6" w:rsidRPr="00E47BBD">
        <w:rPr>
          <w:rFonts w:ascii="黑体" w:eastAsia="黑体" w:hAnsi="黑体" w:cs="Arial" w:hint="eastAsia"/>
          <w:color w:val="262626" w:themeColor="text1" w:themeTint="D9"/>
          <w:sz w:val="21"/>
          <w:szCs w:val="21"/>
        </w:rPr>
        <w:t xml:space="preserve"> </w:t>
      </w:r>
      <w:r w:rsidR="007C3CE6" w:rsidRPr="00E47BBD">
        <w:rPr>
          <w:rFonts w:ascii="黑体" w:eastAsia="黑体" w:hAnsi="黑体" w:cs="Arial"/>
          <w:color w:val="262626" w:themeColor="text1" w:themeTint="D9"/>
          <w:sz w:val="21"/>
          <w:szCs w:val="21"/>
        </w:rPr>
        <w:t>2</w:t>
      </w:r>
      <w:r w:rsidR="007C3CE6" w:rsidRPr="00E47BBD">
        <w:rPr>
          <w:rFonts w:ascii="黑体" w:eastAsia="黑体" w:hAnsi="黑体" w:cs="Arial" w:hint="eastAsia"/>
          <w:color w:val="262626" w:themeColor="text1" w:themeTint="D9"/>
          <w:sz w:val="21"/>
          <w:szCs w:val="21"/>
        </w:rPr>
        <w:t>、计算的数学理论</w:t>
      </w:r>
      <w:r w:rsidR="00364B26" w:rsidRPr="00E47BBD">
        <w:rPr>
          <w:rFonts w:ascii="黑体" w:eastAsia="黑体" w:hAnsi="黑体" w:cs="Arial" w:hint="eastAsia"/>
          <w:color w:val="262626" w:themeColor="text1" w:themeTint="D9"/>
          <w:sz w:val="21"/>
          <w:szCs w:val="21"/>
        </w:rPr>
        <w:t>：指一切关于能行性问题的数学理论的总和。</w:t>
      </w:r>
      <w:r w:rsidR="007C3CE6" w:rsidRPr="00E47BBD">
        <w:rPr>
          <w:rFonts w:ascii="黑体" w:eastAsia="黑体" w:hAnsi="黑体" w:cs="Arial"/>
          <w:color w:val="262626" w:themeColor="text1" w:themeTint="D9"/>
          <w:sz w:val="21"/>
          <w:szCs w:val="21"/>
        </w:rPr>
        <w:t>3</w:t>
      </w:r>
      <w:r w:rsidR="007C3CE6" w:rsidRPr="00E47BBD">
        <w:rPr>
          <w:rFonts w:ascii="黑体" w:eastAsia="黑体" w:hAnsi="黑体" w:cs="Arial" w:hint="eastAsia"/>
          <w:color w:val="262626" w:themeColor="text1" w:themeTint="D9"/>
          <w:sz w:val="21"/>
          <w:szCs w:val="21"/>
        </w:rPr>
        <w:t>、计算机组成原理、器件与体系结构</w:t>
      </w:r>
      <w:r w:rsidR="00364B26" w:rsidRPr="00E47BBD">
        <w:rPr>
          <w:rFonts w:ascii="黑体" w:eastAsia="黑体" w:hAnsi="黑体" w:cs="Arial" w:hint="eastAsia"/>
          <w:color w:val="262626" w:themeColor="text1" w:themeTint="D9"/>
          <w:sz w:val="21"/>
          <w:szCs w:val="21"/>
        </w:rPr>
        <w:t>：是计算机发展的主流方向。这一方向的主要任务是根据各种计算模型研究计算机的工作原理，并按照器件、设备和工艺条件设计、制造具体的计算机。</w:t>
      </w:r>
      <w:r w:rsidR="007C3CE6" w:rsidRPr="00E47BBD">
        <w:rPr>
          <w:rFonts w:ascii="黑体" w:eastAsia="黑体" w:hAnsi="黑体" w:cs="Arial"/>
          <w:color w:val="262626" w:themeColor="text1" w:themeTint="D9"/>
          <w:sz w:val="21"/>
          <w:szCs w:val="21"/>
        </w:rPr>
        <w:t>4</w:t>
      </w:r>
      <w:r w:rsidR="007C3CE6" w:rsidRPr="00E47BBD">
        <w:rPr>
          <w:rFonts w:ascii="黑体" w:eastAsia="黑体" w:hAnsi="黑体" w:cs="Arial" w:hint="eastAsia"/>
          <w:color w:val="262626" w:themeColor="text1" w:themeTint="D9"/>
          <w:sz w:val="21"/>
          <w:szCs w:val="21"/>
        </w:rPr>
        <w:t>、计算机应用基础</w:t>
      </w:r>
      <w:r w:rsidR="00364B26" w:rsidRPr="00E47BBD">
        <w:rPr>
          <w:rFonts w:ascii="黑体" w:eastAsia="黑体" w:hAnsi="黑体" w:cs="Arial" w:hint="eastAsia"/>
          <w:color w:val="262626" w:themeColor="text1" w:themeTint="D9"/>
          <w:sz w:val="21"/>
          <w:szCs w:val="21"/>
        </w:rPr>
        <w:t>：包括算法基础、程序设计、数据结构、数据库基础、微机原理与接口技术。</w:t>
      </w:r>
      <w:r w:rsidR="007C3CE6" w:rsidRPr="00E47BBD">
        <w:rPr>
          <w:rFonts w:ascii="黑体" w:eastAsia="黑体" w:hAnsi="黑体" w:cs="Arial" w:hint="eastAsia"/>
          <w:color w:val="262626" w:themeColor="text1" w:themeTint="D9"/>
          <w:sz w:val="21"/>
          <w:szCs w:val="21"/>
        </w:rPr>
        <w:t xml:space="preserve"> </w:t>
      </w:r>
      <w:r w:rsidR="007C3CE6" w:rsidRPr="00E47BBD">
        <w:rPr>
          <w:rFonts w:ascii="黑体" w:eastAsia="黑体" w:hAnsi="黑体" w:cs="Arial"/>
          <w:color w:val="262626" w:themeColor="text1" w:themeTint="D9"/>
          <w:sz w:val="21"/>
          <w:szCs w:val="21"/>
        </w:rPr>
        <w:t>5</w:t>
      </w:r>
      <w:r w:rsidR="007C3CE6" w:rsidRPr="00E47BBD">
        <w:rPr>
          <w:rFonts w:ascii="黑体" w:eastAsia="黑体" w:hAnsi="黑体" w:cs="Arial" w:hint="eastAsia"/>
          <w:color w:val="262626" w:themeColor="text1" w:themeTint="D9"/>
          <w:sz w:val="21"/>
          <w:szCs w:val="21"/>
        </w:rPr>
        <w:t>、计算机基本应用技术</w:t>
      </w:r>
      <w:r w:rsidR="00364B26" w:rsidRPr="00E47BBD">
        <w:rPr>
          <w:rFonts w:ascii="黑体" w:eastAsia="黑体" w:hAnsi="黑体" w:cs="Arial" w:hint="eastAsia"/>
          <w:color w:val="262626" w:themeColor="text1" w:themeTint="D9"/>
          <w:sz w:val="21"/>
          <w:szCs w:val="21"/>
        </w:rPr>
        <w:t>：</w:t>
      </w:r>
      <w:r w:rsidR="007D105F" w:rsidRPr="00E47BBD">
        <w:rPr>
          <w:rFonts w:ascii="黑体" w:eastAsia="黑体" w:hAnsi="黑体" w:cs="Arial" w:hint="eastAsia"/>
          <w:color w:val="262626" w:themeColor="text1" w:themeTint="D9"/>
          <w:sz w:val="21"/>
          <w:szCs w:val="21"/>
        </w:rPr>
        <w:t>数值计算、信号处理技术、图形学与图像处理、多媒体、计算可视化与虚拟现实、</w:t>
      </w:r>
      <w:r w:rsidR="00F10B4E" w:rsidRPr="00E47BBD">
        <w:rPr>
          <w:rFonts w:ascii="黑体" w:eastAsia="黑体" w:hAnsi="黑体" w:cs="Arial" w:hint="eastAsia"/>
          <w:color w:val="262626" w:themeColor="text1" w:themeTint="D9"/>
          <w:sz w:val="21"/>
          <w:szCs w:val="21"/>
        </w:rPr>
        <w:t>人工智能，</w:t>
      </w:r>
      <w:r w:rsidR="007D105F" w:rsidRPr="00E47BBD">
        <w:rPr>
          <w:rFonts w:ascii="黑体" w:eastAsia="黑体" w:hAnsi="黑体" w:cs="Arial" w:hint="eastAsia"/>
          <w:color w:val="262626" w:themeColor="text1" w:themeTint="D9"/>
          <w:sz w:val="21"/>
          <w:szCs w:val="21"/>
        </w:rPr>
        <w:t>信息系统设计、决策支持系统、办公自动化、计算机仿真、计算机辅助设计、测试、制造、教学等。</w:t>
      </w:r>
      <w:r w:rsidR="007C3CE6" w:rsidRPr="00E47BBD">
        <w:rPr>
          <w:rFonts w:ascii="黑体" w:eastAsia="黑体" w:hAnsi="黑体" w:cs="Arial"/>
          <w:color w:val="262626" w:themeColor="text1" w:themeTint="D9"/>
          <w:sz w:val="21"/>
          <w:szCs w:val="21"/>
        </w:rPr>
        <w:t>6</w:t>
      </w:r>
      <w:r w:rsidR="007C3CE6" w:rsidRPr="00E47BBD">
        <w:rPr>
          <w:rFonts w:ascii="黑体" w:eastAsia="黑体" w:hAnsi="黑体" w:cs="Arial" w:hint="eastAsia"/>
          <w:color w:val="262626" w:themeColor="text1" w:themeTint="D9"/>
          <w:sz w:val="21"/>
          <w:szCs w:val="21"/>
        </w:rPr>
        <w:t>、软件基础</w:t>
      </w:r>
      <w:r w:rsidR="007D105F" w:rsidRPr="00E47BBD">
        <w:rPr>
          <w:rFonts w:ascii="黑体" w:eastAsia="黑体" w:hAnsi="黑体" w:cs="Arial" w:hint="eastAsia"/>
          <w:color w:val="262626" w:themeColor="text1" w:themeTint="D9"/>
          <w:sz w:val="21"/>
          <w:szCs w:val="21"/>
        </w:rPr>
        <w:t>：主要有高级程序设计语言、数据结构理论、程序设计原理、编译程序</w:t>
      </w:r>
      <w:r w:rsidR="003F478A" w:rsidRPr="00E47BBD">
        <w:rPr>
          <w:rFonts w:ascii="黑体" w:eastAsia="黑体" w:hAnsi="黑体" w:cs="Arial" w:hint="eastAsia"/>
          <w:color w:val="262626" w:themeColor="text1" w:themeTint="D9"/>
          <w:sz w:val="21"/>
          <w:szCs w:val="21"/>
        </w:rPr>
        <w:t>原理与编译系统实现技术、数据库原理与数据库管理系统、操作系统原理与实现技术、软件工程技术、程序设计方法学、各种应用软件等</w:t>
      </w:r>
      <w:r w:rsidR="007C3CE6" w:rsidRPr="00E47BBD">
        <w:rPr>
          <w:rFonts w:ascii="黑体" w:eastAsia="黑体" w:hAnsi="黑体" w:cs="Arial" w:hint="eastAsia"/>
          <w:color w:val="262626" w:themeColor="text1" w:themeTint="D9"/>
          <w:sz w:val="21"/>
          <w:szCs w:val="21"/>
        </w:rPr>
        <w:t xml:space="preserve"> </w:t>
      </w:r>
      <w:r w:rsidR="007C3CE6" w:rsidRPr="00E47BBD">
        <w:rPr>
          <w:rFonts w:ascii="黑体" w:eastAsia="黑体" w:hAnsi="黑体" w:cs="Arial"/>
          <w:color w:val="262626" w:themeColor="text1" w:themeTint="D9"/>
          <w:sz w:val="21"/>
          <w:szCs w:val="21"/>
        </w:rPr>
        <w:t>7</w:t>
      </w:r>
      <w:r w:rsidR="007C3CE6" w:rsidRPr="00E47BBD">
        <w:rPr>
          <w:rFonts w:ascii="黑体" w:eastAsia="黑体" w:hAnsi="黑体" w:cs="Arial" w:hint="eastAsia"/>
          <w:color w:val="262626" w:themeColor="text1" w:themeTint="D9"/>
          <w:sz w:val="21"/>
          <w:szCs w:val="21"/>
        </w:rPr>
        <w:t>、软件开发方法学</w:t>
      </w:r>
      <w:r w:rsidR="003F478A" w:rsidRPr="00E47BBD">
        <w:rPr>
          <w:rFonts w:ascii="黑体" w:eastAsia="黑体" w:hAnsi="黑体" w:cs="Arial" w:hint="eastAsia"/>
          <w:color w:val="262626" w:themeColor="text1" w:themeTint="D9"/>
          <w:sz w:val="21"/>
          <w:szCs w:val="21"/>
        </w:rPr>
        <w:t>高起点的软件开发方法学的主要基础是新一代计算机体系结构、高等逻辑、形式语义学、计算模型理论以及算法基础。五、计算科学与数学和其它相关学科的关系</w:t>
      </w:r>
      <w:r w:rsidR="00D661F7" w:rsidRPr="00E47BBD">
        <w:rPr>
          <w:rFonts w:ascii="黑体" w:eastAsia="黑体" w:hAnsi="黑体" w:cs="Arial" w:hint="eastAsia"/>
          <w:color w:val="262626" w:themeColor="text1" w:themeTint="D9"/>
          <w:sz w:val="21"/>
          <w:szCs w:val="21"/>
        </w:rPr>
        <w:t>：数学与电子学科是我们今天计算机系统的基础。六、</w:t>
      </w:r>
      <w:proofErr w:type="gramStart"/>
      <w:r w:rsidR="00D661F7" w:rsidRPr="00E47BBD">
        <w:rPr>
          <w:rFonts w:ascii="黑体" w:eastAsia="黑体" w:hAnsi="黑体" w:cs="Arial" w:hint="eastAsia"/>
          <w:color w:val="262626" w:themeColor="text1" w:themeTint="D9"/>
          <w:sz w:val="21"/>
          <w:szCs w:val="21"/>
        </w:rPr>
        <w:t>范</w:t>
      </w:r>
      <w:proofErr w:type="gramEnd"/>
      <w:r w:rsidR="00D661F7" w:rsidRPr="00E47BBD">
        <w:rPr>
          <w:rFonts w:ascii="黑体" w:eastAsia="黑体" w:hAnsi="黑体" w:cs="Arial" w:hint="eastAsia"/>
          <w:color w:val="262626" w:themeColor="text1" w:themeTint="D9"/>
          <w:sz w:val="21"/>
          <w:szCs w:val="21"/>
        </w:rPr>
        <w:t>型及其科学意义。</w:t>
      </w:r>
      <w:proofErr w:type="gramStart"/>
      <w:r w:rsidR="00D661F7" w:rsidRPr="00E47BBD">
        <w:rPr>
          <w:rFonts w:ascii="黑体" w:eastAsia="黑体" w:hAnsi="黑体" w:cs="Arial" w:hint="eastAsia"/>
          <w:color w:val="262626" w:themeColor="text1" w:themeTint="D9"/>
          <w:sz w:val="21"/>
          <w:szCs w:val="21"/>
        </w:rPr>
        <w:t>七计算</w:t>
      </w:r>
      <w:proofErr w:type="gramEnd"/>
      <w:r w:rsidR="00D661F7" w:rsidRPr="00E47BBD">
        <w:rPr>
          <w:rFonts w:ascii="黑体" w:eastAsia="黑体" w:hAnsi="黑体" w:cs="Arial" w:hint="eastAsia"/>
          <w:color w:val="262626" w:themeColor="text1" w:themeTint="D9"/>
          <w:sz w:val="21"/>
          <w:szCs w:val="21"/>
        </w:rPr>
        <w:t>科学的学科形态与核心概念：第一种形态：理论。第二种形态：抽象，或称模型化。第三种形态：设计。核心概念是计算科学重要思想、原则、方法、技术过程的集中体现，有助于在学科的深层</w:t>
      </w:r>
      <w:r w:rsidR="00CF302E" w:rsidRPr="00E47BBD">
        <w:rPr>
          <w:rFonts w:ascii="黑体" w:eastAsia="黑体" w:hAnsi="黑体" w:cs="Arial" w:hint="eastAsia"/>
          <w:color w:val="262626" w:themeColor="text1" w:themeTint="D9"/>
          <w:sz w:val="21"/>
          <w:szCs w:val="21"/>
        </w:rPr>
        <w:t>统一认识计算机科学。计算机科学的核心概念：1、计算模型与能行性。2、抽象与构造性描述。3、系统特征。4、计算方法。5、实现技术。八、计算科学的典型方法与典型实例</w:t>
      </w:r>
      <w:r w:rsidR="00980BFB" w:rsidRPr="00E47BBD">
        <w:rPr>
          <w:rFonts w:ascii="黑体" w:eastAsia="黑体" w:hAnsi="黑体" w:cs="Arial" w:hint="eastAsia"/>
          <w:color w:val="262626" w:themeColor="text1" w:themeTint="D9"/>
          <w:sz w:val="21"/>
          <w:szCs w:val="21"/>
        </w:rPr>
        <w:t>。</w:t>
      </w:r>
    </w:p>
    <w:p w14:paraId="15F6DA2D" w14:textId="00355E75" w:rsidR="00F10B4E" w:rsidRPr="00E47BBD" w:rsidRDefault="00980BFB" w:rsidP="00D661F7">
      <w:pPr>
        <w:pStyle w:val="ab"/>
        <w:shd w:val="clear" w:color="auto" w:fill="FFFFFF"/>
        <w:spacing w:before="0" w:beforeAutospacing="0" w:after="240" w:afterAutospacing="0" w:line="390" w:lineRule="atLeast"/>
        <w:rPr>
          <w:rFonts w:ascii="黑体" w:eastAsia="黑体" w:hAnsi="黑体" w:cs="Arial"/>
          <w:color w:val="262626" w:themeColor="text1" w:themeTint="D9"/>
          <w:sz w:val="21"/>
          <w:szCs w:val="21"/>
        </w:rPr>
      </w:pPr>
      <w:r w:rsidRPr="00E47BBD">
        <w:rPr>
          <w:rFonts w:ascii="黑体" w:eastAsia="黑体" w:hAnsi="黑体" w:cs="Arial" w:hint="eastAsia"/>
          <w:color w:val="262626" w:themeColor="text1" w:themeTint="D9"/>
          <w:sz w:val="21"/>
          <w:szCs w:val="21"/>
        </w:rPr>
        <w:t>最后学习了《计算机科学导论》</w:t>
      </w:r>
      <w:r w:rsidR="003E6943" w:rsidRPr="00E47BBD">
        <w:rPr>
          <w:rFonts w:ascii="黑体" w:eastAsia="黑体" w:hAnsi="黑体" w:cs="Arial" w:hint="eastAsia"/>
          <w:color w:val="262626" w:themeColor="text1" w:themeTint="D9"/>
          <w:sz w:val="21"/>
          <w:szCs w:val="21"/>
        </w:rPr>
        <w:t>我还了解了计算机发展的所经历的四个阶段，认识了计算机之父冯诺依曼，了解到至今计算机仍然沿用这位伟人所开创的“冯诺依曼体系”</w:t>
      </w:r>
      <w:r w:rsidR="008F524D" w:rsidRPr="00E47BBD">
        <w:rPr>
          <w:rFonts w:ascii="黑体" w:eastAsia="黑体" w:hAnsi="黑体" w:cs="Arial" w:hint="eastAsia"/>
          <w:color w:val="262626" w:themeColor="text1" w:themeTint="D9"/>
          <w:sz w:val="21"/>
          <w:szCs w:val="21"/>
        </w:rPr>
        <w:t>。我得知，尽管计算机学科已经成为一个极为宽广的学科，但他的根本问题仍然是“什么能被有效的自动计算”。我之前质疑为什么要学习物理、数学这样看起来和计算机毫无关系的学科，但我现在认识到数学和物理是计算机学科的基础，物理能让我们更好的学习、理解计算机的硬件不学物理，如何理解构成计算机的电子管、晶体管、集成电路？而算法、数据结构、二进制乃至编程中的递归思想都需要有扎实的数学基础</w:t>
      </w:r>
      <w:r w:rsidR="00D05A63" w:rsidRPr="00E47BBD">
        <w:rPr>
          <w:rFonts w:ascii="黑体" w:eastAsia="黑体" w:hAnsi="黑体" w:cs="Arial" w:hint="eastAsia"/>
          <w:color w:val="262626" w:themeColor="text1" w:themeTint="D9"/>
          <w:sz w:val="21"/>
          <w:szCs w:val="21"/>
        </w:rPr>
        <w:t>。</w:t>
      </w:r>
    </w:p>
    <w:p w14:paraId="12F0BFF4" w14:textId="77777777" w:rsidR="008D724A" w:rsidRPr="005D1CBC" w:rsidRDefault="008D724A" w:rsidP="005D1CBC">
      <w:pPr>
        <w:pStyle w:val="2"/>
        <w:rPr>
          <w:rFonts w:ascii="Times New Roman" w:eastAsia="黑体" w:hAnsi="Times New Roman" w:cs="Times New Roman"/>
        </w:rPr>
      </w:pPr>
      <w:r w:rsidRPr="005D1CBC">
        <w:rPr>
          <w:rFonts w:ascii="Times New Roman" w:eastAsia="黑体" w:hAnsi="Times New Roman" w:cs="Times New Roman"/>
        </w:rPr>
        <w:t xml:space="preserve">2.1 </w:t>
      </w:r>
      <w:r w:rsidRPr="005D1CBC">
        <w:rPr>
          <w:rFonts w:ascii="Times New Roman" w:eastAsia="黑体" w:hAnsi="Times New Roman" w:cs="Times New Roman"/>
        </w:rPr>
        <w:t>这里是子标题样例</w:t>
      </w:r>
    </w:p>
    <w:p w14:paraId="506F6576" w14:textId="77777777" w:rsidR="00D05A63" w:rsidRDefault="00D05A63" w:rsidP="00D83C3A">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图灵机</w:t>
      </w:r>
    </w:p>
    <w:p w14:paraId="3900C05E" w14:textId="07AFA94A" w:rsidR="008D724A" w:rsidRDefault="00D05A63" w:rsidP="00D83C3A">
      <w:pPr>
        <w:snapToGrid w:val="0"/>
        <w:spacing w:beforeLines="50" w:before="156" w:afterLines="50" w:after="156" w:line="300" w:lineRule="auto"/>
        <w:ind w:firstLineChars="200" w:firstLine="420"/>
        <w:rPr>
          <w:rFonts w:ascii="黑体" w:eastAsia="黑体" w:hAnsi="黑体" w:cs="Times New Roman"/>
          <w:szCs w:val="21"/>
        </w:rPr>
      </w:pPr>
      <w:r w:rsidRPr="00D05A63">
        <w:rPr>
          <w:rFonts w:ascii="黑体" w:eastAsia="黑体" w:hAnsi="黑体"/>
          <w:color w:val="333333"/>
          <w:szCs w:val="21"/>
          <w:shd w:val="clear" w:color="auto" w:fill="FFFFFF"/>
        </w:rPr>
        <w:t>图灵机，又称图灵计算机指一个抽象的机器，是，</w:t>
      </w:r>
      <w:hyperlink r:id="rId9" w:tgtFrame="_blank" w:history="1">
        <w:r w:rsidRPr="00D05A63">
          <w:rPr>
            <w:rStyle w:val="ac"/>
            <w:rFonts w:ascii="黑体" w:eastAsia="黑体" w:hAnsi="黑体"/>
            <w:color w:val="136EC2"/>
            <w:szCs w:val="21"/>
            <w:shd w:val="clear" w:color="auto" w:fill="FFFFFF"/>
          </w:rPr>
          <w:t>英国</w:t>
        </w:r>
      </w:hyperlink>
      <w:r w:rsidRPr="00D05A63">
        <w:rPr>
          <w:rFonts w:ascii="黑体" w:eastAsia="黑体" w:hAnsi="黑体"/>
          <w:color w:val="333333"/>
          <w:szCs w:val="21"/>
          <w:shd w:val="clear" w:color="auto" w:fill="FFFFFF"/>
        </w:rPr>
        <w:t>数学家艾伦</w:t>
      </w:r>
      <w:r w:rsidRPr="00D05A63">
        <w:rPr>
          <w:rFonts w:ascii="微软雅黑" w:eastAsia="微软雅黑" w:hAnsi="微软雅黑" w:cs="微软雅黑" w:hint="eastAsia"/>
          <w:color w:val="333333"/>
          <w:szCs w:val="21"/>
          <w:shd w:val="clear" w:color="auto" w:fill="FFFFFF"/>
        </w:rPr>
        <w:t>・</w:t>
      </w:r>
      <w:r w:rsidRPr="00D05A63">
        <w:rPr>
          <w:rFonts w:ascii="黑体" w:eastAsia="黑体" w:hAnsi="黑体" w:cs="等线" w:hint="eastAsia"/>
          <w:color w:val="333333"/>
          <w:szCs w:val="21"/>
          <w:shd w:val="clear" w:color="auto" w:fill="FFFFFF"/>
        </w:rPr>
        <w:t>麦席森</w:t>
      </w:r>
      <w:r w:rsidRPr="00D05A63">
        <w:rPr>
          <w:rFonts w:ascii="微软雅黑" w:eastAsia="微软雅黑" w:hAnsi="微软雅黑" w:cs="微软雅黑" w:hint="eastAsia"/>
          <w:color w:val="333333"/>
          <w:szCs w:val="21"/>
          <w:shd w:val="clear" w:color="auto" w:fill="FFFFFF"/>
        </w:rPr>
        <w:t>・</w:t>
      </w:r>
      <w:hyperlink r:id="rId10" w:tgtFrame="_blank" w:history="1">
        <w:r w:rsidRPr="00D05A63">
          <w:rPr>
            <w:rStyle w:val="ac"/>
            <w:rFonts w:ascii="黑体" w:eastAsia="黑体" w:hAnsi="黑体"/>
            <w:color w:val="136EC2"/>
            <w:szCs w:val="21"/>
            <w:shd w:val="clear" w:color="auto" w:fill="FFFFFF"/>
          </w:rPr>
          <w:t>图灵</w:t>
        </w:r>
      </w:hyperlink>
      <w:r w:rsidRPr="00D05A63">
        <w:rPr>
          <w:rFonts w:ascii="黑体" w:eastAsia="黑体" w:hAnsi="黑体"/>
          <w:color w:val="333333"/>
          <w:szCs w:val="21"/>
          <w:shd w:val="clear" w:color="auto" w:fill="FFFFFF"/>
        </w:rPr>
        <w:t>(1912―-1954年)于1936年提出的一种抽象的计算模型，即将人们使用纸笔进行数学运算的过程进行抽象，由一个虚拟的机器替代人类进行数学运算。</w:t>
      </w:r>
      <w:r w:rsidRPr="00D05A63">
        <w:rPr>
          <w:rFonts w:ascii="Calibri" w:eastAsia="黑体" w:hAnsi="Calibri" w:cs="Calibri"/>
          <w:color w:val="3366CC"/>
          <w:szCs w:val="21"/>
          <w:shd w:val="clear" w:color="auto" w:fill="FFFFFF"/>
          <w:vertAlign w:val="superscript"/>
        </w:rPr>
        <w:t> </w:t>
      </w:r>
      <w:r w:rsidRPr="00D05A63">
        <w:rPr>
          <w:rFonts w:ascii="黑体" w:eastAsia="黑体" w:hAnsi="黑体"/>
          <w:color w:val="333333"/>
          <w:szCs w:val="21"/>
          <w:shd w:val="clear" w:color="auto" w:fill="FFFFFF"/>
        </w:rPr>
        <w:t>它有一条无限长的纸带，纸带分成了一个一个的小方格，每个方格有不同的颜色。有一个机器头在纸带上移来移去。机器头有一组内部状态，还有一些固定的程序。在每个时刻，机器头都要从当前纸带上读入一个方格信息，然后结合自己的内部状态查找程序表，根据程序输出信息到纸带方格上，并转换自己的内部状态，然后进行移动。</w:t>
      </w:r>
    </w:p>
    <w:p w14:paraId="78FE307B" w14:textId="1D3EBCA8" w:rsidR="00AE4286" w:rsidRPr="00AE4286" w:rsidRDefault="00AE4286" w:rsidP="00D83C3A">
      <w:pPr>
        <w:snapToGrid w:val="0"/>
        <w:spacing w:beforeLines="50" w:before="156" w:afterLines="50" w:after="156" w:line="300" w:lineRule="auto"/>
        <w:ind w:firstLineChars="200" w:firstLine="420"/>
        <w:rPr>
          <w:rFonts w:ascii="黑体" w:eastAsia="黑体" w:hAnsi="黑体" w:cs="Times New Roman"/>
          <w:color w:val="0D0D0D" w:themeColor="text1" w:themeTint="F2"/>
          <w:szCs w:val="21"/>
        </w:rPr>
      </w:pPr>
      <w:r w:rsidRPr="00AE4286">
        <w:rPr>
          <w:rFonts w:ascii="黑体" w:eastAsia="黑体" w:hAnsi="黑体"/>
          <w:color w:val="0D0D0D" w:themeColor="text1" w:themeTint="F2"/>
          <w:szCs w:val="21"/>
        </w:rPr>
        <w:t xml:space="preserve">Turing-computable issue is important in research of Turing Machine and has significant </w:t>
      </w:r>
      <w:r w:rsidRPr="00AE4286">
        <w:rPr>
          <w:rFonts w:ascii="黑体" w:eastAsia="黑体" w:hAnsi="黑体"/>
          <w:color w:val="0D0D0D" w:themeColor="text1" w:themeTint="F2"/>
          <w:szCs w:val="21"/>
        </w:rPr>
        <w:lastRenderedPageBreak/>
        <w:t xml:space="preserve">value in both theory and practice. The paper analyzes Turing-computable issue of non-negative numbers by relational </w:t>
      </w:r>
      <w:proofErr w:type="gramStart"/>
      <w:r w:rsidRPr="00AE4286">
        <w:rPr>
          <w:rFonts w:ascii="黑体" w:eastAsia="黑体" w:hAnsi="黑体"/>
          <w:color w:val="0D0D0D" w:themeColor="text1" w:themeTint="F2"/>
          <w:szCs w:val="21"/>
        </w:rPr>
        <w:t>operations(</w:t>
      </w:r>
      <w:proofErr w:type="gramEnd"/>
      <w:r w:rsidRPr="00AE4286">
        <w:rPr>
          <w:rFonts w:ascii="黑体" w:eastAsia="黑体" w:hAnsi="黑体"/>
          <w:color w:val="0D0D0D" w:themeColor="text1" w:themeTint="F2"/>
          <w:szCs w:val="21"/>
        </w:rPr>
        <w:t xml:space="preserve">includes greater than, less than </w:t>
      </w:r>
      <w:proofErr w:type="spellStart"/>
      <w:r w:rsidRPr="00AE4286">
        <w:rPr>
          <w:rFonts w:ascii="黑体" w:eastAsia="黑体" w:hAnsi="黑体"/>
          <w:color w:val="0D0D0D" w:themeColor="text1" w:themeTint="F2"/>
          <w:szCs w:val="21"/>
        </w:rPr>
        <w:t>and</w:t>
      </w:r>
      <w:proofErr w:type="spellEnd"/>
      <w:r w:rsidRPr="00AE4286">
        <w:rPr>
          <w:rFonts w:ascii="黑体" w:eastAsia="黑体" w:hAnsi="黑体"/>
          <w:color w:val="0D0D0D" w:themeColor="text1" w:themeTint="F2"/>
          <w:szCs w:val="21"/>
        </w:rPr>
        <w:t xml:space="preserve"> equal) and arithmetic operations(includes add operation, subtract, multiply, divide and modulo). The regulation of computing 1-bit binary number and the carry </w:t>
      </w:r>
      <w:proofErr w:type="gramStart"/>
      <w:r w:rsidRPr="00AE4286">
        <w:rPr>
          <w:rFonts w:ascii="黑体" w:eastAsia="黑体" w:hAnsi="黑体"/>
          <w:color w:val="0D0D0D" w:themeColor="text1" w:themeTint="F2"/>
          <w:szCs w:val="21"/>
        </w:rPr>
        <w:t>set(</w:t>
      </w:r>
      <w:proofErr w:type="gramEnd"/>
      <w:r w:rsidRPr="00AE4286">
        <w:rPr>
          <w:rFonts w:ascii="黑体" w:eastAsia="黑体" w:hAnsi="黑体"/>
          <w:color w:val="0D0D0D" w:themeColor="text1" w:themeTint="F2"/>
          <w:szCs w:val="21"/>
        </w:rPr>
        <w:t>or borrow set) are defined to compute multi-bit binary numbers. Algorithms are described through multi-tape Turing machine. For some operations, the discussion is extended to base-N number system(3≤N≤10). Turing regulation for add operation is used to implement the Turing counter for counting the length of the string on the input tape of the Turing machine.</w:t>
      </w:r>
    </w:p>
    <w:p w14:paraId="695C2448" w14:textId="77777777" w:rsidR="00D05A63" w:rsidRDefault="00D05A63" w:rsidP="00D83C3A">
      <w:pPr>
        <w:snapToGrid w:val="0"/>
        <w:spacing w:beforeLines="50" w:before="156" w:afterLines="50" w:after="156" w:line="300" w:lineRule="auto"/>
        <w:ind w:firstLineChars="200" w:firstLine="480"/>
        <w:rPr>
          <w:rFonts w:ascii="Times New Roman" w:eastAsia="黑体" w:hAnsi="Times New Roman" w:cs="Times New Roman"/>
          <w:sz w:val="24"/>
        </w:rPr>
      </w:pPr>
    </w:p>
    <w:p w14:paraId="75FA4FC7" w14:textId="7F66945A" w:rsidR="005D1CBC" w:rsidRPr="00970730" w:rsidRDefault="003744C8" w:rsidP="00D83C3A">
      <w:pPr>
        <w:snapToGrid w:val="0"/>
        <w:spacing w:line="300" w:lineRule="auto"/>
        <w:jc w:val="center"/>
        <w:rPr>
          <w:rFonts w:ascii="Times New Roman" w:eastAsia="黑体" w:hAnsi="Times New Roman" w:cs="Times New Roman"/>
        </w:rPr>
      </w:pPr>
      <w:r>
        <w:rPr>
          <w:rFonts w:ascii="Times New Roman" w:eastAsia="黑体" w:hAnsi="Times New Roman" w:cs="Times New Roman"/>
          <w:noProof/>
        </w:rPr>
        <w:drawing>
          <wp:inline distT="0" distB="0" distL="0" distR="0" wp14:anchorId="1D56489E" wp14:editId="416348C2">
            <wp:extent cx="3810000" cy="1638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a:extLst>
                        <a:ext uri="{28A0092B-C50C-407E-A947-70E740481C1C}">
                          <a14:useLocalDpi xmlns:a14="http://schemas.microsoft.com/office/drawing/2010/main" val="0"/>
                        </a:ext>
                      </a:extLst>
                    </a:blip>
                    <a:stretch>
                      <a:fillRect/>
                    </a:stretch>
                  </pic:blipFill>
                  <pic:spPr>
                    <a:xfrm>
                      <a:off x="0" y="0"/>
                      <a:ext cx="3810000" cy="1638300"/>
                    </a:xfrm>
                    <a:prstGeom prst="rect">
                      <a:avLst/>
                    </a:prstGeom>
                  </pic:spPr>
                </pic:pic>
              </a:graphicData>
            </a:graphic>
          </wp:inline>
        </w:drawing>
      </w:r>
    </w:p>
    <w:p w14:paraId="6CE0AFFC" w14:textId="58AE7A5B" w:rsidR="008D724A" w:rsidRPr="00970730" w:rsidRDefault="008D724A" w:rsidP="00D83C3A">
      <w:pPr>
        <w:snapToGrid w:val="0"/>
        <w:spacing w:line="300" w:lineRule="auto"/>
        <w:jc w:val="center"/>
        <w:rPr>
          <w:rFonts w:ascii="Times New Roman" w:eastAsia="华文楷体" w:hAnsi="Times New Roman" w:cs="Times New Roman"/>
        </w:rPr>
      </w:pPr>
      <w:r w:rsidRPr="00970730">
        <w:rPr>
          <w:rFonts w:ascii="Times New Roman" w:eastAsia="华文楷体" w:hAnsi="Times New Roman" w:cs="Times New Roman"/>
        </w:rPr>
        <w:t>图</w:t>
      </w:r>
      <w:r w:rsidRPr="00970730">
        <w:rPr>
          <w:rFonts w:ascii="Times New Roman" w:eastAsia="华文楷体" w:hAnsi="Times New Roman" w:cs="Times New Roman"/>
        </w:rPr>
        <w:t>1</w:t>
      </w:r>
      <w:r w:rsidR="005D1CBC" w:rsidRPr="00970730">
        <w:rPr>
          <w:rFonts w:ascii="Times New Roman" w:eastAsia="华文楷体" w:hAnsi="Times New Roman" w:cs="Times New Roman"/>
        </w:rPr>
        <w:t xml:space="preserve"> </w:t>
      </w:r>
      <w:r w:rsidRPr="00970730">
        <w:rPr>
          <w:rFonts w:ascii="Times New Roman" w:eastAsia="华文楷体" w:hAnsi="Times New Roman" w:cs="Times New Roman"/>
        </w:rPr>
        <w:t>The Universe</w:t>
      </w:r>
    </w:p>
    <w:p w14:paraId="3AD5B9AC" w14:textId="77777777" w:rsidR="003744C8" w:rsidRPr="003744C8" w:rsidRDefault="003744C8" w:rsidP="003744C8">
      <w:pPr>
        <w:widowControl/>
        <w:shd w:val="clear" w:color="auto" w:fill="FFFFFF"/>
        <w:spacing w:line="360" w:lineRule="atLeast"/>
        <w:ind w:firstLine="480"/>
        <w:jc w:val="left"/>
        <w:rPr>
          <w:rFonts w:ascii="黑体" w:eastAsia="黑体" w:hAnsi="黑体" w:cs="宋体"/>
          <w:color w:val="333333"/>
          <w:kern w:val="0"/>
          <w:szCs w:val="21"/>
        </w:rPr>
      </w:pPr>
      <w:r w:rsidRPr="003744C8">
        <w:rPr>
          <w:rFonts w:ascii="黑体" w:eastAsia="黑体" w:hAnsi="黑体" w:cs="宋体"/>
          <w:color w:val="333333"/>
          <w:kern w:val="0"/>
          <w:szCs w:val="21"/>
        </w:rPr>
        <w:t>图灵的基本思想是用机器来模拟人们用纸笔进行数学运算的过程，他把这样的过程看作下列两种简单的动作：</w:t>
      </w:r>
    </w:p>
    <w:p w14:paraId="3440CB95" w14:textId="77777777" w:rsidR="003744C8" w:rsidRPr="003744C8" w:rsidRDefault="003744C8" w:rsidP="003744C8">
      <w:pPr>
        <w:widowControl/>
        <w:shd w:val="clear" w:color="auto" w:fill="FFFFFF"/>
        <w:spacing w:line="360" w:lineRule="atLeast"/>
        <w:ind w:firstLine="480"/>
        <w:jc w:val="left"/>
        <w:rPr>
          <w:rFonts w:ascii="黑体" w:eastAsia="黑体" w:hAnsi="黑体" w:cs="宋体"/>
          <w:color w:val="333333"/>
          <w:kern w:val="0"/>
          <w:szCs w:val="21"/>
        </w:rPr>
      </w:pPr>
      <w:r w:rsidRPr="003744C8">
        <w:rPr>
          <w:rFonts w:ascii="黑体" w:eastAsia="黑体" w:hAnsi="黑体" w:cs="宋体"/>
          <w:color w:val="333333"/>
          <w:kern w:val="0"/>
          <w:szCs w:val="21"/>
        </w:rPr>
        <w:t>1、在纸上写上或擦除某个符号；</w:t>
      </w:r>
    </w:p>
    <w:p w14:paraId="34CEF3A3" w14:textId="77777777" w:rsidR="003744C8" w:rsidRPr="003744C8" w:rsidRDefault="003744C8" w:rsidP="003744C8">
      <w:pPr>
        <w:widowControl/>
        <w:shd w:val="clear" w:color="auto" w:fill="FFFFFF"/>
        <w:spacing w:line="360" w:lineRule="atLeast"/>
        <w:ind w:firstLine="480"/>
        <w:jc w:val="left"/>
        <w:rPr>
          <w:rFonts w:ascii="黑体" w:eastAsia="黑体" w:hAnsi="黑体" w:cs="宋体"/>
          <w:color w:val="333333"/>
          <w:kern w:val="0"/>
          <w:szCs w:val="21"/>
        </w:rPr>
      </w:pPr>
      <w:r w:rsidRPr="003744C8">
        <w:rPr>
          <w:rFonts w:ascii="黑体" w:eastAsia="黑体" w:hAnsi="黑体" w:cs="宋体"/>
          <w:color w:val="333333"/>
          <w:kern w:val="0"/>
          <w:szCs w:val="21"/>
        </w:rPr>
        <w:t>2、把注意力从纸的一个位置移动到另一个位置。</w:t>
      </w:r>
    </w:p>
    <w:p w14:paraId="02658C42" w14:textId="77777777" w:rsidR="003744C8" w:rsidRPr="003744C8" w:rsidRDefault="003744C8" w:rsidP="003744C8">
      <w:pPr>
        <w:widowControl/>
        <w:shd w:val="clear" w:color="auto" w:fill="FFFFFF"/>
        <w:spacing w:line="360" w:lineRule="atLeast"/>
        <w:ind w:firstLine="480"/>
        <w:jc w:val="left"/>
        <w:rPr>
          <w:rFonts w:ascii="黑体" w:eastAsia="黑体" w:hAnsi="黑体" w:cs="宋体"/>
          <w:color w:val="333333"/>
          <w:kern w:val="0"/>
          <w:szCs w:val="21"/>
        </w:rPr>
      </w:pPr>
      <w:r w:rsidRPr="003744C8">
        <w:rPr>
          <w:rFonts w:ascii="黑体" w:eastAsia="黑体" w:hAnsi="黑体" w:cs="宋体"/>
          <w:color w:val="333333"/>
          <w:kern w:val="0"/>
          <w:szCs w:val="21"/>
        </w:rPr>
        <w:t>而在每个阶段，人要决定下一步的动作，依赖于 (1) 此人当前所关注的纸上某个位置的符号和(2) 此人当前思维的状态。</w:t>
      </w:r>
    </w:p>
    <w:p w14:paraId="0CC283DD" w14:textId="77777777" w:rsidR="003744C8" w:rsidRPr="003744C8" w:rsidRDefault="003744C8" w:rsidP="003744C8">
      <w:pPr>
        <w:widowControl/>
        <w:shd w:val="clear" w:color="auto" w:fill="FFFFFF"/>
        <w:spacing w:line="360" w:lineRule="atLeast"/>
        <w:ind w:firstLine="480"/>
        <w:jc w:val="left"/>
        <w:rPr>
          <w:rFonts w:ascii="黑体" w:eastAsia="黑体" w:hAnsi="黑体" w:cs="宋体"/>
          <w:color w:val="333333"/>
          <w:kern w:val="0"/>
          <w:szCs w:val="21"/>
        </w:rPr>
      </w:pPr>
      <w:r w:rsidRPr="003744C8">
        <w:rPr>
          <w:rFonts w:ascii="黑体" w:eastAsia="黑体" w:hAnsi="黑体" w:cs="宋体"/>
          <w:color w:val="333333"/>
          <w:kern w:val="0"/>
          <w:szCs w:val="21"/>
        </w:rPr>
        <w:t>为了模拟人的这种运算过程，图灵构造出一台假想的机器，该机器由以下几个部分组成：</w:t>
      </w:r>
    </w:p>
    <w:p w14:paraId="1D497E7F" w14:textId="77777777" w:rsidR="003744C8" w:rsidRPr="003744C8" w:rsidRDefault="003744C8" w:rsidP="003744C8">
      <w:pPr>
        <w:widowControl/>
        <w:shd w:val="clear" w:color="auto" w:fill="FFFFFF"/>
        <w:spacing w:line="360" w:lineRule="atLeast"/>
        <w:ind w:firstLine="480"/>
        <w:jc w:val="left"/>
        <w:rPr>
          <w:rFonts w:ascii="黑体" w:eastAsia="黑体" w:hAnsi="黑体" w:cs="宋体"/>
          <w:color w:val="333333"/>
          <w:kern w:val="0"/>
          <w:szCs w:val="21"/>
        </w:rPr>
      </w:pPr>
      <w:r w:rsidRPr="003744C8">
        <w:rPr>
          <w:rFonts w:ascii="黑体" w:eastAsia="黑体" w:hAnsi="黑体" w:cs="宋体"/>
          <w:color w:val="333333"/>
          <w:kern w:val="0"/>
          <w:szCs w:val="21"/>
        </w:rPr>
        <w:t>1、一条无限长的纸带 TAPE。纸带被划分为一个接一个的小格子，每个格子上包含一个来自有限字母表的符号，字母表中有一个特殊的符号 表示空白。纸带上的格子从左到右依此被编号为 0，1，2，... ，纸带的右端可以无限伸展。</w:t>
      </w:r>
    </w:p>
    <w:p w14:paraId="27868401" w14:textId="77777777" w:rsidR="003744C8" w:rsidRPr="003744C8" w:rsidRDefault="003744C8" w:rsidP="003744C8">
      <w:pPr>
        <w:widowControl/>
        <w:shd w:val="clear" w:color="auto" w:fill="FFFFFF"/>
        <w:spacing w:line="360" w:lineRule="atLeast"/>
        <w:ind w:firstLine="480"/>
        <w:jc w:val="left"/>
        <w:rPr>
          <w:rFonts w:ascii="黑体" w:eastAsia="黑体" w:hAnsi="黑体" w:cs="宋体"/>
          <w:color w:val="333333"/>
          <w:kern w:val="0"/>
          <w:szCs w:val="21"/>
        </w:rPr>
      </w:pPr>
      <w:r w:rsidRPr="003744C8">
        <w:rPr>
          <w:rFonts w:ascii="黑体" w:eastAsia="黑体" w:hAnsi="黑体" w:cs="宋体"/>
          <w:color w:val="333333"/>
          <w:kern w:val="0"/>
          <w:szCs w:val="21"/>
        </w:rPr>
        <w:t>2、一个读写头 HEAD。该读写头可以在纸带上左右移动，它能读出当前所指的格子上的符号，并能改变当前格子上的符号。</w:t>
      </w:r>
    </w:p>
    <w:p w14:paraId="6E82D597" w14:textId="47A76C59" w:rsidR="003744C8" w:rsidRPr="003744C8" w:rsidRDefault="003744C8" w:rsidP="003744C8">
      <w:pPr>
        <w:widowControl/>
        <w:shd w:val="clear" w:color="auto" w:fill="FFFFFF"/>
        <w:spacing w:line="360" w:lineRule="atLeast"/>
        <w:ind w:firstLine="480"/>
        <w:jc w:val="left"/>
        <w:rPr>
          <w:rFonts w:ascii="黑体" w:eastAsia="黑体" w:hAnsi="黑体" w:cs="宋体"/>
          <w:color w:val="333333"/>
          <w:kern w:val="0"/>
          <w:szCs w:val="21"/>
        </w:rPr>
      </w:pPr>
      <w:r w:rsidRPr="003744C8">
        <w:rPr>
          <w:rFonts w:ascii="黑体" w:eastAsia="黑体" w:hAnsi="黑体" w:cs="宋体"/>
          <w:noProof/>
          <w:color w:val="136EC2"/>
          <w:kern w:val="0"/>
          <w:szCs w:val="21"/>
        </w:rPr>
        <w:drawing>
          <wp:inline distT="0" distB="0" distL="0" distR="0" wp14:anchorId="554B0CF7" wp14:editId="49C28CFC">
            <wp:extent cx="2860040" cy="744220"/>
            <wp:effectExtent l="0" t="0" r="0" b="0"/>
            <wp:docPr id="7" name="图片 7">
              <a:hlinkClick xmlns:a="http://schemas.openxmlformats.org/drawingml/2006/main" r:id="rId12"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2" tgtFrame="&quot;_blank&quot;" tooltip="&quot;&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0040" cy="744220"/>
                    </a:xfrm>
                    <a:prstGeom prst="rect">
                      <a:avLst/>
                    </a:prstGeom>
                    <a:noFill/>
                    <a:ln>
                      <a:noFill/>
                    </a:ln>
                  </pic:spPr>
                </pic:pic>
              </a:graphicData>
            </a:graphic>
          </wp:inline>
        </w:drawing>
      </w:r>
    </w:p>
    <w:p w14:paraId="2C490565" w14:textId="77777777" w:rsidR="003744C8" w:rsidRPr="003744C8" w:rsidRDefault="003744C8" w:rsidP="003744C8">
      <w:pPr>
        <w:widowControl/>
        <w:shd w:val="clear" w:color="auto" w:fill="FFFFFF"/>
        <w:spacing w:line="360" w:lineRule="atLeast"/>
        <w:ind w:firstLine="480"/>
        <w:jc w:val="left"/>
        <w:rPr>
          <w:rFonts w:ascii="黑体" w:eastAsia="黑体" w:hAnsi="黑体" w:cs="宋体"/>
          <w:color w:val="333333"/>
          <w:kern w:val="0"/>
          <w:szCs w:val="21"/>
        </w:rPr>
      </w:pPr>
      <w:r w:rsidRPr="003744C8">
        <w:rPr>
          <w:rFonts w:ascii="黑体" w:eastAsia="黑体" w:hAnsi="黑体" w:cs="宋体"/>
          <w:color w:val="333333"/>
          <w:kern w:val="0"/>
          <w:szCs w:val="21"/>
        </w:rPr>
        <w:t>3、一套控制规则 TABLE。它根据当前机器所处的状态以及当前读写头所指的格子上的符号来确定读写头下一步的动作，并改变状态</w:t>
      </w:r>
      <w:r w:rsidRPr="003744C8">
        <w:rPr>
          <w:rFonts w:ascii="黑体" w:eastAsia="黑体" w:hAnsi="黑体" w:cs="宋体"/>
          <w:color w:val="333333"/>
          <w:kern w:val="0"/>
          <w:szCs w:val="21"/>
        </w:rPr>
        <w:fldChar w:fldCharType="begin"/>
      </w:r>
      <w:r w:rsidRPr="003744C8">
        <w:rPr>
          <w:rFonts w:ascii="黑体" w:eastAsia="黑体" w:hAnsi="黑体" w:cs="宋体"/>
          <w:color w:val="333333"/>
          <w:kern w:val="0"/>
          <w:szCs w:val="21"/>
        </w:rPr>
        <w:instrText xml:space="preserve"> HYPERLINK "https://baike.baidu.com/item/%E5%AF%84%E5%AD%98%E5%99%A8/187682" \t "_blank" </w:instrText>
      </w:r>
      <w:r w:rsidRPr="003744C8">
        <w:rPr>
          <w:rFonts w:ascii="黑体" w:eastAsia="黑体" w:hAnsi="黑体" w:cs="宋体"/>
          <w:color w:val="333333"/>
          <w:kern w:val="0"/>
          <w:szCs w:val="21"/>
        </w:rPr>
        <w:fldChar w:fldCharType="separate"/>
      </w:r>
      <w:r w:rsidRPr="003744C8">
        <w:rPr>
          <w:rFonts w:ascii="黑体" w:eastAsia="黑体" w:hAnsi="黑体" w:cs="宋体"/>
          <w:color w:val="136EC2"/>
          <w:kern w:val="0"/>
          <w:szCs w:val="21"/>
          <w:u w:val="single"/>
        </w:rPr>
        <w:t>寄存器</w:t>
      </w:r>
      <w:r w:rsidRPr="003744C8">
        <w:rPr>
          <w:rFonts w:ascii="黑体" w:eastAsia="黑体" w:hAnsi="黑体" w:cs="宋体"/>
          <w:color w:val="333333"/>
          <w:kern w:val="0"/>
          <w:szCs w:val="21"/>
        </w:rPr>
        <w:fldChar w:fldCharType="end"/>
      </w:r>
      <w:r w:rsidRPr="003744C8">
        <w:rPr>
          <w:rFonts w:ascii="黑体" w:eastAsia="黑体" w:hAnsi="黑体" w:cs="宋体"/>
          <w:color w:val="333333"/>
          <w:kern w:val="0"/>
          <w:szCs w:val="21"/>
        </w:rPr>
        <w:t>的值，令机器进入一个新的状态。</w:t>
      </w:r>
    </w:p>
    <w:p w14:paraId="0860B568" w14:textId="77777777" w:rsidR="003744C8" w:rsidRPr="003744C8" w:rsidRDefault="003744C8" w:rsidP="003744C8">
      <w:pPr>
        <w:widowControl/>
        <w:shd w:val="clear" w:color="auto" w:fill="FFFFFF"/>
        <w:spacing w:line="360" w:lineRule="atLeast"/>
        <w:ind w:firstLine="480"/>
        <w:jc w:val="left"/>
        <w:rPr>
          <w:rFonts w:ascii="黑体" w:eastAsia="黑体" w:hAnsi="黑体" w:cs="宋体"/>
          <w:color w:val="333333"/>
          <w:kern w:val="0"/>
          <w:szCs w:val="21"/>
        </w:rPr>
      </w:pPr>
      <w:r w:rsidRPr="003744C8">
        <w:rPr>
          <w:rFonts w:ascii="黑体" w:eastAsia="黑体" w:hAnsi="黑体" w:cs="宋体"/>
          <w:color w:val="333333"/>
          <w:kern w:val="0"/>
          <w:szCs w:val="21"/>
        </w:rPr>
        <w:t>4、一个</w:t>
      </w:r>
      <w:r w:rsidRPr="003744C8">
        <w:rPr>
          <w:rFonts w:ascii="黑体" w:eastAsia="黑体" w:hAnsi="黑体" w:cs="宋体"/>
          <w:color w:val="333333"/>
          <w:kern w:val="0"/>
          <w:szCs w:val="21"/>
        </w:rPr>
        <w:fldChar w:fldCharType="begin"/>
      </w:r>
      <w:r w:rsidRPr="003744C8">
        <w:rPr>
          <w:rFonts w:ascii="黑体" w:eastAsia="黑体" w:hAnsi="黑体" w:cs="宋体"/>
          <w:color w:val="333333"/>
          <w:kern w:val="0"/>
          <w:szCs w:val="21"/>
        </w:rPr>
        <w:instrText xml:space="preserve"> HYPERLINK "https://baike.baidu.com/item/%E7%8A%B6%E6%80%81%E5%AF%84%E5%AD%98%E5%99%A8/2477799" \t "_blank" </w:instrText>
      </w:r>
      <w:r w:rsidRPr="003744C8">
        <w:rPr>
          <w:rFonts w:ascii="黑体" w:eastAsia="黑体" w:hAnsi="黑体" w:cs="宋体"/>
          <w:color w:val="333333"/>
          <w:kern w:val="0"/>
          <w:szCs w:val="21"/>
        </w:rPr>
        <w:fldChar w:fldCharType="separate"/>
      </w:r>
      <w:r w:rsidRPr="003744C8">
        <w:rPr>
          <w:rFonts w:ascii="黑体" w:eastAsia="黑体" w:hAnsi="黑体" w:cs="宋体"/>
          <w:color w:val="136EC2"/>
          <w:kern w:val="0"/>
          <w:szCs w:val="21"/>
          <w:u w:val="single"/>
        </w:rPr>
        <w:t>状态寄存器</w:t>
      </w:r>
      <w:r w:rsidRPr="003744C8">
        <w:rPr>
          <w:rFonts w:ascii="黑体" w:eastAsia="黑体" w:hAnsi="黑体" w:cs="宋体"/>
          <w:color w:val="333333"/>
          <w:kern w:val="0"/>
          <w:szCs w:val="21"/>
        </w:rPr>
        <w:fldChar w:fldCharType="end"/>
      </w:r>
      <w:r w:rsidRPr="003744C8">
        <w:rPr>
          <w:rFonts w:ascii="黑体" w:eastAsia="黑体" w:hAnsi="黑体" w:cs="宋体"/>
          <w:color w:val="333333"/>
          <w:kern w:val="0"/>
          <w:szCs w:val="21"/>
        </w:rPr>
        <w:t>。它用来保存图灵机当前所处的状态。图灵机的所有可能状态的数目是有限的，并且有一个特殊的状态，称为停机状态。参见</w:t>
      </w:r>
      <w:hyperlink r:id="rId14" w:tgtFrame="_blank" w:history="1">
        <w:r w:rsidRPr="003744C8">
          <w:rPr>
            <w:rFonts w:ascii="黑体" w:eastAsia="黑体" w:hAnsi="黑体" w:cs="宋体"/>
            <w:color w:val="136EC2"/>
            <w:kern w:val="0"/>
            <w:szCs w:val="21"/>
            <w:u w:val="single"/>
          </w:rPr>
          <w:t>停机问题</w:t>
        </w:r>
      </w:hyperlink>
      <w:r w:rsidRPr="003744C8">
        <w:rPr>
          <w:rFonts w:ascii="黑体" w:eastAsia="黑体" w:hAnsi="黑体" w:cs="宋体"/>
          <w:color w:val="333333"/>
          <w:kern w:val="0"/>
          <w:szCs w:val="21"/>
        </w:rPr>
        <w:t>。</w:t>
      </w:r>
    </w:p>
    <w:p w14:paraId="011C15BA" w14:textId="77777777" w:rsidR="003744C8" w:rsidRPr="003744C8" w:rsidRDefault="003744C8" w:rsidP="003744C8">
      <w:pPr>
        <w:widowControl/>
        <w:shd w:val="clear" w:color="auto" w:fill="FFFFFF"/>
        <w:spacing w:line="360" w:lineRule="atLeast"/>
        <w:ind w:firstLine="480"/>
        <w:jc w:val="left"/>
        <w:rPr>
          <w:rFonts w:ascii="黑体" w:eastAsia="黑体" w:hAnsi="黑体" w:cs="宋体"/>
          <w:color w:val="333333"/>
          <w:kern w:val="0"/>
          <w:szCs w:val="21"/>
        </w:rPr>
      </w:pPr>
      <w:r w:rsidRPr="003744C8">
        <w:rPr>
          <w:rFonts w:ascii="黑体" w:eastAsia="黑体" w:hAnsi="黑体" w:cs="宋体"/>
          <w:color w:val="333333"/>
          <w:kern w:val="0"/>
          <w:szCs w:val="21"/>
        </w:rPr>
        <w:t>注意这个机器的每一部分都是有限的，但它有一个潜在的无限长的纸带，因此这种机器只是一个理想的设备。图灵认为这样的一台机器就能模拟人类所能进行的任何计算过程。</w:t>
      </w:r>
    </w:p>
    <w:p w14:paraId="2D7A23DD" w14:textId="12C0F4AD" w:rsidR="003744C8" w:rsidRPr="003744C8" w:rsidRDefault="003744C8" w:rsidP="003744C8">
      <w:pPr>
        <w:widowControl/>
        <w:shd w:val="clear" w:color="auto" w:fill="FFFFFF"/>
        <w:spacing w:line="360" w:lineRule="atLeast"/>
        <w:ind w:firstLine="480"/>
        <w:jc w:val="left"/>
        <w:rPr>
          <w:rFonts w:ascii="黑体" w:eastAsia="黑体" w:hAnsi="黑体" w:cs="宋体"/>
          <w:color w:val="333333"/>
          <w:kern w:val="0"/>
          <w:szCs w:val="21"/>
        </w:rPr>
      </w:pPr>
      <w:r w:rsidRPr="003744C8">
        <w:rPr>
          <w:rFonts w:ascii="黑体" w:eastAsia="黑体" w:hAnsi="黑体" w:cs="宋体"/>
          <w:noProof/>
          <w:color w:val="136EC2"/>
          <w:kern w:val="0"/>
          <w:szCs w:val="21"/>
        </w:rPr>
        <w:lastRenderedPageBreak/>
        <w:drawing>
          <wp:inline distT="0" distB="0" distL="0" distR="0" wp14:anchorId="3B3D543F" wp14:editId="546DC8E6">
            <wp:extent cx="2860040" cy="802640"/>
            <wp:effectExtent l="0" t="0" r="0" b="0"/>
            <wp:docPr id="5" name="图片 5">
              <a:hlinkClick xmlns:a="http://schemas.openxmlformats.org/drawingml/2006/main" r:id="rId15"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5" tgtFrame="&quot;_blank&quot;" tooltip="&quot;&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0040" cy="802640"/>
                    </a:xfrm>
                    <a:prstGeom prst="rect">
                      <a:avLst/>
                    </a:prstGeom>
                    <a:noFill/>
                    <a:ln>
                      <a:noFill/>
                    </a:ln>
                  </pic:spPr>
                </pic:pic>
              </a:graphicData>
            </a:graphic>
          </wp:inline>
        </w:drawing>
      </w:r>
    </w:p>
    <w:p w14:paraId="41BE9DF8" w14:textId="1A755193" w:rsidR="003744C8" w:rsidRDefault="003744C8" w:rsidP="003744C8">
      <w:pPr>
        <w:widowControl/>
        <w:shd w:val="clear" w:color="auto" w:fill="FFFFFF"/>
        <w:spacing w:line="360" w:lineRule="atLeast"/>
        <w:ind w:firstLine="480"/>
        <w:jc w:val="left"/>
        <w:rPr>
          <w:rFonts w:ascii="黑体" w:eastAsia="黑体" w:hAnsi="黑体" w:cs="宋体"/>
          <w:color w:val="333333"/>
          <w:kern w:val="0"/>
          <w:szCs w:val="21"/>
        </w:rPr>
      </w:pPr>
      <w:r w:rsidRPr="003744C8">
        <w:rPr>
          <w:rFonts w:ascii="黑体" w:eastAsia="黑体" w:hAnsi="黑体" w:cs="宋体"/>
          <w:color w:val="333333"/>
          <w:kern w:val="0"/>
          <w:szCs w:val="21"/>
        </w:rPr>
        <w:t>在某些模型中，读写头沿着固定的纸带移动。要进行的指令（q1）展示在读写头内。在这种模型中“空白”的纸带是全部为 0 的。有阴影的方格，包括读写头扫描到的空白，标记了 1，1，B 的那些方格，和读写头符号，构成了系统状态。（由 Minsky (1967) p.121 绘制）。</w:t>
      </w:r>
    </w:p>
    <w:p w14:paraId="21C7282E" w14:textId="77777777" w:rsidR="00B43AA8" w:rsidRDefault="00B43AA8" w:rsidP="003744C8">
      <w:pPr>
        <w:widowControl/>
        <w:shd w:val="clear" w:color="auto" w:fill="FFFFFF"/>
        <w:spacing w:line="360" w:lineRule="atLeast"/>
        <w:ind w:firstLine="480"/>
        <w:jc w:val="left"/>
        <w:rPr>
          <w:rFonts w:ascii="黑体" w:eastAsia="黑体" w:hAnsi="黑体" w:cs="宋体"/>
          <w:color w:val="333333"/>
          <w:kern w:val="0"/>
          <w:szCs w:val="21"/>
        </w:rPr>
      </w:pPr>
    </w:p>
    <w:p w14:paraId="54B6D527" w14:textId="77777777" w:rsidR="00B43AA8" w:rsidRPr="00B43AA8" w:rsidRDefault="00B43AA8" w:rsidP="00B43AA8">
      <w:pPr>
        <w:pStyle w:val="ab"/>
        <w:shd w:val="clear" w:color="auto" w:fill="FFFFFF"/>
        <w:spacing w:before="0" w:beforeAutospacing="0" w:after="240" w:afterAutospacing="0" w:line="390" w:lineRule="atLeast"/>
        <w:rPr>
          <w:rFonts w:ascii="黑体" w:eastAsia="黑体" w:hAnsi="黑体" w:cs="Arial"/>
          <w:color w:val="4D4D4D"/>
          <w:sz w:val="21"/>
          <w:szCs w:val="21"/>
        </w:rPr>
      </w:pPr>
      <w:r w:rsidRPr="00B43AA8">
        <w:rPr>
          <w:rFonts w:ascii="黑体" w:eastAsia="黑体" w:hAnsi="黑体" w:cs="Arial" w:hint="eastAsia"/>
          <w:color w:val="4D4D4D"/>
          <w:sz w:val="21"/>
          <w:szCs w:val="21"/>
        </w:rPr>
        <w:t>通用图灵机</w:t>
      </w:r>
    </w:p>
    <w:p w14:paraId="051C2166" w14:textId="77777777" w:rsidR="00B43AA8" w:rsidRPr="00F10B4E" w:rsidRDefault="00B43AA8" w:rsidP="00B43AA8">
      <w:pPr>
        <w:widowControl/>
        <w:shd w:val="clear" w:color="auto" w:fill="FFFFFF"/>
        <w:spacing w:line="360" w:lineRule="atLeast"/>
        <w:ind w:firstLine="480"/>
        <w:jc w:val="left"/>
        <w:rPr>
          <w:rFonts w:ascii="黑体" w:eastAsia="黑体" w:hAnsi="黑体" w:cs="宋体"/>
          <w:color w:val="333333"/>
          <w:kern w:val="0"/>
          <w:szCs w:val="21"/>
        </w:rPr>
      </w:pPr>
      <w:r w:rsidRPr="00F10B4E">
        <w:rPr>
          <w:rFonts w:ascii="黑体" w:eastAsia="黑体" w:hAnsi="黑体" w:cs="宋体"/>
          <w:color w:val="333333"/>
          <w:kern w:val="0"/>
          <w:szCs w:val="21"/>
        </w:rPr>
        <w:t>对于任意一个图灵机，因为它的描述是有限的，因此我们总可以用某种方式将其编码为字符串。我们用 表示图灵机 M 的编码。</w:t>
      </w:r>
    </w:p>
    <w:p w14:paraId="2339EC92" w14:textId="77777777" w:rsidR="00B43AA8" w:rsidRPr="00F10B4E" w:rsidRDefault="00B43AA8" w:rsidP="00B43AA8">
      <w:pPr>
        <w:widowControl/>
        <w:shd w:val="clear" w:color="auto" w:fill="FFFFFF"/>
        <w:spacing w:line="360" w:lineRule="atLeast"/>
        <w:ind w:firstLine="480"/>
        <w:jc w:val="left"/>
        <w:rPr>
          <w:rFonts w:ascii="黑体" w:eastAsia="黑体" w:hAnsi="黑体" w:cs="宋体"/>
          <w:color w:val="333333"/>
          <w:kern w:val="0"/>
          <w:szCs w:val="21"/>
        </w:rPr>
      </w:pPr>
      <w:r w:rsidRPr="00F10B4E">
        <w:rPr>
          <w:rFonts w:ascii="黑体" w:eastAsia="黑体" w:hAnsi="黑体" w:cs="宋体"/>
          <w:color w:val="333333"/>
          <w:kern w:val="0"/>
          <w:szCs w:val="21"/>
        </w:rPr>
        <w:t>我们可以构造出一个特殊的图灵机，它接受任意一个图灵机 M 的编码 ，然后模拟 M 的运作，这样的图灵机称为</w:t>
      </w:r>
      <w:r w:rsidRPr="00F10B4E">
        <w:rPr>
          <w:rFonts w:ascii="黑体" w:eastAsia="黑体" w:hAnsi="黑体" w:cs="宋体"/>
          <w:color w:val="333333"/>
          <w:kern w:val="0"/>
          <w:szCs w:val="21"/>
        </w:rPr>
        <w:fldChar w:fldCharType="begin"/>
      </w:r>
      <w:r w:rsidRPr="00F10B4E">
        <w:rPr>
          <w:rFonts w:ascii="黑体" w:eastAsia="黑体" w:hAnsi="黑体" w:cs="宋体"/>
          <w:color w:val="333333"/>
          <w:kern w:val="0"/>
          <w:szCs w:val="21"/>
        </w:rPr>
        <w:instrText xml:space="preserve"> HYPERLINK "https://baike.baidu.com/item/%E9%80%9A%E7%94%A8%E5%9B%BE%E7%81%B5%E6%9C%BA/9589610" \t "_blank" </w:instrText>
      </w:r>
      <w:r w:rsidRPr="00F10B4E">
        <w:rPr>
          <w:rFonts w:ascii="黑体" w:eastAsia="黑体" w:hAnsi="黑体" w:cs="宋体"/>
          <w:color w:val="333333"/>
          <w:kern w:val="0"/>
          <w:szCs w:val="21"/>
        </w:rPr>
        <w:fldChar w:fldCharType="separate"/>
      </w:r>
      <w:r w:rsidRPr="00F10B4E">
        <w:rPr>
          <w:rFonts w:ascii="黑体" w:eastAsia="黑体" w:hAnsi="黑体" w:cs="宋体"/>
          <w:color w:val="136EC2"/>
          <w:kern w:val="0"/>
          <w:szCs w:val="21"/>
          <w:u w:val="single"/>
        </w:rPr>
        <w:t>通用图灵机</w:t>
      </w:r>
      <w:r w:rsidRPr="00F10B4E">
        <w:rPr>
          <w:rFonts w:ascii="黑体" w:eastAsia="黑体" w:hAnsi="黑体" w:cs="宋体"/>
          <w:color w:val="333333"/>
          <w:kern w:val="0"/>
          <w:szCs w:val="21"/>
        </w:rPr>
        <w:fldChar w:fldCharType="end"/>
      </w:r>
      <w:r w:rsidRPr="00F10B4E">
        <w:rPr>
          <w:rFonts w:ascii="黑体" w:eastAsia="黑体" w:hAnsi="黑体" w:cs="宋体"/>
          <w:color w:val="333333"/>
          <w:kern w:val="0"/>
          <w:szCs w:val="21"/>
        </w:rPr>
        <w:t>(Universal Turing Machine)。现代电子计算机其实就是这样一种通用图灵机的模拟，它能接受一段描述其他图灵机的程序，并运行程序实现该程序所描述的</w:t>
      </w:r>
      <w:hyperlink r:id="rId17" w:tgtFrame="_blank" w:history="1">
        <w:r w:rsidRPr="00F10B4E">
          <w:rPr>
            <w:rFonts w:ascii="黑体" w:eastAsia="黑体" w:hAnsi="黑体" w:cs="宋体"/>
            <w:color w:val="136EC2"/>
            <w:kern w:val="0"/>
            <w:szCs w:val="21"/>
            <w:u w:val="single"/>
          </w:rPr>
          <w:t>算法</w:t>
        </w:r>
      </w:hyperlink>
      <w:r w:rsidRPr="00F10B4E">
        <w:rPr>
          <w:rFonts w:ascii="黑体" w:eastAsia="黑体" w:hAnsi="黑体" w:cs="宋体"/>
          <w:color w:val="333333"/>
          <w:kern w:val="0"/>
          <w:szCs w:val="21"/>
        </w:rPr>
        <w:t>。但要注意，它只是模拟，因为现实中的计算机的存储都是有限的，所以无法跨越</w:t>
      </w:r>
      <w:hyperlink r:id="rId18" w:tgtFrame="_blank" w:history="1">
        <w:r w:rsidRPr="00F10B4E">
          <w:rPr>
            <w:rFonts w:ascii="黑体" w:eastAsia="黑体" w:hAnsi="黑体" w:cs="宋体"/>
            <w:color w:val="136EC2"/>
            <w:kern w:val="0"/>
            <w:szCs w:val="21"/>
            <w:u w:val="single"/>
          </w:rPr>
          <w:t>有限状态机</w:t>
        </w:r>
      </w:hyperlink>
      <w:r w:rsidRPr="00F10B4E">
        <w:rPr>
          <w:rFonts w:ascii="黑体" w:eastAsia="黑体" w:hAnsi="黑体" w:cs="宋体"/>
          <w:color w:val="333333"/>
          <w:kern w:val="0"/>
          <w:szCs w:val="21"/>
        </w:rPr>
        <w:t>的界限。经典图灵机</w:t>
      </w:r>
      <w:proofErr w:type="gramStart"/>
      <w:r w:rsidRPr="00F10B4E">
        <w:rPr>
          <w:rFonts w:ascii="黑体" w:eastAsia="黑体" w:hAnsi="黑体" w:cs="宋体"/>
          <w:color w:val="333333"/>
          <w:kern w:val="0"/>
          <w:szCs w:val="21"/>
        </w:rPr>
        <w:t>及其许多</w:t>
      </w:r>
      <w:proofErr w:type="gramEnd"/>
      <w:r w:rsidRPr="00F10B4E">
        <w:rPr>
          <w:rFonts w:ascii="黑体" w:eastAsia="黑体" w:hAnsi="黑体" w:cs="宋体"/>
          <w:color w:val="333333"/>
          <w:kern w:val="0"/>
          <w:szCs w:val="21"/>
        </w:rPr>
        <w:t>变形识别语言的能力都是相同的，正因为如此，图灵机可以作为计算的一般模型。另外，通用图灵机 (可编程图灵机) 是存在的，通用图灵机可以模拟任意一个图灵机，这也是将图灵机作为现代计算机的形式模型的根本原因。</w:t>
      </w:r>
    </w:p>
    <w:p w14:paraId="7417EB9D" w14:textId="77777777" w:rsidR="00B43AA8" w:rsidRPr="00B43AA8" w:rsidRDefault="00B43AA8" w:rsidP="003744C8">
      <w:pPr>
        <w:widowControl/>
        <w:shd w:val="clear" w:color="auto" w:fill="FFFFFF"/>
        <w:spacing w:line="360" w:lineRule="atLeast"/>
        <w:ind w:firstLine="480"/>
        <w:jc w:val="left"/>
        <w:rPr>
          <w:rFonts w:ascii="Calibri" w:eastAsia="黑体" w:hAnsi="Calibri" w:cs="Calibri"/>
          <w:color w:val="3366CC"/>
          <w:kern w:val="0"/>
          <w:szCs w:val="21"/>
          <w:vertAlign w:val="superscript"/>
        </w:rPr>
      </w:pPr>
    </w:p>
    <w:p w14:paraId="3D78887F" w14:textId="49DD525D" w:rsidR="008D724A" w:rsidRPr="005D1CBC" w:rsidRDefault="008D724A" w:rsidP="005D1CBC">
      <w:pPr>
        <w:pStyle w:val="2"/>
        <w:rPr>
          <w:rFonts w:ascii="Times New Roman" w:eastAsia="黑体" w:hAnsi="Times New Roman" w:cs="Times New Roman"/>
        </w:rPr>
      </w:pPr>
      <w:r w:rsidRPr="005D1CBC">
        <w:rPr>
          <w:rFonts w:ascii="Times New Roman" w:eastAsia="黑体" w:hAnsi="Times New Roman" w:cs="Times New Roman"/>
        </w:rPr>
        <w:t>2.</w:t>
      </w:r>
      <w:r w:rsidR="00AE4286">
        <w:rPr>
          <w:rFonts w:ascii="Times New Roman" w:eastAsia="黑体" w:hAnsi="Times New Roman" w:cs="Times New Roman"/>
        </w:rPr>
        <w:t>2</w:t>
      </w:r>
      <w:r w:rsidRPr="005D1CBC">
        <w:rPr>
          <w:rFonts w:ascii="Times New Roman" w:eastAsia="黑体" w:hAnsi="Times New Roman" w:cs="Times New Roman"/>
        </w:rPr>
        <w:t>第</w:t>
      </w:r>
      <w:r w:rsidR="006869A4">
        <w:rPr>
          <w:rFonts w:ascii="Times New Roman" w:eastAsia="黑体" w:hAnsi="Times New Roman" w:cs="Times New Roman" w:hint="eastAsia"/>
        </w:rPr>
        <w:t>二</w:t>
      </w:r>
      <w:r w:rsidRPr="005D1CBC">
        <w:rPr>
          <w:rFonts w:ascii="Times New Roman" w:eastAsia="黑体" w:hAnsi="Times New Roman" w:cs="Times New Roman"/>
        </w:rPr>
        <w:t>个子标题</w:t>
      </w:r>
    </w:p>
    <w:p w14:paraId="5419543D" w14:textId="152C2832" w:rsidR="008D724A" w:rsidRPr="008D724A" w:rsidRDefault="006869A4" w:rsidP="00D83C3A">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量子计算</w:t>
      </w:r>
    </w:p>
    <w:p w14:paraId="01C9D1C6" w14:textId="0F0FDCC2" w:rsidR="00D83C3A" w:rsidRPr="00B43AA8" w:rsidRDefault="006869A4" w:rsidP="006869A4">
      <w:pPr>
        <w:snapToGrid w:val="0"/>
        <w:spacing w:beforeLines="50" w:before="156" w:afterLines="50" w:after="156" w:line="300" w:lineRule="auto"/>
        <w:ind w:firstLineChars="200" w:firstLine="420"/>
        <w:rPr>
          <w:rFonts w:ascii="黑体" w:eastAsia="黑体" w:hAnsi="黑体" w:cs="Times New Roman"/>
          <w:szCs w:val="21"/>
        </w:rPr>
      </w:pPr>
      <w:r w:rsidRPr="00B43AA8">
        <w:rPr>
          <w:rFonts w:ascii="黑体" w:eastAsia="黑体" w:hAnsi="黑体" w:cs="Times New Roman" w:hint="eastAsia"/>
          <w:szCs w:val="21"/>
        </w:rPr>
        <w:t>量子计算</w:t>
      </w:r>
      <w:r w:rsidRPr="00B43AA8">
        <w:rPr>
          <w:rFonts w:ascii="黑体" w:eastAsia="黑体" w:hAnsi="黑体" w:cs="Times New Roman"/>
          <w:szCs w:val="21"/>
        </w:rPr>
        <w:t>(Quantum Computing)是一种遵循量子力学规律调控量子信息单元进行计算的新型计算模式,即利用量子叠加和纠缠等物理特性,以微观粒子构成的量子比特为基本单元,通过量子态的受控演化实现计算处理。对照于传统的通用计算机,其理论模型是通用图灵机;而通用的量子计算机,其理论模型即是用量子力学规律重新诠释的通用图灵机。从20世纪80年代美国著名物理学家理查德·费曼教授提出量子计算的概念开始</w:t>
      </w:r>
      <w:r w:rsidR="00AB2339" w:rsidRPr="00B43AA8">
        <w:rPr>
          <w:rFonts w:ascii="黑体" w:eastAsia="黑体" w:hAnsi="黑体" w:cs="Times New Roman" w:hint="eastAsia"/>
          <w:szCs w:val="21"/>
        </w:rPr>
        <w:t>。</w:t>
      </w:r>
    </w:p>
    <w:p w14:paraId="6E94C342" w14:textId="641F3270" w:rsidR="00AB2339" w:rsidRDefault="00AB2339" w:rsidP="006869A4">
      <w:pPr>
        <w:snapToGrid w:val="0"/>
        <w:spacing w:beforeLines="50" w:before="156" w:afterLines="50" w:after="156" w:line="300" w:lineRule="auto"/>
        <w:ind w:firstLineChars="200" w:firstLine="420"/>
        <w:rPr>
          <w:rFonts w:ascii="黑体" w:eastAsia="黑体" w:hAnsi="黑体"/>
          <w:color w:val="262626" w:themeColor="text1" w:themeTint="D9"/>
          <w:szCs w:val="21"/>
        </w:rPr>
      </w:pPr>
      <w:r w:rsidRPr="00AB2339">
        <w:rPr>
          <w:rFonts w:ascii="黑体" w:eastAsia="黑体" w:hAnsi="黑体"/>
          <w:color w:val="262626" w:themeColor="text1" w:themeTint="D9"/>
          <w:szCs w:val="21"/>
        </w:rPr>
        <w:t>As the prospect of commercial quantum computers turns ever more real in recent times, research in quantum algorithms becomes the center of attention. Due to the strong parallelism of quantum computing in Hilbert space, ordinarily intractable calculation problems could now be solved very efficiently with non-classical means. To exploit parallelism, creative quantum algorithms are required so that efficient quantum oracles can be tailor-designed to specific computation needs. Therefore, in the quest for quantum supremacy, quantum algorithms and their related applications are as important as the quantum computer hardware. This article covers the basic concepts of quantum computation and reviews some important quantum algorithms and their applications.</w:t>
      </w:r>
    </w:p>
    <w:p w14:paraId="1BDED5D2" w14:textId="38FC5F62" w:rsidR="0040795B" w:rsidRDefault="0040795B" w:rsidP="006869A4">
      <w:pPr>
        <w:snapToGrid w:val="0"/>
        <w:spacing w:beforeLines="50" w:before="156" w:afterLines="50" w:after="156" w:line="300" w:lineRule="auto"/>
        <w:ind w:firstLineChars="200" w:firstLine="480"/>
        <w:rPr>
          <w:rFonts w:ascii="黑体" w:eastAsia="黑体" w:hAnsi="黑体"/>
          <w:color w:val="262626" w:themeColor="text1" w:themeTint="D9"/>
          <w:sz w:val="24"/>
          <w:szCs w:val="24"/>
        </w:rPr>
      </w:pPr>
      <w:r w:rsidRPr="0040795B">
        <w:rPr>
          <w:rFonts w:ascii="黑体" w:eastAsia="黑体" w:hAnsi="黑体" w:hint="eastAsia"/>
          <w:color w:val="262626" w:themeColor="text1" w:themeTint="D9"/>
          <w:sz w:val="24"/>
          <w:szCs w:val="24"/>
        </w:rPr>
        <w:t>量子算法</w:t>
      </w:r>
    </w:p>
    <w:p w14:paraId="055747D3" w14:textId="77777777" w:rsidR="0040795B" w:rsidRPr="0040795B" w:rsidRDefault="0040795B" w:rsidP="0040795B">
      <w:pPr>
        <w:snapToGrid w:val="0"/>
        <w:spacing w:beforeLines="50" w:before="156" w:afterLines="50" w:after="156" w:line="300" w:lineRule="auto"/>
        <w:ind w:firstLineChars="200" w:firstLine="420"/>
        <w:rPr>
          <w:rFonts w:ascii="黑体" w:eastAsia="黑体" w:hAnsi="黑体"/>
          <w:color w:val="262626" w:themeColor="text1" w:themeTint="D9"/>
          <w:szCs w:val="21"/>
        </w:rPr>
      </w:pPr>
      <w:r w:rsidRPr="0040795B">
        <w:rPr>
          <w:rFonts w:ascii="黑体" w:eastAsia="黑体" w:hAnsi="黑体" w:hint="eastAsia"/>
          <w:color w:val="262626" w:themeColor="text1" w:themeTint="D9"/>
          <w:szCs w:val="21"/>
        </w:rPr>
        <w:lastRenderedPageBreak/>
        <w:t>量子算法的研究一直是整个量子计算领域的驱动力，因为比起经典计算，量子计算可以提供更快的运行速度。量子计算的优势是其指数加速特性，但在实际中要实现指数加速并不容易。只有测量后才能知道量子态的信息，但测量会导致其叠加性能消失，系统将退化成一种基本状态，这就相当于并行的多个状态中只有一种状态起作用。要克服这一难点，需要利用不同状态间的相干性，设计出合理的量子算法，使得通往正确状态的概率能够迅速叠加增长，经过若干次重复运行后其概率</w:t>
      </w:r>
      <w:proofErr w:type="gramStart"/>
      <w:r w:rsidRPr="0040795B">
        <w:rPr>
          <w:rFonts w:ascii="黑体" w:eastAsia="黑体" w:hAnsi="黑体" w:hint="eastAsia"/>
          <w:color w:val="262626" w:themeColor="text1" w:themeTint="D9"/>
          <w:szCs w:val="21"/>
        </w:rPr>
        <w:t>就能趋近于</w:t>
      </w:r>
      <w:proofErr w:type="gramEnd"/>
      <w:r w:rsidRPr="0040795B">
        <w:rPr>
          <w:rFonts w:ascii="黑体" w:eastAsia="黑体" w:hAnsi="黑体"/>
          <w:color w:val="262626" w:themeColor="text1" w:themeTint="D9"/>
          <w:szCs w:val="21"/>
        </w:rPr>
        <w:t>1。此时进行测量，结果即为正确状态所对应的结果。目前已开发出的量子算法数量还</w:t>
      </w:r>
      <w:r w:rsidRPr="0040795B">
        <w:rPr>
          <w:rFonts w:ascii="黑体" w:eastAsia="黑体" w:hAnsi="黑体" w:hint="eastAsia"/>
          <w:color w:val="262626" w:themeColor="text1" w:themeTint="D9"/>
          <w:szCs w:val="21"/>
        </w:rPr>
        <w:t>较少，应用范围有限，大多应用在数学领域。对于人工智能领域中面临的复杂问题，如何设计算法更是研究人员面临的巨大挑战。目前已有大约</w:t>
      </w:r>
      <w:r w:rsidRPr="0040795B">
        <w:rPr>
          <w:rFonts w:ascii="黑体" w:eastAsia="黑体" w:hAnsi="黑体"/>
          <w:color w:val="262626" w:themeColor="text1" w:themeTint="D9"/>
          <w:szCs w:val="21"/>
        </w:rPr>
        <w:t>50种新的量子算法被陆续提出来，例如Shor的因式分解算法、Grover的快速</w:t>
      </w:r>
      <w:proofErr w:type="gramStart"/>
      <w:r w:rsidRPr="0040795B">
        <w:rPr>
          <w:rFonts w:ascii="黑体" w:eastAsia="黑体" w:hAnsi="黑体"/>
          <w:color w:val="262626" w:themeColor="text1" w:themeTint="D9"/>
          <w:szCs w:val="21"/>
        </w:rPr>
        <w:t>搜索非</w:t>
      </w:r>
      <w:proofErr w:type="gramEnd"/>
      <w:r w:rsidRPr="0040795B">
        <w:rPr>
          <w:rFonts w:ascii="黑体" w:eastAsia="黑体" w:hAnsi="黑体"/>
          <w:color w:val="262626" w:themeColor="text1" w:themeTint="D9"/>
          <w:szCs w:val="21"/>
        </w:rPr>
        <w:t>结构化和海量数据集的算法、西蒙的概率算法等。</w:t>
      </w:r>
    </w:p>
    <w:p w14:paraId="006B2021" w14:textId="0C5E1C51" w:rsidR="0040795B" w:rsidRPr="0040795B" w:rsidRDefault="0040795B" w:rsidP="0040795B">
      <w:pPr>
        <w:snapToGrid w:val="0"/>
        <w:spacing w:beforeLines="50" w:before="156" w:afterLines="50" w:after="156" w:line="300" w:lineRule="auto"/>
        <w:ind w:firstLineChars="200" w:firstLine="420"/>
        <w:rPr>
          <w:rFonts w:ascii="黑体" w:eastAsia="黑体" w:hAnsi="黑体"/>
          <w:color w:val="262626" w:themeColor="text1" w:themeTint="D9"/>
          <w:szCs w:val="21"/>
        </w:rPr>
      </w:pPr>
      <w:r w:rsidRPr="0040795B">
        <w:rPr>
          <w:rFonts w:ascii="黑体" w:eastAsia="黑体" w:hAnsi="黑体" w:hint="eastAsia"/>
          <w:color w:val="262626" w:themeColor="text1" w:themeTint="D9"/>
          <w:szCs w:val="21"/>
        </w:rPr>
        <w:t>量子图灵机、量子自动机和量子电路是经典图灵机的量子推广。近年来出现了几种新的量子计算模型，其中</w:t>
      </w:r>
      <w:r w:rsidRPr="0040795B">
        <w:rPr>
          <w:rFonts w:ascii="黑体" w:eastAsia="黑体" w:hAnsi="黑体"/>
          <w:color w:val="262626" w:themeColor="text1" w:themeTint="D9"/>
          <w:szCs w:val="21"/>
        </w:rPr>
        <w:t>Farhi等提出的绝热量子计算是一种连续时间的计算模型。不同于离散时间模型，它是基于量子物理学中的绝热定理提出的。在绝热量子计算中，量子寄存器的演化受一个缓慢变化的哈密顿量的控制。系统的状态是在初始哈密顿量的基态中准备的，然后将计算问题解编码到最终哈密顿量的基态。量子绝热定理使得如果系统的哈密顿量演化的足够缓慢，那么系统的最终状态与哈密顿量的基态之间的差异可以忽略不计。因此，通过对最终状态的测量，可以得到一</w:t>
      </w:r>
      <w:r w:rsidRPr="0040795B">
        <w:rPr>
          <w:rFonts w:ascii="黑体" w:eastAsia="黑体" w:hAnsi="黑体" w:hint="eastAsia"/>
          <w:color w:val="262626" w:themeColor="text1" w:themeTint="D9"/>
          <w:szCs w:val="21"/>
        </w:rPr>
        <w:t>个高概率的解。绝热模型为量子算法的设计提供了一种新的途径，例如在绝热模型中对</w:t>
      </w:r>
      <w:r w:rsidRPr="0040795B">
        <w:rPr>
          <w:rFonts w:ascii="黑体" w:eastAsia="黑体" w:hAnsi="黑体"/>
          <w:color w:val="262626" w:themeColor="text1" w:themeTint="D9"/>
          <w:szCs w:val="21"/>
        </w:rPr>
        <w:t>Grover算法进行重构。</w:t>
      </w:r>
    </w:p>
    <w:p w14:paraId="28BC477D" w14:textId="75011DCA" w:rsidR="0040795B" w:rsidRPr="0040795B" w:rsidRDefault="0040795B" w:rsidP="0040795B">
      <w:pPr>
        <w:snapToGrid w:val="0"/>
        <w:spacing w:beforeLines="50" w:before="156" w:afterLines="50" w:after="156" w:line="300" w:lineRule="auto"/>
        <w:ind w:firstLineChars="200" w:firstLine="420"/>
        <w:rPr>
          <w:rFonts w:ascii="黑体" w:eastAsia="黑体" w:hAnsi="黑体"/>
          <w:color w:val="262626" w:themeColor="text1" w:themeTint="D9"/>
          <w:szCs w:val="21"/>
        </w:rPr>
      </w:pPr>
      <w:r w:rsidRPr="0040795B">
        <w:rPr>
          <w:rFonts w:ascii="黑体" w:eastAsia="黑体" w:hAnsi="黑体" w:hint="eastAsia"/>
          <w:color w:val="262626" w:themeColor="text1" w:themeTint="D9"/>
          <w:szCs w:val="21"/>
        </w:rPr>
        <w:t>另一种量子计算模型是基于测量的计算。在量子图灵机和量子电路中，测量主要是在最后从量子态中提取计算结果，但是</w:t>
      </w:r>
      <w:proofErr w:type="spellStart"/>
      <w:r w:rsidRPr="0040795B">
        <w:rPr>
          <w:rFonts w:ascii="黑体" w:eastAsia="黑体" w:hAnsi="黑体"/>
          <w:color w:val="262626" w:themeColor="text1" w:themeTint="D9"/>
          <w:szCs w:val="21"/>
        </w:rPr>
        <w:t>Raussendorf</w:t>
      </w:r>
      <w:proofErr w:type="spellEnd"/>
      <w:r w:rsidRPr="0040795B">
        <w:rPr>
          <w:rFonts w:ascii="黑体" w:eastAsia="黑体" w:hAnsi="黑体"/>
          <w:color w:val="262626" w:themeColor="text1" w:themeTint="D9"/>
          <w:szCs w:val="21"/>
        </w:rPr>
        <w:t>和</w:t>
      </w:r>
      <w:proofErr w:type="spellStart"/>
      <w:r w:rsidRPr="0040795B">
        <w:rPr>
          <w:rFonts w:ascii="黑体" w:eastAsia="黑体" w:hAnsi="黑体"/>
          <w:color w:val="262626" w:themeColor="text1" w:themeTint="D9"/>
          <w:szCs w:val="21"/>
        </w:rPr>
        <w:t>Briege</w:t>
      </w:r>
      <w:r>
        <w:rPr>
          <w:rFonts w:ascii="黑体" w:eastAsia="黑体" w:hAnsi="黑体" w:hint="eastAsia"/>
          <w:color w:val="262626" w:themeColor="text1" w:themeTint="D9"/>
          <w:szCs w:val="21"/>
        </w:rPr>
        <w:t>l</w:t>
      </w:r>
      <w:proofErr w:type="spellEnd"/>
      <w:r w:rsidRPr="0040795B">
        <w:rPr>
          <w:rFonts w:ascii="黑体" w:eastAsia="黑体" w:hAnsi="黑体"/>
          <w:color w:val="262626" w:themeColor="text1" w:themeTint="D9"/>
          <w:szCs w:val="21"/>
        </w:rPr>
        <w:t>提出单向量子计算机，Nielsen和Leung引入远传态量子计算，他们都认为量子测量在量子计算中可以发挥更重要的作用。单向量子计算机通过测量单个量子位和大量量子位的一种特殊纠缠态(也</w:t>
      </w:r>
      <w:proofErr w:type="gramStart"/>
      <w:r w:rsidRPr="0040795B">
        <w:rPr>
          <w:rFonts w:ascii="黑体" w:eastAsia="黑体" w:hAnsi="黑体"/>
          <w:color w:val="262626" w:themeColor="text1" w:themeTint="D9"/>
          <w:szCs w:val="21"/>
        </w:rPr>
        <w:t>称为簇态</w:t>
      </w:r>
      <w:proofErr w:type="gramEnd"/>
      <w:r w:rsidRPr="0040795B">
        <w:rPr>
          <w:rFonts w:ascii="黑体" w:eastAsia="黑体" w:hAnsi="黑体"/>
          <w:color w:val="262626" w:themeColor="text1" w:themeTint="D9"/>
          <w:szCs w:val="21"/>
        </w:rPr>
        <w:t>)，可以实现通用计算。量子</w:t>
      </w:r>
      <w:proofErr w:type="gramStart"/>
      <w:r w:rsidRPr="0040795B">
        <w:rPr>
          <w:rFonts w:ascii="黑体" w:eastAsia="黑体" w:hAnsi="黑体"/>
          <w:color w:val="262626" w:themeColor="text1" w:themeTint="D9"/>
          <w:szCs w:val="21"/>
        </w:rPr>
        <w:t>隐形传态是</w:t>
      </w:r>
      <w:proofErr w:type="gramEnd"/>
      <w:r w:rsidRPr="0040795B">
        <w:rPr>
          <w:rFonts w:ascii="黑体" w:eastAsia="黑体" w:hAnsi="黑体"/>
          <w:color w:val="262626" w:themeColor="text1" w:themeTint="D9"/>
          <w:szCs w:val="21"/>
        </w:rPr>
        <w:t>基于Gottesman和Chuang传送量子门的思想，让我们意识到通用量子计算只能用投影测量、量子记忆和</w:t>
      </w:r>
      <w:proofErr w:type="gramStart"/>
      <w:r w:rsidRPr="0040795B">
        <w:rPr>
          <w:rFonts w:ascii="黑体" w:eastAsia="黑体" w:hAnsi="黑体"/>
          <w:color w:val="262626" w:themeColor="text1" w:themeTint="D9"/>
          <w:szCs w:val="21"/>
        </w:rPr>
        <w:t>态|</w:t>
      </w:r>
      <w:proofErr w:type="gramEnd"/>
      <w:r w:rsidRPr="0040795B">
        <w:rPr>
          <w:rFonts w:ascii="黑体" w:eastAsia="黑体" w:hAnsi="黑体"/>
          <w:color w:val="262626" w:themeColor="text1" w:themeTint="D9"/>
          <w:szCs w:val="21"/>
        </w:rPr>
        <w:t>0</w:t>
      </w:r>
      <w:r w:rsidRPr="0040795B">
        <w:rPr>
          <w:rFonts w:ascii="Cambria" w:eastAsia="黑体" w:hAnsi="Cambria" w:cs="Cambria"/>
          <w:color w:val="262626" w:themeColor="text1" w:themeTint="D9"/>
          <w:szCs w:val="21"/>
        </w:rPr>
        <w:t>⟩</w:t>
      </w:r>
      <w:r w:rsidRPr="0040795B">
        <w:rPr>
          <w:rFonts w:ascii="黑体" w:eastAsia="黑体" w:hAnsi="黑体"/>
          <w:color w:val="262626" w:themeColor="text1" w:themeTint="D9"/>
          <w:szCs w:val="21"/>
        </w:rPr>
        <w:t>的制备。</w:t>
      </w:r>
      <w:proofErr w:type="spellStart"/>
      <w:r w:rsidRPr="0040795B">
        <w:rPr>
          <w:rFonts w:ascii="黑体" w:eastAsia="黑体" w:hAnsi="黑体"/>
          <w:color w:val="262626" w:themeColor="text1" w:themeTint="D9"/>
          <w:szCs w:val="21"/>
        </w:rPr>
        <w:t>Danos</w:t>
      </w:r>
      <w:proofErr w:type="spellEnd"/>
      <w:r w:rsidRPr="0040795B">
        <w:rPr>
          <w:rFonts w:ascii="黑体" w:eastAsia="黑体" w:hAnsi="黑体"/>
          <w:color w:val="262626" w:themeColor="text1" w:themeTint="D9"/>
          <w:szCs w:val="21"/>
        </w:rPr>
        <w:t>等提出一种基于测量的量子计算(程序)形式推理的微积分。基于测量的模型为量子计算的物理实现提供了新的可能性。</w:t>
      </w:r>
    </w:p>
    <w:p w14:paraId="5A0F5469" w14:textId="36CFDFEE" w:rsidR="0040795B" w:rsidRPr="0040795B" w:rsidRDefault="0040795B" w:rsidP="0040795B">
      <w:pPr>
        <w:snapToGrid w:val="0"/>
        <w:spacing w:beforeLines="50" w:before="156" w:afterLines="50" w:after="156" w:line="300" w:lineRule="auto"/>
        <w:ind w:firstLineChars="200" w:firstLine="420"/>
        <w:rPr>
          <w:rFonts w:ascii="黑体" w:eastAsia="黑体" w:hAnsi="黑体"/>
          <w:color w:val="262626" w:themeColor="text1" w:themeTint="D9"/>
          <w:szCs w:val="21"/>
        </w:rPr>
      </w:pPr>
      <w:r w:rsidRPr="0040795B">
        <w:rPr>
          <w:rFonts w:ascii="黑体" w:eastAsia="黑体" w:hAnsi="黑体" w:hint="eastAsia"/>
          <w:color w:val="262626" w:themeColor="text1" w:themeTint="D9"/>
          <w:szCs w:val="21"/>
        </w:rPr>
        <w:t>构建大型量子计算机的一个关键挑战是量子退相干。</w:t>
      </w:r>
      <w:r w:rsidRPr="0040795B">
        <w:rPr>
          <w:rFonts w:ascii="黑体" w:eastAsia="黑体" w:hAnsi="黑体"/>
          <w:color w:val="262626" w:themeColor="text1" w:themeTint="D9"/>
          <w:szCs w:val="21"/>
        </w:rPr>
        <w:t>1997年，</w:t>
      </w:r>
      <w:proofErr w:type="spellStart"/>
      <w:r w:rsidRPr="0040795B">
        <w:rPr>
          <w:rFonts w:ascii="黑体" w:eastAsia="黑体" w:hAnsi="黑体"/>
          <w:color w:val="262626" w:themeColor="text1" w:themeTint="D9"/>
          <w:szCs w:val="21"/>
        </w:rPr>
        <w:t>Kitaev</w:t>
      </w:r>
      <w:proofErr w:type="spellEnd"/>
      <w:r w:rsidRPr="0040795B">
        <w:rPr>
          <w:rFonts w:ascii="黑体" w:eastAsia="黑体" w:hAnsi="黑体"/>
          <w:color w:val="262626" w:themeColor="text1" w:themeTint="D9"/>
          <w:szCs w:val="21"/>
        </w:rPr>
        <w:t>提出拓扑量子计算作为量子计算的模型，采用了革命性的策略构建更加稳定的量子计算机。这个模型使用被称为任意子(</w:t>
      </w:r>
      <w:proofErr w:type="spellStart"/>
      <w:r w:rsidRPr="0040795B">
        <w:rPr>
          <w:rFonts w:ascii="黑体" w:eastAsia="黑体" w:hAnsi="黑体"/>
          <w:color w:val="262626" w:themeColor="text1" w:themeTint="D9"/>
          <w:szCs w:val="21"/>
        </w:rPr>
        <w:t>anyones</w:t>
      </w:r>
      <w:proofErr w:type="spellEnd"/>
      <w:r w:rsidRPr="0040795B">
        <w:rPr>
          <w:rFonts w:ascii="黑体" w:eastAsia="黑体" w:hAnsi="黑体"/>
          <w:color w:val="262626" w:themeColor="text1" w:themeTint="D9"/>
          <w:szCs w:val="21"/>
        </w:rPr>
        <w:t>)的</w:t>
      </w:r>
      <w:proofErr w:type="gramStart"/>
      <w:r w:rsidRPr="0040795B">
        <w:rPr>
          <w:rFonts w:ascii="黑体" w:eastAsia="黑体" w:hAnsi="黑体"/>
          <w:color w:val="262626" w:themeColor="text1" w:themeTint="D9"/>
          <w:szCs w:val="21"/>
        </w:rPr>
        <w:t>二维准粒子</w:t>
      </w:r>
      <w:proofErr w:type="gramEnd"/>
      <w:r w:rsidRPr="0040795B">
        <w:rPr>
          <w:rFonts w:ascii="黑体" w:eastAsia="黑体" w:hAnsi="黑体"/>
          <w:color w:val="262626" w:themeColor="text1" w:themeTint="D9"/>
          <w:szCs w:val="21"/>
        </w:rPr>
        <w:t>，其构成是线形成带用来构造量子计算机的逻辑门。关键是，微小的扰动不会改变这些带的拓扑性质，这使得量子退相干与拓扑量子计算机互不干扰。</w:t>
      </w:r>
    </w:p>
    <w:p w14:paraId="032A0E97" w14:textId="31242CD9" w:rsidR="00AE4286" w:rsidRPr="005D1CBC" w:rsidRDefault="00AE4286" w:rsidP="00AE4286">
      <w:pPr>
        <w:pStyle w:val="2"/>
        <w:rPr>
          <w:rFonts w:ascii="Times New Roman" w:eastAsia="黑体" w:hAnsi="Times New Roman" w:cs="Times New Roman"/>
        </w:rPr>
      </w:pPr>
      <w:r w:rsidRPr="005D1CBC">
        <w:rPr>
          <w:rFonts w:ascii="Times New Roman" w:eastAsia="黑体" w:hAnsi="Times New Roman" w:cs="Times New Roman"/>
        </w:rPr>
        <w:t>2.</w:t>
      </w:r>
      <w:r>
        <w:rPr>
          <w:rFonts w:ascii="Times New Roman" w:eastAsia="黑体" w:hAnsi="Times New Roman" w:cs="Times New Roman"/>
        </w:rPr>
        <w:t>3</w:t>
      </w:r>
      <w:r w:rsidRPr="005D1CBC">
        <w:rPr>
          <w:rFonts w:ascii="Times New Roman" w:eastAsia="黑体" w:hAnsi="Times New Roman" w:cs="Times New Roman"/>
        </w:rPr>
        <w:t>第</w:t>
      </w:r>
      <w:r>
        <w:rPr>
          <w:rFonts w:ascii="Times New Roman" w:eastAsia="黑体" w:hAnsi="Times New Roman" w:cs="Times New Roman" w:hint="eastAsia"/>
        </w:rPr>
        <w:t>三</w:t>
      </w:r>
      <w:r w:rsidRPr="005D1CBC">
        <w:rPr>
          <w:rFonts w:ascii="Times New Roman" w:eastAsia="黑体" w:hAnsi="Times New Roman" w:cs="Times New Roman"/>
        </w:rPr>
        <w:t>个子标题</w:t>
      </w:r>
    </w:p>
    <w:p w14:paraId="7C73B188" w14:textId="372A2982" w:rsidR="0040795B" w:rsidRPr="008D4BCA" w:rsidRDefault="00AE4286" w:rsidP="008D4BCA">
      <w:pPr>
        <w:snapToGrid w:val="0"/>
        <w:spacing w:beforeLines="50" w:before="156" w:afterLines="50" w:after="156" w:line="300" w:lineRule="auto"/>
        <w:ind w:firstLineChars="200" w:firstLine="480"/>
        <w:rPr>
          <w:rFonts w:ascii="Times New Roman" w:eastAsia="黑体" w:hAnsi="Times New Roman" w:cs="Times New Roman"/>
          <w:sz w:val="24"/>
        </w:rPr>
      </w:pPr>
      <w:r w:rsidRPr="008D4BCA">
        <w:rPr>
          <w:rFonts w:ascii="Times New Roman" w:eastAsia="黑体" w:hAnsi="Times New Roman" w:cs="Times New Roman" w:hint="eastAsia"/>
          <w:sz w:val="24"/>
        </w:rPr>
        <w:t>我阅读了图书《计算科学导论》</w:t>
      </w:r>
      <w:r w:rsidRPr="008D4BCA">
        <w:rPr>
          <w:rFonts w:ascii="Times New Roman" w:eastAsia="黑体" w:hAnsi="Times New Roman" w:cs="Times New Roman" w:hint="eastAsia"/>
          <w:sz w:val="24"/>
        </w:rPr>
        <w:t>[</w:t>
      </w:r>
      <w:r w:rsidRPr="008D4BCA">
        <w:rPr>
          <w:rFonts w:ascii="Times New Roman" w:eastAsia="黑体" w:hAnsi="Times New Roman" w:cs="Times New Roman"/>
          <w:sz w:val="24"/>
        </w:rPr>
        <w:t>1]</w:t>
      </w:r>
      <w:r w:rsidRPr="008D4BCA">
        <w:rPr>
          <w:rFonts w:ascii="Times New Roman" w:eastAsia="黑体" w:hAnsi="Times New Roman" w:cs="Times New Roman" w:hint="eastAsia"/>
          <w:sz w:val="24"/>
        </w:rPr>
        <w:t>，引发了我对图灵机的兴趣，于是阅读了《图灵机及其构造研究》</w:t>
      </w:r>
      <w:r w:rsidRPr="008D4BCA">
        <w:rPr>
          <w:rFonts w:ascii="Times New Roman" w:eastAsia="黑体" w:hAnsi="Times New Roman" w:cs="Times New Roman" w:hint="eastAsia"/>
          <w:sz w:val="24"/>
        </w:rPr>
        <w:t>[</w:t>
      </w:r>
      <w:r w:rsidRPr="008D4BCA">
        <w:rPr>
          <w:rFonts w:ascii="Times New Roman" w:eastAsia="黑体" w:hAnsi="Times New Roman" w:cs="Times New Roman"/>
          <w:sz w:val="24"/>
        </w:rPr>
        <w:t>2]</w:t>
      </w:r>
      <w:r w:rsidRPr="008D4BCA">
        <w:rPr>
          <w:rFonts w:ascii="Times New Roman" w:eastAsia="黑体" w:hAnsi="Times New Roman" w:cs="Times New Roman" w:hint="eastAsia"/>
          <w:sz w:val="24"/>
        </w:rPr>
        <w:t>、</w:t>
      </w:r>
      <w:r w:rsidRPr="008D4BCA">
        <w:rPr>
          <w:rFonts w:ascii="黑体" w:eastAsia="黑体" w:hAnsi="黑体" w:cs="Times New Roman" w:hint="eastAsia"/>
          <w:sz w:val="24"/>
          <w:szCs w:val="24"/>
        </w:rPr>
        <w:t>《图灵机和图灵测试》[</w:t>
      </w:r>
      <w:r w:rsidRPr="008D4BCA">
        <w:rPr>
          <w:rFonts w:ascii="黑体" w:eastAsia="黑体" w:hAnsi="黑体" w:cs="Times New Roman"/>
          <w:sz w:val="24"/>
          <w:szCs w:val="24"/>
        </w:rPr>
        <w:t>3]</w:t>
      </w:r>
      <w:r w:rsidRPr="008D4BCA">
        <w:rPr>
          <w:rFonts w:ascii="黑体" w:eastAsia="黑体" w:hAnsi="黑体" w:cs="Times New Roman" w:hint="eastAsia"/>
          <w:sz w:val="24"/>
          <w:szCs w:val="24"/>
        </w:rPr>
        <w:t>、《测试图灵》[</w:t>
      </w:r>
      <w:r w:rsidRPr="008D4BCA">
        <w:rPr>
          <w:rFonts w:ascii="黑体" w:eastAsia="黑体" w:hAnsi="黑体" w:cs="Times New Roman"/>
          <w:sz w:val="24"/>
          <w:szCs w:val="24"/>
        </w:rPr>
        <w:t>4]</w:t>
      </w:r>
      <w:r w:rsidRPr="008D4BCA">
        <w:rPr>
          <w:rFonts w:ascii="Times New Roman" w:eastAsia="黑体" w:hAnsi="Times New Roman" w:cs="Times New Roman" w:hint="eastAsia"/>
          <w:sz w:val="24"/>
        </w:rPr>
        <w:t>基于对图灵机的深刻认识，我又看了《量子计算前途无量》</w:t>
      </w:r>
      <w:r w:rsidRPr="008D4BCA">
        <w:rPr>
          <w:rFonts w:ascii="Times New Roman" w:eastAsia="黑体" w:hAnsi="Times New Roman" w:cs="Times New Roman" w:hint="eastAsia"/>
          <w:sz w:val="24"/>
        </w:rPr>
        <w:t>[</w:t>
      </w:r>
      <w:r w:rsidRPr="008D4BCA">
        <w:rPr>
          <w:rFonts w:ascii="Times New Roman" w:eastAsia="黑体" w:hAnsi="Times New Roman" w:cs="Times New Roman"/>
          <w:sz w:val="24"/>
        </w:rPr>
        <w:t>5]</w:t>
      </w:r>
      <w:r w:rsidRPr="008D4BCA">
        <w:rPr>
          <w:rFonts w:ascii="Times New Roman" w:eastAsia="黑体" w:hAnsi="Times New Roman" w:cs="Times New Roman" w:hint="eastAsia"/>
          <w:sz w:val="24"/>
        </w:rPr>
        <w:t>引发了我对量子计算的兴趣，使我最后阅读了《量子计算：算法与应用》</w:t>
      </w:r>
      <w:r w:rsidRPr="008D4BCA">
        <w:rPr>
          <w:rFonts w:ascii="Times New Roman" w:eastAsia="黑体" w:hAnsi="Times New Roman" w:cs="Times New Roman" w:hint="eastAsia"/>
          <w:sz w:val="24"/>
        </w:rPr>
        <w:t>[</w:t>
      </w:r>
      <w:r w:rsidRPr="008D4BCA">
        <w:rPr>
          <w:rFonts w:ascii="Times New Roman" w:eastAsia="黑体" w:hAnsi="Times New Roman" w:cs="Times New Roman"/>
          <w:sz w:val="24"/>
        </w:rPr>
        <w:t>6]</w:t>
      </w:r>
      <w:r w:rsidRPr="008D4BCA">
        <w:rPr>
          <w:rFonts w:ascii="Times New Roman" w:eastAsia="黑体" w:hAnsi="Times New Roman" w:cs="Times New Roman" w:hint="eastAsia"/>
          <w:sz w:val="24"/>
        </w:rPr>
        <w:t>和《量子计算和人工智能》</w:t>
      </w:r>
      <w:r w:rsidRPr="008D4BCA">
        <w:rPr>
          <w:rFonts w:ascii="Times New Roman" w:eastAsia="黑体" w:hAnsi="Times New Roman" w:cs="Times New Roman" w:hint="eastAsia"/>
          <w:sz w:val="24"/>
        </w:rPr>
        <w:t>[</w:t>
      </w:r>
      <w:r w:rsidRPr="008D4BCA">
        <w:rPr>
          <w:rFonts w:ascii="Times New Roman" w:eastAsia="黑体" w:hAnsi="Times New Roman" w:cs="Times New Roman"/>
          <w:sz w:val="24"/>
        </w:rPr>
        <w:t>7]</w:t>
      </w:r>
    </w:p>
    <w:p w14:paraId="0A2D1A15" w14:textId="7F22840E" w:rsidR="00BB72C9" w:rsidRPr="006C3AD6" w:rsidRDefault="008D724A" w:rsidP="006C3AD6">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t xml:space="preserve">3 </w:t>
      </w:r>
      <w:r w:rsidRPr="008D724A">
        <w:rPr>
          <w:rFonts w:ascii="Times New Roman" w:eastAsia="黑体" w:hAnsi="Times New Roman" w:cs="Times New Roman"/>
          <w:sz w:val="36"/>
        </w:rPr>
        <w:t>进一步的思</w:t>
      </w:r>
      <w:r w:rsidR="006C3AD6">
        <w:rPr>
          <w:rFonts w:ascii="Times New Roman" w:eastAsia="黑体" w:hAnsi="Times New Roman" w:cs="Times New Roman" w:hint="eastAsia"/>
          <w:sz w:val="36"/>
        </w:rPr>
        <w:t>考</w:t>
      </w:r>
    </w:p>
    <w:p w14:paraId="3AE4514B" w14:textId="58801FD3" w:rsidR="00C01339" w:rsidRPr="00AE4286" w:rsidRDefault="00D505D6" w:rsidP="00D83C3A">
      <w:pPr>
        <w:snapToGrid w:val="0"/>
        <w:spacing w:beforeLines="50" w:before="156" w:afterLines="50" w:after="156" w:line="300" w:lineRule="auto"/>
        <w:ind w:firstLineChars="200" w:firstLine="560"/>
        <w:rPr>
          <w:rFonts w:ascii="黑体" w:eastAsia="黑体" w:hAnsi="黑体"/>
          <w:color w:val="333333"/>
          <w:szCs w:val="21"/>
          <w:shd w:val="clear" w:color="auto" w:fill="FFFFFF"/>
        </w:rPr>
      </w:pPr>
      <w:r w:rsidRPr="00D505D6">
        <w:rPr>
          <w:rFonts w:ascii="微软雅黑" w:eastAsia="微软雅黑" w:hAnsi="微软雅黑" w:hint="eastAsia"/>
          <w:color w:val="333333"/>
          <w:sz w:val="28"/>
          <w:szCs w:val="28"/>
          <w:shd w:val="clear" w:color="auto" w:fill="FFFFFF"/>
        </w:rPr>
        <w:t>第五代与第四代的传输速率对比：</w:t>
      </w:r>
      <w:r w:rsidR="00BB72C9" w:rsidRPr="00AE4286">
        <w:rPr>
          <w:rFonts w:ascii="黑体" w:eastAsia="黑体" w:hAnsi="黑体"/>
          <w:color w:val="333333"/>
          <w:szCs w:val="21"/>
          <w:shd w:val="clear" w:color="auto" w:fill="FFFFFF"/>
        </w:rPr>
        <w:t>804.11ac</w:t>
      </w:r>
      <w:r w:rsidR="00BB72C9" w:rsidRPr="00AE4286">
        <w:rPr>
          <w:rFonts w:ascii="黑体" w:eastAsia="黑体" w:hAnsi="黑体" w:hint="eastAsia"/>
          <w:color w:val="333333"/>
          <w:szCs w:val="21"/>
          <w:shd w:val="clear" w:color="auto" w:fill="FFFFFF"/>
        </w:rPr>
        <w:t>传输速率可达10Gbps</w:t>
      </w:r>
      <w:r w:rsidR="006C3AD6" w:rsidRPr="00AE4286">
        <w:rPr>
          <w:rFonts w:ascii="黑体" w:eastAsia="黑体" w:hAnsi="黑体" w:hint="eastAsia"/>
          <w:color w:val="333333"/>
          <w:szCs w:val="21"/>
          <w:shd w:val="clear" w:color="auto" w:fill="FFFFFF"/>
        </w:rPr>
        <w:t>，比第四代快十倍甚至是百倍</w:t>
      </w:r>
    </w:p>
    <w:p w14:paraId="345A8574" w14:textId="00A92195" w:rsidR="00615C8F" w:rsidRPr="00AE4286" w:rsidRDefault="00D505D6" w:rsidP="00D83C3A">
      <w:pPr>
        <w:snapToGrid w:val="0"/>
        <w:spacing w:beforeLines="50" w:before="156" w:afterLines="50" w:after="156" w:line="300" w:lineRule="auto"/>
        <w:ind w:firstLineChars="200" w:firstLine="560"/>
        <w:rPr>
          <w:rFonts w:ascii="黑体" w:eastAsia="黑体" w:hAnsi="黑体" w:cs="Arial"/>
          <w:color w:val="262626" w:themeColor="text1" w:themeTint="D9"/>
          <w:szCs w:val="21"/>
          <w:shd w:val="clear" w:color="auto" w:fill="FFFFFF"/>
        </w:rPr>
      </w:pPr>
      <w:r w:rsidRPr="00AE4286">
        <w:rPr>
          <w:rFonts w:ascii="微软雅黑" w:eastAsia="微软雅黑" w:hAnsi="微软雅黑" w:cs="Arial" w:hint="eastAsia"/>
          <w:color w:val="262626" w:themeColor="text1" w:themeTint="D9"/>
          <w:sz w:val="28"/>
          <w:szCs w:val="28"/>
          <w:shd w:val="clear" w:color="auto" w:fill="FFFFFF"/>
        </w:rPr>
        <w:lastRenderedPageBreak/>
        <w:t>第五代和第四代带宽对比</w:t>
      </w:r>
      <w:r w:rsidRPr="00D505D6">
        <w:rPr>
          <w:rFonts w:ascii="微软雅黑" w:eastAsia="微软雅黑" w:hAnsi="微软雅黑" w:cs="Arial" w:hint="eastAsia"/>
          <w:color w:val="4D4D4D"/>
          <w:sz w:val="28"/>
          <w:szCs w:val="28"/>
          <w:shd w:val="clear" w:color="auto" w:fill="FFFFFF"/>
        </w:rPr>
        <w:t>：</w:t>
      </w:r>
      <w:r w:rsidR="00615C8F" w:rsidRPr="00AE4286">
        <w:rPr>
          <w:rFonts w:ascii="黑体" w:eastAsia="黑体" w:hAnsi="黑体" w:cs="Arial"/>
          <w:color w:val="262626" w:themeColor="text1" w:themeTint="D9"/>
          <w:szCs w:val="21"/>
          <w:shd w:val="clear" w:color="auto" w:fill="FFFFFF"/>
        </w:rPr>
        <w:t>802.11n引入了信道绑定的技术，将两个20MHz的信道捆绑在一起</w:t>
      </w:r>
    </w:p>
    <w:p w14:paraId="6DAAD7EC" w14:textId="438CCC45" w:rsidR="00615C8F" w:rsidRPr="00AE4286" w:rsidRDefault="00615C8F" w:rsidP="00D83C3A">
      <w:pPr>
        <w:snapToGrid w:val="0"/>
        <w:spacing w:beforeLines="50" w:before="156" w:afterLines="50" w:after="156" w:line="300" w:lineRule="auto"/>
        <w:ind w:firstLineChars="200" w:firstLine="420"/>
        <w:rPr>
          <w:rFonts w:ascii="黑体" w:eastAsia="黑体" w:hAnsi="黑体" w:cs="Arial"/>
          <w:color w:val="262626" w:themeColor="text1" w:themeTint="D9"/>
          <w:szCs w:val="21"/>
          <w:shd w:val="clear" w:color="auto" w:fill="FFFFFF"/>
        </w:rPr>
      </w:pPr>
      <w:r w:rsidRPr="00AE4286">
        <w:rPr>
          <w:rFonts w:ascii="黑体" w:eastAsia="黑体" w:hAnsi="黑体" w:cs="Arial"/>
          <w:color w:val="262626" w:themeColor="text1" w:themeTint="D9"/>
          <w:szCs w:val="21"/>
          <w:shd w:val="clear" w:color="auto" w:fill="FFFFFF"/>
        </w:rPr>
        <w:t>802.11ac能够支持80MHz的信道，即绑定4个信道，并且最高可以支持绑定8个信道，从而整个信道能够到达160MHz如果将频谱资源比喻成马路的话，802.11a/b/g时代就好像是单车道，承载能力有限，而到了802.11n时代发展为双车道，大大提高了流量，而802.11ac可以达到8车道，</w:t>
      </w:r>
    </w:p>
    <w:p w14:paraId="0B854E2F" w14:textId="623BD69F" w:rsidR="00615C8F" w:rsidRPr="00AE4286" w:rsidRDefault="00615C8F" w:rsidP="00D83C3A">
      <w:pPr>
        <w:snapToGrid w:val="0"/>
        <w:spacing w:beforeLines="50" w:before="156" w:afterLines="50" w:after="156" w:line="300" w:lineRule="auto"/>
        <w:ind w:firstLineChars="200" w:firstLine="420"/>
        <w:rPr>
          <w:rFonts w:ascii="黑体" w:eastAsia="黑体" w:hAnsi="黑体" w:cs="Arial"/>
          <w:color w:val="262626" w:themeColor="text1" w:themeTint="D9"/>
          <w:szCs w:val="21"/>
          <w:shd w:val="clear" w:color="auto" w:fill="FFFFFF"/>
        </w:rPr>
      </w:pPr>
      <w:r w:rsidRPr="00AE4286">
        <w:rPr>
          <w:rFonts w:ascii="Calibri" w:eastAsia="黑体" w:hAnsi="Calibri" w:cs="Calibri"/>
          <w:color w:val="262626" w:themeColor="text1" w:themeTint="D9"/>
          <w:szCs w:val="21"/>
          <w:shd w:val="clear" w:color="auto" w:fill="FFFFFF"/>
        </w:rPr>
        <w:t> </w:t>
      </w:r>
      <w:r w:rsidRPr="00AE4286">
        <w:rPr>
          <w:rFonts w:ascii="黑体" w:eastAsia="黑体" w:hAnsi="黑体" w:cs="Arial"/>
          <w:color w:val="262626" w:themeColor="text1" w:themeTint="D9"/>
          <w:szCs w:val="21"/>
          <w:shd w:val="clear" w:color="auto" w:fill="FFFFFF"/>
        </w:rPr>
        <w:t>802.11ac沿用了802.11n的MIMO技术，采用多天线技术，可以在不消耗更多带宽以及不增加传输功耗的前提下，增加数据吞吐量。这种方法把能量分散到多个天线上，从而使得每赫兹传输的数据更多，而总能耗保持不变，与此同时多天线设计还增加了可靠性。同样用道路</w:t>
      </w:r>
      <w:proofErr w:type="gramStart"/>
      <w:r w:rsidRPr="00AE4286">
        <w:rPr>
          <w:rFonts w:ascii="黑体" w:eastAsia="黑体" w:hAnsi="黑体" w:cs="Arial"/>
          <w:color w:val="262626" w:themeColor="text1" w:themeTint="D9"/>
          <w:szCs w:val="21"/>
          <w:shd w:val="clear" w:color="auto" w:fill="FFFFFF"/>
        </w:rPr>
        <w:t>来作</w:t>
      </w:r>
      <w:proofErr w:type="gramEnd"/>
      <w:r w:rsidRPr="00AE4286">
        <w:rPr>
          <w:rFonts w:ascii="黑体" w:eastAsia="黑体" w:hAnsi="黑体" w:cs="Arial"/>
          <w:color w:val="262626" w:themeColor="text1" w:themeTint="D9"/>
          <w:szCs w:val="21"/>
          <w:shd w:val="clear" w:color="auto" w:fill="FFFFFF"/>
        </w:rPr>
        <w:t>比喻，如果说信道绑定只是增加了某一条马路的车道数量，那么MIMO技术则是增加了马路的数量，这同样也大大提高了马路承载能力，可以通过更多的车流量</w:t>
      </w:r>
    </w:p>
    <w:p w14:paraId="2CA58CA5" w14:textId="3283EEB6" w:rsidR="00F84013" w:rsidRPr="00AE4286" w:rsidRDefault="00F84013" w:rsidP="00D83C3A">
      <w:pPr>
        <w:snapToGrid w:val="0"/>
        <w:spacing w:beforeLines="50" w:before="156" w:afterLines="50" w:after="156" w:line="300" w:lineRule="auto"/>
        <w:ind w:firstLineChars="200" w:firstLine="420"/>
        <w:rPr>
          <w:rFonts w:ascii="黑体" w:eastAsia="黑体" w:hAnsi="黑体" w:cs="Arial"/>
          <w:color w:val="262626" w:themeColor="text1" w:themeTint="D9"/>
          <w:szCs w:val="21"/>
          <w:shd w:val="clear" w:color="auto" w:fill="FFFFFF"/>
        </w:rPr>
      </w:pPr>
      <w:r w:rsidRPr="00AE4286">
        <w:rPr>
          <w:rFonts w:ascii="黑体" w:eastAsia="黑体" w:hAnsi="黑体" w:cs="Arial"/>
          <w:color w:val="262626" w:themeColor="text1" w:themeTint="D9"/>
          <w:szCs w:val="21"/>
          <w:shd w:val="clear" w:color="auto" w:fill="FFFFFF"/>
        </w:rPr>
        <w:t>802.11n理论最多可以支持4路数据流，而802.11ac则可以支持8路数据流。在802.11n标准商用过程中，芯片厂商用了大约两年的时间，才增加了一路数据流，商用芯片最高也只做到了3路数据流，由于成本和实际性能的原因，4路空间流的商用芯片一直未能面世，而要实现8路数据流的商用难度将会更大，目前为止商用的芯片还是以3路空间流为主</w:t>
      </w:r>
    </w:p>
    <w:p w14:paraId="1D9F4CB9" w14:textId="3C51F7A7" w:rsidR="00F84013" w:rsidRPr="00AE4286" w:rsidRDefault="00D505D6" w:rsidP="00F84013">
      <w:pPr>
        <w:pStyle w:val="ab"/>
        <w:shd w:val="clear" w:color="auto" w:fill="FFFFFF"/>
        <w:spacing w:before="0" w:beforeAutospacing="0" w:after="240" w:afterAutospacing="0" w:line="390" w:lineRule="atLeast"/>
        <w:rPr>
          <w:rFonts w:ascii="黑体" w:eastAsia="黑体" w:hAnsi="黑体" w:cs="Arial"/>
          <w:color w:val="262626" w:themeColor="text1" w:themeTint="D9"/>
          <w:sz w:val="21"/>
          <w:szCs w:val="21"/>
        </w:rPr>
      </w:pPr>
      <w:r w:rsidRPr="00AE4286">
        <w:rPr>
          <w:rFonts w:ascii="微软雅黑" w:eastAsia="微软雅黑" w:hAnsi="微软雅黑" w:cs="Arial" w:hint="eastAsia"/>
          <w:color w:val="262626" w:themeColor="text1" w:themeTint="D9"/>
          <w:sz w:val="28"/>
          <w:szCs w:val="28"/>
          <w:shd w:val="clear" w:color="auto" w:fill="FFFFFF"/>
        </w:rPr>
        <w:t>第五代和第四代调制技术对比：</w:t>
      </w:r>
      <w:r w:rsidR="00F84013" w:rsidRPr="00AE4286">
        <w:rPr>
          <w:rFonts w:ascii="黑体" w:eastAsia="黑体" w:hAnsi="黑体" w:cs="Arial"/>
          <w:color w:val="262626" w:themeColor="text1" w:themeTint="D9"/>
          <w:sz w:val="21"/>
          <w:szCs w:val="21"/>
          <w:shd w:val="clear" w:color="auto" w:fill="FFFFFF"/>
        </w:rPr>
        <w:t>信号调制层面802.11n是采用64QAM，而802.11ac则达到了256QAM。QAM发射信号集一般用星座图表示，每一个星座点对应一个信号，星座点数越多，传输的信息量就越大，常见的形式有16QAM、64QAM、256QAM，802.11ac协议标准采用的是256QAM，所以单载波承载的数据量可以达到8个比特（bit），而802.11n只能达到6个比特（bit），所以吞吐量也随之增加</w:t>
      </w:r>
      <w:r w:rsidR="00F84013" w:rsidRPr="00AE4286">
        <w:rPr>
          <w:rFonts w:ascii="Calibri" w:eastAsia="黑体" w:hAnsi="Calibri" w:cs="Calibri"/>
          <w:color w:val="262626" w:themeColor="text1" w:themeTint="D9"/>
          <w:sz w:val="21"/>
          <w:szCs w:val="21"/>
        </w:rPr>
        <w:t> </w:t>
      </w:r>
      <w:r w:rsidR="00F84013" w:rsidRPr="00AE4286">
        <w:rPr>
          <w:rFonts w:ascii="黑体" w:eastAsia="黑体" w:hAnsi="黑体" w:cs="Arial"/>
          <w:color w:val="262626" w:themeColor="text1" w:themeTint="D9"/>
          <w:sz w:val="21"/>
          <w:szCs w:val="21"/>
        </w:rPr>
        <w:t xml:space="preserve"> 形象点来说，802.11n时代马路上运输的交通工具是小轿车，而现在802.11ac时代变成了大货车，运输能力自然比以前更大了（如图5所示）。但是新的调制方案虽然增加了单个载波承载的比特数，同时也相对增加了调制的复杂度，在实际应用中对于信号的稳定性和抗干扰要求更高,需要更佳专业的无线规划和实施经验。</w:t>
      </w:r>
    </w:p>
    <w:p w14:paraId="0A698387" w14:textId="2812E97D" w:rsidR="00F84013" w:rsidRPr="00AE4286" w:rsidRDefault="00F84013" w:rsidP="00D83C3A">
      <w:pPr>
        <w:snapToGrid w:val="0"/>
        <w:spacing w:beforeLines="50" w:before="156" w:afterLines="50" w:after="156" w:line="300" w:lineRule="auto"/>
        <w:ind w:firstLineChars="200" w:firstLine="420"/>
        <w:rPr>
          <w:rFonts w:ascii="黑体" w:eastAsia="黑体" w:hAnsi="黑体" w:cs="Arial"/>
          <w:color w:val="262626" w:themeColor="text1" w:themeTint="D9"/>
          <w:szCs w:val="21"/>
          <w:shd w:val="clear" w:color="auto" w:fill="FFFFFF"/>
        </w:rPr>
      </w:pPr>
      <w:r w:rsidRPr="00AE4286">
        <w:rPr>
          <w:rFonts w:ascii="Calibri" w:eastAsia="黑体" w:hAnsi="Calibri" w:cs="Calibri"/>
          <w:color w:val="262626" w:themeColor="text1" w:themeTint="D9"/>
          <w:szCs w:val="21"/>
          <w:shd w:val="clear" w:color="auto" w:fill="FFFFFF"/>
        </w:rPr>
        <w:t> </w:t>
      </w:r>
      <w:r w:rsidRPr="00AE4286">
        <w:rPr>
          <w:rFonts w:ascii="黑体" w:eastAsia="黑体" w:hAnsi="黑体" w:cs="Arial"/>
          <w:color w:val="262626" w:themeColor="text1" w:themeTint="D9"/>
          <w:szCs w:val="21"/>
          <w:shd w:val="clear" w:color="auto" w:fill="FFFFFF"/>
        </w:rPr>
        <w:t>802.11ac技术演进中还有一个最令人期待的技术，即多用户MIMO（MU-MIMO），之所以这么说是因为它会提高单个AP无线接入的终端数，缓解高密部署这一历史难题。802.11n技术中，同一时间MIMO只允许单用户使用，而802.11ac可以支持多用户MIMO，这意味着单个802.11ac的AP可以向两个或多个设备传送不同的数据流。我们可以想象一下走高速道路经过收费站时的情景，无论道路是几车道，要是收费站的关卡数量不够或者效率低下，就会引起堵车；同样，上文介绍的技术只是提高了高速道路的承载量，那么MU-MIMO将会是提高收费站效率的关键技术。可惜，目前第一代802.11ac芯片并不支持这个特性，第二代芯片会在 2014年底推出，到那时才会支持MU-MIMO。</w:t>
      </w:r>
    </w:p>
    <w:p w14:paraId="4EF1B255" w14:textId="77777777" w:rsidR="00517C85" w:rsidRPr="00AE4286" w:rsidRDefault="005B3605" w:rsidP="00517C85">
      <w:pPr>
        <w:snapToGrid w:val="0"/>
        <w:spacing w:beforeLines="50" w:before="156" w:afterLines="50" w:after="156" w:line="300" w:lineRule="auto"/>
        <w:ind w:firstLineChars="200" w:firstLine="560"/>
        <w:rPr>
          <w:rFonts w:ascii="黑体" w:eastAsia="黑体" w:hAnsi="黑体" w:cs="Arial"/>
          <w:color w:val="262626" w:themeColor="text1" w:themeTint="D9"/>
          <w:sz w:val="28"/>
          <w:szCs w:val="28"/>
          <w:shd w:val="clear" w:color="auto" w:fill="FFFFFF"/>
        </w:rPr>
      </w:pPr>
      <w:r w:rsidRPr="00AE4286">
        <w:rPr>
          <w:rFonts w:ascii="黑体" w:eastAsia="黑体" w:hAnsi="黑体" w:cs="Arial" w:hint="eastAsia"/>
          <w:color w:val="262626" w:themeColor="text1" w:themeTint="D9"/>
          <w:sz w:val="28"/>
          <w:szCs w:val="28"/>
          <w:shd w:val="clear" w:color="auto" w:fill="FFFFFF"/>
        </w:rPr>
        <w:t>无线漫游切换</w:t>
      </w:r>
    </w:p>
    <w:p w14:paraId="7405D211" w14:textId="1E58C7B2" w:rsidR="00517C85" w:rsidRPr="00AE4286" w:rsidRDefault="005B3605" w:rsidP="00517C85">
      <w:pPr>
        <w:snapToGrid w:val="0"/>
        <w:spacing w:beforeLines="50" w:before="156" w:afterLines="50" w:after="156" w:line="300" w:lineRule="auto"/>
        <w:ind w:firstLineChars="200" w:firstLine="420"/>
        <w:rPr>
          <w:rFonts w:ascii="黑体" w:eastAsia="黑体" w:hAnsi="黑体" w:cs="Arial"/>
          <w:color w:val="262626" w:themeColor="text1" w:themeTint="D9"/>
          <w:szCs w:val="21"/>
          <w:shd w:val="clear" w:color="auto" w:fill="FFFFFF"/>
        </w:rPr>
      </w:pPr>
      <w:r w:rsidRPr="00AE4286">
        <w:rPr>
          <w:rFonts w:ascii="黑体" w:eastAsia="黑体" w:hAnsi="黑体" w:cs="Arial" w:hint="eastAsia"/>
          <w:color w:val="262626" w:themeColor="text1" w:themeTint="D9"/>
          <w:szCs w:val="21"/>
          <w:shd w:val="clear" w:color="auto" w:fill="FFFFFF"/>
        </w:rPr>
        <w:t>漫游工作原理</w:t>
      </w:r>
    </w:p>
    <w:p w14:paraId="0996EC5B" w14:textId="77777777" w:rsidR="00517C85" w:rsidRPr="00AE4286" w:rsidRDefault="005B3605" w:rsidP="00517C85">
      <w:pPr>
        <w:snapToGrid w:val="0"/>
        <w:spacing w:beforeLines="50" w:before="156" w:afterLines="50" w:after="156" w:line="300" w:lineRule="auto"/>
        <w:ind w:firstLineChars="200" w:firstLine="420"/>
        <w:rPr>
          <w:rFonts w:ascii="黑体" w:eastAsia="黑体" w:hAnsi="黑体" w:cs="Arial"/>
          <w:color w:val="262626" w:themeColor="text1" w:themeTint="D9"/>
          <w:szCs w:val="21"/>
          <w:shd w:val="clear" w:color="auto" w:fill="FFFFFF"/>
        </w:rPr>
      </w:pPr>
      <w:r w:rsidRPr="00AE4286">
        <w:rPr>
          <w:rFonts w:ascii="黑体" w:eastAsia="黑体" w:hAnsi="黑体" w:cs="Arial"/>
          <w:color w:val="262626" w:themeColor="text1" w:themeTint="D9"/>
          <w:szCs w:val="21"/>
          <w:shd w:val="clear" w:color="auto" w:fill="FFFFFF"/>
        </w:rPr>
        <w:t>1、 AC内漫游切换过程（即AP1和AP2关联在同一个AC上）</w:t>
      </w:r>
    </w:p>
    <w:p w14:paraId="7AC7F2A7" w14:textId="77777777" w:rsidR="00517C85" w:rsidRPr="00AE4286" w:rsidRDefault="005B3605" w:rsidP="00517C85">
      <w:pPr>
        <w:snapToGrid w:val="0"/>
        <w:spacing w:beforeLines="50" w:before="156" w:afterLines="50" w:after="156" w:line="300" w:lineRule="auto"/>
        <w:ind w:firstLineChars="200" w:firstLine="420"/>
        <w:rPr>
          <w:rFonts w:ascii="黑体" w:eastAsia="黑体" w:hAnsi="黑体" w:cs="Arial"/>
          <w:color w:val="262626" w:themeColor="text1" w:themeTint="D9"/>
          <w:szCs w:val="21"/>
          <w:shd w:val="clear" w:color="auto" w:fill="FFFFFF"/>
        </w:rPr>
      </w:pPr>
      <w:r w:rsidRPr="00AE4286">
        <w:rPr>
          <w:rFonts w:ascii="黑体" w:eastAsia="黑体" w:hAnsi="黑体" w:cs="Arial"/>
          <w:color w:val="262626" w:themeColor="text1" w:themeTint="D9"/>
          <w:szCs w:val="21"/>
          <w:shd w:val="clear" w:color="auto" w:fill="FFFFFF"/>
        </w:rPr>
        <w:t>1）切换检测：</w:t>
      </w:r>
    </w:p>
    <w:p w14:paraId="10D32B2F" w14:textId="77777777" w:rsidR="00517C85" w:rsidRPr="00AE4286" w:rsidRDefault="005B3605" w:rsidP="00517C85">
      <w:pPr>
        <w:snapToGrid w:val="0"/>
        <w:spacing w:beforeLines="50" w:before="156" w:afterLines="50" w:after="156" w:line="300" w:lineRule="auto"/>
        <w:ind w:firstLineChars="200" w:firstLine="420"/>
        <w:rPr>
          <w:rFonts w:ascii="黑体" w:eastAsia="黑体" w:hAnsi="黑体" w:cs="Arial"/>
          <w:color w:val="262626" w:themeColor="text1" w:themeTint="D9"/>
          <w:szCs w:val="21"/>
          <w:shd w:val="clear" w:color="auto" w:fill="FFFFFF"/>
        </w:rPr>
      </w:pPr>
      <w:r w:rsidRPr="00AE4286">
        <w:rPr>
          <w:rFonts w:ascii="黑体" w:eastAsia="黑体" w:hAnsi="黑体" w:cs="Arial" w:hint="eastAsia"/>
          <w:color w:val="262626" w:themeColor="text1" w:themeTint="D9"/>
          <w:szCs w:val="21"/>
          <w:shd w:val="clear" w:color="auto" w:fill="FFFFFF"/>
        </w:rPr>
        <w:t>当</w:t>
      </w:r>
      <w:r w:rsidRPr="00AE4286">
        <w:rPr>
          <w:rFonts w:ascii="黑体" w:eastAsia="黑体" w:hAnsi="黑体" w:cs="Arial"/>
          <w:color w:val="262626" w:themeColor="text1" w:themeTint="D9"/>
          <w:szCs w:val="21"/>
          <w:shd w:val="clear" w:color="auto" w:fill="FFFFFF"/>
        </w:rPr>
        <w:t>STA检测到要发生快速切换时</w:t>
      </w:r>
      <w:r w:rsidR="00517C85" w:rsidRPr="00AE4286">
        <w:rPr>
          <w:rFonts w:ascii="黑体" w:eastAsia="黑体" w:hAnsi="黑体" w:cs="Arial" w:hint="eastAsia"/>
          <w:color w:val="262626" w:themeColor="text1" w:themeTint="D9"/>
          <w:szCs w:val="21"/>
          <w:shd w:val="clear" w:color="auto" w:fill="FFFFFF"/>
        </w:rPr>
        <w:t>，</w:t>
      </w:r>
      <w:r w:rsidRPr="00AE4286">
        <w:rPr>
          <w:rFonts w:ascii="黑体" w:eastAsia="黑体" w:hAnsi="黑体" w:cs="Arial"/>
          <w:color w:val="262626" w:themeColor="text1" w:themeTint="D9"/>
          <w:szCs w:val="21"/>
          <w:shd w:val="clear" w:color="auto" w:fill="FFFFFF"/>
        </w:rPr>
        <w:t>将像各信道发送切换请求：</w:t>
      </w:r>
      <w:r w:rsidR="00517C85" w:rsidRPr="00AE4286">
        <w:rPr>
          <w:rFonts w:ascii="黑体" w:eastAsia="黑体" w:hAnsi="黑体" w:cs="Arial"/>
          <w:b/>
          <w:bCs/>
          <w:noProof/>
          <w:color w:val="262626" w:themeColor="text1" w:themeTint="D9"/>
          <w:szCs w:val="21"/>
          <w:shd w:val="clear" w:color="auto" w:fill="FFFFFF"/>
        </w:rPr>
        <w:lastRenderedPageBreak/>
        <w:drawing>
          <wp:inline distT="0" distB="0" distL="0" distR="0" wp14:anchorId="40DF60AB" wp14:editId="542557C7">
            <wp:extent cx="3167754" cy="2222537"/>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9">
                      <a:extLst>
                        <a:ext uri="{28A0092B-C50C-407E-A947-70E740481C1C}">
                          <a14:useLocalDpi xmlns:a14="http://schemas.microsoft.com/office/drawing/2010/main" val="0"/>
                        </a:ext>
                      </a:extLst>
                    </a:blip>
                    <a:stretch>
                      <a:fillRect/>
                    </a:stretch>
                  </pic:blipFill>
                  <pic:spPr>
                    <a:xfrm>
                      <a:off x="0" y="0"/>
                      <a:ext cx="3186439" cy="2235647"/>
                    </a:xfrm>
                    <a:prstGeom prst="rect">
                      <a:avLst/>
                    </a:prstGeom>
                  </pic:spPr>
                </pic:pic>
              </a:graphicData>
            </a:graphic>
          </wp:inline>
        </w:drawing>
      </w:r>
    </w:p>
    <w:p w14:paraId="398CF0E0" w14:textId="77777777" w:rsidR="00517C85" w:rsidRPr="00AE4286" w:rsidRDefault="005B3605" w:rsidP="00517C85">
      <w:pPr>
        <w:snapToGrid w:val="0"/>
        <w:spacing w:beforeLines="50" w:before="156" w:afterLines="50" w:after="156" w:line="300" w:lineRule="auto"/>
        <w:ind w:firstLineChars="200" w:firstLine="420"/>
        <w:rPr>
          <w:rFonts w:ascii="黑体" w:eastAsia="黑体" w:hAnsi="黑体" w:cs="Arial"/>
          <w:color w:val="262626" w:themeColor="text1" w:themeTint="D9"/>
          <w:szCs w:val="21"/>
          <w:shd w:val="clear" w:color="auto" w:fill="FFFFFF"/>
        </w:rPr>
      </w:pPr>
      <w:r w:rsidRPr="00AE4286">
        <w:rPr>
          <w:rFonts w:ascii="黑体" w:eastAsia="黑体" w:hAnsi="黑体" w:cs="Arial" w:hint="eastAsia"/>
          <w:color w:val="262626" w:themeColor="text1" w:themeTint="D9"/>
          <w:szCs w:val="21"/>
          <w:shd w:val="clear" w:color="auto" w:fill="FFFFFF"/>
        </w:rPr>
        <w:t>漫游切换过程：</w:t>
      </w:r>
    </w:p>
    <w:p w14:paraId="4403E5A4" w14:textId="77777777" w:rsidR="00517C85" w:rsidRPr="00AE4286" w:rsidRDefault="005B3605" w:rsidP="00517C85">
      <w:pPr>
        <w:snapToGrid w:val="0"/>
        <w:spacing w:beforeLines="50" w:before="156" w:afterLines="50" w:after="156" w:line="300" w:lineRule="auto"/>
        <w:ind w:firstLineChars="200" w:firstLine="420"/>
        <w:rPr>
          <w:rFonts w:ascii="黑体" w:eastAsia="黑体" w:hAnsi="黑体" w:cs="Arial"/>
          <w:color w:val="262626" w:themeColor="text1" w:themeTint="D9"/>
          <w:szCs w:val="21"/>
          <w:shd w:val="clear" w:color="auto" w:fill="FFFFFF"/>
        </w:rPr>
      </w:pPr>
      <w:r w:rsidRPr="00AE4286">
        <w:rPr>
          <w:rFonts w:ascii="黑体" w:eastAsia="黑体" w:hAnsi="黑体" w:cs="Arial"/>
          <w:color w:val="262626" w:themeColor="text1" w:themeTint="D9"/>
          <w:szCs w:val="21"/>
          <w:shd w:val="clear" w:color="auto" w:fill="FFFFFF"/>
        </w:rPr>
        <w:t>STA终端监听各信道beacon；</w:t>
      </w:r>
    </w:p>
    <w:p w14:paraId="11A5E5B1" w14:textId="77777777" w:rsidR="00517C85" w:rsidRPr="00AE4286" w:rsidRDefault="005B3605" w:rsidP="00517C85">
      <w:pPr>
        <w:snapToGrid w:val="0"/>
        <w:spacing w:beforeLines="50" w:before="156" w:afterLines="50" w:after="156" w:line="300" w:lineRule="auto"/>
        <w:ind w:firstLineChars="200" w:firstLine="420"/>
        <w:rPr>
          <w:rFonts w:ascii="黑体" w:eastAsia="黑体" w:hAnsi="黑体" w:cs="Arial"/>
          <w:color w:val="262626" w:themeColor="text1" w:themeTint="D9"/>
          <w:szCs w:val="21"/>
          <w:shd w:val="clear" w:color="auto" w:fill="FFFFFF"/>
        </w:rPr>
      </w:pPr>
      <w:r w:rsidRPr="00AE4286">
        <w:rPr>
          <w:rFonts w:ascii="黑体" w:eastAsia="黑体" w:hAnsi="黑体" w:cs="Arial" w:hint="eastAsia"/>
          <w:color w:val="262626" w:themeColor="text1" w:themeTint="D9"/>
          <w:szCs w:val="21"/>
          <w:shd w:val="clear" w:color="auto" w:fill="FFFFFF"/>
        </w:rPr>
        <w:t>发现新</w:t>
      </w:r>
      <w:r w:rsidRPr="00AE4286">
        <w:rPr>
          <w:rFonts w:ascii="黑体" w:eastAsia="黑体" w:hAnsi="黑体" w:cs="Arial"/>
          <w:color w:val="262626" w:themeColor="text1" w:themeTint="D9"/>
          <w:szCs w:val="21"/>
          <w:shd w:val="clear" w:color="auto" w:fill="FFFFFF"/>
        </w:rPr>
        <w:t>AP满足漫游条件，向新AP发probe请求；</w:t>
      </w:r>
    </w:p>
    <w:p w14:paraId="359F4012" w14:textId="77777777" w:rsidR="00517C85" w:rsidRPr="00AE4286" w:rsidRDefault="005B3605" w:rsidP="00517C85">
      <w:pPr>
        <w:snapToGrid w:val="0"/>
        <w:spacing w:beforeLines="50" w:before="156" w:afterLines="50" w:after="156" w:line="300" w:lineRule="auto"/>
        <w:ind w:firstLineChars="200" w:firstLine="420"/>
        <w:rPr>
          <w:rFonts w:ascii="黑体" w:eastAsia="黑体" w:hAnsi="黑体" w:cs="Arial"/>
          <w:color w:val="262626" w:themeColor="text1" w:themeTint="D9"/>
          <w:szCs w:val="21"/>
          <w:shd w:val="clear" w:color="auto" w:fill="FFFFFF"/>
        </w:rPr>
      </w:pPr>
      <w:r w:rsidRPr="00AE4286">
        <w:rPr>
          <w:rFonts w:ascii="黑体" w:eastAsia="黑体" w:hAnsi="黑体" w:cs="Arial" w:hint="eastAsia"/>
          <w:color w:val="262626" w:themeColor="text1" w:themeTint="D9"/>
          <w:szCs w:val="21"/>
          <w:shd w:val="clear" w:color="auto" w:fill="FFFFFF"/>
        </w:rPr>
        <w:t>新</w:t>
      </w:r>
      <w:r w:rsidRPr="00AE4286">
        <w:rPr>
          <w:rFonts w:ascii="黑体" w:eastAsia="黑体" w:hAnsi="黑体" w:cs="Arial"/>
          <w:color w:val="262626" w:themeColor="text1" w:themeTint="D9"/>
          <w:szCs w:val="21"/>
          <w:shd w:val="clear" w:color="auto" w:fill="FFFFFF"/>
        </w:rPr>
        <w:t>AP在其信道中收到请求后，通过在信道中发送应答来进行响应。</w:t>
      </w:r>
    </w:p>
    <w:p w14:paraId="70E95091" w14:textId="77777777" w:rsidR="00517C85" w:rsidRPr="00AE4286" w:rsidRDefault="005B3605" w:rsidP="00517C85">
      <w:pPr>
        <w:snapToGrid w:val="0"/>
        <w:spacing w:beforeLines="50" w:before="156" w:afterLines="50" w:after="156" w:line="300" w:lineRule="auto"/>
        <w:ind w:firstLineChars="200" w:firstLine="420"/>
        <w:rPr>
          <w:rFonts w:ascii="黑体" w:eastAsia="黑体" w:hAnsi="黑体" w:cs="Arial"/>
          <w:color w:val="262626" w:themeColor="text1" w:themeTint="D9"/>
          <w:szCs w:val="21"/>
          <w:shd w:val="clear" w:color="auto" w:fill="FFFFFF"/>
        </w:rPr>
      </w:pPr>
      <w:r w:rsidRPr="00AE4286">
        <w:rPr>
          <w:rFonts w:ascii="黑体" w:eastAsia="黑体" w:hAnsi="黑体" w:cs="Arial"/>
          <w:color w:val="262626" w:themeColor="text1" w:themeTint="D9"/>
          <w:szCs w:val="21"/>
          <w:shd w:val="clear" w:color="auto" w:fill="FFFFFF"/>
        </w:rPr>
        <w:t>STA收到应答后，对其进行评估，确定同哪个AP关联最合适</w:t>
      </w:r>
    </w:p>
    <w:p w14:paraId="655237DE" w14:textId="77777777" w:rsidR="00517C85" w:rsidRPr="00AE4286" w:rsidRDefault="005B3605" w:rsidP="00517C85">
      <w:pPr>
        <w:snapToGrid w:val="0"/>
        <w:spacing w:beforeLines="50" w:before="156" w:afterLines="50" w:after="156" w:line="300" w:lineRule="auto"/>
        <w:ind w:firstLineChars="200" w:firstLine="420"/>
        <w:rPr>
          <w:rFonts w:ascii="黑体" w:eastAsia="黑体" w:hAnsi="黑体" w:cs="Arial"/>
          <w:color w:val="262626" w:themeColor="text1" w:themeTint="D9"/>
          <w:szCs w:val="21"/>
          <w:shd w:val="clear" w:color="auto" w:fill="FFFFFF"/>
        </w:rPr>
      </w:pPr>
      <w:r w:rsidRPr="00AE4286">
        <w:rPr>
          <w:rFonts w:ascii="黑体" w:eastAsia="黑体" w:hAnsi="黑体" w:cs="Arial"/>
          <w:color w:val="262626" w:themeColor="text1" w:themeTint="D9"/>
          <w:szCs w:val="21"/>
          <w:shd w:val="clear" w:color="auto" w:fill="FFFFFF"/>
        </w:rPr>
        <w:t>2）切换触发：</w:t>
      </w:r>
    </w:p>
    <w:p w14:paraId="241290C7" w14:textId="1E36293A" w:rsidR="005B3605" w:rsidRPr="00AE4286" w:rsidRDefault="005B3605" w:rsidP="00517C85">
      <w:pPr>
        <w:snapToGrid w:val="0"/>
        <w:spacing w:beforeLines="50" w:before="156" w:afterLines="50" w:after="156" w:line="300" w:lineRule="auto"/>
        <w:ind w:firstLineChars="200" w:firstLine="420"/>
        <w:rPr>
          <w:rFonts w:ascii="黑体" w:eastAsia="黑体" w:hAnsi="黑体" w:cs="Arial"/>
          <w:color w:val="262626" w:themeColor="text1" w:themeTint="D9"/>
          <w:szCs w:val="21"/>
          <w:shd w:val="clear" w:color="auto" w:fill="FFFFFF"/>
        </w:rPr>
      </w:pPr>
      <w:r w:rsidRPr="00AE4286">
        <w:rPr>
          <w:rFonts w:ascii="黑体" w:eastAsia="黑体" w:hAnsi="黑体" w:cs="Arial"/>
          <w:color w:val="262626" w:themeColor="text1" w:themeTint="D9"/>
          <w:szCs w:val="21"/>
          <w:shd w:val="clear" w:color="auto" w:fill="FFFFFF"/>
        </w:rPr>
        <w:t>STA达到漫游阈值就会触发切换</w:t>
      </w:r>
    </w:p>
    <w:p w14:paraId="1ED846ED" w14:textId="77777777" w:rsidR="00517C85" w:rsidRPr="00AE4286" w:rsidRDefault="00517C85" w:rsidP="00517C85">
      <w:pPr>
        <w:snapToGrid w:val="0"/>
        <w:spacing w:beforeLines="50" w:before="156" w:afterLines="50" w:after="156" w:line="300" w:lineRule="auto"/>
        <w:ind w:firstLineChars="200" w:firstLine="560"/>
        <w:rPr>
          <w:rFonts w:ascii="黑体" w:eastAsia="黑体" w:hAnsi="黑体" w:cs="Arial"/>
          <w:color w:val="262626" w:themeColor="text1" w:themeTint="D9"/>
          <w:sz w:val="28"/>
          <w:szCs w:val="28"/>
          <w:shd w:val="clear" w:color="auto" w:fill="FFFFFF"/>
        </w:rPr>
      </w:pPr>
    </w:p>
    <w:p w14:paraId="166DA03C" w14:textId="77777777" w:rsidR="00D946B0" w:rsidRPr="00AE4286" w:rsidRDefault="00D946B0" w:rsidP="00D946B0">
      <w:pPr>
        <w:rPr>
          <w:rFonts w:ascii="黑体" w:eastAsia="黑体" w:hAnsi="黑体" w:cs="Arial"/>
          <w:color w:val="262626" w:themeColor="text1" w:themeTint="D9"/>
          <w:szCs w:val="21"/>
          <w:shd w:val="clear" w:color="auto" w:fill="FFFFFF"/>
        </w:rPr>
      </w:pPr>
      <w:r w:rsidRPr="00AE4286">
        <w:rPr>
          <w:rFonts w:ascii="黑体" w:eastAsia="黑体" w:hAnsi="黑体" w:hint="eastAsia"/>
          <w:noProof/>
          <w:color w:val="262626" w:themeColor="text1" w:themeTint="D9"/>
        </w:rPr>
        <w:drawing>
          <wp:inline distT="0" distB="0" distL="0" distR="0" wp14:anchorId="10D6DECA" wp14:editId="55B5E0CB">
            <wp:extent cx="3848100" cy="2324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0">
                      <a:extLst>
                        <a:ext uri="{28A0092B-C50C-407E-A947-70E740481C1C}">
                          <a14:useLocalDpi xmlns:a14="http://schemas.microsoft.com/office/drawing/2010/main" val="0"/>
                        </a:ext>
                      </a:extLst>
                    </a:blip>
                    <a:stretch>
                      <a:fillRect/>
                    </a:stretch>
                  </pic:blipFill>
                  <pic:spPr>
                    <a:xfrm>
                      <a:off x="0" y="0"/>
                      <a:ext cx="3848100" cy="2324100"/>
                    </a:xfrm>
                    <a:prstGeom prst="rect">
                      <a:avLst/>
                    </a:prstGeom>
                  </pic:spPr>
                </pic:pic>
              </a:graphicData>
            </a:graphic>
          </wp:inline>
        </w:drawing>
      </w:r>
    </w:p>
    <w:p w14:paraId="4037F87F" w14:textId="06A8D420" w:rsidR="005B3605" w:rsidRPr="00AE4286" w:rsidRDefault="005B3605" w:rsidP="00D946B0">
      <w:pPr>
        <w:rPr>
          <w:rFonts w:ascii="黑体" w:eastAsia="黑体" w:hAnsi="黑体"/>
          <w:color w:val="262626" w:themeColor="text1" w:themeTint="D9"/>
        </w:rPr>
      </w:pPr>
      <w:r w:rsidRPr="00AE4286">
        <w:rPr>
          <w:rFonts w:ascii="黑体" w:eastAsia="黑体" w:hAnsi="黑体" w:cs="Arial" w:hint="eastAsia"/>
          <w:color w:val="262626" w:themeColor="text1" w:themeTint="D9"/>
          <w:szCs w:val="21"/>
          <w:shd w:val="clear" w:color="auto" w:fill="FFFFFF"/>
        </w:rPr>
        <w:t>切换触发。对应触发条件，不同的</w:t>
      </w:r>
      <w:r w:rsidRPr="00AE4286">
        <w:rPr>
          <w:rFonts w:ascii="黑体" w:eastAsia="黑体" w:hAnsi="黑体" w:cs="Arial"/>
          <w:color w:val="262626" w:themeColor="text1" w:themeTint="D9"/>
          <w:szCs w:val="21"/>
          <w:shd w:val="clear" w:color="auto" w:fill="FFFFFF"/>
        </w:rPr>
        <w:t>STA会有不同：</w:t>
      </w:r>
    </w:p>
    <w:p w14:paraId="3E4501C5" w14:textId="77777777" w:rsidR="005B3605" w:rsidRPr="00AE4286" w:rsidRDefault="005B3605" w:rsidP="005B3605">
      <w:pPr>
        <w:pStyle w:val="1"/>
        <w:snapToGrid w:val="0"/>
        <w:spacing w:line="300" w:lineRule="auto"/>
        <w:rPr>
          <w:rFonts w:ascii="黑体" w:eastAsia="黑体" w:hAnsi="黑体" w:cs="Arial"/>
          <w:b w:val="0"/>
          <w:bCs w:val="0"/>
          <w:color w:val="262626" w:themeColor="text1" w:themeTint="D9"/>
          <w:kern w:val="2"/>
          <w:sz w:val="21"/>
          <w:szCs w:val="21"/>
          <w:shd w:val="clear" w:color="auto" w:fill="FFFFFF"/>
        </w:rPr>
      </w:pPr>
      <w:r w:rsidRPr="00AE4286">
        <w:rPr>
          <w:rFonts w:ascii="黑体" w:eastAsia="黑体" w:hAnsi="黑体" w:cs="Arial" w:hint="eastAsia"/>
          <w:b w:val="0"/>
          <w:bCs w:val="0"/>
          <w:color w:val="262626" w:themeColor="text1" w:themeTint="D9"/>
          <w:kern w:val="2"/>
          <w:sz w:val="21"/>
          <w:szCs w:val="21"/>
          <w:shd w:val="clear" w:color="auto" w:fill="FFFFFF"/>
        </w:rPr>
        <w:lastRenderedPageBreak/>
        <w:t>根据当前</w:t>
      </w:r>
      <w:r w:rsidRPr="00AE4286">
        <w:rPr>
          <w:rFonts w:ascii="黑体" w:eastAsia="黑体" w:hAnsi="黑体" w:cs="Arial"/>
          <w:b w:val="0"/>
          <w:bCs w:val="0"/>
          <w:color w:val="262626" w:themeColor="text1" w:themeTint="D9"/>
          <w:kern w:val="2"/>
          <w:sz w:val="21"/>
          <w:szCs w:val="21"/>
          <w:shd w:val="clear" w:color="auto" w:fill="FFFFFF"/>
        </w:rPr>
        <w:t>AP和邻居AP信号强度的比值，达到门限值就启动切换；</w:t>
      </w:r>
    </w:p>
    <w:p w14:paraId="7861B00A" w14:textId="77777777" w:rsidR="005B3605" w:rsidRPr="00AE4286" w:rsidRDefault="005B3605" w:rsidP="005B3605">
      <w:pPr>
        <w:pStyle w:val="1"/>
        <w:snapToGrid w:val="0"/>
        <w:spacing w:line="300" w:lineRule="auto"/>
        <w:rPr>
          <w:rFonts w:ascii="黑体" w:eastAsia="黑体" w:hAnsi="黑体" w:cs="Arial"/>
          <w:b w:val="0"/>
          <w:bCs w:val="0"/>
          <w:color w:val="262626" w:themeColor="text1" w:themeTint="D9"/>
          <w:kern w:val="2"/>
          <w:sz w:val="21"/>
          <w:szCs w:val="21"/>
          <w:shd w:val="clear" w:color="auto" w:fill="FFFFFF"/>
        </w:rPr>
      </w:pPr>
      <w:r w:rsidRPr="00AE4286">
        <w:rPr>
          <w:rFonts w:ascii="黑体" w:eastAsia="黑体" w:hAnsi="黑体" w:cs="Arial" w:hint="eastAsia"/>
          <w:b w:val="0"/>
          <w:bCs w:val="0"/>
          <w:color w:val="262626" w:themeColor="text1" w:themeTint="D9"/>
          <w:kern w:val="2"/>
          <w:sz w:val="21"/>
          <w:szCs w:val="21"/>
          <w:shd w:val="clear" w:color="auto" w:fill="FFFFFF"/>
        </w:rPr>
        <w:t>根据业务，如丢包率，达到门限值就启动切换，此方式切换</w:t>
      </w:r>
      <w:r w:rsidRPr="00AE4286">
        <w:rPr>
          <w:rFonts w:ascii="黑体" w:eastAsia="黑体" w:hAnsi="黑体" w:cs="Arial"/>
          <w:b w:val="0"/>
          <w:bCs w:val="0"/>
          <w:color w:val="262626" w:themeColor="text1" w:themeTint="D9"/>
          <w:kern w:val="2"/>
          <w:sz w:val="21"/>
          <w:szCs w:val="21"/>
          <w:shd w:val="clear" w:color="auto" w:fill="FFFFFF"/>
        </w:rPr>
        <w:t xml:space="preserve"> 触发方式比较慢，效果差。</w:t>
      </w:r>
    </w:p>
    <w:p w14:paraId="56AB68CA" w14:textId="77777777" w:rsidR="005B3605" w:rsidRPr="00AE4286" w:rsidRDefault="005B3605" w:rsidP="005B3605">
      <w:pPr>
        <w:pStyle w:val="1"/>
        <w:snapToGrid w:val="0"/>
        <w:spacing w:line="300" w:lineRule="auto"/>
        <w:rPr>
          <w:rFonts w:ascii="黑体" w:eastAsia="黑体" w:hAnsi="黑体" w:cs="Arial"/>
          <w:b w:val="0"/>
          <w:bCs w:val="0"/>
          <w:color w:val="262626" w:themeColor="text1" w:themeTint="D9"/>
          <w:kern w:val="2"/>
          <w:sz w:val="21"/>
          <w:szCs w:val="21"/>
          <w:shd w:val="clear" w:color="auto" w:fill="FFFFFF"/>
        </w:rPr>
      </w:pPr>
      <w:r w:rsidRPr="00AE4286">
        <w:rPr>
          <w:rFonts w:ascii="黑体" w:eastAsia="黑体" w:hAnsi="黑体" w:cs="Arial"/>
          <w:b w:val="0"/>
          <w:bCs w:val="0"/>
          <w:color w:val="262626" w:themeColor="text1" w:themeTint="D9"/>
          <w:kern w:val="2"/>
          <w:sz w:val="21"/>
          <w:szCs w:val="21"/>
          <w:shd w:val="clear" w:color="auto" w:fill="FFFFFF"/>
        </w:rPr>
        <w:t>3） 切换操作：</w:t>
      </w:r>
    </w:p>
    <w:p w14:paraId="14D2580C" w14:textId="1B3F38A2" w:rsidR="005B3605" w:rsidRPr="00AE4286" w:rsidRDefault="005B3605" w:rsidP="005B3605">
      <w:pPr>
        <w:pStyle w:val="1"/>
        <w:snapToGrid w:val="0"/>
        <w:spacing w:line="300" w:lineRule="auto"/>
        <w:rPr>
          <w:rFonts w:ascii="黑体" w:eastAsia="黑体" w:hAnsi="黑体" w:cs="Arial"/>
          <w:b w:val="0"/>
          <w:bCs w:val="0"/>
          <w:color w:val="262626" w:themeColor="text1" w:themeTint="D9"/>
          <w:kern w:val="2"/>
          <w:sz w:val="21"/>
          <w:szCs w:val="21"/>
          <w:shd w:val="clear" w:color="auto" w:fill="FFFFFF"/>
        </w:rPr>
      </w:pPr>
      <w:r w:rsidRPr="00AE4286">
        <w:rPr>
          <w:rFonts w:ascii="黑体" w:eastAsia="黑体" w:hAnsi="黑体" w:cs="Arial" w:hint="eastAsia"/>
          <w:b w:val="0"/>
          <w:bCs w:val="0"/>
          <w:color w:val="262626" w:themeColor="text1" w:themeTint="D9"/>
          <w:kern w:val="2"/>
          <w:sz w:val="21"/>
          <w:szCs w:val="21"/>
          <w:shd w:val="clear" w:color="auto" w:fill="FFFFFF"/>
        </w:rPr>
        <w:t>关联新</w:t>
      </w:r>
      <w:r w:rsidRPr="00AE4286">
        <w:rPr>
          <w:rFonts w:ascii="黑体" w:eastAsia="黑体" w:hAnsi="黑体" w:cs="Arial"/>
          <w:b w:val="0"/>
          <w:bCs w:val="0"/>
          <w:color w:val="262626" w:themeColor="text1" w:themeTint="D9"/>
          <w:kern w:val="2"/>
          <w:sz w:val="21"/>
          <w:szCs w:val="21"/>
          <w:shd w:val="clear" w:color="auto" w:fill="FFFFFF"/>
        </w:rPr>
        <w:t>AP，接触与旧AP的关联</w:t>
      </w:r>
    </w:p>
    <w:p w14:paraId="4BEDD4B1" w14:textId="77777777" w:rsidR="00517C85" w:rsidRPr="00AE4286" w:rsidRDefault="00517C85" w:rsidP="00517C85">
      <w:pPr>
        <w:rPr>
          <w:rFonts w:ascii="黑体" w:eastAsia="黑体" w:hAnsi="黑体" w:cs="Arial"/>
          <w:color w:val="262626" w:themeColor="text1" w:themeTint="D9"/>
          <w:szCs w:val="21"/>
          <w:shd w:val="clear" w:color="auto" w:fill="FFFFFF"/>
        </w:rPr>
      </w:pPr>
      <w:r w:rsidRPr="00AE4286">
        <w:rPr>
          <w:rFonts w:ascii="黑体" w:eastAsia="黑体" w:hAnsi="黑体" w:hint="eastAsia"/>
          <w:noProof/>
          <w:color w:val="262626" w:themeColor="text1" w:themeTint="D9"/>
        </w:rPr>
        <w:drawing>
          <wp:inline distT="0" distB="0" distL="0" distR="0" wp14:anchorId="5DB889E0" wp14:editId="59FD1475">
            <wp:extent cx="3952875" cy="24288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1">
                      <a:extLst>
                        <a:ext uri="{28A0092B-C50C-407E-A947-70E740481C1C}">
                          <a14:useLocalDpi xmlns:a14="http://schemas.microsoft.com/office/drawing/2010/main" val="0"/>
                        </a:ext>
                      </a:extLst>
                    </a:blip>
                    <a:stretch>
                      <a:fillRect/>
                    </a:stretch>
                  </pic:blipFill>
                  <pic:spPr>
                    <a:xfrm>
                      <a:off x="0" y="0"/>
                      <a:ext cx="3952875" cy="2428875"/>
                    </a:xfrm>
                    <a:prstGeom prst="rect">
                      <a:avLst/>
                    </a:prstGeom>
                  </pic:spPr>
                </pic:pic>
              </a:graphicData>
            </a:graphic>
          </wp:inline>
        </w:drawing>
      </w:r>
    </w:p>
    <w:p w14:paraId="4916CBA5" w14:textId="77777777" w:rsidR="00517C85" w:rsidRPr="00AE4286" w:rsidRDefault="005B3605" w:rsidP="00517C85">
      <w:pPr>
        <w:rPr>
          <w:rFonts w:ascii="黑体" w:eastAsia="黑体" w:hAnsi="黑体" w:cs="Arial"/>
          <w:color w:val="262626" w:themeColor="text1" w:themeTint="D9"/>
          <w:szCs w:val="21"/>
          <w:shd w:val="clear" w:color="auto" w:fill="FFFFFF"/>
        </w:rPr>
      </w:pPr>
      <w:r w:rsidRPr="00AE4286">
        <w:rPr>
          <w:rFonts w:ascii="黑体" w:eastAsia="黑体" w:hAnsi="黑体" w:cs="Arial" w:hint="eastAsia"/>
          <w:color w:val="262626" w:themeColor="text1" w:themeTint="D9"/>
          <w:szCs w:val="21"/>
          <w:shd w:val="clear" w:color="auto" w:fill="FFFFFF"/>
        </w:rPr>
        <w:t>切换操作：</w:t>
      </w:r>
    </w:p>
    <w:p w14:paraId="552932CA" w14:textId="77777777" w:rsidR="00517C85" w:rsidRPr="00AE4286" w:rsidRDefault="005B3605" w:rsidP="00517C85">
      <w:pPr>
        <w:rPr>
          <w:rFonts w:ascii="黑体" w:eastAsia="黑体" w:hAnsi="黑体" w:cs="Arial"/>
          <w:color w:val="262626" w:themeColor="text1" w:themeTint="D9"/>
          <w:szCs w:val="21"/>
          <w:shd w:val="clear" w:color="auto" w:fill="FFFFFF"/>
        </w:rPr>
      </w:pPr>
      <w:r w:rsidRPr="00AE4286">
        <w:rPr>
          <w:rFonts w:ascii="黑体" w:eastAsia="黑体" w:hAnsi="黑体" w:cs="Arial" w:hint="eastAsia"/>
          <w:color w:val="262626" w:themeColor="text1" w:themeTint="D9"/>
          <w:szCs w:val="21"/>
          <w:shd w:val="clear" w:color="auto" w:fill="FFFFFF"/>
        </w:rPr>
        <w:t>根据不同的</w:t>
      </w:r>
      <w:r w:rsidRPr="00AE4286">
        <w:rPr>
          <w:rFonts w:ascii="黑体" w:eastAsia="黑体" w:hAnsi="黑体" w:cs="Arial"/>
          <w:color w:val="262626" w:themeColor="text1" w:themeTint="D9"/>
          <w:szCs w:val="21"/>
          <w:shd w:val="clear" w:color="auto" w:fill="FFFFFF"/>
        </w:rPr>
        <w:t>STA会有不同的操作方式：</w:t>
      </w:r>
    </w:p>
    <w:p w14:paraId="6C7A8D07" w14:textId="77777777" w:rsidR="00517C85" w:rsidRPr="00AE4286" w:rsidRDefault="005B3605" w:rsidP="00517C85">
      <w:pPr>
        <w:rPr>
          <w:rFonts w:ascii="黑体" w:eastAsia="黑体" w:hAnsi="黑体" w:cs="Arial"/>
          <w:color w:val="262626" w:themeColor="text1" w:themeTint="D9"/>
          <w:szCs w:val="21"/>
          <w:shd w:val="clear" w:color="auto" w:fill="FFFFFF"/>
        </w:rPr>
      </w:pPr>
      <w:r w:rsidRPr="00AE4286">
        <w:rPr>
          <w:rFonts w:ascii="黑体" w:eastAsia="黑体" w:hAnsi="黑体" w:cs="Arial" w:hint="eastAsia"/>
          <w:color w:val="262626" w:themeColor="text1" w:themeTint="D9"/>
          <w:szCs w:val="21"/>
          <w:shd w:val="clear" w:color="auto" w:fill="FFFFFF"/>
        </w:rPr>
        <w:t>一般情况下，</w:t>
      </w:r>
      <w:r w:rsidRPr="00AE4286">
        <w:rPr>
          <w:rFonts w:ascii="黑体" w:eastAsia="黑体" w:hAnsi="黑体" w:cs="Arial"/>
          <w:color w:val="262626" w:themeColor="text1" w:themeTint="D9"/>
          <w:szCs w:val="21"/>
          <w:shd w:val="clear" w:color="auto" w:fill="FFFFFF"/>
        </w:rPr>
        <w:t>STA在发送切换请求后，发送关联新AP的请求，待请求被接受后，再关联新的AP，然后解除老AP的关联；</w:t>
      </w:r>
    </w:p>
    <w:p w14:paraId="79D6A557" w14:textId="74A4AC7F" w:rsidR="005B3605" w:rsidRPr="00AE4286" w:rsidRDefault="005B3605" w:rsidP="00517C85">
      <w:pPr>
        <w:rPr>
          <w:rFonts w:ascii="黑体" w:eastAsia="黑体" w:hAnsi="黑体"/>
          <w:color w:val="262626" w:themeColor="text1" w:themeTint="D9"/>
        </w:rPr>
      </w:pPr>
      <w:r w:rsidRPr="00AE4286">
        <w:rPr>
          <w:rFonts w:ascii="黑体" w:eastAsia="黑体" w:hAnsi="黑体" w:cs="Arial" w:hint="eastAsia"/>
          <w:color w:val="262626" w:themeColor="text1" w:themeTint="D9"/>
          <w:szCs w:val="21"/>
          <w:shd w:val="clear" w:color="auto" w:fill="FFFFFF"/>
        </w:rPr>
        <w:t>但有的</w:t>
      </w:r>
      <w:r w:rsidRPr="00AE4286">
        <w:rPr>
          <w:rFonts w:ascii="黑体" w:eastAsia="黑体" w:hAnsi="黑体" w:cs="Arial"/>
          <w:color w:val="262626" w:themeColor="text1" w:themeTint="D9"/>
          <w:szCs w:val="21"/>
          <w:shd w:val="clear" w:color="auto" w:fill="FFFFFF"/>
        </w:rPr>
        <w:t>STA也会先解除与老AP的关联，再关联新的AP。</w:t>
      </w:r>
    </w:p>
    <w:p w14:paraId="4C4D9344" w14:textId="0E9EFADB" w:rsidR="005B3605" w:rsidRPr="00AE4286" w:rsidRDefault="00416C32" w:rsidP="00D83C3A">
      <w:pPr>
        <w:snapToGrid w:val="0"/>
        <w:spacing w:beforeLines="50" w:before="156" w:afterLines="50" w:after="156" w:line="300" w:lineRule="auto"/>
        <w:ind w:firstLineChars="200" w:firstLine="560"/>
        <w:rPr>
          <w:rFonts w:ascii="黑体" w:eastAsia="黑体" w:hAnsi="黑体" w:cs="Arial"/>
          <w:color w:val="262626" w:themeColor="text1" w:themeTint="D9"/>
          <w:sz w:val="28"/>
          <w:szCs w:val="28"/>
          <w:shd w:val="clear" w:color="auto" w:fill="FFFFFF"/>
        </w:rPr>
      </w:pPr>
      <w:r w:rsidRPr="00AE4286">
        <w:rPr>
          <w:rFonts w:ascii="黑体" w:eastAsia="黑体" w:hAnsi="黑体" w:cs="Arial" w:hint="eastAsia"/>
          <w:color w:val="262626" w:themeColor="text1" w:themeTint="D9"/>
          <w:sz w:val="28"/>
          <w:szCs w:val="28"/>
          <w:shd w:val="clear" w:color="auto" w:fill="FFFFFF"/>
        </w:rPr>
        <w:t>研究方向：</w:t>
      </w:r>
    </w:p>
    <w:p w14:paraId="040A49A0" w14:textId="49E9CF23" w:rsidR="00416C32" w:rsidRPr="00AE4286" w:rsidRDefault="00416C32" w:rsidP="00416C32">
      <w:pPr>
        <w:pStyle w:val="a6"/>
        <w:numPr>
          <w:ilvl w:val="0"/>
          <w:numId w:val="2"/>
        </w:numPr>
        <w:snapToGrid w:val="0"/>
        <w:spacing w:beforeLines="50" w:before="156" w:afterLines="50" w:after="156" w:line="300" w:lineRule="auto"/>
        <w:ind w:firstLineChars="0"/>
        <w:rPr>
          <w:rFonts w:ascii="黑体" w:eastAsia="黑体" w:hAnsi="黑体" w:cs="Arial"/>
          <w:color w:val="262626" w:themeColor="text1" w:themeTint="D9"/>
          <w:sz w:val="28"/>
          <w:szCs w:val="28"/>
          <w:shd w:val="clear" w:color="auto" w:fill="FFFFFF"/>
        </w:rPr>
      </w:pPr>
      <w:r w:rsidRPr="00AE4286">
        <w:rPr>
          <w:rFonts w:ascii="黑体" w:eastAsia="黑体" w:hAnsi="黑体" w:cs="Arial" w:hint="eastAsia"/>
          <w:color w:val="262626" w:themeColor="text1" w:themeTint="D9"/>
          <w:sz w:val="28"/>
          <w:szCs w:val="28"/>
          <w:shd w:val="clear" w:color="auto" w:fill="FFFFFF"/>
        </w:rPr>
        <w:t>更快的传输速率</w:t>
      </w:r>
    </w:p>
    <w:p w14:paraId="4F3BF318" w14:textId="103507F0" w:rsidR="00416C32" w:rsidRPr="00AE4286" w:rsidRDefault="00416C32" w:rsidP="00416C32">
      <w:pPr>
        <w:pStyle w:val="a6"/>
        <w:numPr>
          <w:ilvl w:val="0"/>
          <w:numId w:val="2"/>
        </w:numPr>
        <w:snapToGrid w:val="0"/>
        <w:spacing w:beforeLines="50" w:before="156" w:afterLines="50" w:after="156" w:line="300" w:lineRule="auto"/>
        <w:ind w:firstLineChars="0"/>
        <w:rPr>
          <w:rFonts w:ascii="黑体" w:eastAsia="黑体" w:hAnsi="黑体" w:cs="Arial"/>
          <w:color w:val="262626" w:themeColor="text1" w:themeTint="D9"/>
          <w:sz w:val="28"/>
          <w:szCs w:val="28"/>
          <w:shd w:val="clear" w:color="auto" w:fill="FFFFFF"/>
        </w:rPr>
      </w:pPr>
      <w:r w:rsidRPr="00AE4286">
        <w:rPr>
          <w:rFonts w:ascii="黑体" w:eastAsia="黑体" w:hAnsi="黑体" w:cs="Arial" w:hint="eastAsia"/>
          <w:color w:val="262626" w:themeColor="text1" w:themeTint="D9"/>
          <w:sz w:val="28"/>
          <w:szCs w:val="28"/>
          <w:shd w:val="clear" w:color="auto" w:fill="FFFFFF"/>
        </w:rPr>
        <w:t>更高的无线带宽</w:t>
      </w:r>
    </w:p>
    <w:p w14:paraId="5D7E3C1B" w14:textId="69CBC8D9" w:rsidR="00416C32" w:rsidRPr="00AE4286" w:rsidRDefault="00416C32" w:rsidP="00416C32">
      <w:pPr>
        <w:pStyle w:val="a6"/>
        <w:numPr>
          <w:ilvl w:val="0"/>
          <w:numId w:val="2"/>
        </w:numPr>
        <w:snapToGrid w:val="0"/>
        <w:spacing w:beforeLines="50" w:before="156" w:afterLines="50" w:after="156" w:line="300" w:lineRule="auto"/>
        <w:ind w:firstLineChars="0"/>
        <w:rPr>
          <w:rFonts w:ascii="黑体" w:eastAsia="黑体" w:hAnsi="黑体" w:cs="Arial"/>
          <w:color w:val="262626" w:themeColor="text1" w:themeTint="D9"/>
          <w:sz w:val="28"/>
          <w:szCs w:val="28"/>
          <w:shd w:val="clear" w:color="auto" w:fill="FFFFFF"/>
        </w:rPr>
      </w:pPr>
      <w:r w:rsidRPr="00AE4286">
        <w:rPr>
          <w:rFonts w:ascii="黑体" w:eastAsia="黑体" w:hAnsi="黑体" w:cs="Arial" w:hint="eastAsia"/>
          <w:color w:val="262626" w:themeColor="text1" w:themeTint="D9"/>
          <w:sz w:val="28"/>
          <w:szCs w:val="28"/>
          <w:shd w:val="clear" w:color="auto" w:fill="FFFFFF"/>
        </w:rPr>
        <w:t>更高的传输速率</w:t>
      </w:r>
    </w:p>
    <w:p w14:paraId="49E5204C" w14:textId="55AF7D49" w:rsidR="008813E2" w:rsidRPr="00AE4286" w:rsidRDefault="008813E2" w:rsidP="00416C32">
      <w:pPr>
        <w:pStyle w:val="a6"/>
        <w:numPr>
          <w:ilvl w:val="0"/>
          <w:numId w:val="2"/>
        </w:numPr>
        <w:snapToGrid w:val="0"/>
        <w:spacing w:beforeLines="50" w:before="156" w:afterLines="50" w:after="156" w:line="300" w:lineRule="auto"/>
        <w:ind w:firstLineChars="0"/>
        <w:rPr>
          <w:rFonts w:ascii="黑体" w:eastAsia="黑体" w:hAnsi="黑体" w:cs="Arial"/>
          <w:color w:val="262626" w:themeColor="text1" w:themeTint="D9"/>
          <w:sz w:val="28"/>
          <w:szCs w:val="28"/>
          <w:shd w:val="clear" w:color="auto" w:fill="FFFFFF"/>
        </w:rPr>
      </w:pPr>
      <w:r w:rsidRPr="00AE4286">
        <w:rPr>
          <w:rFonts w:ascii="黑体" w:eastAsia="黑体" w:hAnsi="黑体" w:cs="Arial" w:hint="eastAsia"/>
          <w:color w:val="262626" w:themeColor="text1" w:themeTint="D9"/>
          <w:sz w:val="28"/>
          <w:szCs w:val="28"/>
          <w:shd w:val="clear" w:color="auto" w:fill="FFFFFF"/>
        </w:rPr>
        <w:t>无线局域网的安全问题</w:t>
      </w:r>
    </w:p>
    <w:p w14:paraId="486642CB" w14:textId="4E7748B9" w:rsidR="008813E2" w:rsidRPr="00AE4286" w:rsidRDefault="008813E2" w:rsidP="00416C32">
      <w:pPr>
        <w:pStyle w:val="a6"/>
        <w:numPr>
          <w:ilvl w:val="0"/>
          <w:numId w:val="2"/>
        </w:numPr>
        <w:snapToGrid w:val="0"/>
        <w:spacing w:beforeLines="50" w:before="156" w:afterLines="50" w:after="156" w:line="300" w:lineRule="auto"/>
        <w:ind w:firstLineChars="0"/>
        <w:rPr>
          <w:rFonts w:ascii="黑体" w:eastAsia="黑体" w:hAnsi="黑体" w:cs="Arial"/>
          <w:color w:val="262626" w:themeColor="text1" w:themeTint="D9"/>
          <w:sz w:val="28"/>
          <w:szCs w:val="28"/>
          <w:shd w:val="clear" w:color="auto" w:fill="FFFFFF"/>
        </w:rPr>
      </w:pPr>
      <w:r w:rsidRPr="00AE4286">
        <w:rPr>
          <w:rFonts w:ascii="黑体" w:eastAsia="黑体" w:hAnsi="黑体" w:cs="Arial" w:hint="eastAsia"/>
          <w:color w:val="262626" w:themeColor="text1" w:themeTint="D9"/>
          <w:sz w:val="28"/>
          <w:szCs w:val="28"/>
          <w:shd w:val="clear" w:color="auto" w:fill="FFFFFF"/>
        </w:rPr>
        <w:t>无线局域网的管理问题</w:t>
      </w:r>
    </w:p>
    <w:p w14:paraId="34D80E0A" w14:textId="3EB6621F" w:rsidR="008D724A" w:rsidRDefault="005B3605" w:rsidP="005B3605">
      <w:pPr>
        <w:pStyle w:val="1"/>
        <w:snapToGrid w:val="0"/>
        <w:spacing w:before="0" w:after="0" w:line="300" w:lineRule="auto"/>
        <w:rPr>
          <w:rFonts w:ascii="Times New Roman" w:eastAsia="黑体" w:hAnsi="Times New Roman" w:cs="Times New Roman"/>
          <w:sz w:val="36"/>
        </w:rPr>
      </w:pPr>
      <w:r w:rsidRPr="005B3605">
        <w:rPr>
          <w:rFonts w:ascii="Arial" w:hAnsi="Arial" w:cs="Arial"/>
          <w:b w:val="0"/>
          <w:bCs w:val="0"/>
          <w:color w:val="333333"/>
          <w:kern w:val="2"/>
          <w:sz w:val="21"/>
          <w:szCs w:val="21"/>
          <w:shd w:val="clear" w:color="auto" w:fill="FFFFFF"/>
        </w:rPr>
        <w:t>1</w:t>
      </w:r>
      <w:r w:rsidR="008D724A" w:rsidRPr="008D724A">
        <w:rPr>
          <w:rFonts w:ascii="Times New Roman" w:eastAsia="黑体" w:hAnsi="Times New Roman" w:cs="Times New Roman"/>
          <w:sz w:val="36"/>
        </w:rPr>
        <w:t xml:space="preserve">4 </w:t>
      </w:r>
      <w:r w:rsidR="008D724A" w:rsidRPr="008D724A">
        <w:rPr>
          <w:rFonts w:ascii="Times New Roman" w:eastAsia="黑体" w:hAnsi="Times New Roman" w:cs="Times New Roman"/>
          <w:sz w:val="36"/>
        </w:rPr>
        <w:t>总结</w:t>
      </w:r>
    </w:p>
    <w:p w14:paraId="75DF1833" w14:textId="5996C9AA" w:rsidR="008D73AA" w:rsidRPr="00262BE7" w:rsidRDefault="008D73AA" w:rsidP="008D73AA">
      <w:pPr>
        <w:rPr>
          <w:rFonts w:ascii="黑体" w:eastAsia="黑体" w:hAnsi="黑体" w:hint="eastAsia"/>
        </w:rPr>
      </w:pPr>
      <w:r w:rsidRPr="00262BE7">
        <w:rPr>
          <w:rFonts w:ascii="黑体" w:eastAsia="黑体" w:hAnsi="黑体" w:hint="eastAsia"/>
        </w:rPr>
        <w:t>学习了《计算科学导论》这门课，让我对自己的专业有了更清晰的认识，更加明确了自己的方向</w:t>
      </w:r>
      <w:r w:rsidR="00DF23A0" w:rsidRPr="00262BE7">
        <w:rPr>
          <w:rFonts w:ascii="黑体" w:eastAsia="黑体" w:hAnsi="黑体" w:hint="eastAsia"/>
        </w:rPr>
        <w:t>，也让我了解到了以前自己所不知道的东西，像图灵机、量子计算这种以前根本没有听过的名词，在学习了《计算</w:t>
      </w:r>
      <w:r w:rsidR="00262BE7" w:rsidRPr="00262BE7">
        <w:rPr>
          <w:rFonts w:ascii="黑体" w:eastAsia="黑体" w:hAnsi="黑体" w:hint="eastAsia"/>
        </w:rPr>
        <w:t>科学</w:t>
      </w:r>
      <w:r w:rsidR="00DF23A0" w:rsidRPr="00262BE7">
        <w:rPr>
          <w:rFonts w:ascii="黑体" w:eastAsia="黑体" w:hAnsi="黑体" w:hint="eastAsia"/>
        </w:rPr>
        <w:t>导论</w:t>
      </w:r>
      <w:r w:rsidR="00262BE7" w:rsidRPr="00262BE7">
        <w:rPr>
          <w:rFonts w:ascii="黑体" w:eastAsia="黑体" w:hAnsi="黑体" w:hint="eastAsia"/>
        </w:rPr>
        <w:t>》这门</w:t>
      </w:r>
      <w:proofErr w:type="gramStart"/>
      <w:r w:rsidR="00262BE7" w:rsidRPr="00262BE7">
        <w:rPr>
          <w:rFonts w:ascii="黑体" w:eastAsia="黑体" w:hAnsi="黑体" w:hint="eastAsia"/>
        </w:rPr>
        <w:t>课后也</w:t>
      </w:r>
      <w:proofErr w:type="gramEnd"/>
      <w:r w:rsidR="00262BE7" w:rsidRPr="00262BE7">
        <w:rPr>
          <w:rFonts w:ascii="黑体" w:eastAsia="黑体" w:hAnsi="黑体" w:hint="eastAsia"/>
        </w:rPr>
        <w:t>对这些东西有了一定的了解。所以《计算科学导论》这门课对我的帮助是很大的。</w:t>
      </w:r>
    </w:p>
    <w:p w14:paraId="7E6B15D4" w14:textId="77777777" w:rsidR="008D724A" w:rsidRP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lastRenderedPageBreak/>
        <w:t xml:space="preserve">5 </w:t>
      </w:r>
      <w:r w:rsidRPr="008D724A">
        <w:rPr>
          <w:rFonts w:ascii="Times New Roman" w:eastAsia="黑体" w:hAnsi="Times New Roman" w:cs="Times New Roman"/>
          <w:sz w:val="36"/>
        </w:rPr>
        <w:t>附录</w:t>
      </w:r>
    </w:p>
    <w:p w14:paraId="34AD1E11" w14:textId="065DF1DD" w:rsidR="00C01339" w:rsidRPr="00C01339" w:rsidRDefault="00C01339" w:rsidP="00C01339">
      <w:pPr>
        <w:pStyle w:val="2"/>
        <w:rPr>
          <w:rFonts w:ascii="Times New Roman" w:eastAsia="黑体" w:hAnsi="Times New Roman" w:cs="Times New Roman"/>
        </w:rPr>
      </w:pPr>
      <w:proofErr w:type="spellStart"/>
      <w:r w:rsidRPr="00C01339">
        <w:rPr>
          <w:rFonts w:ascii="Times New Roman" w:eastAsia="黑体" w:hAnsi="Times New Roman" w:cs="Times New Roman" w:hint="eastAsia"/>
        </w:rPr>
        <w:t>Github</w:t>
      </w:r>
      <w:proofErr w:type="spellEnd"/>
    </w:p>
    <w:p w14:paraId="439D72B4" w14:textId="77777777" w:rsidR="0070539A" w:rsidRPr="0070539A" w:rsidRDefault="0070539A" w:rsidP="00C01339">
      <w:pPr>
        <w:pStyle w:val="2"/>
        <w:rPr>
          <w:rFonts w:ascii="Times New Roman" w:eastAsia="黑体" w:hAnsi="Times New Roman" w:cs="Times New Roman"/>
          <w:b w:val="0"/>
          <w:bCs w:val="0"/>
        </w:rPr>
      </w:pPr>
      <w:r>
        <w:rPr>
          <w:rFonts w:ascii="Times New Roman" w:eastAsia="黑体" w:hAnsi="Times New Roman" w:cs="Times New Roman"/>
          <w:b w:val="0"/>
          <w:bCs w:val="0"/>
          <w:noProof/>
          <w:sz w:val="24"/>
          <w:szCs w:val="22"/>
        </w:rPr>
        <w:drawing>
          <wp:inline distT="0" distB="0" distL="0" distR="0" wp14:anchorId="6923BCFB" wp14:editId="52B7E829">
            <wp:extent cx="5859145" cy="366268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59145" cy="3662680"/>
                    </a:xfrm>
                    <a:prstGeom prst="rect">
                      <a:avLst/>
                    </a:prstGeom>
                    <a:noFill/>
                    <a:ln>
                      <a:noFill/>
                    </a:ln>
                  </pic:spPr>
                </pic:pic>
              </a:graphicData>
            </a:graphic>
          </wp:inline>
        </w:drawing>
      </w:r>
      <w:hyperlink r:id="rId23" w:history="1">
        <w:r w:rsidRPr="0070539A">
          <w:rPr>
            <w:rStyle w:val="ac"/>
            <w:rFonts w:ascii="Times New Roman" w:eastAsia="黑体" w:hAnsi="Times New Roman" w:cs="Times New Roman"/>
            <w:b w:val="0"/>
            <w:bCs w:val="0"/>
          </w:rPr>
          <w:t>https://github.com/gbebyn</w:t>
        </w:r>
      </w:hyperlink>
    </w:p>
    <w:p w14:paraId="70673BAE" w14:textId="4D8D5FB5" w:rsidR="00C01339" w:rsidRDefault="00C01339" w:rsidP="00C01339">
      <w:pPr>
        <w:pStyle w:val="2"/>
        <w:rPr>
          <w:rFonts w:ascii="Times New Roman" w:eastAsia="黑体" w:hAnsi="Times New Roman" w:cs="Times New Roman"/>
        </w:rPr>
      </w:pPr>
      <w:r w:rsidRPr="00C01339">
        <w:rPr>
          <w:rFonts w:ascii="Times New Roman" w:eastAsia="黑体" w:hAnsi="Times New Roman" w:cs="Times New Roman"/>
        </w:rPr>
        <w:t>观察者</w:t>
      </w:r>
    </w:p>
    <w:p w14:paraId="45A74C54" w14:textId="3340B8CD" w:rsidR="006720C1" w:rsidRPr="006720C1" w:rsidRDefault="006720C1" w:rsidP="006720C1">
      <w:pPr>
        <w:rPr>
          <w:rFonts w:hint="eastAsia"/>
        </w:rPr>
      </w:pPr>
      <w:r>
        <w:rPr>
          <w:rFonts w:ascii="Times New Roman" w:eastAsia="黑体" w:hAnsi="Times New Roman" w:cs="Times New Roman"/>
          <w:noProof/>
          <w:sz w:val="24"/>
        </w:rPr>
        <w:lastRenderedPageBreak/>
        <w:drawing>
          <wp:inline distT="0" distB="0" distL="0" distR="0" wp14:anchorId="54FE6105" wp14:editId="3DDCE0C5">
            <wp:extent cx="4208780" cy="910844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08780" cy="9108440"/>
                    </a:xfrm>
                    <a:prstGeom prst="rect">
                      <a:avLst/>
                    </a:prstGeom>
                  </pic:spPr>
                </pic:pic>
              </a:graphicData>
            </a:graphic>
          </wp:inline>
        </w:drawing>
      </w:r>
    </w:p>
    <w:p w14:paraId="7A3CB7A3" w14:textId="648FD1CE" w:rsidR="00C01339" w:rsidRPr="00C01339" w:rsidRDefault="00C01339" w:rsidP="00C01339">
      <w:pPr>
        <w:snapToGrid w:val="0"/>
        <w:spacing w:beforeLines="50" w:before="156" w:afterLines="50" w:after="156" w:line="300" w:lineRule="auto"/>
        <w:ind w:firstLineChars="200" w:firstLine="480"/>
        <w:rPr>
          <w:rFonts w:ascii="Times New Roman" w:eastAsia="黑体" w:hAnsi="Times New Roman" w:cs="Times New Roman"/>
          <w:sz w:val="24"/>
        </w:rPr>
      </w:pPr>
    </w:p>
    <w:p w14:paraId="43696351" w14:textId="47FC51B3" w:rsidR="00C01339" w:rsidRPr="00C01339" w:rsidRDefault="00C01339" w:rsidP="00C01339">
      <w:pPr>
        <w:pStyle w:val="2"/>
        <w:rPr>
          <w:rFonts w:ascii="Times New Roman" w:eastAsia="黑体" w:hAnsi="Times New Roman" w:cs="Times New Roman"/>
        </w:rPr>
      </w:pPr>
      <w:r w:rsidRPr="00C01339">
        <w:rPr>
          <w:rFonts w:ascii="Times New Roman" w:eastAsia="黑体" w:hAnsi="Times New Roman" w:cs="Times New Roman"/>
        </w:rPr>
        <w:lastRenderedPageBreak/>
        <w:t>学习强国</w:t>
      </w:r>
    </w:p>
    <w:p w14:paraId="43E48B7A" w14:textId="299F7BFB" w:rsidR="00C01339" w:rsidRPr="008658F0" w:rsidRDefault="006720C1" w:rsidP="008658F0">
      <w:pPr>
        <w:snapToGrid w:val="0"/>
        <w:spacing w:beforeLines="50" w:before="156" w:afterLines="50" w:after="156" w:line="300" w:lineRule="auto"/>
        <w:ind w:firstLineChars="200" w:firstLine="420"/>
        <w:rPr>
          <w:rFonts w:ascii="Times New Roman" w:eastAsia="黑体" w:hAnsi="Times New Roman" w:cs="Times New Roman" w:hint="eastAsia"/>
          <w:sz w:val="24"/>
        </w:rPr>
      </w:pPr>
      <w:r>
        <w:rPr>
          <w:rFonts w:ascii="Times New Roman" w:eastAsia="黑体" w:hAnsi="Times New Roman" w:cs="Times New Roman"/>
          <w:noProof/>
          <w:lang w:val="zh-CN"/>
        </w:rPr>
        <w:lastRenderedPageBreak/>
        <w:drawing>
          <wp:inline distT="0" distB="0" distL="0" distR="0" wp14:anchorId="3A3510AA" wp14:editId="42C218A3">
            <wp:extent cx="4208780" cy="910844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08780" cy="9108440"/>
                    </a:xfrm>
                    <a:prstGeom prst="rect">
                      <a:avLst/>
                    </a:prstGeom>
                  </pic:spPr>
                </pic:pic>
              </a:graphicData>
            </a:graphic>
          </wp:inline>
        </w:drawing>
      </w:r>
    </w:p>
    <w:p w14:paraId="2A1F47D9" w14:textId="3FCD84D3" w:rsidR="006720C1" w:rsidRDefault="006720C1" w:rsidP="00C01339">
      <w:pPr>
        <w:pStyle w:val="2"/>
        <w:rPr>
          <w:rFonts w:ascii="Times New Roman" w:eastAsia="黑体" w:hAnsi="Times New Roman" w:cs="Times New Roman"/>
        </w:rPr>
      </w:pPr>
      <w:proofErr w:type="gramStart"/>
      <w:r>
        <w:rPr>
          <w:rFonts w:ascii="Times New Roman" w:eastAsia="黑体" w:hAnsi="Times New Roman" w:cs="Times New Roman" w:hint="eastAsia"/>
        </w:rPr>
        <w:lastRenderedPageBreak/>
        <w:t>哔</w:t>
      </w:r>
      <w:proofErr w:type="gramEnd"/>
      <w:r>
        <w:rPr>
          <w:rFonts w:ascii="Times New Roman" w:eastAsia="黑体" w:hAnsi="Times New Roman" w:cs="Times New Roman" w:hint="eastAsia"/>
        </w:rPr>
        <w:t>哩</w:t>
      </w:r>
      <w:proofErr w:type="gramStart"/>
      <w:r>
        <w:rPr>
          <w:rFonts w:ascii="Times New Roman" w:eastAsia="黑体" w:hAnsi="Times New Roman" w:cs="Times New Roman" w:hint="eastAsia"/>
        </w:rPr>
        <w:t>哔</w:t>
      </w:r>
      <w:proofErr w:type="gramEnd"/>
      <w:r>
        <w:rPr>
          <w:rFonts w:ascii="Times New Roman" w:eastAsia="黑体" w:hAnsi="Times New Roman" w:cs="Times New Roman" w:hint="eastAsia"/>
        </w:rPr>
        <w:t>哩</w:t>
      </w:r>
    </w:p>
    <w:p w14:paraId="456F7B40" w14:textId="77777777" w:rsidR="006720C1" w:rsidRDefault="006720C1" w:rsidP="006720C1">
      <w:pPr>
        <w:rPr>
          <w:noProof/>
        </w:rPr>
      </w:pPr>
    </w:p>
    <w:p w14:paraId="4A6D7A81" w14:textId="56102BDC" w:rsidR="006720C1" w:rsidRPr="006720C1" w:rsidRDefault="006720C1" w:rsidP="006720C1">
      <w:pPr>
        <w:rPr>
          <w:rFonts w:hint="eastAsia"/>
        </w:rPr>
      </w:pPr>
      <w:r>
        <w:rPr>
          <w:rFonts w:hint="eastAsia"/>
          <w:noProof/>
        </w:rPr>
        <w:lastRenderedPageBreak/>
        <w:drawing>
          <wp:inline distT="0" distB="0" distL="0" distR="0" wp14:anchorId="03AB5FFB" wp14:editId="7AD8465C">
            <wp:extent cx="4208780" cy="910844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08780" cy="9108440"/>
                    </a:xfrm>
                    <a:prstGeom prst="rect">
                      <a:avLst/>
                    </a:prstGeom>
                  </pic:spPr>
                </pic:pic>
              </a:graphicData>
            </a:graphic>
          </wp:inline>
        </w:drawing>
      </w:r>
    </w:p>
    <w:p w14:paraId="1250693D" w14:textId="66641FA7" w:rsidR="0051425E" w:rsidRDefault="00C01339" w:rsidP="00C01339">
      <w:pPr>
        <w:pStyle w:val="2"/>
        <w:rPr>
          <w:rFonts w:ascii="Times New Roman" w:eastAsia="黑体" w:hAnsi="Times New Roman" w:cs="Times New Roman" w:hint="eastAsia"/>
        </w:rPr>
      </w:pPr>
      <w:r w:rsidRPr="00C01339">
        <w:rPr>
          <w:rFonts w:ascii="Times New Roman" w:eastAsia="黑体" w:hAnsi="Times New Roman" w:cs="Times New Roman" w:hint="eastAsia"/>
        </w:rPr>
        <w:lastRenderedPageBreak/>
        <w:t>CSDN</w:t>
      </w:r>
    </w:p>
    <w:p w14:paraId="619F7424" w14:textId="446C78FC" w:rsidR="0051425E" w:rsidRDefault="0051425E" w:rsidP="00C01339">
      <w:pPr>
        <w:pStyle w:val="2"/>
        <w:rPr>
          <w:rFonts w:ascii="Times New Roman" w:eastAsia="黑体" w:hAnsi="Times New Roman" w:cs="Times New Roman"/>
        </w:rPr>
      </w:pPr>
      <w:r>
        <w:rPr>
          <w:rFonts w:ascii="Times New Roman" w:eastAsia="黑体" w:hAnsi="Times New Roman" w:cs="Times New Roman"/>
          <w:noProof/>
          <w:sz w:val="24"/>
        </w:rPr>
        <w:drawing>
          <wp:inline distT="0" distB="0" distL="0" distR="0" wp14:anchorId="317B63B8" wp14:editId="47D28C4F">
            <wp:extent cx="5858510" cy="3662045"/>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58510" cy="3662045"/>
                    </a:xfrm>
                    <a:prstGeom prst="rect">
                      <a:avLst/>
                    </a:prstGeom>
                    <a:noFill/>
                    <a:ln>
                      <a:noFill/>
                    </a:ln>
                  </pic:spPr>
                </pic:pic>
              </a:graphicData>
            </a:graphic>
          </wp:inline>
        </w:drawing>
      </w:r>
    </w:p>
    <w:p w14:paraId="4F3937DA" w14:textId="36DD596F" w:rsidR="0051425E" w:rsidRDefault="0051425E" w:rsidP="0051425E">
      <w:pPr>
        <w:snapToGrid w:val="0"/>
        <w:spacing w:beforeLines="50" w:before="156" w:afterLines="50" w:after="156" w:line="300" w:lineRule="auto"/>
        <w:ind w:firstLineChars="200" w:firstLine="480"/>
        <w:rPr>
          <w:rFonts w:ascii="Times New Roman" w:eastAsia="黑体" w:hAnsi="Times New Roman" w:cs="Times New Roman" w:hint="eastAsia"/>
          <w:sz w:val="24"/>
        </w:rPr>
      </w:pPr>
      <w:hyperlink r:id="rId28" w:history="1">
        <w:r w:rsidRPr="0051425E">
          <w:rPr>
            <w:rStyle w:val="ac"/>
            <w:rFonts w:ascii="Times New Roman" w:eastAsia="黑体" w:hAnsi="Times New Roman" w:cs="Times New Roman"/>
            <w:sz w:val="24"/>
          </w:rPr>
          <w:t>https://blog.csdn.net/weixin_62585905?spm=1035.2022.3001.5343</w:t>
        </w:r>
      </w:hyperlink>
    </w:p>
    <w:p w14:paraId="4295DAAD" w14:textId="40AA9249" w:rsidR="00C01339" w:rsidRDefault="00C01339" w:rsidP="0051425E">
      <w:pPr>
        <w:snapToGrid w:val="0"/>
        <w:spacing w:beforeLines="50" w:before="156" w:afterLines="50" w:after="156" w:line="300" w:lineRule="auto"/>
        <w:rPr>
          <w:rFonts w:ascii="Times New Roman" w:eastAsia="黑体" w:hAnsi="Times New Roman" w:cs="Times New Roman"/>
          <w:b/>
          <w:bCs/>
          <w:sz w:val="32"/>
          <w:szCs w:val="32"/>
        </w:rPr>
      </w:pPr>
      <w:proofErr w:type="gramStart"/>
      <w:r w:rsidRPr="0051425E">
        <w:rPr>
          <w:rFonts w:ascii="Times New Roman" w:eastAsia="黑体" w:hAnsi="Times New Roman" w:cs="Times New Roman"/>
          <w:b/>
          <w:bCs/>
          <w:sz w:val="32"/>
          <w:szCs w:val="32"/>
        </w:rPr>
        <w:t>博客园</w:t>
      </w:r>
      <w:proofErr w:type="gramEnd"/>
    </w:p>
    <w:p w14:paraId="6ABADC99" w14:textId="209EB032" w:rsidR="0051425E" w:rsidRDefault="0051425E" w:rsidP="0051425E">
      <w:pPr>
        <w:snapToGrid w:val="0"/>
        <w:spacing w:beforeLines="50" w:before="156" w:afterLines="50" w:after="156" w:line="300" w:lineRule="auto"/>
        <w:rPr>
          <w:rFonts w:ascii="Times New Roman" w:eastAsia="黑体" w:hAnsi="Times New Roman" w:cs="Times New Roman"/>
          <w:b/>
          <w:bCs/>
          <w:sz w:val="32"/>
          <w:szCs w:val="32"/>
        </w:rPr>
      </w:pPr>
      <w:r>
        <w:rPr>
          <w:rFonts w:hint="eastAsia"/>
          <w:noProof/>
        </w:rPr>
        <w:drawing>
          <wp:inline distT="0" distB="0" distL="0" distR="0" wp14:anchorId="3032B515" wp14:editId="2459B7B4">
            <wp:extent cx="5859145" cy="366268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59145" cy="3662680"/>
                    </a:xfrm>
                    <a:prstGeom prst="rect">
                      <a:avLst/>
                    </a:prstGeom>
                    <a:noFill/>
                    <a:ln>
                      <a:noFill/>
                    </a:ln>
                  </pic:spPr>
                </pic:pic>
              </a:graphicData>
            </a:graphic>
          </wp:inline>
        </w:drawing>
      </w:r>
    </w:p>
    <w:p w14:paraId="02DA41B7" w14:textId="1A1B0FE3" w:rsidR="0051425E" w:rsidRPr="008658F0" w:rsidRDefault="0051425E" w:rsidP="0051425E">
      <w:pPr>
        <w:pStyle w:val="2"/>
        <w:rPr>
          <w:rFonts w:ascii="Times New Roman" w:eastAsia="黑体" w:hAnsi="Times New Roman" w:cs="Times New Roman" w:hint="eastAsia"/>
          <w:b w:val="0"/>
          <w:bCs w:val="0"/>
          <w:sz w:val="24"/>
          <w:szCs w:val="24"/>
        </w:rPr>
      </w:pPr>
      <w:hyperlink r:id="rId30" w:history="1">
        <w:r w:rsidRPr="008658F0">
          <w:rPr>
            <w:rStyle w:val="ac"/>
            <w:rFonts w:ascii="Times New Roman" w:eastAsia="黑体" w:hAnsi="Times New Roman" w:cs="Times New Roman"/>
            <w:b w:val="0"/>
            <w:bCs w:val="0"/>
            <w:sz w:val="24"/>
            <w:szCs w:val="24"/>
          </w:rPr>
          <w:t>https://home.cnblogs.com/u/2715299</w:t>
        </w:r>
      </w:hyperlink>
    </w:p>
    <w:p w14:paraId="2DC49314" w14:textId="365C8789" w:rsidR="00C01339" w:rsidRPr="00C01339" w:rsidRDefault="00C01339" w:rsidP="00C01339">
      <w:pPr>
        <w:pStyle w:val="2"/>
        <w:rPr>
          <w:rFonts w:ascii="Times New Roman" w:eastAsia="黑体" w:hAnsi="Times New Roman" w:cs="Times New Roman"/>
        </w:rPr>
      </w:pPr>
      <w:r w:rsidRPr="00C01339">
        <w:rPr>
          <w:rFonts w:ascii="Times New Roman" w:eastAsia="黑体" w:hAnsi="Times New Roman" w:cs="Times New Roman"/>
        </w:rPr>
        <w:t>小木虫</w:t>
      </w:r>
    </w:p>
    <w:p w14:paraId="21E2CA89" w14:textId="72F0C3FF" w:rsidR="00C01339" w:rsidRPr="00C01339" w:rsidRDefault="008658F0" w:rsidP="00D83C3A">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noProof/>
          <w:sz w:val="24"/>
        </w:rPr>
        <w:drawing>
          <wp:inline distT="0" distB="0" distL="0" distR="0" wp14:anchorId="3E583EBF" wp14:editId="0A236B62">
            <wp:extent cx="5859145" cy="366268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59145" cy="3662680"/>
                    </a:xfrm>
                    <a:prstGeom prst="rect">
                      <a:avLst/>
                    </a:prstGeom>
                    <a:noFill/>
                    <a:ln>
                      <a:noFill/>
                    </a:ln>
                  </pic:spPr>
                </pic:pic>
              </a:graphicData>
            </a:graphic>
          </wp:inline>
        </w:drawing>
      </w:r>
      <w:hyperlink r:id="rId32" w:history="1">
        <w:r w:rsidRPr="008658F0">
          <w:rPr>
            <w:rStyle w:val="ac"/>
            <w:rFonts w:ascii="Times New Roman" w:eastAsia="黑体" w:hAnsi="Times New Roman" w:cs="Times New Roman"/>
            <w:sz w:val="24"/>
          </w:rPr>
          <w:t>http://muchong.com/bbs/index.php</w:t>
        </w:r>
      </w:hyperlink>
    </w:p>
    <w:p w14:paraId="00DD6C9B" w14:textId="0E4CEF9B" w:rsidR="008D724A" w:rsidRP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hint="eastAsia"/>
          <w:sz w:val="36"/>
        </w:rPr>
        <w:t>参考文献</w:t>
      </w:r>
    </w:p>
    <w:p w14:paraId="323F0B8C" w14:textId="19F7B5E2" w:rsidR="00C01339" w:rsidRPr="00984CB8" w:rsidRDefault="00C01339" w:rsidP="00C01339">
      <w:pPr>
        <w:snapToGrid w:val="0"/>
        <w:spacing w:beforeLines="50" w:before="156" w:afterLines="50" w:after="156" w:line="300" w:lineRule="auto"/>
        <w:ind w:firstLineChars="200" w:firstLine="480"/>
        <w:rPr>
          <w:rFonts w:ascii="Times New Roman" w:eastAsia="黑体" w:hAnsi="Times New Roman" w:cs="Times New Roman"/>
          <w:sz w:val="24"/>
        </w:rPr>
      </w:pPr>
      <w:r w:rsidRPr="00984CB8">
        <w:rPr>
          <w:rFonts w:ascii="Times New Roman" w:eastAsia="黑体" w:hAnsi="Times New Roman" w:cs="Times New Roman" w:hint="eastAsia"/>
          <w:sz w:val="24"/>
        </w:rPr>
        <w:t>注意，参考文献至少五篇，其中至少两篇为英文文献，参考文献必须在正文</w:t>
      </w:r>
      <w:r w:rsidR="00984CB8" w:rsidRPr="00984CB8">
        <w:rPr>
          <w:rFonts w:ascii="Times New Roman" w:eastAsia="黑体" w:hAnsi="Times New Roman" w:cs="Times New Roman" w:hint="eastAsia"/>
          <w:sz w:val="24"/>
        </w:rPr>
        <w:t>中</w:t>
      </w:r>
      <w:r w:rsidRPr="00984CB8">
        <w:rPr>
          <w:rFonts w:ascii="Times New Roman" w:eastAsia="黑体" w:hAnsi="Times New Roman" w:cs="Times New Roman" w:hint="eastAsia"/>
          <w:sz w:val="24"/>
        </w:rPr>
        <w:t>有引用</w:t>
      </w:r>
    </w:p>
    <w:p w14:paraId="60022B71" w14:textId="6E46AE95" w:rsidR="00E1654C" w:rsidRPr="00BA2B5E" w:rsidRDefault="00E1654C" w:rsidP="00BA2B5E">
      <w:pPr>
        <w:pStyle w:val="a6"/>
        <w:numPr>
          <w:ilvl w:val="0"/>
          <w:numId w:val="4"/>
        </w:numPr>
        <w:snapToGrid w:val="0"/>
        <w:spacing w:beforeLines="50" w:before="156" w:afterLines="50" w:after="156" w:line="300" w:lineRule="auto"/>
        <w:ind w:firstLineChars="0"/>
        <w:rPr>
          <w:rFonts w:ascii="黑体" w:eastAsia="黑体" w:hAnsi="黑体" w:cs="Times New Roman"/>
          <w:sz w:val="24"/>
          <w:szCs w:val="24"/>
        </w:rPr>
      </w:pPr>
      <w:r w:rsidRPr="00BA2B5E">
        <w:rPr>
          <w:rFonts w:ascii="黑体" w:eastAsia="黑体" w:hAnsi="黑体" w:cs="Arial"/>
          <w:color w:val="4D4D4D"/>
          <w:sz w:val="24"/>
          <w:szCs w:val="24"/>
          <w:shd w:val="clear" w:color="auto" w:fill="FFFFFF"/>
        </w:rPr>
        <w:t>赵致琢，《计算科学导论（第3版）》，科学出版社，2005</w:t>
      </w:r>
      <w:r w:rsidRPr="00BA2B5E">
        <w:rPr>
          <w:rFonts w:ascii="黑体" w:eastAsia="黑体" w:hAnsi="黑体" w:cs="Times New Roman" w:hint="eastAsia"/>
          <w:sz w:val="24"/>
          <w:szCs w:val="24"/>
        </w:rPr>
        <w:t xml:space="preserve"> </w:t>
      </w:r>
    </w:p>
    <w:p w14:paraId="1EF313AE" w14:textId="58273190" w:rsidR="00BA2B5E" w:rsidRDefault="00BA2B5E" w:rsidP="00BA2B5E">
      <w:pPr>
        <w:pStyle w:val="a6"/>
        <w:numPr>
          <w:ilvl w:val="0"/>
          <w:numId w:val="4"/>
        </w:numPr>
        <w:snapToGrid w:val="0"/>
        <w:spacing w:beforeLines="50" w:before="156" w:afterLines="50" w:after="156" w:line="300" w:lineRule="auto"/>
        <w:ind w:firstLineChars="0"/>
        <w:rPr>
          <w:rFonts w:ascii="黑体" w:eastAsia="黑体" w:hAnsi="黑体" w:cs="Times New Roman"/>
          <w:sz w:val="24"/>
          <w:szCs w:val="24"/>
        </w:rPr>
      </w:pPr>
      <w:r>
        <w:rPr>
          <w:rFonts w:ascii="黑体" w:eastAsia="黑体" w:hAnsi="黑体" w:cs="Times New Roman" w:hint="eastAsia"/>
          <w:sz w:val="24"/>
          <w:szCs w:val="24"/>
        </w:rPr>
        <w:t>赵正平，</w:t>
      </w:r>
      <w:r w:rsidR="00D06B4C">
        <w:rPr>
          <w:rFonts w:ascii="黑体" w:eastAsia="黑体" w:hAnsi="黑体" w:cs="Times New Roman" w:hint="eastAsia"/>
          <w:sz w:val="24"/>
          <w:szCs w:val="24"/>
        </w:rPr>
        <w:t>《</w:t>
      </w:r>
      <w:r>
        <w:rPr>
          <w:rFonts w:ascii="黑体" w:eastAsia="黑体" w:hAnsi="黑体" w:cs="Times New Roman" w:hint="eastAsia"/>
          <w:sz w:val="24"/>
          <w:szCs w:val="24"/>
        </w:rPr>
        <w:t>图灵机及其构造研究</w:t>
      </w:r>
      <w:r w:rsidR="00D06B4C">
        <w:rPr>
          <w:rFonts w:ascii="黑体" w:eastAsia="黑体" w:hAnsi="黑体" w:cs="Times New Roman" w:hint="eastAsia"/>
          <w:sz w:val="24"/>
          <w:szCs w:val="24"/>
        </w:rPr>
        <w:t>》</w:t>
      </w:r>
    </w:p>
    <w:p w14:paraId="63F911E1" w14:textId="48BE2E9F" w:rsidR="00BA2B5E" w:rsidRDefault="00BA2B5E" w:rsidP="00BA2B5E">
      <w:pPr>
        <w:pStyle w:val="a6"/>
        <w:numPr>
          <w:ilvl w:val="0"/>
          <w:numId w:val="4"/>
        </w:numPr>
        <w:snapToGrid w:val="0"/>
        <w:spacing w:beforeLines="50" w:before="156" w:afterLines="50" w:after="156" w:line="300" w:lineRule="auto"/>
        <w:ind w:firstLineChars="0"/>
        <w:rPr>
          <w:rFonts w:ascii="黑体" w:eastAsia="黑体" w:hAnsi="黑体" w:cs="Times New Roman"/>
          <w:sz w:val="24"/>
          <w:szCs w:val="24"/>
        </w:rPr>
      </w:pPr>
      <w:r>
        <w:rPr>
          <w:rFonts w:ascii="黑体" w:eastAsia="黑体" w:hAnsi="黑体" w:cs="Times New Roman" w:hint="eastAsia"/>
          <w:sz w:val="24"/>
          <w:szCs w:val="24"/>
        </w:rPr>
        <w:t>胡宝洁，赵忠文，曾峦，张永继</w:t>
      </w:r>
      <w:r w:rsidR="008A3DC9">
        <w:rPr>
          <w:rFonts w:ascii="黑体" w:eastAsia="黑体" w:hAnsi="黑体" w:cs="Times New Roman" w:hint="eastAsia"/>
          <w:sz w:val="24"/>
          <w:szCs w:val="24"/>
        </w:rPr>
        <w:t>.</w:t>
      </w:r>
      <w:r w:rsidR="00D06B4C">
        <w:rPr>
          <w:rFonts w:ascii="黑体" w:eastAsia="黑体" w:hAnsi="黑体" w:cs="Times New Roman" w:hint="eastAsia"/>
          <w:sz w:val="24"/>
          <w:szCs w:val="24"/>
        </w:rPr>
        <w:t>《</w:t>
      </w:r>
      <w:r w:rsidR="008A3DC9">
        <w:rPr>
          <w:rFonts w:ascii="黑体" w:eastAsia="黑体" w:hAnsi="黑体" w:cs="Times New Roman" w:hint="eastAsia"/>
          <w:sz w:val="24"/>
          <w:szCs w:val="24"/>
        </w:rPr>
        <w:t>图灵机和图灵测试</w:t>
      </w:r>
      <w:r w:rsidR="00D06B4C">
        <w:rPr>
          <w:rFonts w:ascii="黑体" w:eastAsia="黑体" w:hAnsi="黑体" w:cs="Times New Roman" w:hint="eastAsia"/>
          <w:sz w:val="24"/>
          <w:szCs w:val="24"/>
        </w:rPr>
        <w:t>》</w:t>
      </w:r>
      <w:r w:rsidR="008A3DC9">
        <w:rPr>
          <w:rFonts w:ascii="黑体" w:eastAsia="黑体" w:hAnsi="黑体" w:cs="Times New Roman" w:hint="eastAsia"/>
          <w:sz w:val="24"/>
          <w:szCs w:val="24"/>
        </w:rPr>
        <w:t>。</w:t>
      </w:r>
    </w:p>
    <w:p w14:paraId="2C3F8D4C" w14:textId="23AAF1EF" w:rsidR="00D7306F" w:rsidRDefault="00D7306F" w:rsidP="00BA2B5E">
      <w:pPr>
        <w:pStyle w:val="a6"/>
        <w:numPr>
          <w:ilvl w:val="0"/>
          <w:numId w:val="4"/>
        </w:numPr>
        <w:snapToGrid w:val="0"/>
        <w:spacing w:beforeLines="50" w:before="156" w:afterLines="50" w:after="156" w:line="300" w:lineRule="auto"/>
        <w:ind w:firstLineChars="0"/>
        <w:rPr>
          <w:rFonts w:ascii="黑体" w:eastAsia="黑体" w:hAnsi="黑体" w:cs="Times New Roman"/>
          <w:sz w:val="24"/>
          <w:szCs w:val="24"/>
        </w:rPr>
      </w:pPr>
      <w:r>
        <w:rPr>
          <w:rFonts w:ascii="黑体" w:eastAsia="黑体" w:hAnsi="黑体" w:cs="Times New Roman"/>
          <w:sz w:val="24"/>
          <w:szCs w:val="24"/>
        </w:rPr>
        <w:t xml:space="preserve">Irving Massey </w:t>
      </w:r>
      <w:r>
        <w:rPr>
          <w:rFonts w:ascii="黑体" w:eastAsia="黑体" w:hAnsi="黑体" w:cs="Times New Roman" w:hint="eastAsia"/>
          <w:sz w:val="24"/>
          <w:szCs w:val="24"/>
        </w:rPr>
        <w:t>《测试图灵》</w:t>
      </w:r>
    </w:p>
    <w:p w14:paraId="70101318" w14:textId="43527B40" w:rsidR="00D7306F" w:rsidRDefault="006869A4" w:rsidP="00BA2B5E">
      <w:pPr>
        <w:pStyle w:val="a6"/>
        <w:numPr>
          <w:ilvl w:val="0"/>
          <w:numId w:val="4"/>
        </w:numPr>
        <w:snapToGrid w:val="0"/>
        <w:spacing w:beforeLines="50" w:before="156" w:afterLines="50" w:after="156" w:line="300" w:lineRule="auto"/>
        <w:ind w:firstLineChars="0"/>
        <w:rPr>
          <w:rFonts w:ascii="黑体" w:eastAsia="黑体" w:hAnsi="黑体" w:cs="Times New Roman"/>
          <w:sz w:val="24"/>
          <w:szCs w:val="24"/>
        </w:rPr>
      </w:pPr>
      <w:r>
        <w:rPr>
          <w:rFonts w:ascii="黑体" w:eastAsia="黑体" w:hAnsi="黑体" w:cs="Times New Roman" w:hint="eastAsia"/>
          <w:sz w:val="24"/>
          <w:szCs w:val="24"/>
        </w:rPr>
        <w:t>李阳，</w:t>
      </w:r>
      <w:r w:rsidR="00D06B4C">
        <w:rPr>
          <w:rFonts w:ascii="黑体" w:eastAsia="黑体" w:hAnsi="黑体" w:cs="Times New Roman" w:hint="eastAsia"/>
          <w:sz w:val="24"/>
          <w:szCs w:val="24"/>
        </w:rPr>
        <w:t>《</w:t>
      </w:r>
      <w:r>
        <w:rPr>
          <w:rFonts w:ascii="黑体" w:eastAsia="黑体" w:hAnsi="黑体" w:cs="Times New Roman" w:hint="eastAsia"/>
          <w:sz w:val="24"/>
          <w:szCs w:val="24"/>
        </w:rPr>
        <w:t>量子计算前途无量</w:t>
      </w:r>
      <w:r w:rsidR="00D06B4C">
        <w:rPr>
          <w:rFonts w:ascii="黑体" w:eastAsia="黑体" w:hAnsi="黑体" w:cs="Times New Roman" w:hint="eastAsia"/>
          <w:sz w:val="24"/>
          <w:szCs w:val="24"/>
        </w:rPr>
        <w:t>》</w:t>
      </w:r>
    </w:p>
    <w:p w14:paraId="59D3AEB2" w14:textId="77777777" w:rsidR="00BC059B" w:rsidRPr="00BC059B" w:rsidRDefault="00AB2339" w:rsidP="00BC059B">
      <w:pPr>
        <w:pStyle w:val="a6"/>
        <w:numPr>
          <w:ilvl w:val="0"/>
          <w:numId w:val="4"/>
        </w:numPr>
        <w:snapToGrid w:val="0"/>
        <w:spacing w:beforeLines="50" w:before="156" w:afterLines="50" w:after="156" w:line="300" w:lineRule="auto"/>
        <w:ind w:firstLineChars="0"/>
        <w:rPr>
          <w:rFonts w:ascii="黑体" w:eastAsia="黑体" w:hAnsi="黑体" w:cs="Times New Roman"/>
          <w:szCs w:val="21"/>
        </w:rPr>
      </w:pPr>
      <w:r w:rsidRPr="00AB2339">
        <w:rPr>
          <w:rStyle w:val="detailmlabeleipkt"/>
          <w:rFonts w:ascii="Calibri" w:eastAsia="黑体" w:hAnsi="Calibri" w:cs="Calibri"/>
          <w:color w:val="000000"/>
          <w:szCs w:val="21"/>
        </w:rPr>
        <w:t> </w:t>
      </w:r>
      <w:hyperlink r:id="rId33" w:tgtFrame="_blank" w:history="1">
        <w:r w:rsidRPr="00AB2339">
          <w:rPr>
            <w:rStyle w:val="ac"/>
            <w:rFonts w:ascii="黑体" w:eastAsia="黑体" w:hAnsi="黑体"/>
            <w:color w:val="506698"/>
            <w:szCs w:val="21"/>
          </w:rPr>
          <w:t>Cho Chien-Hung;</w:t>
        </w:r>
        <w:r w:rsidRPr="00AB2339">
          <w:rPr>
            <w:rStyle w:val="ac"/>
            <w:rFonts w:ascii="Calibri" w:eastAsia="黑体" w:hAnsi="Calibri" w:cs="Calibri"/>
            <w:color w:val="506698"/>
            <w:szCs w:val="21"/>
          </w:rPr>
          <w:t> </w:t>
        </w:r>
      </w:hyperlink>
      <w:hyperlink r:id="rId34" w:tgtFrame="_blank" w:history="1">
        <w:r w:rsidRPr="00AB2339">
          <w:rPr>
            <w:rStyle w:val="ac"/>
            <w:rFonts w:ascii="黑体" w:eastAsia="黑体" w:hAnsi="黑体"/>
            <w:color w:val="506698"/>
            <w:szCs w:val="21"/>
          </w:rPr>
          <w:t>Chen Chih-Yu;</w:t>
        </w:r>
        <w:r w:rsidRPr="00AB2339">
          <w:rPr>
            <w:rStyle w:val="ac"/>
            <w:rFonts w:ascii="Calibri" w:eastAsia="黑体" w:hAnsi="Calibri" w:cs="Calibri"/>
            <w:color w:val="506698"/>
            <w:szCs w:val="21"/>
          </w:rPr>
          <w:t> </w:t>
        </w:r>
      </w:hyperlink>
      <w:hyperlink r:id="rId35" w:tgtFrame="_blank" w:history="1">
        <w:r w:rsidRPr="00AB2339">
          <w:rPr>
            <w:rStyle w:val="ac"/>
            <w:rFonts w:ascii="黑体" w:eastAsia="黑体" w:hAnsi="黑体"/>
            <w:color w:val="506698"/>
            <w:szCs w:val="21"/>
          </w:rPr>
          <w:t>Chen Kuo-Chin;</w:t>
        </w:r>
        <w:r w:rsidRPr="00AB2339">
          <w:rPr>
            <w:rStyle w:val="ac"/>
            <w:rFonts w:ascii="Calibri" w:eastAsia="黑体" w:hAnsi="Calibri" w:cs="Calibri"/>
            <w:color w:val="506698"/>
            <w:szCs w:val="21"/>
          </w:rPr>
          <w:t> </w:t>
        </w:r>
      </w:hyperlink>
      <w:hyperlink r:id="rId36" w:tgtFrame="_blank" w:history="1">
        <w:r w:rsidRPr="00AB2339">
          <w:rPr>
            <w:rStyle w:val="ac"/>
            <w:rFonts w:ascii="黑体" w:eastAsia="黑体" w:hAnsi="黑体"/>
            <w:color w:val="506698"/>
            <w:szCs w:val="21"/>
          </w:rPr>
          <w:t>Huang Tsung-Wei;</w:t>
        </w:r>
        <w:r w:rsidRPr="00AB2339">
          <w:rPr>
            <w:rStyle w:val="ac"/>
            <w:rFonts w:ascii="Calibri" w:eastAsia="黑体" w:hAnsi="Calibri" w:cs="Calibri"/>
            <w:color w:val="506698"/>
            <w:szCs w:val="21"/>
          </w:rPr>
          <w:t> </w:t>
        </w:r>
      </w:hyperlink>
      <w:hyperlink r:id="rId37" w:tgtFrame="_blank" w:history="1">
        <w:r w:rsidRPr="00AB2339">
          <w:rPr>
            <w:rStyle w:val="ac"/>
            <w:rFonts w:ascii="黑体" w:eastAsia="黑体" w:hAnsi="黑体"/>
            <w:color w:val="506698"/>
            <w:szCs w:val="21"/>
          </w:rPr>
          <w:t>Hsu Ming-Chien;</w:t>
        </w:r>
        <w:r w:rsidRPr="00AB2339">
          <w:rPr>
            <w:rStyle w:val="ac"/>
            <w:rFonts w:ascii="Calibri" w:eastAsia="黑体" w:hAnsi="Calibri" w:cs="Calibri"/>
            <w:color w:val="506698"/>
            <w:szCs w:val="21"/>
          </w:rPr>
          <w:t> </w:t>
        </w:r>
      </w:hyperlink>
      <w:hyperlink r:id="rId38" w:tgtFrame="_blank" w:history="1">
        <w:r w:rsidRPr="00AB2339">
          <w:rPr>
            <w:rStyle w:val="ac"/>
            <w:rFonts w:ascii="黑体" w:eastAsia="黑体" w:hAnsi="黑体"/>
            <w:color w:val="506698"/>
            <w:szCs w:val="21"/>
          </w:rPr>
          <w:t>Cao Ning-Ping;</w:t>
        </w:r>
        <w:r w:rsidRPr="00AB2339">
          <w:rPr>
            <w:rStyle w:val="ac"/>
            <w:rFonts w:ascii="Calibri" w:eastAsia="黑体" w:hAnsi="Calibri" w:cs="Calibri"/>
            <w:color w:val="506698"/>
            <w:szCs w:val="21"/>
          </w:rPr>
          <w:t> </w:t>
        </w:r>
      </w:hyperlink>
      <w:hyperlink r:id="rId39" w:tgtFrame="_blank" w:history="1">
        <w:r w:rsidRPr="00AB2339">
          <w:rPr>
            <w:rStyle w:val="ac"/>
            <w:rFonts w:ascii="黑体" w:eastAsia="黑体" w:hAnsi="黑体"/>
            <w:color w:val="506698"/>
            <w:szCs w:val="21"/>
          </w:rPr>
          <w:t>Zeng Bei;</w:t>
        </w:r>
        <w:r w:rsidRPr="00AB2339">
          <w:rPr>
            <w:rStyle w:val="ac"/>
            <w:rFonts w:ascii="Calibri" w:eastAsia="黑体" w:hAnsi="Calibri" w:cs="Calibri"/>
            <w:color w:val="506698"/>
            <w:szCs w:val="21"/>
          </w:rPr>
          <w:t> </w:t>
        </w:r>
      </w:hyperlink>
      <w:hyperlink r:id="rId40" w:tgtFrame="_blank" w:history="1">
        <w:r w:rsidRPr="00AB2339">
          <w:rPr>
            <w:rStyle w:val="ac"/>
            <w:rFonts w:ascii="黑体" w:eastAsia="黑体" w:hAnsi="黑体"/>
            <w:color w:val="506698"/>
            <w:szCs w:val="21"/>
          </w:rPr>
          <w:t>Tan Seng-Ghee;</w:t>
        </w:r>
        <w:r w:rsidRPr="00AB2339">
          <w:rPr>
            <w:rStyle w:val="ac"/>
            <w:rFonts w:ascii="Calibri" w:eastAsia="黑体" w:hAnsi="Calibri" w:cs="Calibri"/>
            <w:color w:val="506698"/>
            <w:szCs w:val="21"/>
          </w:rPr>
          <w:t> </w:t>
        </w:r>
      </w:hyperlink>
      <w:hyperlink r:id="rId41" w:tgtFrame="_blank" w:history="1">
        <w:r w:rsidRPr="00AB2339">
          <w:rPr>
            <w:rStyle w:val="ac"/>
            <w:rFonts w:ascii="黑体" w:eastAsia="黑体" w:hAnsi="黑体"/>
            <w:color w:val="506698"/>
            <w:szCs w:val="21"/>
          </w:rPr>
          <w:t>Chang Ching-Ray</w:t>
        </w:r>
      </w:hyperlink>
      <w:r w:rsidRPr="00AB2339">
        <w:rPr>
          <w:rFonts w:ascii="黑体" w:eastAsia="黑体" w:hAnsi="黑体" w:hint="eastAsia"/>
          <w:szCs w:val="21"/>
        </w:rPr>
        <w:t>，</w:t>
      </w:r>
      <w:r w:rsidR="00D06B4C">
        <w:rPr>
          <w:rFonts w:ascii="黑体" w:eastAsia="黑体" w:hAnsi="黑体" w:hint="eastAsia"/>
          <w:szCs w:val="21"/>
        </w:rPr>
        <w:t>《</w:t>
      </w:r>
      <w:r w:rsidRPr="00AB2339">
        <w:rPr>
          <w:rFonts w:ascii="黑体" w:eastAsia="黑体" w:hAnsi="黑体" w:hint="eastAsia"/>
          <w:szCs w:val="21"/>
        </w:rPr>
        <w:t>量子计算：算法与应用</w:t>
      </w:r>
      <w:r w:rsidR="00D06B4C">
        <w:rPr>
          <w:rFonts w:ascii="黑体" w:eastAsia="黑体" w:hAnsi="黑体" w:hint="eastAsia"/>
          <w:szCs w:val="21"/>
        </w:rPr>
        <w:t>》</w:t>
      </w:r>
    </w:p>
    <w:p w14:paraId="1C83BAC9" w14:textId="794EB266" w:rsidR="00AB2339" w:rsidRPr="00BC059B" w:rsidRDefault="00BC059B" w:rsidP="00BC059B">
      <w:pPr>
        <w:pStyle w:val="a6"/>
        <w:numPr>
          <w:ilvl w:val="0"/>
          <w:numId w:val="4"/>
        </w:numPr>
        <w:snapToGrid w:val="0"/>
        <w:spacing w:beforeLines="50" w:before="156" w:afterLines="50" w:after="156" w:line="300" w:lineRule="auto"/>
        <w:ind w:firstLineChars="0"/>
        <w:rPr>
          <w:rFonts w:ascii="黑体" w:eastAsia="黑体" w:hAnsi="黑体" w:cs="Times New Roman"/>
          <w:szCs w:val="21"/>
        </w:rPr>
      </w:pPr>
      <w:r w:rsidRPr="00BC059B">
        <w:rPr>
          <w:rFonts w:ascii="黑体" w:eastAsia="黑体" w:hAnsi="黑体" w:hint="eastAsia"/>
          <w:color w:val="333333"/>
          <w:szCs w:val="21"/>
        </w:rPr>
        <w:t>张辉</w:t>
      </w:r>
      <w:r>
        <w:rPr>
          <w:rFonts w:ascii="黑体" w:eastAsia="黑体" w:hAnsi="黑体" w:hint="eastAsia"/>
          <w:color w:val="333333"/>
          <w:szCs w:val="21"/>
        </w:rPr>
        <w:t>，</w:t>
      </w:r>
      <w:r w:rsidRPr="00BC059B">
        <w:rPr>
          <w:rFonts w:ascii="黑体" w:eastAsia="黑体" w:hAnsi="黑体" w:hint="eastAsia"/>
          <w:color w:val="333333"/>
          <w:szCs w:val="21"/>
        </w:rPr>
        <w:t>李蕾，窦猛汉，方圆</w:t>
      </w:r>
      <w:r>
        <w:rPr>
          <w:rFonts w:ascii="黑体" w:eastAsia="黑体" w:hAnsi="黑体" w:hint="eastAsia"/>
          <w:color w:val="333333"/>
          <w:szCs w:val="21"/>
        </w:rPr>
        <w:t>.《量子计算和人工智能》</w:t>
      </w:r>
    </w:p>
    <w:p w14:paraId="48DE37AC" w14:textId="4A79C2A3" w:rsidR="008D724A" w:rsidRPr="00D06B4C" w:rsidRDefault="008D724A" w:rsidP="00AE4286">
      <w:pPr>
        <w:pStyle w:val="a6"/>
        <w:snapToGrid w:val="0"/>
        <w:spacing w:beforeLines="50" w:before="156" w:afterLines="50" w:after="156" w:line="300" w:lineRule="auto"/>
        <w:ind w:left="1200" w:firstLineChars="0" w:firstLine="0"/>
        <w:rPr>
          <w:rFonts w:ascii="Times New Roman" w:eastAsia="黑体" w:hAnsi="Times New Roman" w:cs="Times New Roman"/>
          <w:sz w:val="24"/>
        </w:rPr>
      </w:pPr>
    </w:p>
    <w:sectPr w:rsidR="008D724A" w:rsidRPr="00D06B4C" w:rsidSect="00984CB8">
      <w:footerReference w:type="default" r:id="rId42"/>
      <w:pgSz w:w="11906" w:h="16838"/>
      <w:pgMar w:top="1247" w:right="1247" w:bottom="1247"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DF933" w14:textId="77777777" w:rsidR="003D1FB4" w:rsidRDefault="003D1FB4" w:rsidP="00984CB8">
      <w:r>
        <w:separator/>
      </w:r>
    </w:p>
  </w:endnote>
  <w:endnote w:type="continuationSeparator" w:id="0">
    <w:p w14:paraId="408D5655" w14:textId="77777777" w:rsidR="003D1FB4" w:rsidRDefault="003D1FB4" w:rsidP="00984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543953836"/>
      <w:docPartObj>
        <w:docPartGallery w:val="Page Numbers (Bottom of Page)"/>
        <w:docPartUnique/>
      </w:docPartObj>
    </w:sdtPr>
    <w:sdtEndPr/>
    <w:sdtContent>
      <w:p w14:paraId="699A8168" w14:textId="052B05A0" w:rsidR="00984CB8" w:rsidRPr="00984CB8" w:rsidRDefault="00984CB8" w:rsidP="00984CB8">
        <w:pPr>
          <w:pStyle w:val="a9"/>
          <w:jc w:val="center"/>
          <w:rPr>
            <w:rFonts w:ascii="Times New Roman" w:hAnsi="Times New Roman" w:cs="Times New Roman"/>
          </w:rPr>
        </w:pPr>
        <w:r w:rsidRPr="00984CB8">
          <w:rPr>
            <w:rFonts w:ascii="Times New Roman" w:hAnsi="Times New Roman" w:cs="Times New Roman"/>
          </w:rPr>
          <w:fldChar w:fldCharType="begin"/>
        </w:r>
        <w:r w:rsidRPr="00984CB8">
          <w:rPr>
            <w:rFonts w:ascii="Times New Roman" w:hAnsi="Times New Roman" w:cs="Times New Roman"/>
          </w:rPr>
          <w:instrText>PAGE   \* MERGEFORMAT</w:instrText>
        </w:r>
        <w:r w:rsidRPr="00984CB8">
          <w:rPr>
            <w:rFonts w:ascii="Times New Roman" w:hAnsi="Times New Roman" w:cs="Times New Roman"/>
          </w:rPr>
          <w:fldChar w:fldCharType="separate"/>
        </w:r>
        <w:r w:rsidRPr="00984CB8">
          <w:rPr>
            <w:rFonts w:ascii="Times New Roman" w:hAnsi="Times New Roman" w:cs="Times New Roman"/>
            <w:lang w:val="zh-CN"/>
          </w:rPr>
          <w:t>2</w:t>
        </w:r>
        <w:r w:rsidRPr="00984CB8">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92406" w14:textId="77777777" w:rsidR="003D1FB4" w:rsidRDefault="003D1FB4" w:rsidP="00984CB8">
      <w:r>
        <w:separator/>
      </w:r>
    </w:p>
  </w:footnote>
  <w:footnote w:type="continuationSeparator" w:id="0">
    <w:p w14:paraId="5B30FC37" w14:textId="77777777" w:rsidR="003D1FB4" w:rsidRDefault="003D1FB4" w:rsidP="00984C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B5CFE"/>
    <w:multiLevelType w:val="hybridMultilevel"/>
    <w:tmpl w:val="8ECCC6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2219646A"/>
    <w:multiLevelType w:val="multilevel"/>
    <w:tmpl w:val="2B86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A44B2A"/>
    <w:multiLevelType w:val="hybridMultilevel"/>
    <w:tmpl w:val="A5BA6F7C"/>
    <w:lvl w:ilvl="0" w:tplc="0AB65906">
      <w:start w:val="1"/>
      <w:numFmt w:val="decimal"/>
      <w:lvlText w:val="【%1】"/>
      <w:lvlJc w:val="left"/>
      <w:pPr>
        <w:ind w:left="720" w:hanging="720"/>
      </w:pPr>
      <w:rPr>
        <w:rFonts w:cs="Arial" w:hint="default"/>
        <w:color w:val="4D4D4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BB383D"/>
    <w:multiLevelType w:val="hybridMultilevel"/>
    <w:tmpl w:val="5502B5A2"/>
    <w:lvl w:ilvl="0" w:tplc="A07C3A1A">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028"/>
    <w:rsid w:val="00031776"/>
    <w:rsid w:val="000D6C4B"/>
    <w:rsid w:val="00127045"/>
    <w:rsid w:val="001B056E"/>
    <w:rsid w:val="001F5188"/>
    <w:rsid w:val="002253C0"/>
    <w:rsid w:val="0023313B"/>
    <w:rsid w:val="0025020E"/>
    <w:rsid w:val="00262BE7"/>
    <w:rsid w:val="002C3F83"/>
    <w:rsid w:val="002E266A"/>
    <w:rsid w:val="00300180"/>
    <w:rsid w:val="003225EF"/>
    <w:rsid w:val="00364B26"/>
    <w:rsid w:val="003744C8"/>
    <w:rsid w:val="003A759B"/>
    <w:rsid w:val="003D1FB4"/>
    <w:rsid w:val="003E303E"/>
    <w:rsid w:val="003E6943"/>
    <w:rsid w:val="003F478A"/>
    <w:rsid w:val="0040795B"/>
    <w:rsid w:val="00416C32"/>
    <w:rsid w:val="004A6E30"/>
    <w:rsid w:val="004C143B"/>
    <w:rsid w:val="004F6A8E"/>
    <w:rsid w:val="0051425E"/>
    <w:rsid w:val="00517C85"/>
    <w:rsid w:val="005856E3"/>
    <w:rsid w:val="005B3605"/>
    <w:rsid w:val="005D1CBC"/>
    <w:rsid w:val="00615C8F"/>
    <w:rsid w:val="00654AC2"/>
    <w:rsid w:val="00671A27"/>
    <w:rsid w:val="006720C1"/>
    <w:rsid w:val="006853D8"/>
    <w:rsid w:val="006869A4"/>
    <w:rsid w:val="00696E7F"/>
    <w:rsid w:val="006B060F"/>
    <w:rsid w:val="006B3E92"/>
    <w:rsid w:val="006C3AD6"/>
    <w:rsid w:val="006E6E1E"/>
    <w:rsid w:val="0070539A"/>
    <w:rsid w:val="00752F34"/>
    <w:rsid w:val="00755D15"/>
    <w:rsid w:val="007700FA"/>
    <w:rsid w:val="00774AF0"/>
    <w:rsid w:val="007A795E"/>
    <w:rsid w:val="007C3CE6"/>
    <w:rsid w:val="007C4841"/>
    <w:rsid w:val="007D105F"/>
    <w:rsid w:val="007F67C6"/>
    <w:rsid w:val="008658F0"/>
    <w:rsid w:val="008813E2"/>
    <w:rsid w:val="008A3DC9"/>
    <w:rsid w:val="008D4BCA"/>
    <w:rsid w:val="008D724A"/>
    <w:rsid w:val="008D73AA"/>
    <w:rsid w:val="008F3C6A"/>
    <w:rsid w:val="008F524D"/>
    <w:rsid w:val="00905F41"/>
    <w:rsid w:val="0095613F"/>
    <w:rsid w:val="00970730"/>
    <w:rsid w:val="00980BFB"/>
    <w:rsid w:val="00981ED4"/>
    <w:rsid w:val="00984CB8"/>
    <w:rsid w:val="00A15213"/>
    <w:rsid w:val="00A23E5B"/>
    <w:rsid w:val="00A37ACE"/>
    <w:rsid w:val="00A40304"/>
    <w:rsid w:val="00AB2339"/>
    <w:rsid w:val="00AE1C76"/>
    <w:rsid w:val="00AE4286"/>
    <w:rsid w:val="00B43AA8"/>
    <w:rsid w:val="00B71A54"/>
    <w:rsid w:val="00BA2B5E"/>
    <w:rsid w:val="00BB025A"/>
    <w:rsid w:val="00BB72C9"/>
    <w:rsid w:val="00BC059B"/>
    <w:rsid w:val="00C01339"/>
    <w:rsid w:val="00C5481D"/>
    <w:rsid w:val="00C54F88"/>
    <w:rsid w:val="00C62028"/>
    <w:rsid w:val="00C7622B"/>
    <w:rsid w:val="00CF135C"/>
    <w:rsid w:val="00CF302E"/>
    <w:rsid w:val="00D05A63"/>
    <w:rsid w:val="00D06B4C"/>
    <w:rsid w:val="00D37149"/>
    <w:rsid w:val="00D505D6"/>
    <w:rsid w:val="00D661F7"/>
    <w:rsid w:val="00D7306F"/>
    <w:rsid w:val="00D74821"/>
    <w:rsid w:val="00D83C3A"/>
    <w:rsid w:val="00D946B0"/>
    <w:rsid w:val="00DE42F0"/>
    <w:rsid w:val="00DF23A0"/>
    <w:rsid w:val="00DF5EFF"/>
    <w:rsid w:val="00E1654C"/>
    <w:rsid w:val="00E34A10"/>
    <w:rsid w:val="00E47BBD"/>
    <w:rsid w:val="00EB0F33"/>
    <w:rsid w:val="00EE5E16"/>
    <w:rsid w:val="00F10B4E"/>
    <w:rsid w:val="00F17C08"/>
    <w:rsid w:val="00F372EA"/>
    <w:rsid w:val="00F72CFC"/>
    <w:rsid w:val="00F84013"/>
    <w:rsid w:val="00FB72A5"/>
    <w:rsid w:val="00FE01B4"/>
    <w:rsid w:val="00FE6E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9F065"/>
  <w15:chartTrackingRefBased/>
  <w15:docId w15:val="{5F045591-21A7-454E-A283-1DDAD43F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724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D1CB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C059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72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Date"/>
    <w:basedOn w:val="a"/>
    <w:next w:val="a"/>
    <w:link w:val="a5"/>
    <w:uiPriority w:val="99"/>
    <w:semiHidden/>
    <w:unhideWhenUsed/>
    <w:rsid w:val="008D724A"/>
    <w:pPr>
      <w:ind w:leftChars="2500" w:left="100"/>
    </w:pPr>
  </w:style>
  <w:style w:type="character" w:customStyle="1" w:styleId="a5">
    <w:name w:val="日期 字符"/>
    <w:basedOn w:val="a0"/>
    <w:link w:val="a4"/>
    <w:uiPriority w:val="99"/>
    <w:semiHidden/>
    <w:rsid w:val="008D724A"/>
  </w:style>
  <w:style w:type="character" w:customStyle="1" w:styleId="10">
    <w:name w:val="标题 1 字符"/>
    <w:basedOn w:val="a0"/>
    <w:link w:val="1"/>
    <w:uiPriority w:val="9"/>
    <w:rsid w:val="008D724A"/>
    <w:rPr>
      <w:b/>
      <w:bCs/>
      <w:kern w:val="44"/>
      <w:sz w:val="44"/>
      <w:szCs w:val="44"/>
    </w:rPr>
  </w:style>
  <w:style w:type="character" w:customStyle="1" w:styleId="20">
    <w:name w:val="标题 2 字符"/>
    <w:basedOn w:val="a0"/>
    <w:link w:val="2"/>
    <w:uiPriority w:val="9"/>
    <w:rsid w:val="005D1CBC"/>
    <w:rPr>
      <w:rFonts w:asciiTheme="majorHAnsi" w:eastAsiaTheme="majorEastAsia" w:hAnsiTheme="majorHAnsi" w:cstheme="majorBidi"/>
      <w:b/>
      <w:bCs/>
      <w:sz w:val="32"/>
      <w:szCs w:val="32"/>
    </w:rPr>
  </w:style>
  <w:style w:type="paragraph" w:styleId="a6">
    <w:name w:val="List Paragraph"/>
    <w:basedOn w:val="a"/>
    <w:uiPriority w:val="34"/>
    <w:qFormat/>
    <w:rsid w:val="00C01339"/>
    <w:pPr>
      <w:ind w:firstLineChars="200" w:firstLine="420"/>
    </w:pPr>
  </w:style>
  <w:style w:type="paragraph" w:styleId="a7">
    <w:name w:val="header"/>
    <w:basedOn w:val="a"/>
    <w:link w:val="a8"/>
    <w:uiPriority w:val="99"/>
    <w:unhideWhenUsed/>
    <w:rsid w:val="00984CB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84CB8"/>
    <w:rPr>
      <w:sz w:val="18"/>
      <w:szCs w:val="18"/>
    </w:rPr>
  </w:style>
  <w:style w:type="paragraph" w:styleId="a9">
    <w:name w:val="footer"/>
    <w:basedOn w:val="a"/>
    <w:link w:val="aa"/>
    <w:uiPriority w:val="99"/>
    <w:unhideWhenUsed/>
    <w:rsid w:val="00984CB8"/>
    <w:pPr>
      <w:tabs>
        <w:tab w:val="center" w:pos="4153"/>
        <w:tab w:val="right" w:pos="8306"/>
      </w:tabs>
      <w:snapToGrid w:val="0"/>
      <w:jc w:val="left"/>
    </w:pPr>
    <w:rPr>
      <w:sz w:val="18"/>
      <w:szCs w:val="18"/>
    </w:rPr>
  </w:style>
  <w:style w:type="character" w:customStyle="1" w:styleId="aa">
    <w:name w:val="页脚 字符"/>
    <w:basedOn w:val="a0"/>
    <w:link w:val="a9"/>
    <w:uiPriority w:val="99"/>
    <w:rsid w:val="00984CB8"/>
    <w:rPr>
      <w:sz w:val="18"/>
      <w:szCs w:val="18"/>
    </w:rPr>
  </w:style>
  <w:style w:type="paragraph" w:styleId="ab">
    <w:name w:val="Normal (Web)"/>
    <w:basedOn w:val="a"/>
    <w:uiPriority w:val="99"/>
    <w:unhideWhenUsed/>
    <w:rsid w:val="00F372EA"/>
    <w:pPr>
      <w:widowControl/>
      <w:spacing w:before="100" w:beforeAutospacing="1" w:after="100" w:afterAutospacing="1"/>
      <w:jc w:val="left"/>
    </w:pPr>
    <w:rPr>
      <w:rFonts w:ascii="宋体" w:eastAsia="宋体" w:hAnsi="宋体" w:cs="宋体"/>
      <w:kern w:val="0"/>
      <w:sz w:val="24"/>
      <w:szCs w:val="24"/>
    </w:rPr>
  </w:style>
  <w:style w:type="character" w:styleId="ac">
    <w:name w:val="Hyperlink"/>
    <w:basedOn w:val="a0"/>
    <w:uiPriority w:val="99"/>
    <w:unhideWhenUsed/>
    <w:rsid w:val="00D05A63"/>
    <w:rPr>
      <w:color w:val="0000FF"/>
      <w:u w:val="single"/>
    </w:rPr>
  </w:style>
  <w:style w:type="paragraph" w:customStyle="1" w:styleId="sciencepaper-item">
    <w:name w:val="sciencepaper-item"/>
    <w:basedOn w:val="a"/>
    <w:rsid w:val="00BA2B5E"/>
    <w:pPr>
      <w:widowControl/>
      <w:spacing w:before="100" w:beforeAutospacing="1" w:after="100" w:afterAutospacing="1"/>
      <w:jc w:val="left"/>
    </w:pPr>
    <w:rPr>
      <w:rFonts w:ascii="宋体" w:eastAsia="宋体" w:hAnsi="宋体" w:cs="宋体"/>
      <w:kern w:val="0"/>
      <w:sz w:val="24"/>
      <w:szCs w:val="24"/>
    </w:rPr>
  </w:style>
  <w:style w:type="character" w:customStyle="1" w:styleId="interrupt">
    <w:name w:val="interrupt"/>
    <w:basedOn w:val="a0"/>
    <w:rsid w:val="00BA2B5E"/>
  </w:style>
  <w:style w:type="character" w:customStyle="1" w:styleId="detailmlabeleipkt">
    <w:name w:val="detail_mlabel__eipkt"/>
    <w:basedOn w:val="a0"/>
    <w:rsid w:val="00AB2339"/>
  </w:style>
  <w:style w:type="character" w:customStyle="1" w:styleId="30">
    <w:name w:val="标题 3 字符"/>
    <w:basedOn w:val="a0"/>
    <w:link w:val="3"/>
    <w:uiPriority w:val="9"/>
    <w:semiHidden/>
    <w:rsid w:val="00BC059B"/>
    <w:rPr>
      <w:b/>
      <w:bCs/>
      <w:sz w:val="32"/>
      <w:szCs w:val="32"/>
    </w:rPr>
  </w:style>
  <w:style w:type="character" w:styleId="ad">
    <w:name w:val="Unresolved Mention"/>
    <w:basedOn w:val="a0"/>
    <w:uiPriority w:val="99"/>
    <w:semiHidden/>
    <w:unhideWhenUsed/>
    <w:rsid w:val="005142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594781">
      <w:bodyDiv w:val="1"/>
      <w:marLeft w:val="0"/>
      <w:marRight w:val="0"/>
      <w:marTop w:val="0"/>
      <w:marBottom w:val="0"/>
      <w:divBdr>
        <w:top w:val="none" w:sz="0" w:space="0" w:color="auto"/>
        <w:left w:val="none" w:sz="0" w:space="0" w:color="auto"/>
        <w:bottom w:val="none" w:sz="0" w:space="0" w:color="auto"/>
        <w:right w:val="none" w:sz="0" w:space="0" w:color="auto"/>
      </w:divBdr>
    </w:div>
    <w:div w:id="799373775">
      <w:bodyDiv w:val="1"/>
      <w:marLeft w:val="0"/>
      <w:marRight w:val="0"/>
      <w:marTop w:val="0"/>
      <w:marBottom w:val="0"/>
      <w:divBdr>
        <w:top w:val="none" w:sz="0" w:space="0" w:color="auto"/>
        <w:left w:val="none" w:sz="0" w:space="0" w:color="auto"/>
        <w:bottom w:val="none" w:sz="0" w:space="0" w:color="auto"/>
        <w:right w:val="none" w:sz="0" w:space="0" w:color="auto"/>
      </w:divBdr>
    </w:div>
    <w:div w:id="1001588772">
      <w:bodyDiv w:val="1"/>
      <w:marLeft w:val="0"/>
      <w:marRight w:val="0"/>
      <w:marTop w:val="0"/>
      <w:marBottom w:val="0"/>
      <w:divBdr>
        <w:top w:val="none" w:sz="0" w:space="0" w:color="auto"/>
        <w:left w:val="none" w:sz="0" w:space="0" w:color="auto"/>
        <w:bottom w:val="none" w:sz="0" w:space="0" w:color="auto"/>
        <w:right w:val="none" w:sz="0" w:space="0" w:color="auto"/>
      </w:divBdr>
    </w:div>
    <w:div w:id="1329747797">
      <w:bodyDiv w:val="1"/>
      <w:marLeft w:val="0"/>
      <w:marRight w:val="0"/>
      <w:marTop w:val="0"/>
      <w:marBottom w:val="0"/>
      <w:divBdr>
        <w:top w:val="none" w:sz="0" w:space="0" w:color="auto"/>
        <w:left w:val="none" w:sz="0" w:space="0" w:color="auto"/>
        <w:bottom w:val="none" w:sz="0" w:space="0" w:color="auto"/>
        <w:right w:val="none" w:sz="0" w:space="0" w:color="auto"/>
      </w:divBdr>
      <w:divsChild>
        <w:div w:id="328947157">
          <w:marLeft w:val="0"/>
          <w:marRight w:val="0"/>
          <w:marTop w:val="0"/>
          <w:marBottom w:val="225"/>
          <w:divBdr>
            <w:top w:val="none" w:sz="0" w:space="0" w:color="auto"/>
            <w:left w:val="none" w:sz="0" w:space="0" w:color="auto"/>
            <w:bottom w:val="none" w:sz="0" w:space="0" w:color="auto"/>
            <w:right w:val="none" w:sz="0" w:space="0" w:color="auto"/>
          </w:divBdr>
        </w:div>
        <w:div w:id="1913350937">
          <w:marLeft w:val="0"/>
          <w:marRight w:val="0"/>
          <w:marTop w:val="0"/>
          <w:marBottom w:val="225"/>
          <w:divBdr>
            <w:top w:val="none" w:sz="0" w:space="0" w:color="auto"/>
            <w:left w:val="none" w:sz="0" w:space="0" w:color="auto"/>
            <w:bottom w:val="none" w:sz="0" w:space="0" w:color="auto"/>
            <w:right w:val="none" w:sz="0" w:space="0" w:color="auto"/>
          </w:divBdr>
        </w:div>
      </w:divsChild>
    </w:div>
    <w:div w:id="1636789891">
      <w:bodyDiv w:val="1"/>
      <w:marLeft w:val="0"/>
      <w:marRight w:val="0"/>
      <w:marTop w:val="0"/>
      <w:marBottom w:val="0"/>
      <w:divBdr>
        <w:top w:val="none" w:sz="0" w:space="0" w:color="auto"/>
        <w:left w:val="none" w:sz="0" w:space="0" w:color="auto"/>
        <w:bottom w:val="none" w:sz="0" w:space="0" w:color="auto"/>
        <w:right w:val="none" w:sz="0" w:space="0" w:color="auto"/>
      </w:divBdr>
      <w:divsChild>
        <w:div w:id="38018301">
          <w:marLeft w:val="0"/>
          <w:marRight w:val="0"/>
          <w:marTop w:val="0"/>
          <w:marBottom w:val="225"/>
          <w:divBdr>
            <w:top w:val="none" w:sz="0" w:space="0" w:color="auto"/>
            <w:left w:val="none" w:sz="0" w:space="0" w:color="auto"/>
            <w:bottom w:val="none" w:sz="0" w:space="0" w:color="auto"/>
            <w:right w:val="none" w:sz="0" w:space="0" w:color="auto"/>
          </w:divBdr>
        </w:div>
        <w:div w:id="406346031">
          <w:marLeft w:val="0"/>
          <w:marRight w:val="0"/>
          <w:marTop w:val="0"/>
          <w:marBottom w:val="225"/>
          <w:divBdr>
            <w:top w:val="none" w:sz="0" w:space="0" w:color="auto"/>
            <w:left w:val="none" w:sz="0" w:space="0" w:color="auto"/>
            <w:bottom w:val="none" w:sz="0" w:space="0" w:color="auto"/>
            <w:right w:val="none" w:sz="0" w:space="0" w:color="auto"/>
          </w:divBdr>
        </w:div>
        <w:div w:id="6293549">
          <w:marLeft w:val="0"/>
          <w:marRight w:val="0"/>
          <w:marTop w:val="0"/>
          <w:marBottom w:val="225"/>
          <w:divBdr>
            <w:top w:val="none" w:sz="0" w:space="0" w:color="auto"/>
            <w:left w:val="none" w:sz="0" w:space="0" w:color="auto"/>
            <w:bottom w:val="none" w:sz="0" w:space="0" w:color="auto"/>
            <w:right w:val="none" w:sz="0" w:space="0" w:color="auto"/>
          </w:divBdr>
        </w:div>
        <w:div w:id="961417789">
          <w:marLeft w:val="0"/>
          <w:marRight w:val="0"/>
          <w:marTop w:val="0"/>
          <w:marBottom w:val="225"/>
          <w:divBdr>
            <w:top w:val="none" w:sz="0" w:space="0" w:color="auto"/>
            <w:left w:val="none" w:sz="0" w:space="0" w:color="auto"/>
            <w:bottom w:val="none" w:sz="0" w:space="0" w:color="auto"/>
            <w:right w:val="none" w:sz="0" w:space="0" w:color="auto"/>
          </w:divBdr>
        </w:div>
        <w:div w:id="747655547">
          <w:marLeft w:val="0"/>
          <w:marRight w:val="0"/>
          <w:marTop w:val="0"/>
          <w:marBottom w:val="225"/>
          <w:divBdr>
            <w:top w:val="none" w:sz="0" w:space="0" w:color="auto"/>
            <w:left w:val="none" w:sz="0" w:space="0" w:color="auto"/>
            <w:bottom w:val="none" w:sz="0" w:space="0" w:color="auto"/>
            <w:right w:val="none" w:sz="0" w:space="0" w:color="auto"/>
          </w:divBdr>
        </w:div>
        <w:div w:id="1813478502">
          <w:marLeft w:val="0"/>
          <w:marRight w:val="0"/>
          <w:marTop w:val="0"/>
          <w:marBottom w:val="225"/>
          <w:divBdr>
            <w:top w:val="none" w:sz="0" w:space="0" w:color="auto"/>
            <w:left w:val="none" w:sz="0" w:space="0" w:color="auto"/>
            <w:bottom w:val="none" w:sz="0" w:space="0" w:color="auto"/>
            <w:right w:val="none" w:sz="0" w:space="0" w:color="auto"/>
          </w:divBdr>
        </w:div>
        <w:div w:id="235896523">
          <w:marLeft w:val="0"/>
          <w:marRight w:val="0"/>
          <w:marTop w:val="0"/>
          <w:marBottom w:val="225"/>
          <w:divBdr>
            <w:top w:val="none" w:sz="0" w:space="0" w:color="auto"/>
            <w:left w:val="none" w:sz="0" w:space="0" w:color="auto"/>
            <w:bottom w:val="none" w:sz="0" w:space="0" w:color="auto"/>
            <w:right w:val="none" w:sz="0" w:space="0" w:color="auto"/>
          </w:divBdr>
        </w:div>
        <w:div w:id="167713739">
          <w:marLeft w:val="0"/>
          <w:marRight w:val="0"/>
          <w:marTop w:val="0"/>
          <w:marBottom w:val="225"/>
          <w:divBdr>
            <w:top w:val="none" w:sz="0" w:space="0" w:color="auto"/>
            <w:left w:val="none" w:sz="0" w:space="0" w:color="auto"/>
            <w:bottom w:val="none" w:sz="0" w:space="0" w:color="auto"/>
            <w:right w:val="none" w:sz="0" w:space="0" w:color="auto"/>
          </w:divBdr>
          <w:divsChild>
            <w:div w:id="1795515272">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368720517">
          <w:marLeft w:val="0"/>
          <w:marRight w:val="0"/>
          <w:marTop w:val="0"/>
          <w:marBottom w:val="225"/>
          <w:divBdr>
            <w:top w:val="none" w:sz="0" w:space="0" w:color="auto"/>
            <w:left w:val="none" w:sz="0" w:space="0" w:color="auto"/>
            <w:bottom w:val="none" w:sz="0" w:space="0" w:color="auto"/>
            <w:right w:val="none" w:sz="0" w:space="0" w:color="auto"/>
          </w:divBdr>
        </w:div>
        <w:div w:id="1715154320">
          <w:marLeft w:val="0"/>
          <w:marRight w:val="0"/>
          <w:marTop w:val="0"/>
          <w:marBottom w:val="225"/>
          <w:divBdr>
            <w:top w:val="none" w:sz="0" w:space="0" w:color="auto"/>
            <w:left w:val="none" w:sz="0" w:space="0" w:color="auto"/>
            <w:bottom w:val="none" w:sz="0" w:space="0" w:color="auto"/>
            <w:right w:val="none" w:sz="0" w:space="0" w:color="auto"/>
          </w:divBdr>
        </w:div>
        <w:div w:id="1260867015">
          <w:marLeft w:val="0"/>
          <w:marRight w:val="0"/>
          <w:marTop w:val="0"/>
          <w:marBottom w:val="225"/>
          <w:divBdr>
            <w:top w:val="none" w:sz="0" w:space="0" w:color="auto"/>
            <w:left w:val="none" w:sz="0" w:space="0" w:color="auto"/>
            <w:bottom w:val="none" w:sz="0" w:space="0" w:color="auto"/>
            <w:right w:val="none" w:sz="0" w:space="0" w:color="auto"/>
          </w:divBdr>
          <w:divsChild>
            <w:div w:id="2065718410">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sChild>
    </w:div>
    <w:div w:id="1744908896">
      <w:bodyDiv w:val="1"/>
      <w:marLeft w:val="0"/>
      <w:marRight w:val="0"/>
      <w:marTop w:val="0"/>
      <w:marBottom w:val="0"/>
      <w:divBdr>
        <w:top w:val="none" w:sz="0" w:space="0" w:color="auto"/>
        <w:left w:val="none" w:sz="0" w:space="0" w:color="auto"/>
        <w:bottom w:val="none" w:sz="0" w:space="0" w:color="auto"/>
        <w:right w:val="none" w:sz="0" w:space="0" w:color="auto"/>
      </w:divBdr>
    </w:div>
    <w:div w:id="2140955049">
      <w:bodyDiv w:val="1"/>
      <w:marLeft w:val="0"/>
      <w:marRight w:val="0"/>
      <w:marTop w:val="0"/>
      <w:marBottom w:val="0"/>
      <w:divBdr>
        <w:top w:val="none" w:sz="0" w:space="0" w:color="auto"/>
        <w:left w:val="none" w:sz="0" w:space="0" w:color="auto"/>
        <w:bottom w:val="none" w:sz="0" w:space="0" w:color="auto"/>
        <w:right w:val="none" w:sz="0" w:space="0" w:color="auto"/>
      </w:divBdr>
      <w:divsChild>
        <w:div w:id="1127161402">
          <w:marLeft w:val="0"/>
          <w:marRight w:val="0"/>
          <w:marTop w:val="0"/>
          <w:marBottom w:val="225"/>
          <w:divBdr>
            <w:top w:val="none" w:sz="0" w:space="0" w:color="auto"/>
            <w:left w:val="none" w:sz="0" w:space="0" w:color="auto"/>
            <w:bottom w:val="none" w:sz="0" w:space="0" w:color="auto"/>
            <w:right w:val="none" w:sz="0" w:space="0" w:color="auto"/>
          </w:divBdr>
        </w:div>
        <w:div w:id="493885011">
          <w:marLeft w:val="0"/>
          <w:marRight w:val="0"/>
          <w:marTop w:val="0"/>
          <w:marBottom w:val="225"/>
          <w:divBdr>
            <w:top w:val="none" w:sz="0" w:space="0" w:color="auto"/>
            <w:left w:val="none" w:sz="0" w:space="0" w:color="auto"/>
            <w:bottom w:val="none" w:sz="0" w:space="0" w:color="auto"/>
            <w:right w:val="none" w:sz="0" w:space="0" w:color="auto"/>
          </w:divBdr>
        </w:div>
        <w:div w:id="2068262358">
          <w:marLeft w:val="0"/>
          <w:marRight w:val="0"/>
          <w:marTop w:val="0"/>
          <w:marBottom w:val="225"/>
          <w:divBdr>
            <w:top w:val="none" w:sz="0" w:space="0" w:color="auto"/>
            <w:left w:val="none" w:sz="0" w:space="0" w:color="auto"/>
            <w:bottom w:val="none" w:sz="0" w:space="0" w:color="auto"/>
            <w:right w:val="none" w:sz="0" w:space="0" w:color="auto"/>
          </w:divBdr>
        </w:div>
        <w:div w:id="1863087154">
          <w:marLeft w:val="0"/>
          <w:marRight w:val="0"/>
          <w:marTop w:val="0"/>
          <w:marBottom w:val="225"/>
          <w:divBdr>
            <w:top w:val="none" w:sz="0" w:space="0" w:color="auto"/>
            <w:left w:val="none" w:sz="0" w:space="0" w:color="auto"/>
            <w:bottom w:val="none" w:sz="0" w:space="0" w:color="auto"/>
            <w:right w:val="none" w:sz="0" w:space="0" w:color="auto"/>
          </w:divBdr>
        </w:div>
        <w:div w:id="1338339475">
          <w:marLeft w:val="0"/>
          <w:marRight w:val="0"/>
          <w:marTop w:val="0"/>
          <w:marBottom w:val="225"/>
          <w:divBdr>
            <w:top w:val="none" w:sz="0" w:space="0" w:color="auto"/>
            <w:left w:val="none" w:sz="0" w:space="0" w:color="auto"/>
            <w:bottom w:val="none" w:sz="0" w:space="0" w:color="auto"/>
            <w:right w:val="none" w:sz="0" w:space="0" w:color="auto"/>
          </w:divBdr>
        </w:div>
        <w:div w:id="1597324981">
          <w:marLeft w:val="0"/>
          <w:marRight w:val="0"/>
          <w:marTop w:val="0"/>
          <w:marBottom w:val="225"/>
          <w:divBdr>
            <w:top w:val="none" w:sz="0" w:space="0" w:color="auto"/>
            <w:left w:val="none" w:sz="0" w:space="0" w:color="auto"/>
            <w:bottom w:val="none" w:sz="0" w:space="0" w:color="auto"/>
            <w:right w:val="none" w:sz="0" w:space="0" w:color="auto"/>
          </w:divBdr>
        </w:div>
        <w:div w:id="914164836">
          <w:marLeft w:val="0"/>
          <w:marRight w:val="0"/>
          <w:marTop w:val="0"/>
          <w:marBottom w:val="225"/>
          <w:divBdr>
            <w:top w:val="none" w:sz="0" w:space="0" w:color="auto"/>
            <w:left w:val="none" w:sz="0" w:space="0" w:color="auto"/>
            <w:bottom w:val="none" w:sz="0" w:space="0" w:color="auto"/>
            <w:right w:val="none" w:sz="0" w:space="0" w:color="auto"/>
          </w:divBdr>
        </w:div>
        <w:div w:id="1945262921">
          <w:marLeft w:val="0"/>
          <w:marRight w:val="0"/>
          <w:marTop w:val="0"/>
          <w:marBottom w:val="225"/>
          <w:divBdr>
            <w:top w:val="none" w:sz="0" w:space="0" w:color="auto"/>
            <w:left w:val="none" w:sz="0" w:space="0" w:color="auto"/>
            <w:bottom w:val="none" w:sz="0" w:space="0" w:color="auto"/>
            <w:right w:val="none" w:sz="0" w:space="0" w:color="auto"/>
          </w:divBdr>
        </w:div>
        <w:div w:id="329649180">
          <w:marLeft w:val="0"/>
          <w:marRight w:val="0"/>
          <w:marTop w:val="0"/>
          <w:marBottom w:val="225"/>
          <w:divBdr>
            <w:top w:val="none" w:sz="0" w:space="0" w:color="auto"/>
            <w:left w:val="none" w:sz="0" w:space="0" w:color="auto"/>
            <w:bottom w:val="none" w:sz="0" w:space="0" w:color="auto"/>
            <w:right w:val="none" w:sz="0" w:space="0" w:color="auto"/>
          </w:divBdr>
        </w:div>
        <w:div w:id="497236806">
          <w:marLeft w:val="0"/>
          <w:marRight w:val="0"/>
          <w:marTop w:val="0"/>
          <w:marBottom w:val="225"/>
          <w:divBdr>
            <w:top w:val="none" w:sz="0" w:space="0" w:color="auto"/>
            <w:left w:val="none" w:sz="0" w:space="0" w:color="auto"/>
            <w:bottom w:val="none" w:sz="0" w:space="0" w:color="auto"/>
            <w:right w:val="none" w:sz="0" w:space="0" w:color="auto"/>
          </w:divBdr>
        </w:div>
        <w:div w:id="302467814">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hyperlink" Target="https://baike.baidu.com/item/%E6%9C%89%E9%99%90%E7%8A%B6%E6%80%81%E6%9C%BA" TargetMode="External"/><Relationship Id="rId26" Type="http://schemas.openxmlformats.org/officeDocument/2006/relationships/image" Target="media/image11.jpg"/><Relationship Id="rId39" Type="http://schemas.openxmlformats.org/officeDocument/2006/relationships/hyperlink" Target="https://scholar.cnki.net/home/search?sw=6&amp;sw-input=Zeng%20Bei" TargetMode="External"/><Relationship Id="rId21" Type="http://schemas.openxmlformats.org/officeDocument/2006/relationships/image" Target="media/image7.png"/><Relationship Id="rId34" Type="http://schemas.openxmlformats.org/officeDocument/2006/relationships/hyperlink" Target="https://scholar.cnki.net/home/search?sw=6&amp;sw-input=Chen%20Chih-Yu"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hyperlink" Target="https://scholar.cnki.net/home/search?sw=6&amp;sw-input=Chang%20Ching-Ra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fif"/><Relationship Id="rId24" Type="http://schemas.openxmlformats.org/officeDocument/2006/relationships/image" Target="media/image9.jpg"/><Relationship Id="rId32" Type="http://schemas.openxmlformats.org/officeDocument/2006/relationships/hyperlink" Target="http://muchong.com/bbs/index.php" TargetMode="External"/><Relationship Id="rId37" Type="http://schemas.openxmlformats.org/officeDocument/2006/relationships/hyperlink" Target="https://scholar.cnki.net/home/search?sw=6&amp;sw-input=Hsu%20Ming-Chien" TargetMode="External"/><Relationship Id="rId40" Type="http://schemas.openxmlformats.org/officeDocument/2006/relationships/hyperlink" Target="https://scholar.cnki.net/home/search?sw=6&amp;sw-input=Tan%20Seng-Ghee" TargetMode="External"/><Relationship Id="rId5" Type="http://schemas.openxmlformats.org/officeDocument/2006/relationships/webSettings" Target="webSettings.xml"/><Relationship Id="rId15" Type="http://schemas.openxmlformats.org/officeDocument/2006/relationships/hyperlink" Target="https://baike.baidu.com/pic/%E5%9B%BE%E7%81%B5%E6%9C%BA/2112989/0/9319cf0952042c95d0581b57?fr=lemma&amp;ct=single" TargetMode="External"/><Relationship Id="rId23" Type="http://schemas.openxmlformats.org/officeDocument/2006/relationships/hyperlink" Target="https://github.com/gbebyn" TargetMode="External"/><Relationship Id="rId28" Type="http://schemas.openxmlformats.org/officeDocument/2006/relationships/hyperlink" Target="https://blog.csdn.net/weixin_62585905?spm=1035.2022.3001.5343" TargetMode="External"/><Relationship Id="rId36" Type="http://schemas.openxmlformats.org/officeDocument/2006/relationships/hyperlink" Target="https://scholar.cnki.net/home/search?sw=6&amp;sw-input=Huang%20Tsung-Wei" TargetMode="External"/><Relationship Id="rId10" Type="http://schemas.openxmlformats.org/officeDocument/2006/relationships/hyperlink" Target="https://baike.baidu.com/item/%E5%9B%BE%E7%81%B5/121208" TargetMode="Externa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aike.baidu.com/item/%E8%8B%B1%E5%9B%BD/144602" TargetMode="External"/><Relationship Id="rId14" Type="http://schemas.openxmlformats.org/officeDocument/2006/relationships/hyperlink" Target="https://baike.baidu.com/item/%E5%81%9C%E6%9C%BA%E9%97%AE%E9%A2%98"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home.cnblogs.com/u/2715299" TargetMode="External"/><Relationship Id="rId35" Type="http://schemas.openxmlformats.org/officeDocument/2006/relationships/hyperlink" Target="https://scholar.cnki.net/home/search?sw=6&amp;sw-input=Chen%20Kuo-Chin"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baike.baidu.com/pic/%E5%9B%BE%E7%81%B5%E6%9C%BA/2112989/0/263e802f54d1982f1e308956?fr=lemma&amp;ct=single" TargetMode="External"/><Relationship Id="rId17" Type="http://schemas.openxmlformats.org/officeDocument/2006/relationships/hyperlink" Target="https://baike.baidu.com/item/%E7%AE%97%E6%B3%95" TargetMode="External"/><Relationship Id="rId25" Type="http://schemas.openxmlformats.org/officeDocument/2006/relationships/image" Target="media/image10.png"/><Relationship Id="rId33" Type="http://schemas.openxmlformats.org/officeDocument/2006/relationships/hyperlink" Target="https://scholar.cnki.net/home/search?sw=6&amp;sw-input=Cho%20Chien-Hung" TargetMode="External"/><Relationship Id="rId38" Type="http://schemas.openxmlformats.org/officeDocument/2006/relationships/hyperlink" Target="https://scholar.cnki.net/home/search?sw=6&amp;sw-input=Cao%20Ning-Pi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7E511-2F96-427D-A266-FDE9C24EF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18</Pages>
  <Words>1711</Words>
  <Characters>9753</Characters>
  <Application>Microsoft Office Word</Application>
  <DocSecurity>0</DocSecurity>
  <Lines>81</Lines>
  <Paragraphs>22</Paragraphs>
  <ScaleCrop>false</ScaleCrop>
  <Company/>
  <LinksUpToDate>false</LinksUpToDate>
  <CharactersWithSpaces>11442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yunlei</dc:creator>
  <cp:keywords/>
  <dc:description/>
  <cp:lastModifiedBy>胡 小睿</cp:lastModifiedBy>
  <cp:revision>10</cp:revision>
  <dcterms:created xsi:type="dcterms:W3CDTF">2021-11-08T08:44:00Z</dcterms:created>
  <dcterms:modified xsi:type="dcterms:W3CDTF">2022-01-09T15:22:00Z</dcterms:modified>
</cp:coreProperties>
</file>