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39FC" w:rsidRPr="00CF5346" w:rsidRDefault="001B4D33" w:rsidP="00985C9B">
      <w:pPr>
        <w:tabs>
          <w:tab w:val="left" w:pos="4962"/>
          <w:tab w:val="left" w:pos="5245"/>
        </w:tabs>
        <w:spacing w:before="120"/>
        <w:jc w:val="right"/>
        <w:rPr>
          <w:rFonts w:ascii="Arial" w:hAnsi="Arial" w:cs="Arial"/>
          <w:b/>
          <w:color w:val="943634" w:themeColor="accent2" w:themeShade="BF"/>
          <w:sz w:val="24"/>
          <w:szCs w:val="24"/>
        </w:rPr>
      </w:pPr>
      <w:r>
        <w:rPr>
          <w:rFonts w:ascii="Arial" w:hAnsi="Arial" w:cs="Arial"/>
          <w:b/>
          <w:noProof/>
          <w:color w:val="943634" w:themeColor="accent2" w:themeShade="BF"/>
          <w:sz w:val="24"/>
          <w:szCs w:val="24"/>
          <w:lang w:eastAsia="ru-RU"/>
        </w:rPr>
        <w:drawing>
          <wp:inline distT="0" distB="0" distL="0" distR="0">
            <wp:extent cx="6659880" cy="951411"/>
            <wp:effectExtent l="0" t="0" r="7620" b="1270"/>
            <wp:docPr id="12" name="Рисунок 12" descr="\\Odin\departments\Хим-Курьер\Отдел_дизайна\_Реклама\Шапки и Обложки 2023\НЕФТЕХИМИЯ\Propyl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Шапки и Обложки 2023\НЕФТЕХИМИЯ\Propylen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59880" cy="951411"/>
                    </a:xfrm>
                    <a:prstGeom prst="rect">
                      <a:avLst/>
                    </a:prstGeom>
                    <a:noFill/>
                    <a:ln>
                      <a:noFill/>
                    </a:ln>
                  </pic:spPr>
                </pic:pic>
              </a:graphicData>
            </a:graphic>
          </wp:inline>
        </w:drawing>
      </w:r>
      <w:r w:rsidR="00C639FC" w:rsidRPr="00ED109A">
        <w:rPr>
          <w:rFonts w:ascii="Arial" w:hAnsi="Arial" w:cs="Arial"/>
          <w:b/>
          <w:color w:val="943634" w:themeColor="accent2" w:themeShade="BF"/>
          <w:sz w:val="24"/>
          <w:szCs w:val="24"/>
          <w:lang w:val="en-US"/>
        </w:rPr>
        <w:t xml:space="preserve">№ </w:t>
      </w:r>
      <w:r w:rsidR="00C32739">
        <w:rPr>
          <w:rFonts w:ascii="Arial" w:hAnsi="Arial" w:cs="Arial"/>
          <w:b/>
          <w:color w:val="943634" w:themeColor="accent2" w:themeShade="BF"/>
          <w:sz w:val="24"/>
          <w:szCs w:val="24"/>
          <w:lang w:val="en-US"/>
        </w:rPr>
        <w:t>2</w:t>
      </w:r>
      <w:r w:rsidR="00BB1F15">
        <w:rPr>
          <w:rFonts w:ascii="Arial" w:hAnsi="Arial" w:cs="Arial"/>
          <w:b/>
          <w:color w:val="943634" w:themeColor="accent2" w:themeShade="BF"/>
          <w:sz w:val="24"/>
          <w:szCs w:val="24"/>
          <w:lang w:val="en-US"/>
        </w:rPr>
        <w:t>3</w:t>
      </w:r>
      <w:r w:rsidR="003147F6">
        <w:rPr>
          <w:rFonts w:ascii="Arial" w:hAnsi="Arial" w:cs="Arial"/>
          <w:b/>
          <w:color w:val="943634" w:themeColor="accent2" w:themeShade="BF"/>
          <w:sz w:val="24"/>
          <w:szCs w:val="24"/>
          <w:lang w:val="en-US"/>
        </w:rPr>
        <w:t xml:space="preserve"> </w:t>
      </w:r>
      <w:r w:rsidR="00C639FC" w:rsidRPr="00ED109A">
        <w:rPr>
          <w:rFonts w:ascii="Arial" w:hAnsi="Arial" w:cs="Arial"/>
          <w:b/>
          <w:color w:val="943634" w:themeColor="accent2" w:themeShade="BF"/>
          <w:sz w:val="24"/>
          <w:szCs w:val="24"/>
          <w:lang w:val="en-US"/>
        </w:rPr>
        <w:t>(</w:t>
      </w:r>
      <w:r w:rsidR="00BB1F15">
        <w:rPr>
          <w:rFonts w:ascii="Arial" w:hAnsi="Arial" w:cs="Arial"/>
          <w:b/>
          <w:color w:val="943634" w:themeColor="accent2" w:themeShade="BF"/>
          <w:sz w:val="24"/>
          <w:szCs w:val="24"/>
          <w:lang w:val="en-US"/>
        </w:rPr>
        <w:t>190</w:t>
      </w:r>
      <w:r w:rsidR="00454842">
        <w:rPr>
          <w:rFonts w:ascii="Arial" w:hAnsi="Arial" w:cs="Arial"/>
          <w:b/>
          <w:color w:val="943634" w:themeColor="accent2" w:themeShade="BF"/>
          <w:sz w:val="24"/>
          <w:szCs w:val="24"/>
        </w:rPr>
        <w:t>)</w:t>
      </w:r>
      <w:r w:rsidR="0048074A">
        <w:rPr>
          <w:rFonts w:ascii="Arial" w:hAnsi="Arial" w:cs="Arial"/>
          <w:b/>
          <w:color w:val="943634" w:themeColor="accent2" w:themeShade="BF"/>
          <w:sz w:val="24"/>
          <w:szCs w:val="24"/>
        </w:rPr>
        <w:t xml:space="preserve"> </w:t>
      </w:r>
      <w:r w:rsidR="00BB1F15">
        <w:rPr>
          <w:rFonts w:ascii="Arial" w:hAnsi="Arial" w:cs="Arial"/>
          <w:b/>
          <w:color w:val="943634" w:themeColor="accent2" w:themeShade="BF"/>
          <w:sz w:val="24"/>
          <w:szCs w:val="24"/>
          <w:lang w:val="en-US"/>
        </w:rPr>
        <w:t>4</w:t>
      </w:r>
      <w:r w:rsidR="008A1558">
        <w:rPr>
          <w:rFonts w:ascii="Arial" w:hAnsi="Arial" w:cs="Arial"/>
          <w:b/>
          <w:color w:val="943634" w:themeColor="accent2" w:themeShade="BF"/>
          <w:sz w:val="24"/>
          <w:szCs w:val="24"/>
          <w:lang w:val="en-US"/>
        </w:rPr>
        <w:t xml:space="preserve"> </w:t>
      </w:r>
      <w:r w:rsidR="00BB1F15">
        <w:rPr>
          <w:rFonts w:ascii="Arial" w:hAnsi="Arial" w:cs="Arial"/>
          <w:b/>
          <w:color w:val="943634" w:themeColor="accent2" w:themeShade="BF"/>
          <w:sz w:val="24"/>
          <w:szCs w:val="24"/>
          <w:lang w:val="en-US"/>
        </w:rPr>
        <w:t>June</w:t>
      </w:r>
      <w:r w:rsidR="00C639FC" w:rsidRPr="0056412A">
        <w:rPr>
          <w:rFonts w:ascii="Arial" w:hAnsi="Arial" w:cs="Arial"/>
          <w:b/>
          <w:color w:val="943634" w:themeColor="accent2" w:themeShade="BF"/>
          <w:sz w:val="24"/>
          <w:szCs w:val="24"/>
          <w:lang w:val="en-US"/>
        </w:rPr>
        <w:t xml:space="preserve"> 20</w:t>
      </w:r>
      <w:r w:rsidR="0037178D">
        <w:rPr>
          <w:rFonts w:ascii="Arial" w:hAnsi="Arial" w:cs="Arial"/>
          <w:b/>
          <w:color w:val="943634" w:themeColor="accent2" w:themeShade="BF"/>
          <w:sz w:val="24"/>
          <w:szCs w:val="24"/>
          <w:lang w:val="en-US"/>
        </w:rPr>
        <w:t>2</w:t>
      </w:r>
      <w:r w:rsidR="00A0345F">
        <w:rPr>
          <w:rFonts w:ascii="Arial" w:hAnsi="Arial" w:cs="Arial"/>
          <w:b/>
          <w:color w:val="943634" w:themeColor="accent2" w:themeShade="BF"/>
          <w:sz w:val="24"/>
          <w:szCs w:val="24"/>
        </w:rPr>
        <w:t>6</w:t>
      </w:r>
    </w:p>
    <w:p w:rsidR="000258CF" w:rsidRPr="000258CF" w:rsidRDefault="000258CF" w:rsidP="000258CF">
      <w:pPr>
        <w:autoSpaceDE w:val="0"/>
        <w:autoSpaceDN w:val="0"/>
        <w:adjustRightInd w:val="0"/>
        <w:rPr>
          <w:rFonts w:ascii="Arial" w:hAnsi="Arial" w:cs="Arial"/>
          <w:b/>
          <w:iCs/>
          <w:color w:val="943634" w:themeColor="accent2" w:themeShade="BF"/>
          <w:szCs w:val="28"/>
          <w:lang w:val="en-US"/>
        </w:rPr>
      </w:pPr>
    </w:p>
    <w:p w:rsidR="00847940" w:rsidRPr="00847940" w:rsidRDefault="00847940" w:rsidP="000A0575">
      <w:pPr>
        <w:jc w:val="right"/>
        <w:rPr>
          <w:rFonts w:ascii="Arial" w:hAnsi="Arial" w:cs="Arial"/>
          <w:sz w:val="20"/>
          <w:szCs w:val="20"/>
          <w:lang w:val="en-US"/>
        </w:rPr>
      </w:pPr>
    </w:p>
    <w:p w:rsidR="000A0575" w:rsidRDefault="000A0575" w:rsidP="000A0575">
      <w:pPr>
        <w:jc w:val="right"/>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36"/>
        <w:gridCol w:w="1462"/>
      </w:tblGrid>
      <w:tr w:rsidR="00EF6D39" w:rsidRPr="00AE1ACE" w:rsidTr="00EF6D39">
        <w:tc>
          <w:tcPr>
            <w:tcW w:w="0" w:type="auto"/>
          </w:tcPr>
          <w:p w:rsidR="00EF6D39" w:rsidRPr="008004D3" w:rsidRDefault="00EF6D39" w:rsidP="008004D3">
            <w:pPr>
              <w:tabs>
                <w:tab w:val="left" w:pos="0"/>
              </w:tabs>
              <w:rPr>
                <w:lang w:val="en-US"/>
              </w:rPr>
            </w:pPr>
            <w:r w:rsidRPr="00AE1ACE">
              <w:rPr>
                <w:lang w:val="en-US"/>
              </w:rPr>
              <w:t>&lt;TableTag_1&gt;</w:t>
            </w:r>
          </w:p>
        </w:tc>
        <w:tc>
          <w:tcPr>
            <w:tcW w:w="236" w:type="dxa"/>
          </w:tcPr>
          <w:p w:rsidR="00EF6D39" w:rsidRPr="008004D3" w:rsidRDefault="00EF6D39" w:rsidP="00EF6D39">
            <w:pPr>
              <w:tabs>
                <w:tab w:val="left" w:pos="0"/>
              </w:tabs>
              <w:rPr>
                <w:lang w:val="en-US"/>
              </w:rPr>
            </w:pPr>
          </w:p>
        </w:tc>
        <w:tc>
          <w:tcPr>
            <w:tcW w:w="1374" w:type="dxa"/>
          </w:tcPr>
          <w:p w:rsidR="00EF6D39" w:rsidRPr="008004D3" w:rsidRDefault="00EF6D39" w:rsidP="008004D3">
            <w:pPr>
              <w:tabs>
                <w:tab w:val="left" w:pos="0"/>
              </w:tabs>
              <w:rPr>
                <w:lang w:val="en-US"/>
              </w:rPr>
            </w:pPr>
            <w:r>
              <w:rPr>
                <w:lang w:val="en-US"/>
              </w:rPr>
              <w:t>&lt;TableTag_2</w:t>
            </w:r>
            <w:r w:rsidRPr="00AE1ACE">
              <w:rPr>
                <w:lang w:val="en-US"/>
              </w:rPr>
              <w:t>&gt;</w:t>
            </w:r>
          </w:p>
        </w:tc>
      </w:tr>
      <w:tr w:rsidR="00EF6D39" w:rsidRPr="00AE1ACE" w:rsidTr="00EF6D39">
        <w:tc>
          <w:tcPr>
            <w:tcW w:w="0" w:type="auto"/>
          </w:tcPr>
          <w:p w:rsidR="00EF6D39" w:rsidRPr="00AE1ACE" w:rsidRDefault="00EF6D39" w:rsidP="00486577">
            <w:r w:rsidRPr="00AE1ACE">
              <w:t>&lt;ChartTag_1&gt;</w:t>
            </w:r>
          </w:p>
        </w:tc>
        <w:tc>
          <w:tcPr>
            <w:tcW w:w="236" w:type="dxa"/>
          </w:tcPr>
          <w:p w:rsidR="00EF6D39" w:rsidRPr="00AE1ACE" w:rsidRDefault="00EF6D39" w:rsidP="00EF6D39">
            <w:pPr>
              <w:rPr>
                <w:rFonts w:cs="Arial"/>
                <w:sz w:val="8"/>
                <w:szCs w:val="8"/>
                <w:lang w:val="en-US"/>
              </w:rPr>
            </w:pPr>
          </w:p>
        </w:tc>
        <w:tc>
          <w:tcPr>
            <w:tcW w:w="1374" w:type="dxa"/>
          </w:tcPr>
          <w:p w:rsidR="00EF6D39" w:rsidRPr="00AE1ACE" w:rsidRDefault="00EF6D39" w:rsidP="00486577">
            <w:pPr>
              <w:rPr>
                <w:rFonts w:cs="Arial"/>
                <w:sz w:val="8"/>
                <w:szCs w:val="8"/>
                <w:lang w:val="en-US"/>
              </w:rPr>
            </w:pPr>
            <w:r w:rsidRPr="00AE1ACE">
              <w:t>&lt;ChartTag_</w:t>
            </w:r>
            <w:r w:rsidRPr="00AE1ACE">
              <w:rPr>
                <w:lang w:val="en-US"/>
              </w:rPr>
              <w:t>2</w:t>
            </w:r>
            <w:r w:rsidRPr="00AE1ACE">
              <w:t>&gt;</w:t>
            </w:r>
          </w:p>
        </w:tc>
      </w:tr>
    </w:tbl>
    <w:p w:rsidR="00084F2D" w:rsidRPr="004A063E" w:rsidRDefault="00B47C54" w:rsidP="00847940">
      <w:pPr>
        <w:tabs>
          <w:tab w:val="left" w:pos="5772"/>
        </w:tabs>
        <w:rPr>
          <w:rFonts w:ascii="Arial" w:hAnsi="Arial" w:cs="Arial"/>
          <w:sz w:val="20"/>
          <w:szCs w:val="20"/>
          <w:lang w:val="en-US"/>
        </w:rPr>
      </w:pPr>
      <w:r w:rsidRPr="004A063E">
        <w:rPr>
          <w:rFonts w:ascii="Arial" w:hAnsi="Arial" w:cs="Arial"/>
          <w:sz w:val="20"/>
          <w:szCs w:val="20"/>
          <w:lang w:val="en-US"/>
        </w:rPr>
        <w:t xml:space="preserve">* </w:t>
      </w:r>
      <w:r>
        <w:rPr>
          <w:rFonts w:ascii="Arial" w:hAnsi="Arial" w:cs="Arial"/>
          <w:i/>
          <w:sz w:val="16"/>
          <w:szCs w:val="16"/>
          <w:lang w:val="en-US"/>
        </w:rPr>
        <w:t>converted from EUR to USD</w:t>
      </w:r>
      <w:r w:rsidR="001A7824" w:rsidRPr="004A063E">
        <w:rPr>
          <w:rFonts w:ascii="Arial" w:hAnsi="Arial" w:cs="Arial"/>
          <w:sz w:val="20"/>
          <w:szCs w:val="20"/>
          <w:lang w:val="en-US"/>
        </w:rPr>
        <w:tab/>
        <w:t xml:space="preserve">* </w:t>
      </w:r>
      <w:r w:rsidR="001A7824">
        <w:rPr>
          <w:rFonts w:ascii="Arial" w:hAnsi="Arial" w:cs="Arial"/>
          <w:i/>
          <w:sz w:val="16"/>
          <w:szCs w:val="16"/>
          <w:lang w:val="en-US"/>
        </w:rPr>
        <w:t>converted from USD to EUR</w:t>
      </w:r>
      <w:bookmarkStart w:id="0" w:name="Title_page"/>
      <w:bookmarkEnd w:id="0"/>
    </w:p>
    <w:p w:rsidR="00084F2D" w:rsidRPr="00084F2D" w:rsidRDefault="005F744E" w:rsidP="00084F2D">
      <w:pPr>
        <w:rPr>
          <w:rFonts w:ascii="Arial" w:hAnsi="Arial" w:cs="Arial"/>
          <w:sz w:val="20"/>
          <w:szCs w:val="20"/>
        </w:rPr>
      </w:pPr>
      <w:r>
        <w:rPr>
          <w:rFonts w:ascii="Arial" w:hAnsi="Arial" w:cs="Arial"/>
          <w:noProof/>
          <w:sz w:val="20"/>
          <w:szCs w:val="20"/>
          <w:lang w:eastAsia="ru-RU"/>
        </w:rPr>
        <w:drawing>
          <wp:inline distT="0" distB="0" distL="0" distR="0" wp14:anchorId="3E375D63" wp14:editId="6D066BB0">
            <wp:extent cx="4453200" cy="407369"/>
            <wp:effectExtent l="0" t="0" r="5080" b="0"/>
            <wp:docPr id="9" name="Рисунок 9" descr="\\Odin\departments\Хим-Курьер\Отдел_дизайна\_Реклама\НЕФТЕХИМИЯ\Propylene\Propylene-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din\departments\Хим-Курьер\Отдел_дизайна\_Реклама\НЕФТЕХИМИЯ\Propylene\Propylene-0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53200" cy="407369"/>
                    </a:xfrm>
                    <a:prstGeom prst="rect">
                      <a:avLst/>
                    </a:prstGeom>
                    <a:noFill/>
                    <a:ln>
                      <a:noFill/>
                    </a:ln>
                  </pic:spPr>
                </pic:pic>
              </a:graphicData>
            </a:graphic>
          </wp:inline>
        </w:drawing>
      </w:r>
    </w:p>
    <w:p w:rsidR="00084F2D" w:rsidRDefault="00084F2D" w:rsidP="00084F2D">
      <w:pPr>
        <w:rPr>
          <w:rFonts w:ascii="Arial" w:eastAsia="Times New Roman" w:hAnsi="Arial" w:cs="Arial"/>
          <w:b/>
          <w:bCs/>
          <w:color w:val="943634"/>
          <w:sz w:val="8"/>
          <w:szCs w:val="8"/>
        </w:rPr>
      </w:pPr>
    </w:p>
    <w:p w:rsidR="003F0E16" w:rsidRPr="001F466F" w:rsidRDefault="00BB1F15" w:rsidP="003F0E16">
      <w:pPr>
        <w:autoSpaceDE w:val="0"/>
        <w:autoSpaceDN w:val="0"/>
        <w:adjustRightInd w:val="0"/>
        <w:jc w:val="both"/>
        <w:rPr>
          <w:rFonts w:ascii="Arial" w:hAnsi="Arial" w:cs="Arial"/>
          <w:sz w:val="20"/>
          <w:szCs w:val="20"/>
          <w:lang w:val="en-US"/>
        </w:rPr>
      </w:pPr>
      <w:hyperlink w:anchor="Europe" w:history="1">
        <w:r w:rsidR="00084F2D" w:rsidRPr="00902AF7">
          <w:rPr>
            <w:rStyle w:val="Hyperlink"/>
            <w:rFonts w:ascii="Arial" w:hAnsi="Arial" w:cs="Arial"/>
            <w:sz w:val="20"/>
            <w:szCs w:val="20"/>
            <w:lang w:val="en-US"/>
          </w:rPr>
          <w:t>Europe</w:t>
        </w:r>
      </w:hyperlink>
      <w:r w:rsidR="00084F2D" w:rsidRPr="00B25E8C">
        <w:rPr>
          <w:rFonts w:ascii="Arial" w:hAnsi="Arial" w:cs="Arial"/>
          <w:color w:val="000000"/>
          <w:sz w:val="20"/>
          <w:szCs w:val="20"/>
          <w:lang w:val="en-US"/>
        </w:rPr>
        <w:t xml:space="preserve"> </w:t>
      </w:r>
      <w:r w:rsidR="00084F2D" w:rsidRPr="00B25E8C">
        <w:rPr>
          <w:rFonts w:ascii="Arial" w:hAnsi="Arial" w:cs="Arial"/>
          <w:sz w:val="20"/>
          <w:szCs w:val="20"/>
          <w:lang w:val="en-GB"/>
        </w:rPr>
        <w:t>—</w:t>
      </w:r>
      <w:r w:rsidR="00084F2D" w:rsidRPr="00B25E8C">
        <w:rPr>
          <w:rFonts w:ascii="Arial" w:hAnsi="Arial" w:cs="Arial"/>
          <w:sz w:val="20"/>
          <w:szCs w:val="20"/>
          <w:lang w:val="en-US"/>
        </w:rPr>
        <w:t xml:space="preserve"> </w:t>
      </w:r>
    </w:p>
    <w:p w:rsidR="000258CF" w:rsidRPr="000258CF" w:rsidRDefault="000258CF" w:rsidP="003F0E16">
      <w:pPr>
        <w:autoSpaceDE w:val="0"/>
        <w:autoSpaceDN w:val="0"/>
        <w:adjustRightInd w:val="0"/>
        <w:jc w:val="both"/>
        <w:rPr>
          <w:rFonts w:ascii="Arial" w:hAnsi="Arial" w:cs="Arial"/>
          <w:sz w:val="20"/>
          <w:lang w:val="en-US"/>
        </w:rPr>
      </w:pPr>
    </w:p>
    <w:p w:rsidR="00781D31" w:rsidRPr="003C05A5" w:rsidRDefault="00BB1F15" w:rsidP="00781D31">
      <w:pPr>
        <w:autoSpaceDE w:val="0"/>
        <w:autoSpaceDN w:val="0"/>
        <w:adjustRightInd w:val="0"/>
        <w:jc w:val="both"/>
        <w:rPr>
          <w:rFonts w:ascii="Arial" w:eastAsiaTheme="minorEastAsia" w:hAnsi="Arial" w:cs="Arial"/>
          <w:sz w:val="20"/>
          <w:lang w:val="en-US" w:eastAsia="ru-RU"/>
        </w:rPr>
      </w:pPr>
      <w:hyperlink w:anchor="Asia" w:history="1">
        <w:r w:rsidR="00172452" w:rsidRPr="008C59AD">
          <w:rPr>
            <w:rStyle w:val="Hyperlink"/>
            <w:rFonts w:ascii="Arial" w:hAnsi="Arial" w:cs="Arial"/>
            <w:sz w:val="20"/>
            <w:szCs w:val="20"/>
            <w:lang w:val="en-US"/>
          </w:rPr>
          <w:t>Asia</w:t>
        </w:r>
      </w:hyperlink>
      <w:r w:rsidR="00172452" w:rsidRPr="00B25E8C">
        <w:rPr>
          <w:rFonts w:ascii="Arial" w:hAnsi="Arial" w:cs="Arial"/>
          <w:color w:val="000000"/>
          <w:sz w:val="20"/>
          <w:szCs w:val="20"/>
          <w:lang w:val="en-US"/>
        </w:rPr>
        <w:t xml:space="preserve"> </w:t>
      </w:r>
      <w:r w:rsidR="00172452" w:rsidRPr="00B25E8C">
        <w:rPr>
          <w:rFonts w:ascii="Arial" w:hAnsi="Arial" w:cs="Arial"/>
          <w:sz w:val="20"/>
          <w:szCs w:val="20"/>
          <w:lang w:val="en-GB"/>
        </w:rPr>
        <w:t>—</w:t>
      </w:r>
    </w:p>
    <w:p w:rsidR="00C92EE1" w:rsidRPr="00777CFD" w:rsidRDefault="00C92EE1" w:rsidP="00781D31">
      <w:pPr>
        <w:autoSpaceDE w:val="0"/>
        <w:autoSpaceDN w:val="0"/>
        <w:adjustRightInd w:val="0"/>
        <w:jc w:val="both"/>
        <w:rPr>
          <w:rFonts w:ascii="Arial" w:hAnsi="Arial" w:cs="Arial"/>
          <w:color w:val="000000"/>
          <w:sz w:val="20"/>
          <w:szCs w:val="20"/>
          <w:lang w:val="en-US"/>
        </w:rPr>
      </w:pPr>
    </w:p>
    <w:p w:rsidR="00634BE0" w:rsidRPr="00DC36B2" w:rsidRDefault="00BB1F15" w:rsidP="00634BE0">
      <w:pPr>
        <w:jc w:val="both"/>
        <w:rPr>
          <w:rFonts w:ascii="Arial" w:hAnsi="Arial" w:cs="Arial"/>
          <w:sz w:val="20"/>
          <w:szCs w:val="18"/>
          <w:lang w:val="en-GB"/>
        </w:rPr>
      </w:pPr>
      <w:hyperlink w:anchor="Russia" w:history="1">
        <w:r w:rsidR="00084F2D" w:rsidRPr="008C59AD">
          <w:rPr>
            <w:rStyle w:val="Hyperlink"/>
            <w:rFonts w:ascii="Arial" w:hAnsi="Arial" w:cs="Arial"/>
            <w:sz w:val="20"/>
            <w:szCs w:val="20"/>
            <w:lang w:val="en-US"/>
          </w:rPr>
          <w:t>Russia and CIS</w:t>
        </w:r>
      </w:hyperlink>
      <w:r w:rsidR="00084F2D" w:rsidRPr="00B25E8C">
        <w:rPr>
          <w:rFonts w:ascii="Arial" w:hAnsi="Arial" w:cs="Arial"/>
          <w:sz w:val="20"/>
          <w:szCs w:val="20"/>
          <w:lang w:val="en-US"/>
        </w:rPr>
        <w:t xml:space="preserve"> </w:t>
      </w:r>
      <w:r w:rsidR="00084F2D" w:rsidRPr="00B25E8C">
        <w:rPr>
          <w:rFonts w:ascii="Arial" w:hAnsi="Arial" w:cs="Arial"/>
          <w:sz w:val="20"/>
          <w:szCs w:val="20"/>
          <w:lang w:val="en-GB"/>
        </w:rPr>
        <w:t>—</w:t>
      </w:r>
      <w:r w:rsidR="00084F2D">
        <w:rPr>
          <w:rFonts w:ascii="Arial" w:hAnsi="Arial" w:cs="Arial"/>
          <w:sz w:val="20"/>
          <w:szCs w:val="20"/>
          <w:lang w:val="en-GB"/>
        </w:rPr>
        <w:t xml:space="preserve"> </w:t>
      </w:r>
    </w:p>
    <w:p w:rsidR="003F0E16" w:rsidRPr="003F0E16" w:rsidRDefault="003F0E16" w:rsidP="00084F2D">
      <w:pPr>
        <w:autoSpaceDE w:val="0"/>
        <w:autoSpaceDN w:val="0"/>
        <w:adjustRightInd w:val="0"/>
        <w:rPr>
          <w:rFonts w:ascii="Arial" w:hAnsi="Arial" w:cs="Arial"/>
          <w:color w:val="000000"/>
          <w:sz w:val="20"/>
          <w:szCs w:val="20"/>
          <w:lang w:val="en-GB"/>
        </w:rPr>
      </w:pPr>
    </w:p>
    <w:p w:rsidR="00C92EE1" w:rsidRDefault="00BB1F15" w:rsidP="00084F2D">
      <w:pPr>
        <w:autoSpaceDE w:val="0"/>
        <w:autoSpaceDN w:val="0"/>
        <w:adjustRightInd w:val="0"/>
        <w:rPr>
          <w:rFonts w:ascii="Arial" w:hAnsi="Arial" w:cs="Arial"/>
          <w:sz w:val="20"/>
          <w:lang w:val="en-GB"/>
        </w:rPr>
      </w:pPr>
      <w:hyperlink w:anchor="Other_regions" w:history="1">
        <w:r w:rsidR="00F23996" w:rsidRPr="00F23996">
          <w:rPr>
            <w:rStyle w:val="Hyperlink"/>
            <w:rFonts w:ascii="Arial" w:hAnsi="Arial" w:cs="Arial"/>
            <w:sz w:val="20"/>
            <w:lang w:val="en-US"/>
          </w:rPr>
          <w:t>Other regions</w:t>
        </w:r>
      </w:hyperlink>
      <w:r w:rsidR="00F23996">
        <w:rPr>
          <w:rFonts w:ascii="Arial" w:hAnsi="Arial" w:cs="Arial"/>
          <w:sz w:val="20"/>
          <w:lang w:val="en-US"/>
        </w:rPr>
        <w:t xml:space="preserve"> —</w:t>
      </w:r>
    </w:p>
    <w:p w:rsidR="00C0621B" w:rsidRDefault="00C0621B" w:rsidP="00084F2D">
      <w:pPr>
        <w:autoSpaceDE w:val="0"/>
        <w:autoSpaceDN w:val="0"/>
        <w:adjustRightInd w:val="0"/>
        <w:rPr>
          <w:sz w:val="20"/>
          <w:szCs w:val="20"/>
          <w:lang w:val="en-US"/>
        </w:rPr>
      </w:pPr>
    </w:p>
    <w:p w:rsidR="000A0575" w:rsidRDefault="005F744E" w:rsidP="00084F2D">
      <w:pPr>
        <w:rPr>
          <w:rFonts w:ascii="Arial" w:hAnsi="Arial" w:cs="Arial"/>
          <w:sz w:val="20"/>
          <w:szCs w:val="20"/>
        </w:rPr>
      </w:pPr>
      <w:r>
        <w:rPr>
          <w:rFonts w:ascii="Arial" w:hAnsi="Arial" w:cs="Arial"/>
          <w:noProof/>
          <w:sz w:val="20"/>
          <w:szCs w:val="20"/>
          <w:lang w:eastAsia="ru-RU"/>
        </w:rPr>
        <w:drawing>
          <wp:inline distT="0" distB="0" distL="0" distR="0" wp14:anchorId="2A5E3F24" wp14:editId="7CA919D2">
            <wp:extent cx="4453467" cy="407385"/>
            <wp:effectExtent l="0" t="0" r="4445" b="0"/>
            <wp:docPr id="8" name="Рисунок 8" descr="\\Odin\departments\Хим-Курьер\Отдел_дизайна\_Реклама\НЕФТЕХИМИЯ\Propylene\Propylene-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din\departments\Хим-Курьер\Отдел_дизайна\_Реклама\НЕФТЕХИМИЯ\Propylene\Propylene-05.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51203" cy="407178"/>
                    </a:xfrm>
                    <a:prstGeom prst="rect">
                      <a:avLst/>
                    </a:prstGeom>
                    <a:noFill/>
                    <a:ln>
                      <a:noFill/>
                    </a:ln>
                  </pic:spPr>
                </pic:pic>
              </a:graphicData>
            </a:graphic>
          </wp:inline>
        </w:drawing>
      </w:r>
    </w:p>
    <w:p w:rsidR="00D675A9" w:rsidRDefault="00D675A9" w:rsidP="00084F2D">
      <w:pPr>
        <w:rPr>
          <w:lang w:val="en-US"/>
        </w:rPr>
      </w:pPr>
      <w:r>
        <w:rPr>
          <w:lang w:val="en-US"/>
        </w:rPr>
        <w:t>&lt;TableTag_3</w:t>
      </w:r>
      <w:r w:rsidRPr="00AE1ACE">
        <w:rPr>
          <w:lang w:val="en-US"/>
        </w:rPr>
        <w:t>&gt;</w:t>
      </w:r>
    </w:p>
    <w:p w:rsidR="00AC7642" w:rsidRDefault="001C3F86" w:rsidP="00254F64">
      <w:pPr>
        <w:rPr>
          <w:rStyle w:val="Hyperlink"/>
          <w:rFonts w:ascii="Arial" w:hAnsi="Arial" w:cs="Arial"/>
          <w:i/>
          <w:sz w:val="18"/>
          <w:szCs w:val="18"/>
          <w:lang w:val="en-US"/>
        </w:rPr>
      </w:pPr>
      <w:r>
        <w:rPr>
          <w:rFonts w:ascii="Arial" w:hAnsi="Arial" w:cs="Arial"/>
          <w:i/>
          <w:sz w:val="18"/>
          <w:szCs w:val="18"/>
          <w:lang w:val="en-US"/>
        </w:rPr>
        <w:t xml:space="preserve">* Full list of fixtures </w:t>
      </w:r>
      <w:hyperlink w:anchor="Fixtures" w:history="1">
        <w:r w:rsidRPr="008C59AD">
          <w:rPr>
            <w:rStyle w:val="Hyperlink"/>
            <w:rFonts w:ascii="Arial" w:hAnsi="Arial" w:cs="Arial"/>
            <w:i/>
            <w:sz w:val="18"/>
            <w:szCs w:val="18"/>
            <w:lang w:val="en-US"/>
          </w:rPr>
          <w:t>here</w:t>
        </w:r>
      </w:hyperlink>
    </w:p>
    <w:p w:rsidR="00AC7642" w:rsidRDefault="00AC7642" w:rsidP="00254F64">
      <w:pPr>
        <w:rPr>
          <w:rStyle w:val="Hyperlink"/>
          <w:rFonts w:ascii="Arial" w:hAnsi="Arial" w:cs="Arial"/>
          <w:i/>
          <w:sz w:val="18"/>
          <w:szCs w:val="18"/>
          <w:lang w:val="en-US"/>
        </w:rPr>
      </w:pPr>
    </w:p>
    <w:p w:rsidR="00AC7642" w:rsidRDefault="00AC7642" w:rsidP="00AC7642">
      <w:pPr>
        <w:rPr>
          <w:rFonts w:ascii="Arial" w:hAnsi="Arial" w:cs="Arial"/>
          <w:sz w:val="20"/>
          <w:szCs w:val="20"/>
          <w:lang w:val="en-US"/>
        </w:rPr>
      </w:pPr>
      <w:r w:rsidRPr="00A45917">
        <w:rPr>
          <w:rFonts w:ascii="Arial" w:hAnsi="Arial" w:cs="Arial"/>
          <w:b/>
          <w:color w:val="943634" w:themeColor="accent2" w:themeShade="BF"/>
          <w:sz w:val="20"/>
          <w:szCs w:val="24"/>
          <w:lang w:val="en-US"/>
        </w:rPr>
        <w:t xml:space="preserve">Follow the </w:t>
      </w:r>
      <w:hyperlink r:id="rId11" w:history="1">
        <w:r w:rsidRPr="00AC7642">
          <w:rPr>
            <w:rStyle w:val="Hyperlink"/>
            <w:rFonts w:ascii="Arial" w:hAnsi="Arial" w:cs="Arial"/>
            <w:b/>
            <w:sz w:val="20"/>
            <w:szCs w:val="24"/>
            <w:lang w:val="en-US"/>
          </w:rPr>
          <w:t>link</w:t>
        </w:r>
      </w:hyperlink>
      <w:r w:rsidRPr="00A45917">
        <w:rPr>
          <w:rFonts w:ascii="Arial" w:hAnsi="Arial" w:cs="Arial"/>
          <w:b/>
          <w:color w:val="943634" w:themeColor="accent2" w:themeShade="BF"/>
          <w:sz w:val="20"/>
          <w:szCs w:val="24"/>
          <w:lang w:val="en-US"/>
        </w:rPr>
        <w:t xml:space="preserve"> for </w:t>
      </w:r>
      <w:r w:rsidR="00D037D2">
        <w:rPr>
          <w:rFonts w:ascii="Arial" w:hAnsi="Arial" w:cs="Arial"/>
          <w:b/>
          <w:color w:val="943634" w:themeColor="accent2" w:themeShade="BF"/>
          <w:sz w:val="20"/>
          <w:szCs w:val="24"/>
          <w:lang w:val="en-US"/>
        </w:rPr>
        <w:t>detailed information about Chem</w:t>
      </w:r>
      <w:r w:rsidRPr="00A45917">
        <w:rPr>
          <w:rFonts w:ascii="Arial" w:hAnsi="Arial" w:cs="Arial"/>
          <w:b/>
          <w:color w:val="943634" w:themeColor="accent2" w:themeShade="BF"/>
          <w:sz w:val="20"/>
          <w:szCs w:val="24"/>
          <w:lang w:val="en-US"/>
        </w:rPr>
        <w:t>Courier’s metodology</w:t>
      </w:r>
    </w:p>
    <w:p w:rsidR="00D675A9" w:rsidRPr="00AE1ACE" w:rsidRDefault="00D675A9" w:rsidP="00254F64">
      <w:pPr>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084F2D" w:rsidRDefault="00CF1981" w:rsidP="005F744E">
      <w:pPr>
        <w:jc w:val="right"/>
        <w:rPr>
          <w:rFonts w:ascii="Arial" w:hAnsi="Arial" w:cs="Arial"/>
          <w:sz w:val="20"/>
          <w:szCs w:val="20"/>
        </w:rPr>
      </w:pPr>
      <w:r>
        <w:rPr>
          <w:rFonts w:ascii="Arial" w:hAnsi="Arial" w:cs="Arial"/>
          <w:noProof/>
          <w:sz w:val="20"/>
          <w:szCs w:val="20"/>
          <w:lang w:eastAsia="ru-RU"/>
        </w:rPr>
        <w:lastRenderedPageBreak/>
        <w:drawing>
          <wp:anchor distT="0" distB="0" distL="114300" distR="114300" simplePos="0" relativeHeight="251723776" behindDoc="0" locked="0" layoutInCell="1" allowOverlap="1" wp14:anchorId="755E9F44" wp14:editId="4A10EA17">
            <wp:simplePos x="0" y="0"/>
            <wp:positionH relativeFrom="column">
              <wp:posOffset>-79375</wp:posOffset>
            </wp:positionH>
            <wp:positionV relativeFrom="paragraph">
              <wp:posOffset>331774</wp:posOffset>
            </wp:positionV>
            <wp:extent cx="4529455" cy="406400"/>
            <wp:effectExtent l="0" t="0" r="4445" b="0"/>
            <wp:wrapNone/>
            <wp:docPr id="14" name="Рисунок 14" descr="\\Odin\departments\Хим-Курьер\Отдел_дизайна\_Реклама\НЕФТЕХИМИЯ\Propylene\Propylen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din\departments\Хим-Курьер\Отдел_дизайна\_Реклама\НЕФТЕХИМИЯ\Propylene\Propylene-0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9455" cy="406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F744E">
        <w:rPr>
          <w:rFonts w:ascii="Arial" w:hAnsi="Arial" w:cs="Arial"/>
          <w:noProof/>
          <w:sz w:val="20"/>
          <w:szCs w:val="20"/>
          <w:lang w:eastAsia="ru-RU"/>
        </w:rPr>
        <w:drawing>
          <wp:inline distT="0" distB="0" distL="0" distR="0" wp14:anchorId="1D8B4009" wp14:editId="02244F26">
            <wp:extent cx="2387600" cy="356833"/>
            <wp:effectExtent l="0" t="0" r="0" b="5715"/>
            <wp:docPr id="4" name="Рисунок 4"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tbl>
      <w:tblPr>
        <w:tblStyle w:val="TableGrid"/>
        <w:tblpPr w:leftFromText="180" w:rightFromText="180" w:vertAnchor="text" w:tblpXSpec="right" w:tblpY="1"/>
        <w:tblOverlap w:val="never"/>
        <w:tblW w:w="2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1"/>
      </w:tblGrid>
      <w:tr w:rsidR="00370784" w:rsidRPr="00B265E7" w:rsidTr="00CF1981">
        <w:trPr>
          <w:trHeight w:val="1180"/>
        </w:trPr>
        <w:tc>
          <w:tcPr>
            <w:tcW w:w="2941" w:type="dxa"/>
          </w:tcPr>
          <w:p w:rsidR="00370784" w:rsidRPr="004A063E" w:rsidRDefault="00370784" w:rsidP="00370784">
            <w:pPr>
              <w:jc w:val="right"/>
              <w:rPr>
                <w:rFonts w:ascii="Arial" w:hAnsi="Arial" w:cs="Arial"/>
                <w:sz w:val="20"/>
                <w:szCs w:val="20"/>
                <w:lang w:val="en-US"/>
              </w:rPr>
            </w:pPr>
          </w:p>
          <w:p w:rsidR="00370784" w:rsidRPr="004A063E" w:rsidRDefault="00370784" w:rsidP="00370784">
            <w:pPr>
              <w:rPr>
                <w:rFonts w:ascii="Arial" w:hAnsi="Arial" w:cs="Arial"/>
                <w:sz w:val="20"/>
                <w:szCs w:val="20"/>
                <w:lang w:val="en-US"/>
              </w:rPr>
            </w:pPr>
            <w:r>
              <w:rPr>
                <w:noProof/>
              </w:rPr>
              <mc:AlternateContent>
                <mc:Choice Requires="wps">
                  <w:drawing>
                    <wp:anchor distT="0" distB="0" distL="114300" distR="114300" simplePos="0" relativeHeight="251725824" behindDoc="0" locked="0" layoutInCell="1" allowOverlap="1" wp14:anchorId="523DC6EC" wp14:editId="27052846">
                      <wp:simplePos x="0" y="0"/>
                      <wp:positionH relativeFrom="column">
                        <wp:posOffset>1905</wp:posOffset>
                      </wp:positionH>
                      <wp:positionV relativeFrom="paragraph">
                        <wp:posOffset>59690</wp:posOffset>
                      </wp:positionV>
                      <wp:extent cx="2080260" cy="234950"/>
                      <wp:effectExtent l="0" t="0" r="0" b="0"/>
                      <wp:wrapNone/>
                      <wp:docPr id="42" name="Прямоугольник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080260" cy="234950"/>
                              </a:xfrm>
                              <a:prstGeom prst="rect">
                                <a:avLst/>
                              </a:prstGeom>
                              <a:solidFill>
                                <a:srgbClr val="991B1E"/>
                              </a:solidFill>
                              <a:ln>
                                <a:noFill/>
                              </a:ln>
                            </wps:spPr>
                            <wps:style>
                              <a:lnRef idx="2">
                                <a:schemeClr val="accent6"/>
                              </a:lnRef>
                              <a:fillRef idx="1">
                                <a:schemeClr val="lt1"/>
                              </a:fillRef>
                              <a:effectRef idx="0">
                                <a:schemeClr val="accent6"/>
                              </a:effectRef>
                              <a:fontRef idx="minor">
                                <a:schemeClr val="dk1"/>
                              </a:fontRef>
                            </wps:style>
                            <wps:txbx>
                              <w:txbxContent>
                                <w:p w:rsidR="00CD6D6F" w:rsidRPr="004A063E" w:rsidRDefault="00CD6D6F" w:rsidP="00FE765C">
                                  <w:pPr>
                                    <w:pStyle w:val="NormalWeb"/>
                                    <w:spacing w:before="0" w:beforeAutospacing="0" w:after="0" w:afterAutospacing="0"/>
                                    <w:jc w:val="center"/>
                                    <w:rPr>
                                      <w:sz w:val="22"/>
                                      <w:lang w:val="en-US"/>
                                    </w:rPr>
                                  </w:pPr>
                                  <w:r w:rsidRPr="002354E0">
                                    <w:rPr>
                                      <w:rFonts w:ascii="Arial" w:hAnsi="Arial" w:cs="Arial"/>
                                      <w:bCs/>
                                      <w:color w:val="FFFFFF" w:themeColor="background1"/>
                                      <w:sz w:val="16"/>
                                      <w:szCs w:val="18"/>
                                      <w:lang w:val="en-US"/>
                                    </w:rPr>
                                    <w:t>Popylene spot prices in Europe and Asia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23DC6EC" id="Прямоугольник 41" o:spid="_x0000_s1026" style="position:absolute;margin-left:.15pt;margin-top:4.7pt;width:163.8pt;height:18.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" fillcolor="#991b1e" stroked="f" strokeweight="2pt">
                      <v:path arrowok="t"/>
                      <o:lock v:ext="edit" aspectratio="t"/>
                      <v:textbox>
                        <w:txbxContent>
                          <w:p w:rsidR="00CD6D6F" w:rsidRPr="004A063E" w:rsidRDefault="00CD6D6F" w:rsidP="00FE765C">
                            <w:pPr>
                              <w:pStyle w:val="NormalWeb"/>
                              <w:spacing w:before="0" w:beforeAutospacing="0" w:after="0" w:afterAutospacing="0"/>
                              <w:jc w:val="center"/>
                              <w:rPr>
                                <w:sz w:val="22"/>
                                <w:lang w:val="en-US"/>
                              </w:rPr>
                            </w:pPr>
                            <w:r w:rsidRPr="002354E0">
                              <w:rPr>
                                <w:rFonts w:ascii="Arial" w:hAnsi="Arial" w:cs="Arial"/>
                                <w:bCs/>
                                <w:color w:val="FFFFFF" w:themeColor="background1"/>
                                <w:sz w:val="16"/>
                                <w:szCs w:val="18"/>
                                <w:lang w:val="en-US"/>
                              </w:rPr>
                              <w:t>Popylene spot prices in Europe and Asia</w:t>
                            </w:r>
                          </w:p>
                        </w:txbxContent>
                      </v:textbox>
                    </v:rect>
                  </w:pict>
                </mc:Fallback>
              </mc:AlternateContent>
            </w:r>
          </w:p>
          <w:p w:rsidR="00370784" w:rsidRPr="004A063E" w:rsidRDefault="00370784" w:rsidP="00370784">
            <w:pPr>
              <w:rPr>
                <w:rFonts w:ascii="Arial" w:hAnsi="Arial" w:cs="Arial"/>
                <w:sz w:val="20"/>
                <w:szCs w:val="20"/>
                <w:lang w:val="en-US"/>
              </w:rPr>
            </w:pPr>
          </w:p>
          <w:p w:rsidR="00370784" w:rsidRPr="004A063E" w:rsidRDefault="00370784" w:rsidP="00370784">
            <w:pPr>
              <w:rPr>
                <w:rFonts w:ascii="Arial" w:hAnsi="Arial" w:cs="Arial"/>
                <w:sz w:val="20"/>
                <w:szCs w:val="20"/>
                <w:lang w:val="en-US"/>
              </w:rPr>
            </w:pPr>
            <w:r>
              <w:rPr>
                <w:noProof/>
                <w:lang w:val="en-US"/>
              </w:rPr>
              <w:t>&lt;ChartTag_3&gt;</w:t>
            </w:r>
          </w:p>
        </w:tc>
      </w:tr>
      <w:tr w:rsidR="00370784" w:rsidRPr="00BB1F15" w:rsidTr="00CF1981">
        <w:trPr>
          <w:trHeight w:val="1250"/>
        </w:trPr>
        <w:tc>
          <w:tcPr>
            <w:tcW w:w="2941" w:type="dxa"/>
          </w:tcPr>
          <w:p w:rsidR="00370784" w:rsidRDefault="00370784" w:rsidP="00370784">
            <w:pPr>
              <w:rPr>
                <w:rFonts w:ascii="Arial" w:hAnsi="Arial" w:cs="Arial"/>
                <w:sz w:val="20"/>
                <w:szCs w:val="20"/>
                <w:lang w:val="en-US"/>
              </w:rPr>
            </w:pPr>
            <w:r w:rsidRPr="004A063E">
              <w:rPr>
                <w:rFonts w:ascii="Arial" w:hAnsi="Arial" w:cs="Arial"/>
                <w:sz w:val="20"/>
                <w:szCs w:val="20"/>
                <w:lang w:val="en-US"/>
              </w:rPr>
              <w:t xml:space="preserve">* </w:t>
            </w:r>
            <w:r>
              <w:rPr>
                <w:rFonts w:ascii="Arial" w:hAnsi="Arial" w:cs="Arial"/>
                <w:i/>
                <w:sz w:val="16"/>
                <w:szCs w:val="16"/>
                <w:lang w:val="en-US"/>
              </w:rPr>
              <w:t>converted from EUR to USD</w:t>
            </w:r>
          </w:p>
          <w:p w:rsidR="00370784" w:rsidRPr="004A063E" w:rsidRDefault="00370784" w:rsidP="00370784">
            <w:pPr>
              <w:rPr>
                <w:rFonts w:ascii="Arial" w:hAnsi="Arial" w:cs="Arial"/>
                <w:sz w:val="20"/>
                <w:szCs w:val="20"/>
                <w:lang w:val="en-US"/>
              </w:rPr>
            </w:pPr>
            <w:r w:rsidRPr="00523CAC">
              <w:rPr>
                <w:noProof/>
              </w:rPr>
              <mc:AlternateContent>
                <mc:Choice Requires="wps">
                  <w:drawing>
                    <wp:anchor distT="0" distB="0" distL="114300" distR="114300" simplePos="0" relativeHeight="251726848" behindDoc="0" locked="0" layoutInCell="1" allowOverlap="1" wp14:anchorId="1D730ECD" wp14:editId="620B8DEF">
                      <wp:simplePos x="0" y="0"/>
                      <wp:positionH relativeFrom="column">
                        <wp:posOffset>2540</wp:posOffset>
                      </wp:positionH>
                      <wp:positionV relativeFrom="paragraph">
                        <wp:posOffset>78105</wp:posOffset>
                      </wp:positionV>
                      <wp:extent cx="2080800" cy="216147"/>
                      <wp:effectExtent l="0" t="0" r="0" b="0"/>
                      <wp:wrapNone/>
                      <wp:docPr id="3"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080800" cy="216147"/>
                              </a:xfrm>
                              <a:prstGeom prst="rect">
                                <a:avLst/>
                              </a:prstGeom>
                              <a:solidFill>
                                <a:srgbClr val="972219"/>
                              </a:solidFill>
                              <a:ln>
                                <a:noFill/>
                              </a:ln>
                            </wps:spPr>
                            <wps:style>
                              <a:lnRef idx="2">
                                <a:schemeClr val="accent6"/>
                              </a:lnRef>
                              <a:fillRef idx="1">
                                <a:schemeClr val="lt1"/>
                              </a:fillRef>
                              <a:effectRef idx="0">
                                <a:schemeClr val="accent6"/>
                              </a:effectRef>
                              <a:fontRef idx="minor">
                                <a:schemeClr val="dk1"/>
                              </a:fontRef>
                            </wps:style>
                            <wps:txbx>
                              <w:txbxContent>
                                <w:p w:rsidR="00CD6D6F" w:rsidRPr="008240AD" w:rsidRDefault="00CD6D6F" w:rsidP="00523CAC">
                                  <w:pPr>
                                    <w:pStyle w:val="NormalWeb"/>
                                    <w:spacing w:before="0" w:beforeAutospacing="0" w:after="0" w:afterAutospacing="0"/>
                                    <w:jc w:val="center"/>
                                    <w:rPr>
                                      <w:sz w:val="22"/>
                                    </w:rPr>
                                  </w:pPr>
                                  <w:r w:rsidRPr="008240AD">
                                    <w:rPr>
                                      <w:rFonts w:ascii="Arial" w:hAnsi="Arial" w:cs="Arial"/>
                                      <w:b/>
                                      <w:bCs/>
                                      <w:color w:val="FFFFFF" w:themeColor="background1"/>
                                      <w:sz w:val="16"/>
                                      <w:szCs w:val="18"/>
                                      <w:lang w:val="en-US"/>
                                    </w:rPr>
                                    <w:t>Feedstock prices in ARA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D730ECD" id="Прямоугольник 11" o:spid="_x0000_s1027" style="position:absolute;margin-left:.2pt;margin-top:6.15pt;width:163.85pt;height:17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" fillcolor="#972219" stroked="f" strokeweight="2pt">
                      <v:path arrowok="t"/>
                      <o:lock v:ext="edit" aspectratio="t"/>
                      <v:textbox>
                        <w:txbxContent>
                          <w:p w:rsidR="00CD6D6F" w:rsidRPr="008240AD" w:rsidRDefault="00CD6D6F" w:rsidP="00523CAC">
                            <w:pPr>
                              <w:pStyle w:val="NormalWeb"/>
                              <w:spacing w:before="0" w:beforeAutospacing="0" w:after="0" w:afterAutospacing="0"/>
                              <w:jc w:val="center"/>
                              <w:rPr>
                                <w:sz w:val="22"/>
                              </w:rPr>
                            </w:pPr>
                            <w:r w:rsidRPr="008240AD">
                              <w:rPr>
                                <w:rFonts w:ascii="Arial" w:hAnsi="Arial" w:cs="Arial"/>
                                <w:b/>
                                <w:bCs/>
                                <w:color w:val="FFFFFF" w:themeColor="background1"/>
                                <w:sz w:val="16"/>
                                <w:szCs w:val="18"/>
                                <w:lang w:val="en-US"/>
                              </w:rPr>
                              <w:t>Feedstock prices in ARA</w:t>
                            </w:r>
                          </w:p>
                        </w:txbxContent>
                      </v:textbox>
                    </v:rect>
                  </w:pict>
                </mc:Fallback>
              </mc:AlternateContent>
            </w:r>
          </w:p>
          <w:p w:rsidR="00370784" w:rsidRPr="004A063E" w:rsidRDefault="00370784" w:rsidP="00370784">
            <w:pPr>
              <w:rPr>
                <w:rFonts w:ascii="Arial" w:hAnsi="Arial" w:cs="Arial"/>
                <w:sz w:val="20"/>
                <w:szCs w:val="20"/>
                <w:lang w:val="en-US"/>
              </w:rPr>
            </w:pPr>
          </w:p>
          <w:p w:rsidR="00370784" w:rsidRPr="004A063E" w:rsidRDefault="00370784" w:rsidP="00370784">
            <w:pPr>
              <w:rPr>
                <w:rFonts w:ascii="Arial" w:hAnsi="Arial" w:cs="Arial"/>
                <w:sz w:val="20"/>
                <w:szCs w:val="20"/>
                <w:lang w:val="en-US"/>
              </w:rPr>
            </w:pPr>
            <w:r>
              <w:rPr>
                <w:noProof/>
                <w:lang w:val="en-US"/>
              </w:rPr>
              <w:t>&lt;ChartTag_4&gt;</w:t>
            </w:r>
          </w:p>
        </w:tc>
      </w:tr>
      <w:tr w:rsidR="00370784" w:rsidRPr="005A1AED" w:rsidTr="00CF1981">
        <w:trPr>
          <w:trHeight w:val="1850"/>
        </w:trPr>
        <w:tc>
          <w:tcPr>
            <w:tcW w:w="2941" w:type="dxa"/>
          </w:tcPr>
          <w:p w:rsidR="00CF1981" w:rsidRPr="00CF1981" w:rsidRDefault="00CF1981" w:rsidP="00370784">
            <w:pPr>
              <w:spacing w:line="228" w:lineRule="auto"/>
              <w:jc w:val="center"/>
              <w:rPr>
                <w:rFonts w:ascii="Arial" w:hAnsi="Arial" w:cs="Arial"/>
                <w:b/>
                <w:color w:val="943634" w:themeColor="accent2" w:themeShade="BF"/>
                <w:sz w:val="12"/>
                <w:szCs w:val="12"/>
                <w:lang w:val="en-US"/>
              </w:rPr>
            </w:pPr>
          </w:p>
          <w:p w:rsidR="00370784" w:rsidRPr="00101601" w:rsidRDefault="00370784" w:rsidP="00370784">
            <w:pPr>
              <w:spacing w:line="228" w:lineRule="auto"/>
              <w:jc w:val="center"/>
              <w:rPr>
                <w:rFonts w:ascii="Arial" w:hAnsi="Arial" w:cs="Arial"/>
                <w:b/>
                <w:color w:val="943634" w:themeColor="accent2" w:themeShade="BF"/>
                <w:sz w:val="20"/>
                <w:szCs w:val="24"/>
                <w:lang w:val="en-US"/>
              </w:rPr>
            </w:pPr>
            <w:r w:rsidRPr="00101601">
              <w:rPr>
                <w:rFonts w:ascii="Arial" w:hAnsi="Arial" w:cs="Arial"/>
                <w:b/>
                <w:color w:val="943634" w:themeColor="accent2" w:themeShade="BF"/>
                <w:sz w:val="20"/>
                <w:szCs w:val="24"/>
                <w:lang w:val="en-US"/>
              </w:rPr>
              <w:t>C3 production in Europe</w:t>
            </w:r>
          </w:p>
          <w:p w:rsidR="00370784" w:rsidRPr="00101601" w:rsidRDefault="00370784" w:rsidP="00370784">
            <w:pPr>
              <w:spacing w:line="228" w:lineRule="auto"/>
              <w:rPr>
                <w:rFonts w:ascii="Arial" w:hAnsi="Arial" w:cs="Arial"/>
                <w:b/>
                <w:color w:val="943634" w:themeColor="accent2" w:themeShade="BF"/>
                <w:sz w:val="20"/>
                <w:szCs w:val="24"/>
                <w:lang w:val="en-US"/>
              </w:rPr>
            </w:pPr>
            <w:r w:rsidRPr="00101601">
              <w:rPr>
                <w:rFonts w:ascii="Arial" w:hAnsi="Arial" w:cs="Arial"/>
                <w:b/>
                <w:color w:val="943634" w:themeColor="accent2" w:themeShade="BF"/>
                <w:sz w:val="20"/>
                <w:szCs w:val="24"/>
                <w:lang w:val="en-US"/>
              </w:rPr>
              <w:t>(EU15 + Hungary, Norway and Slovakia)</w:t>
            </w:r>
          </w:p>
          <w:p w:rsidR="00370784" w:rsidRPr="0015408C" w:rsidRDefault="00370784" w:rsidP="00CF1981">
            <w:pPr>
              <w:rPr>
                <w:rFonts w:ascii="Arial" w:hAnsi="Arial" w:cs="Arial"/>
                <w:sz w:val="8"/>
                <w:szCs w:val="8"/>
                <w:lang w:val="en-US"/>
              </w:rPr>
            </w:pPr>
            <w:r>
              <w:rPr>
                <w:lang w:val="en-US"/>
              </w:rPr>
              <w:t>&lt;TableTag_5</w:t>
            </w:r>
            <w:r w:rsidRPr="00AE1ACE">
              <w:rPr>
                <w:lang w:val="en-US"/>
              </w:rPr>
              <w:t>&gt;</w:t>
            </w:r>
          </w:p>
        </w:tc>
      </w:tr>
    </w:tbl>
    <w:p w:rsidR="00370784" w:rsidRDefault="00370784" w:rsidP="00370784">
      <w:pPr>
        <w:rPr>
          <w:lang w:val="en-US"/>
        </w:rPr>
      </w:pPr>
    </w:p>
    <w:p w:rsidR="00370784" w:rsidRPr="00370784" w:rsidRDefault="00370784" w:rsidP="00370784">
      <w:pPr>
        <w:rPr>
          <w:lang w:val="en-US"/>
        </w:rPr>
      </w:pPr>
    </w:p>
    <w:p w:rsidR="00370784" w:rsidRDefault="00370784" w:rsidP="00370784">
      <w:pPr>
        <w:rPr>
          <w:lang w:val="en-US"/>
        </w:rPr>
      </w:pPr>
      <w:r>
        <w:rPr>
          <w:lang w:val="en-US"/>
        </w:rPr>
        <w:t>&lt;TableTag_4</w:t>
      </w:r>
      <w:r w:rsidRPr="00AE1ACE">
        <w:rPr>
          <w:lang w:val="en-US"/>
        </w:rPr>
        <w:t>&gt;</w:t>
      </w:r>
    </w:p>
    <w:p w:rsidR="00370784" w:rsidRPr="00370784" w:rsidRDefault="00370784" w:rsidP="00370784">
      <w:pPr>
        <w:jc w:val="both"/>
        <w:rPr>
          <w:rFonts w:ascii="Arial" w:hAnsi="Arial" w:cs="Arial"/>
          <w:sz w:val="20"/>
          <w:lang w:val="en-US"/>
        </w:rPr>
      </w:pPr>
      <w:bookmarkStart w:id="1" w:name="Europe"/>
    </w:p>
    <w:bookmarkEnd w:id="1"/>
    <w:p w:rsidR="00370784" w:rsidRPr="002E5B74" w:rsidRDefault="00370784" w:rsidP="00370784">
      <w:pPr>
        <w:jc w:val="both"/>
        <w:rPr>
          <w:rFonts w:ascii="Arial" w:hAnsi="Arial" w:cs="Arial"/>
          <w:sz w:val="20"/>
          <w:lang w:val="en-US"/>
        </w:rPr>
      </w:pPr>
      <w:r w:rsidRPr="002E5B74">
        <w:rPr>
          <w:rFonts w:ascii="Arial" w:hAnsi="Arial" w:cs="Arial"/>
          <w:sz w:val="20"/>
          <w:lang w:val="en-US"/>
        </w:rPr>
        <w:t>&lt;TOPIC.Propylene.demand.Europe.prices and market situation&gt;</w:t>
      </w:r>
    </w:p>
    <w:p w:rsidR="00370784" w:rsidRPr="002E5B74" w:rsidRDefault="00370784" w:rsidP="00370784">
      <w:pPr>
        <w:jc w:val="both"/>
        <w:rPr>
          <w:rFonts w:ascii="Arial" w:hAnsi="Arial" w:cs="Arial"/>
          <w:sz w:val="20"/>
          <w:lang w:val="en-US"/>
        </w:rPr>
      </w:pPr>
      <w:r w:rsidRPr="002E5B74">
        <w:rPr>
          <w:rFonts w:ascii="Arial" w:hAnsi="Arial" w:cs="Arial"/>
          <w:sz w:val="20"/>
          <w:lang w:val="en-US"/>
        </w:rPr>
        <w:t>&lt;TOPIC.Propylene.supply.Europe.prices and market situation&gt;</w:t>
      </w:r>
    </w:p>
    <w:p w:rsidR="00370784" w:rsidRPr="00CF1981" w:rsidRDefault="00370784" w:rsidP="00370784">
      <w:pPr>
        <w:tabs>
          <w:tab w:val="right" w:pos="10206"/>
        </w:tabs>
        <w:autoSpaceDE w:val="0"/>
        <w:autoSpaceDN w:val="0"/>
        <w:adjustRightInd w:val="0"/>
        <w:contextualSpacing/>
        <w:outlineLvl w:val="0"/>
        <w:rPr>
          <w:lang w:val="en-US"/>
        </w:rPr>
      </w:pPr>
    </w:p>
    <w:p w:rsidR="00D675A9" w:rsidRPr="00AE1ACE" w:rsidRDefault="00BB1F15" w:rsidP="00370784">
      <w:pPr>
        <w:tabs>
          <w:tab w:val="right" w:pos="10206"/>
        </w:tabs>
        <w:autoSpaceDE w:val="0"/>
        <w:autoSpaceDN w:val="0"/>
        <w:adjustRightInd w:val="0"/>
        <w:contextualSpacing/>
        <w:jc w:val="right"/>
        <w:outlineLvl w:val="0"/>
        <w:rPr>
          <w:rStyle w:val="Hyperlink"/>
          <w:rFonts w:eastAsia="Times New Roman" w:cs="Arial"/>
          <w:b/>
          <w:bCs/>
          <w:iCs/>
          <w:szCs w:val="20"/>
          <w:lang w:val="en-US"/>
        </w:rPr>
      </w:pPr>
      <w:hyperlink w:anchor="Title_page" w:history="1">
        <w:r w:rsidR="00370784" w:rsidRPr="008C59AD">
          <w:rPr>
            <w:rStyle w:val="Hyperlink"/>
            <w:rFonts w:ascii="Arial" w:hAnsi="Arial" w:cs="Arial"/>
            <w:sz w:val="18"/>
            <w:szCs w:val="18"/>
            <w:lang w:val="en-US"/>
          </w:rPr>
          <w:t>back to main page</w:t>
        </w:r>
      </w:hyperlink>
      <w:r w:rsidR="00D675A9" w:rsidRPr="00AE1ACE">
        <w:rPr>
          <w:rStyle w:val="Hyperlink"/>
          <w:rFonts w:eastAsia="Times New Roman" w:cs="Arial"/>
          <w:b/>
          <w:bCs/>
          <w:iCs/>
          <w:sz w:val="12"/>
          <w:szCs w:val="20"/>
          <w:lang w:val="en-US"/>
        </w:rPr>
        <w:br w:type="page"/>
      </w:r>
    </w:p>
    <w:p w:rsidR="004D643E" w:rsidRDefault="004D643E" w:rsidP="00CA28BD">
      <w:pPr>
        <w:jc w:val="right"/>
        <w:rPr>
          <w:rFonts w:ascii="Arial" w:hAnsi="Arial" w:cs="Arial"/>
          <w:sz w:val="20"/>
          <w:szCs w:val="20"/>
          <w:lang w:val="en-US"/>
        </w:rPr>
      </w:pPr>
      <w:r>
        <w:rPr>
          <w:rFonts w:ascii="Arial" w:hAnsi="Arial" w:cs="Arial"/>
          <w:noProof/>
          <w:sz w:val="20"/>
          <w:szCs w:val="20"/>
          <w:lang w:eastAsia="ru-RU"/>
        </w:rPr>
        <w:lastRenderedPageBreak/>
        <w:drawing>
          <wp:inline distT="0" distB="0" distL="0" distR="0" wp14:anchorId="283FF679" wp14:editId="38DF566D">
            <wp:extent cx="2387600" cy="356833"/>
            <wp:effectExtent l="0" t="0" r="0" b="5715"/>
            <wp:docPr id="17" name="Рисунок 17"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p w:rsidR="004D643E" w:rsidRDefault="004D643E" w:rsidP="004D643E">
      <w:pPr>
        <w:jc w:val="right"/>
        <w:rPr>
          <w:rFonts w:ascii="Arial" w:hAnsi="Arial" w:cs="Arial"/>
          <w:sz w:val="20"/>
          <w:szCs w:val="20"/>
          <w:lang w:val="en-US"/>
        </w:rPr>
      </w:pPr>
    </w:p>
    <w:p w:rsidR="00CB6ECE" w:rsidRDefault="00CB6ECE" w:rsidP="00CB6ECE">
      <w:pPr>
        <w:rPr>
          <w:rFonts w:ascii="Arial" w:hAnsi="Arial" w:cs="Arial"/>
          <w:sz w:val="20"/>
          <w:szCs w:val="20"/>
          <w:lang w:val="en-US"/>
        </w:rPr>
      </w:pPr>
      <w:r>
        <w:rPr>
          <w:noProof/>
          <w:lang w:eastAsia="ru-RU"/>
        </w:rPr>
        <w:drawing>
          <wp:inline distT="0" distB="0" distL="0" distR="0" wp14:anchorId="6B035E99" wp14:editId="7B510CF6">
            <wp:extent cx="4389500" cy="359695"/>
            <wp:effectExtent l="0" t="0" r="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89500" cy="359695"/>
                    </a:xfrm>
                    <a:prstGeom prst="rect">
                      <a:avLst/>
                    </a:prstGeom>
                  </pic:spPr>
                </pic:pic>
              </a:graphicData>
            </a:graphic>
          </wp:inline>
        </w:drawing>
      </w:r>
    </w:p>
    <w:p w:rsidR="00CB6ECE" w:rsidRDefault="00CB6ECE" w:rsidP="00CB6ECE">
      <w:pPr>
        <w:jc w:val="both"/>
        <w:rPr>
          <w:rFonts w:ascii="Arial" w:hAnsi="Arial" w:cs="Arial"/>
          <w:sz w:val="20"/>
          <w:szCs w:val="20"/>
          <w:lang w:val="en-US"/>
        </w:rPr>
      </w:pPr>
    </w:p>
    <w:p w:rsidR="00486577" w:rsidRPr="002E5B74" w:rsidRDefault="00486577" w:rsidP="00486577">
      <w:pPr>
        <w:jc w:val="both"/>
        <w:rPr>
          <w:rFonts w:ascii="Arial" w:hAnsi="Arial" w:cs="Arial"/>
          <w:color w:val="000000"/>
          <w:sz w:val="16"/>
          <w:szCs w:val="20"/>
          <w:lang w:val="en-GB"/>
        </w:rPr>
      </w:pPr>
      <w:r w:rsidRPr="002E5B74">
        <w:rPr>
          <w:rFonts w:ascii="Arial" w:hAnsi="Arial" w:cs="Arial"/>
          <w:bCs/>
          <w:color w:val="000000"/>
          <w:sz w:val="20"/>
          <w:szCs w:val="24"/>
          <w:lang w:val="en-US"/>
        </w:rPr>
        <w:t>&lt;TOPIC.</w:t>
      </w:r>
      <w:r w:rsidR="00B265E7" w:rsidRPr="002E5B74">
        <w:rPr>
          <w:rFonts w:ascii="Arial" w:hAnsi="Arial" w:cs="Arial"/>
          <w:bCs/>
          <w:color w:val="000000"/>
          <w:sz w:val="20"/>
          <w:szCs w:val="24"/>
          <w:lang w:val="en-US"/>
        </w:rPr>
        <w:t>Naphtha</w:t>
      </w:r>
      <w:r w:rsidRPr="002E5B74">
        <w:rPr>
          <w:rFonts w:ascii="Arial" w:hAnsi="Arial" w:cs="Arial"/>
          <w:bCs/>
          <w:color w:val="000000"/>
          <w:sz w:val="20"/>
          <w:szCs w:val="24"/>
          <w:lang w:val="en-US"/>
        </w:rPr>
        <w:t xml:space="preserve">.demand.Europe.prices </w:t>
      </w:r>
      <w:r w:rsidR="000E1243" w:rsidRPr="002E5B74">
        <w:rPr>
          <w:rFonts w:ascii="Arial" w:hAnsi="Arial" w:cs="Arial"/>
          <w:bCs/>
          <w:color w:val="000000"/>
          <w:sz w:val="20"/>
          <w:szCs w:val="24"/>
          <w:lang w:val="en-US"/>
        </w:rPr>
        <w:t>and</w:t>
      </w:r>
      <w:r w:rsidR="00351D20" w:rsidRPr="002E5B74">
        <w:rPr>
          <w:rFonts w:ascii="Arial" w:hAnsi="Arial" w:cs="Arial"/>
          <w:bCs/>
          <w:color w:val="000000"/>
          <w:sz w:val="20"/>
          <w:szCs w:val="24"/>
          <w:lang w:val="en-US"/>
        </w:rPr>
        <w:t xml:space="preserve"> market situation</w:t>
      </w:r>
      <w:r w:rsidRPr="002E5B74">
        <w:rPr>
          <w:rFonts w:ascii="Arial" w:hAnsi="Arial" w:cs="Arial"/>
          <w:bCs/>
          <w:color w:val="000000"/>
          <w:sz w:val="20"/>
          <w:szCs w:val="24"/>
          <w:lang w:val="en-US"/>
        </w:rPr>
        <w:t>&gt;</w:t>
      </w:r>
    </w:p>
    <w:p w:rsidR="00486577" w:rsidRPr="002E5B74" w:rsidRDefault="00486577" w:rsidP="00486577">
      <w:pPr>
        <w:jc w:val="both"/>
        <w:rPr>
          <w:rFonts w:ascii="Arial" w:hAnsi="Arial" w:cs="Arial"/>
          <w:color w:val="000000"/>
          <w:sz w:val="16"/>
          <w:szCs w:val="20"/>
          <w:lang w:val="en-GB"/>
        </w:rPr>
      </w:pPr>
      <w:r w:rsidRPr="002E5B74">
        <w:rPr>
          <w:rFonts w:ascii="Arial" w:hAnsi="Arial" w:cs="Arial"/>
          <w:bCs/>
          <w:color w:val="000000"/>
          <w:sz w:val="20"/>
          <w:szCs w:val="24"/>
          <w:lang w:val="en-US"/>
        </w:rPr>
        <w:t>&lt;TOPIC.</w:t>
      </w:r>
      <w:r w:rsidR="00B265E7" w:rsidRPr="002E5B74">
        <w:rPr>
          <w:rFonts w:ascii="Arial" w:hAnsi="Arial" w:cs="Arial"/>
          <w:bCs/>
          <w:color w:val="000000"/>
          <w:sz w:val="20"/>
          <w:szCs w:val="24"/>
          <w:lang w:val="en-US"/>
        </w:rPr>
        <w:t>Naphtha</w:t>
      </w:r>
      <w:r w:rsidRPr="002E5B74">
        <w:rPr>
          <w:rFonts w:ascii="Arial" w:hAnsi="Arial" w:cs="Arial"/>
          <w:bCs/>
          <w:color w:val="000000"/>
          <w:sz w:val="20"/>
          <w:szCs w:val="24"/>
          <w:lang w:val="en-US"/>
        </w:rPr>
        <w:t xml:space="preserve">.supply.Europe.prices </w:t>
      </w:r>
      <w:r w:rsidR="000E1243" w:rsidRPr="002E5B74">
        <w:rPr>
          <w:rFonts w:ascii="Arial" w:hAnsi="Arial" w:cs="Arial"/>
          <w:bCs/>
          <w:color w:val="000000"/>
          <w:sz w:val="20"/>
          <w:szCs w:val="24"/>
          <w:lang w:val="en-US"/>
        </w:rPr>
        <w:t>and</w:t>
      </w:r>
      <w:r w:rsidR="00351D20" w:rsidRPr="002E5B74">
        <w:rPr>
          <w:rFonts w:ascii="Arial" w:hAnsi="Arial" w:cs="Arial"/>
          <w:bCs/>
          <w:color w:val="000000"/>
          <w:sz w:val="20"/>
          <w:szCs w:val="24"/>
          <w:lang w:val="en-US"/>
        </w:rPr>
        <w:t xml:space="preserve"> market situation</w:t>
      </w:r>
      <w:r w:rsidRPr="002E5B74">
        <w:rPr>
          <w:rFonts w:ascii="Arial" w:hAnsi="Arial" w:cs="Arial"/>
          <w:bCs/>
          <w:color w:val="000000"/>
          <w:sz w:val="20"/>
          <w:szCs w:val="24"/>
          <w:lang w:val="en-US"/>
        </w:rPr>
        <w:t>&gt;</w:t>
      </w:r>
    </w:p>
    <w:p w:rsidR="00B265E7" w:rsidRPr="002E5B74" w:rsidRDefault="00B265E7" w:rsidP="00B265E7">
      <w:pPr>
        <w:jc w:val="both"/>
        <w:rPr>
          <w:rFonts w:ascii="Arial" w:hAnsi="Arial" w:cs="Arial"/>
          <w:color w:val="000000"/>
          <w:sz w:val="16"/>
          <w:szCs w:val="20"/>
          <w:lang w:val="en-GB"/>
        </w:rPr>
      </w:pPr>
      <w:r w:rsidRPr="002E5B74">
        <w:rPr>
          <w:rFonts w:ascii="Arial" w:hAnsi="Arial" w:cs="Arial"/>
          <w:bCs/>
          <w:color w:val="000000"/>
          <w:sz w:val="20"/>
          <w:szCs w:val="24"/>
          <w:lang w:val="en-US"/>
        </w:rPr>
        <w:t>&lt;TOPIC.Propane.demand.Europe.prices and market situation&gt;</w:t>
      </w:r>
    </w:p>
    <w:p w:rsidR="00B265E7" w:rsidRPr="002E5B74" w:rsidRDefault="00B265E7" w:rsidP="00B265E7">
      <w:pPr>
        <w:jc w:val="both"/>
        <w:rPr>
          <w:rFonts w:ascii="Arial" w:hAnsi="Arial" w:cs="Arial"/>
          <w:color w:val="000000"/>
          <w:sz w:val="16"/>
          <w:szCs w:val="20"/>
          <w:lang w:val="en-GB"/>
        </w:rPr>
      </w:pPr>
      <w:r w:rsidRPr="002E5B74">
        <w:rPr>
          <w:rFonts w:ascii="Arial" w:hAnsi="Arial" w:cs="Arial"/>
          <w:bCs/>
          <w:color w:val="000000"/>
          <w:sz w:val="20"/>
          <w:szCs w:val="24"/>
          <w:lang w:val="en-US"/>
        </w:rPr>
        <w:t>&lt;TOPIC.Propane.supply.Europe.prices and market situation&gt;</w:t>
      </w:r>
    </w:p>
    <w:p w:rsidR="00B265E7" w:rsidRPr="002E5B74" w:rsidRDefault="00B265E7" w:rsidP="00B265E7">
      <w:pPr>
        <w:jc w:val="both"/>
        <w:rPr>
          <w:rFonts w:ascii="Arial" w:hAnsi="Arial" w:cs="Arial"/>
          <w:color w:val="000000"/>
          <w:sz w:val="16"/>
          <w:szCs w:val="20"/>
          <w:lang w:val="en-GB"/>
        </w:rPr>
      </w:pPr>
      <w:r w:rsidRPr="002E5B74">
        <w:rPr>
          <w:rFonts w:ascii="Arial" w:hAnsi="Arial" w:cs="Arial"/>
          <w:bCs/>
          <w:color w:val="000000"/>
          <w:sz w:val="20"/>
          <w:szCs w:val="24"/>
          <w:lang w:val="en-US"/>
        </w:rPr>
        <w:t>&lt;TOPIC.Butane.demand.Europe.prices and market situation&gt;</w:t>
      </w:r>
    </w:p>
    <w:p w:rsidR="00B265E7" w:rsidRPr="002E5B74" w:rsidRDefault="00B265E7" w:rsidP="00B265E7">
      <w:pPr>
        <w:jc w:val="both"/>
        <w:rPr>
          <w:rFonts w:ascii="Arial" w:hAnsi="Arial" w:cs="Arial"/>
          <w:color w:val="000000"/>
          <w:sz w:val="16"/>
          <w:szCs w:val="20"/>
          <w:lang w:val="en-GB"/>
        </w:rPr>
      </w:pPr>
      <w:r w:rsidRPr="002E5B74">
        <w:rPr>
          <w:rFonts w:ascii="Arial" w:hAnsi="Arial" w:cs="Arial"/>
          <w:bCs/>
          <w:color w:val="000000"/>
          <w:sz w:val="20"/>
          <w:szCs w:val="24"/>
          <w:lang w:val="en-US"/>
        </w:rPr>
        <w:t>&lt;TOPIC.Butane.supply.Europe.prices and market situation&gt;</w:t>
      </w:r>
    </w:p>
    <w:p w:rsidR="00CD6D6F" w:rsidRPr="002E5B74" w:rsidRDefault="00CD6D6F" w:rsidP="00CD6D6F">
      <w:pPr>
        <w:jc w:val="both"/>
        <w:rPr>
          <w:rFonts w:ascii="Arial" w:hAnsi="Arial" w:cs="Arial"/>
          <w:color w:val="000000"/>
          <w:sz w:val="20"/>
          <w:szCs w:val="20"/>
          <w:lang w:val="en-GB"/>
        </w:rPr>
      </w:pPr>
    </w:p>
    <w:p w:rsidR="00CD6D6F" w:rsidRDefault="00BB1F15" w:rsidP="00CD6D6F">
      <w:pPr>
        <w:jc w:val="right"/>
        <w:rPr>
          <w:rStyle w:val="Hyperlink"/>
          <w:rFonts w:ascii="Arial" w:hAnsi="Arial" w:cs="Arial"/>
          <w:sz w:val="18"/>
          <w:szCs w:val="18"/>
          <w:lang w:val="en-US"/>
        </w:rPr>
      </w:pPr>
      <w:hyperlink w:anchor="Title_page" w:history="1">
        <w:r w:rsidR="00CD6D6F" w:rsidRPr="008C59AD">
          <w:rPr>
            <w:rStyle w:val="Hyperlink"/>
            <w:rFonts w:ascii="Arial" w:hAnsi="Arial" w:cs="Arial"/>
            <w:sz w:val="18"/>
            <w:szCs w:val="18"/>
            <w:lang w:val="en-US"/>
          </w:rPr>
          <w:t>back to main page</w:t>
        </w:r>
      </w:hyperlink>
    </w:p>
    <w:p w:rsidR="00CD6D6F" w:rsidRDefault="00CD6D6F" w:rsidP="00CD6D6F">
      <w:pPr>
        <w:jc w:val="right"/>
        <w:rPr>
          <w:rStyle w:val="Hyperlink"/>
          <w:rFonts w:ascii="Arial" w:hAnsi="Arial" w:cs="Arial"/>
          <w:sz w:val="18"/>
          <w:szCs w:val="18"/>
          <w:lang w:val="en-US"/>
        </w:rPr>
      </w:pPr>
    </w:p>
    <w:p w:rsidR="00CD6D6F" w:rsidRPr="00AE1ACE" w:rsidRDefault="00CD6D6F" w:rsidP="00CD6D6F">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CD6D6F" w:rsidRDefault="00CD6D6F" w:rsidP="00CD6D6F">
      <w:pPr>
        <w:jc w:val="right"/>
        <w:rPr>
          <w:rFonts w:ascii="Arial" w:hAnsi="Arial" w:cs="Arial"/>
          <w:b/>
          <w:color w:val="632423" w:themeColor="accent2" w:themeShade="80"/>
          <w:sz w:val="18"/>
          <w:szCs w:val="30"/>
          <w:u w:val="thick" w:color="632423" w:themeColor="accent2" w:themeShade="80"/>
          <w:lang w:val="en-US"/>
        </w:rPr>
      </w:pPr>
      <w:r>
        <w:rPr>
          <w:rFonts w:ascii="Arial" w:hAnsi="Arial" w:cs="Arial"/>
          <w:noProof/>
          <w:sz w:val="20"/>
          <w:szCs w:val="20"/>
          <w:lang w:eastAsia="ru-RU"/>
        </w:rPr>
        <w:lastRenderedPageBreak/>
        <w:drawing>
          <wp:inline distT="0" distB="0" distL="0" distR="0" wp14:anchorId="64422D67" wp14:editId="59D4A853">
            <wp:extent cx="2387600" cy="356833"/>
            <wp:effectExtent l="0" t="0" r="0" b="5715"/>
            <wp:docPr id="27" name="Рисунок 27"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p w:rsidR="00CD6D6F" w:rsidRPr="007C3252" w:rsidRDefault="00CD6D6F" w:rsidP="00CD6D6F">
      <w:pPr>
        <w:rPr>
          <w:rFonts w:ascii="Tms Rmn" w:hAnsi="Tms Rmn" w:cs="Tms Rmn"/>
          <w:color w:val="000000"/>
          <w:lang w:val="en-US"/>
        </w:rPr>
      </w:pPr>
      <w:r>
        <w:rPr>
          <w:rFonts w:ascii="Arial" w:hAnsi="Arial" w:cs="Arial"/>
          <w:b/>
          <w:color w:val="632423" w:themeColor="accent2" w:themeShade="80"/>
          <w:sz w:val="30"/>
          <w:szCs w:val="30"/>
          <w:u w:val="thick" w:color="632423" w:themeColor="accent2" w:themeShade="80"/>
          <w:lang w:val="en-US"/>
        </w:rPr>
        <w:t xml:space="preserve">C3 contract price forecast    </w:t>
      </w:r>
      <w:r w:rsidRPr="00B61BB6">
        <w:rPr>
          <w:rFonts w:ascii="Arial" w:hAnsi="Arial" w:cs="Arial"/>
          <w:b/>
          <w:color w:val="632423" w:themeColor="accent2" w:themeShade="80"/>
          <w:sz w:val="30"/>
          <w:szCs w:val="30"/>
          <w:u w:val="thick" w:color="632423" w:themeColor="accent2" w:themeShade="80"/>
          <w:lang w:val="en-US"/>
        </w:rPr>
        <w:t xml:space="preserve">                    </w:t>
      </w:r>
      <w:r>
        <w:rPr>
          <w:rFonts w:ascii="Arial" w:hAnsi="Arial" w:cs="Arial"/>
          <w:b/>
          <w:color w:val="632423" w:themeColor="accent2" w:themeShade="80"/>
          <w:sz w:val="30"/>
          <w:szCs w:val="30"/>
          <w:u w:val="thick" w:color="632423" w:themeColor="accent2" w:themeShade="80"/>
          <w:lang w:val="en-US"/>
        </w:rPr>
        <w:t xml:space="preserve"> </w:t>
      </w:r>
      <w:r w:rsidRPr="006B56CF">
        <w:rPr>
          <w:rFonts w:ascii="Arial" w:hAnsi="Arial" w:cs="Arial"/>
          <w:b/>
          <w:color w:val="632423" w:themeColor="accent2" w:themeShade="80"/>
          <w:sz w:val="30"/>
          <w:szCs w:val="30"/>
          <w:u w:val="thick" w:color="632423" w:themeColor="accent2" w:themeShade="80"/>
          <w:lang w:val="en-US"/>
        </w:rPr>
        <w:t xml:space="preserve">                                     </w:t>
      </w:r>
      <w:r>
        <w:rPr>
          <w:rFonts w:ascii="Arial" w:hAnsi="Arial" w:cs="Arial"/>
          <w:b/>
          <w:color w:val="632423" w:themeColor="accent2" w:themeShade="80"/>
          <w:sz w:val="30"/>
          <w:szCs w:val="30"/>
          <w:u w:val="thick" w:color="632423" w:themeColor="accent2" w:themeShade="80"/>
          <w:lang w:val="en-US"/>
        </w:rPr>
        <w:t xml:space="preserve"> </w:t>
      </w:r>
      <w:r>
        <w:rPr>
          <w:rFonts w:ascii="Arial" w:hAnsi="Arial" w:cs="Arial"/>
          <w:b/>
          <w:color w:val="FFFFFF" w:themeColor="background1"/>
          <w:sz w:val="30"/>
          <w:szCs w:val="30"/>
          <w:u w:val="thick"/>
          <w:lang w:val="en-US"/>
        </w:rPr>
        <w:t>.</w:t>
      </w: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Default="00CD6D6F" w:rsidP="00CD6D6F">
      <w:pPr>
        <w:rPr>
          <w:rFonts w:ascii="Arial" w:hAnsi="Arial" w:cs="Arial"/>
          <w:b/>
          <w:color w:val="632423" w:themeColor="accent2" w:themeShade="80"/>
          <w:sz w:val="18"/>
          <w:szCs w:val="30"/>
          <w:u w:val="thick" w:color="632423" w:themeColor="accent2" w:themeShade="80"/>
          <w:lang w:val="en-US"/>
        </w:rPr>
      </w:pPr>
      <w:bookmarkStart w:id="2" w:name="Forecast"/>
      <w:bookmarkEnd w:id="2"/>
    </w:p>
    <w:p w:rsidR="00CD6D6F" w:rsidRDefault="00CD6D6F" w:rsidP="00CD6D6F">
      <w:pPr>
        <w:rPr>
          <w:rFonts w:ascii="Arial" w:hAnsi="Arial" w:cs="Arial"/>
          <w:b/>
          <w:color w:val="632423" w:themeColor="accent2" w:themeShade="80"/>
          <w:sz w:val="18"/>
          <w:szCs w:val="30"/>
          <w:u w:val="thick" w:color="632423" w:themeColor="accent2" w:themeShade="80"/>
          <w:lang w:val="en-US"/>
        </w:rPr>
      </w:pPr>
      <w:r>
        <w:rPr>
          <w:rFonts w:ascii="Arial" w:hAnsi="Arial" w:cs="Arial"/>
          <w:noProof/>
          <w:sz w:val="20"/>
          <w:lang w:eastAsia="ru-RU"/>
        </w:rPr>
        <mc:AlternateContent>
          <mc:Choice Requires="wps">
            <w:drawing>
              <wp:anchor distT="0" distB="0" distL="114300" distR="114300" simplePos="0" relativeHeight="251653120" behindDoc="0" locked="0" layoutInCell="1" allowOverlap="1" wp14:anchorId="425BEAB7" wp14:editId="5B485834">
                <wp:simplePos x="0" y="0"/>
                <wp:positionH relativeFrom="column">
                  <wp:posOffset>6912293</wp:posOffset>
                </wp:positionH>
                <wp:positionV relativeFrom="paragraph">
                  <wp:posOffset>4679950</wp:posOffset>
                </wp:positionV>
                <wp:extent cx="0" cy="375920"/>
                <wp:effectExtent l="0" t="0" r="19050" b="24130"/>
                <wp:wrapNone/>
                <wp:docPr id="1" name="Прямая соединительная линия 1"/>
                <wp:cNvGraphicFramePr/>
                <a:graphic xmlns:a="http://schemas.openxmlformats.org/drawingml/2006/main">
                  <a:graphicData uri="http://schemas.microsoft.com/office/word/2010/wordprocessingShape">
                    <wps:wsp>
                      <wps:cNvCnPr/>
                      <wps:spPr>
                        <a:xfrm flipH="1">
                          <a:off x="0" y="0"/>
                          <a:ext cx="0" cy="375920"/>
                        </a:xfrm>
                        <a:prstGeom prst="line">
                          <a:avLst/>
                        </a:prstGeom>
                        <a:ln w="12700">
                          <a:solidFill>
                            <a:schemeClr val="tx1"/>
                          </a:solidFill>
                        </a:ln>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1A79061F" id="Прямая соединительная линия 1" o:spid="_x0000_s1026" style="position:absolute;flip:x;z-index:251653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44.3pt,368.5pt" to="544.3pt,3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" strokecolor="black [3213]" strokeweight="1pt"/>
            </w:pict>
          </mc:Fallback>
        </mc:AlternateContent>
      </w:r>
    </w:p>
    <w:tbl>
      <w:tblPr>
        <w:tblStyle w:val="TableGrid"/>
        <w:tblpPr w:leftFromText="180" w:rightFromText="180" w:vertAnchor="text" w:horzAnchor="margin" w:tblpY="44"/>
        <w:tblW w:w="10881" w:type="dxa"/>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6471"/>
        <w:gridCol w:w="4410"/>
      </w:tblGrid>
      <w:tr w:rsidR="00CD6D6F" w:rsidRPr="00BB1F15" w:rsidTr="00CD6D6F">
        <w:tc>
          <w:tcPr>
            <w:tcW w:w="6471" w:type="dxa"/>
            <w:tcBorders>
              <w:top w:val="nil"/>
              <w:left w:val="nil"/>
              <w:bottom w:val="nil"/>
              <w:right w:val="single" w:sz="8" w:space="0" w:color="auto"/>
            </w:tcBorders>
          </w:tcPr>
          <w:p w:rsidR="00CD6D6F" w:rsidRPr="0057569A" w:rsidRDefault="00CD6D6F" w:rsidP="00CD6D6F">
            <w:pPr>
              <w:pStyle w:val="NormalWeb"/>
              <w:spacing w:before="0" w:beforeAutospacing="0" w:after="0" w:afterAutospacing="0"/>
              <w:rPr>
                <w:rFonts w:ascii="Arial" w:hAnsi="Arial" w:cs="Arial"/>
                <w:b/>
                <w:color w:val="943634" w:themeColor="accent2" w:themeShade="BF"/>
                <w:szCs w:val="26"/>
                <w:lang w:val="en-US" w:eastAsia="en-US"/>
              </w:rPr>
            </w:pPr>
            <w:r w:rsidRPr="0057569A">
              <w:rPr>
                <w:rFonts w:ascii="Arial" w:hAnsi="Arial" w:cs="Arial"/>
                <w:b/>
                <w:color w:val="943634" w:themeColor="accent2" w:themeShade="BF"/>
                <w:szCs w:val="26"/>
                <w:lang w:val="en-US" w:eastAsia="en-US"/>
              </w:rPr>
              <w:t xml:space="preserve">Next month </w:t>
            </w:r>
            <w:r>
              <w:rPr>
                <w:rFonts w:ascii="Arial" w:hAnsi="Arial" w:cs="Arial"/>
                <w:b/>
                <w:color w:val="943634" w:themeColor="accent2" w:themeShade="BF"/>
                <w:szCs w:val="26"/>
                <w:lang w:val="en-US" w:eastAsia="en-US"/>
              </w:rPr>
              <w:t>C3</w:t>
            </w:r>
            <w:r w:rsidRPr="0057569A">
              <w:rPr>
                <w:rFonts w:ascii="Arial" w:hAnsi="Arial" w:cs="Arial"/>
                <w:b/>
                <w:color w:val="943634" w:themeColor="accent2" w:themeShade="BF"/>
                <w:szCs w:val="26"/>
                <w:lang w:val="en-US" w:eastAsia="en-US"/>
              </w:rPr>
              <w:t xml:space="preserve"> MCP forecast</w:t>
            </w:r>
          </w:p>
          <w:p w:rsidR="00CD6D6F" w:rsidRDefault="00CD6D6F" w:rsidP="00CD6D6F">
            <w:pPr>
              <w:rPr>
                <w:rFonts w:ascii="Arial" w:hAnsi="Arial" w:cs="Arial"/>
                <w:b/>
                <w:sz w:val="20"/>
                <w:lang w:val="en-US"/>
              </w:rPr>
            </w:pPr>
          </w:p>
          <w:tbl>
            <w:tblPr>
              <w:tblStyle w:val="TableGrid"/>
              <w:tblW w:w="0" w:type="auto"/>
              <w:tbl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insideH w:val="single" w:sz="4" w:space="0" w:color="31849B" w:themeColor="accent5" w:themeShade="BF"/>
                <w:insideV w:val="single" w:sz="4" w:space="0" w:color="31849B" w:themeColor="accent5" w:themeShade="BF"/>
              </w:tblBorders>
              <w:tblLook w:val="04A0" w:firstRow="1" w:lastRow="0" w:firstColumn="1" w:lastColumn="0" w:noHBand="0" w:noVBand="1"/>
            </w:tblPr>
            <w:tblGrid>
              <w:gridCol w:w="2747"/>
              <w:gridCol w:w="1012"/>
              <w:gridCol w:w="1081"/>
              <w:gridCol w:w="1030"/>
            </w:tblGrid>
            <w:tr w:rsidR="00A62B93" w:rsidRPr="00A62B93" w:rsidTr="00CD6D6F">
              <w:tc>
                <w:tcPr>
                  <w:tcW w:w="2747" w:type="dxa"/>
                  <w:shd w:val="clear" w:color="auto" w:fill="943634" w:themeFill="accent2" w:themeFillShade="BF"/>
                </w:tcPr>
                <w:p w:rsidR="00A62B93" w:rsidRPr="00A47C82" w:rsidRDefault="00A62B93" w:rsidP="00BB1F15">
                  <w:pPr>
                    <w:framePr w:hSpace="180" w:wrap="around" w:vAnchor="text" w:hAnchor="margin" w:y="44"/>
                    <w:rPr>
                      <w:rFonts w:ascii="Arial" w:hAnsi="Arial" w:cs="Arial"/>
                      <w:b/>
                      <w:color w:val="FFFFFF" w:themeColor="background1"/>
                      <w:sz w:val="20"/>
                      <w:lang w:val="en-US"/>
                    </w:rPr>
                  </w:pPr>
                </w:p>
              </w:tc>
              <w:tc>
                <w:tcPr>
                  <w:tcW w:w="1012" w:type="dxa"/>
                  <w:shd w:val="clear" w:color="auto" w:fill="943634" w:themeFill="accent2" w:themeFillShade="BF"/>
                </w:tcPr>
                <w:p w:rsidR="00A62B93" w:rsidRPr="00A47C82" w:rsidRDefault="00A62B93" w:rsidP="00BB1F15">
                  <w:pPr>
                    <w:framePr w:hSpace="180" w:wrap="around" w:vAnchor="text" w:hAnchor="margin" w:y="44"/>
                    <w:jc w:val="center"/>
                    <w:rPr>
                      <w:rFonts w:ascii="Arial" w:hAnsi="Arial" w:cs="Arial"/>
                      <w:b/>
                      <w:color w:val="FFFFFF" w:themeColor="background1"/>
                      <w:sz w:val="20"/>
                      <w:lang w:val="en-US"/>
                    </w:rPr>
                  </w:pPr>
                  <w:r>
                    <w:rPr>
                      <w:rFonts w:ascii="Arial" w:hAnsi="Arial" w:cs="Arial"/>
                      <w:b/>
                      <w:color w:val="FFFFFF" w:themeColor="background1"/>
                      <w:sz w:val="20"/>
                      <w:lang w:val="en-US"/>
                    </w:rPr>
                    <w:t>May</w:t>
                  </w:r>
                  <w:r w:rsidRPr="00A47C82">
                    <w:rPr>
                      <w:rFonts w:ascii="Arial" w:hAnsi="Arial" w:cs="Arial"/>
                      <w:b/>
                      <w:color w:val="FFFFFF" w:themeColor="background1"/>
                      <w:sz w:val="20"/>
                      <w:lang w:val="en-US"/>
                    </w:rPr>
                    <w:t xml:space="preserve"> 202</w:t>
                  </w:r>
                  <w:r>
                    <w:rPr>
                      <w:rFonts w:ascii="Arial" w:hAnsi="Arial" w:cs="Arial"/>
                      <w:b/>
                      <w:color w:val="FFFFFF" w:themeColor="background1"/>
                      <w:sz w:val="20"/>
                      <w:lang w:val="en-US"/>
                    </w:rPr>
                    <w:t>6</w:t>
                  </w:r>
                </w:p>
              </w:tc>
              <w:tc>
                <w:tcPr>
                  <w:tcW w:w="1081" w:type="dxa"/>
                  <w:shd w:val="clear" w:color="auto" w:fill="943634" w:themeFill="accent2" w:themeFillShade="BF"/>
                </w:tcPr>
                <w:p w:rsidR="00A62B93" w:rsidRPr="00A47C82" w:rsidRDefault="00A62B93" w:rsidP="00BB1F15">
                  <w:pPr>
                    <w:framePr w:hSpace="180" w:wrap="around" w:vAnchor="text" w:hAnchor="margin" w:y="44"/>
                    <w:jc w:val="center"/>
                    <w:rPr>
                      <w:rFonts w:ascii="Arial" w:hAnsi="Arial" w:cs="Arial"/>
                      <w:b/>
                      <w:color w:val="FFFFFF" w:themeColor="background1"/>
                      <w:sz w:val="20"/>
                      <w:lang w:val="en-US"/>
                    </w:rPr>
                  </w:pPr>
                  <w:r>
                    <w:rPr>
                      <w:rFonts w:ascii="Arial" w:hAnsi="Arial" w:cs="Arial"/>
                      <w:b/>
                      <w:color w:val="FFFFFF" w:themeColor="background1"/>
                      <w:sz w:val="20"/>
                      <w:lang w:val="en-US"/>
                    </w:rPr>
                    <w:t>June</w:t>
                  </w:r>
                  <w:r w:rsidRPr="00A47C82">
                    <w:rPr>
                      <w:rFonts w:ascii="Arial" w:hAnsi="Arial" w:cs="Arial"/>
                      <w:b/>
                      <w:color w:val="FFFFFF" w:themeColor="background1"/>
                      <w:sz w:val="20"/>
                      <w:lang w:val="en-US"/>
                    </w:rPr>
                    <w:t xml:space="preserve"> 202</w:t>
                  </w:r>
                  <w:r>
                    <w:rPr>
                      <w:rFonts w:ascii="Arial" w:hAnsi="Arial" w:cs="Arial"/>
                      <w:b/>
                      <w:color w:val="FFFFFF" w:themeColor="background1"/>
                      <w:sz w:val="20"/>
                      <w:lang w:val="en-US"/>
                    </w:rPr>
                    <w:t>6</w:t>
                  </w:r>
                </w:p>
              </w:tc>
              <w:tc>
                <w:tcPr>
                  <w:tcW w:w="1030" w:type="dxa"/>
                  <w:shd w:val="clear" w:color="auto" w:fill="943634" w:themeFill="accent2" w:themeFillShade="BF"/>
                </w:tcPr>
                <w:p w:rsidR="00A62B93" w:rsidRPr="00A47C82" w:rsidRDefault="00A62B93" w:rsidP="00BB1F15">
                  <w:pPr>
                    <w:framePr w:hSpace="180" w:wrap="around" w:vAnchor="text" w:hAnchor="margin" w:y="44"/>
                    <w:jc w:val="center"/>
                    <w:rPr>
                      <w:rFonts w:ascii="Arial" w:hAnsi="Arial" w:cs="Arial"/>
                      <w:b/>
                      <w:color w:val="FFFFFF" w:themeColor="background1"/>
                      <w:sz w:val="20"/>
                      <w:lang w:val="en-US"/>
                    </w:rPr>
                  </w:pPr>
                  <w:r>
                    <w:rPr>
                      <w:rFonts w:ascii="Arial" w:hAnsi="Arial" w:cs="Arial"/>
                      <w:b/>
                      <w:color w:val="FFFFFF" w:themeColor="background1"/>
                      <w:sz w:val="20"/>
                      <w:lang w:val="en-US"/>
                    </w:rPr>
                    <w:t>July</w:t>
                  </w:r>
                  <w:r w:rsidRPr="00A47C82">
                    <w:rPr>
                      <w:rFonts w:ascii="Arial" w:hAnsi="Arial" w:cs="Arial"/>
                      <w:b/>
                      <w:color w:val="FFFFFF" w:themeColor="background1"/>
                      <w:sz w:val="20"/>
                      <w:lang w:val="en-US"/>
                    </w:rPr>
                    <w:t xml:space="preserve"> 202</w:t>
                  </w:r>
                  <w:r>
                    <w:rPr>
                      <w:rFonts w:ascii="Arial" w:hAnsi="Arial" w:cs="Arial"/>
                      <w:b/>
                      <w:color w:val="FFFFFF" w:themeColor="background1"/>
                      <w:sz w:val="20"/>
                      <w:lang w:val="en-US"/>
                    </w:rPr>
                    <w:t>6</w:t>
                  </w:r>
                </w:p>
              </w:tc>
            </w:tr>
            <w:tr w:rsidR="00A62B93" w:rsidRPr="00A62B93" w:rsidTr="00CD6D6F">
              <w:tc>
                <w:tcPr>
                  <w:tcW w:w="2747" w:type="dxa"/>
                  <w:shd w:val="clear" w:color="auto" w:fill="FDE9D9" w:themeFill="accent6" w:themeFillTint="33"/>
                </w:tcPr>
                <w:p w:rsidR="00A62B93" w:rsidRPr="0029288A" w:rsidRDefault="00A62B93" w:rsidP="00BB1F15">
                  <w:pPr>
                    <w:framePr w:hSpace="180" w:wrap="around" w:vAnchor="text" w:hAnchor="margin" w:y="44"/>
                    <w:rPr>
                      <w:rFonts w:ascii="Arial" w:hAnsi="Arial" w:cs="Arial"/>
                      <w:sz w:val="20"/>
                      <w:lang w:val="en-US"/>
                    </w:rPr>
                  </w:pPr>
                  <w:r w:rsidRPr="0029288A">
                    <w:rPr>
                      <w:rFonts w:ascii="Arial" w:hAnsi="Arial" w:cs="Arial"/>
                      <w:sz w:val="20"/>
                      <w:lang w:val="en-US"/>
                    </w:rPr>
                    <w:t xml:space="preserve">Actual </w:t>
                  </w:r>
                  <w:r>
                    <w:rPr>
                      <w:rFonts w:ascii="Arial" w:hAnsi="Arial" w:cs="Arial"/>
                      <w:sz w:val="20"/>
                      <w:lang w:val="en-US"/>
                    </w:rPr>
                    <w:t>C3</w:t>
                  </w:r>
                  <w:r w:rsidRPr="0029288A">
                    <w:rPr>
                      <w:rFonts w:ascii="Arial" w:hAnsi="Arial" w:cs="Arial"/>
                      <w:sz w:val="20"/>
                      <w:lang w:val="en-US"/>
                    </w:rPr>
                    <w:t xml:space="preserve"> MCP, </w:t>
                  </w:r>
                  <w:r>
                    <w:rPr>
                      <w:rFonts w:ascii="Arial" w:hAnsi="Arial" w:cs="Arial"/>
                      <w:sz w:val="20"/>
                      <w:lang w:val="en-GB"/>
                    </w:rPr>
                    <w:t>€</w:t>
                  </w:r>
                  <w:r w:rsidRPr="00863EBF">
                    <w:rPr>
                      <w:rFonts w:ascii="Arial" w:hAnsi="Arial" w:cs="Arial"/>
                      <w:sz w:val="20"/>
                      <w:lang w:val="en-GB"/>
                    </w:rPr>
                    <w:t>/t</w:t>
                  </w:r>
                </w:p>
              </w:tc>
              <w:tc>
                <w:tcPr>
                  <w:tcW w:w="1012" w:type="dxa"/>
                  <w:shd w:val="clear" w:color="auto" w:fill="FDE9D9" w:themeFill="accent6" w:themeFillTint="33"/>
                </w:tcPr>
                <w:p w:rsidR="00A62B93" w:rsidRPr="0029288A" w:rsidRDefault="00A62B93" w:rsidP="00BB1F15">
                  <w:pPr>
                    <w:framePr w:hSpace="180" w:wrap="around" w:vAnchor="text" w:hAnchor="margin" w:y="44"/>
                    <w:jc w:val="center"/>
                    <w:rPr>
                      <w:rFonts w:ascii="Arial" w:hAnsi="Arial" w:cs="Arial"/>
                      <w:sz w:val="20"/>
                      <w:lang w:val="en-US"/>
                    </w:rPr>
                  </w:pPr>
                  <w:r>
                    <w:rPr>
                      <w:rFonts w:ascii="Arial" w:hAnsi="Arial" w:cs="Arial"/>
                      <w:sz w:val="20"/>
                      <w:lang w:val="en-US"/>
                    </w:rPr>
                    <w:t>1,585</w:t>
                  </w:r>
                </w:p>
              </w:tc>
              <w:tc>
                <w:tcPr>
                  <w:tcW w:w="1081" w:type="dxa"/>
                  <w:shd w:val="clear" w:color="auto" w:fill="FDE9D9" w:themeFill="accent6" w:themeFillTint="33"/>
                </w:tcPr>
                <w:p w:rsidR="00A62B93" w:rsidRPr="0029288A" w:rsidRDefault="00A62B93" w:rsidP="00BB1F15">
                  <w:pPr>
                    <w:framePr w:hSpace="180" w:wrap="around" w:vAnchor="text" w:hAnchor="margin" w:y="44"/>
                    <w:jc w:val="center"/>
                    <w:rPr>
                      <w:rFonts w:ascii="Arial" w:hAnsi="Arial" w:cs="Arial"/>
                      <w:sz w:val="20"/>
                      <w:lang w:val="en-US"/>
                    </w:rPr>
                  </w:pPr>
                  <w:r>
                    <w:rPr>
                      <w:rFonts w:ascii="Arial" w:hAnsi="Arial" w:cs="Arial"/>
                      <w:sz w:val="20"/>
                      <w:lang w:val="en-US"/>
                    </w:rPr>
                    <w:t>1,555</w:t>
                  </w:r>
                </w:p>
              </w:tc>
              <w:tc>
                <w:tcPr>
                  <w:tcW w:w="1030" w:type="dxa"/>
                  <w:shd w:val="clear" w:color="auto" w:fill="FDE9D9" w:themeFill="accent6" w:themeFillTint="33"/>
                </w:tcPr>
                <w:p w:rsidR="00A62B93" w:rsidRPr="0029288A" w:rsidRDefault="00A62B93" w:rsidP="00BB1F15">
                  <w:pPr>
                    <w:framePr w:hSpace="180" w:wrap="around" w:vAnchor="text" w:hAnchor="margin" w:y="44"/>
                    <w:jc w:val="center"/>
                    <w:rPr>
                      <w:rFonts w:ascii="Arial" w:hAnsi="Arial" w:cs="Arial"/>
                      <w:sz w:val="20"/>
                      <w:lang w:val="en-US"/>
                    </w:rPr>
                  </w:pPr>
                </w:p>
              </w:tc>
            </w:tr>
            <w:tr w:rsidR="00A62B93" w:rsidRPr="00BB1F15" w:rsidTr="00CD6D6F">
              <w:tc>
                <w:tcPr>
                  <w:tcW w:w="2747" w:type="dxa"/>
                  <w:shd w:val="clear" w:color="auto" w:fill="FDE9D9" w:themeFill="accent6" w:themeFillTint="33"/>
                </w:tcPr>
                <w:p w:rsidR="00A62B93" w:rsidRPr="00A47C82" w:rsidRDefault="00A62B93" w:rsidP="00BB1F15">
                  <w:pPr>
                    <w:framePr w:hSpace="180" w:wrap="around" w:vAnchor="text" w:hAnchor="margin" w:y="44"/>
                    <w:rPr>
                      <w:rFonts w:ascii="Arial" w:hAnsi="Arial" w:cs="Arial"/>
                      <w:b/>
                      <w:sz w:val="20"/>
                      <w:lang w:val="en-US"/>
                    </w:rPr>
                  </w:pPr>
                  <w:r w:rsidRPr="00A47C82">
                    <w:rPr>
                      <w:rFonts w:ascii="Arial" w:hAnsi="Arial" w:cs="Arial"/>
                      <w:b/>
                      <w:sz w:val="20"/>
                      <w:lang w:val="en-US"/>
                    </w:rPr>
                    <w:t xml:space="preserve">ChemCourier </w:t>
                  </w:r>
                  <w:r>
                    <w:rPr>
                      <w:rFonts w:ascii="Arial" w:hAnsi="Arial" w:cs="Arial"/>
                      <w:b/>
                      <w:sz w:val="20"/>
                      <w:lang w:val="en-US"/>
                    </w:rPr>
                    <w:t>C3</w:t>
                  </w:r>
                  <w:r w:rsidRPr="00A47C82">
                    <w:rPr>
                      <w:rFonts w:ascii="Arial" w:hAnsi="Arial" w:cs="Arial"/>
                      <w:b/>
                      <w:sz w:val="20"/>
                      <w:lang w:val="en-US"/>
                    </w:rPr>
                    <w:t xml:space="preserve"> MCP forecast</w:t>
                  </w:r>
                  <w:r>
                    <w:rPr>
                      <w:rFonts w:ascii="Arial" w:hAnsi="Arial" w:cs="Arial"/>
                      <w:b/>
                      <w:sz w:val="20"/>
                      <w:lang w:val="en-US"/>
                    </w:rPr>
                    <w:t>*</w:t>
                  </w:r>
                  <w:r w:rsidRPr="00A47C82">
                    <w:rPr>
                      <w:rFonts w:ascii="Arial" w:hAnsi="Arial" w:cs="Arial"/>
                      <w:b/>
                      <w:sz w:val="20"/>
                      <w:lang w:val="en-US"/>
                    </w:rPr>
                    <w:t xml:space="preserve">, </w:t>
                  </w:r>
                  <w:r w:rsidRPr="00A47C82">
                    <w:rPr>
                      <w:rFonts w:ascii="Arial" w:hAnsi="Arial" w:cs="Arial"/>
                      <w:b/>
                      <w:sz w:val="20"/>
                      <w:lang w:val="en-GB"/>
                    </w:rPr>
                    <w:t>€/t</w:t>
                  </w:r>
                </w:p>
              </w:tc>
              <w:tc>
                <w:tcPr>
                  <w:tcW w:w="1012" w:type="dxa"/>
                  <w:shd w:val="clear" w:color="auto" w:fill="FDE9D9" w:themeFill="accent6" w:themeFillTint="33"/>
                  <w:vAlign w:val="center"/>
                </w:tcPr>
                <w:p w:rsidR="00A62B93" w:rsidRPr="00AA07E6" w:rsidRDefault="00A62B93" w:rsidP="00BB1F15">
                  <w:pPr>
                    <w:framePr w:hSpace="180" w:wrap="around" w:vAnchor="text" w:hAnchor="margin" w:y="44"/>
                    <w:jc w:val="center"/>
                    <w:rPr>
                      <w:rFonts w:ascii="Arial" w:hAnsi="Arial" w:cs="Arial"/>
                      <w:b/>
                      <w:sz w:val="20"/>
                      <w:lang w:val="en-US"/>
                    </w:rPr>
                  </w:pPr>
                  <w:r>
                    <w:rPr>
                      <w:rFonts w:ascii="Arial" w:hAnsi="Arial" w:cs="Arial"/>
                      <w:b/>
                      <w:sz w:val="20"/>
                      <w:lang w:val="en-US"/>
                    </w:rPr>
                    <w:t>1,599</w:t>
                  </w:r>
                </w:p>
              </w:tc>
              <w:tc>
                <w:tcPr>
                  <w:tcW w:w="1081" w:type="dxa"/>
                  <w:shd w:val="clear" w:color="auto" w:fill="FDE9D9" w:themeFill="accent6" w:themeFillTint="33"/>
                  <w:vAlign w:val="center"/>
                </w:tcPr>
                <w:p w:rsidR="00A62B93" w:rsidRPr="00F035D0" w:rsidRDefault="00A62B93" w:rsidP="00BB1F15">
                  <w:pPr>
                    <w:framePr w:hSpace="180" w:wrap="around" w:vAnchor="text" w:hAnchor="margin" w:y="44"/>
                    <w:jc w:val="center"/>
                    <w:rPr>
                      <w:rFonts w:ascii="Arial" w:hAnsi="Arial" w:cs="Arial"/>
                      <w:b/>
                      <w:sz w:val="20"/>
                      <w:lang w:val="en-US"/>
                    </w:rPr>
                  </w:pPr>
                  <w:r>
                    <w:rPr>
                      <w:rFonts w:ascii="Arial" w:hAnsi="Arial" w:cs="Arial"/>
                      <w:b/>
                      <w:sz w:val="20"/>
                      <w:lang w:val="en-US"/>
                    </w:rPr>
                    <w:t>1,</w:t>
                  </w:r>
                  <w:r w:rsidRPr="00AF2E5F">
                    <w:rPr>
                      <w:rFonts w:ascii="Arial" w:hAnsi="Arial" w:cs="Arial"/>
                      <w:b/>
                      <w:sz w:val="20"/>
                      <w:lang w:val="en-US"/>
                    </w:rPr>
                    <w:t>5</w:t>
                  </w:r>
                  <w:r w:rsidRPr="00F035D0">
                    <w:rPr>
                      <w:rFonts w:ascii="Arial" w:hAnsi="Arial" w:cs="Arial"/>
                      <w:b/>
                      <w:sz w:val="20"/>
                      <w:lang w:val="en-US"/>
                    </w:rPr>
                    <w:t>39</w:t>
                  </w:r>
                </w:p>
              </w:tc>
              <w:tc>
                <w:tcPr>
                  <w:tcW w:w="1030" w:type="dxa"/>
                  <w:shd w:val="clear" w:color="auto" w:fill="FDE9D9" w:themeFill="accent6" w:themeFillTint="33"/>
                  <w:vAlign w:val="center"/>
                </w:tcPr>
                <w:p w:rsidR="00A62B93" w:rsidRPr="00F035D0" w:rsidRDefault="00A62B93" w:rsidP="00BB1F15">
                  <w:pPr>
                    <w:framePr w:hSpace="180" w:wrap="around" w:vAnchor="text" w:hAnchor="margin" w:y="44"/>
                    <w:jc w:val="center"/>
                    <w:rPr>
                      <w:rFonts w:ascii="Arial" w:hAnsi="Arial" w:cs="Arial"/>
                      <w:b/>
                      <w:sz w:val="20"/>
                      <w:lang w:val="en-US"/>
                    </w:rPr>
                  </w:pPr>
                  <w:r>
                    <w:rPr>
                      <w:rFonts w:ascii="Arial" w:hAnsi="Arial" w:cs="Arial"/>
                      <w:b/>
                      <w:sz w:val="20"/>
                      <w:lang w:val="en-US"/>
                    </w:rPr>
                    <w:t>1,403</w:t>
                  </w:r>
                </w:p>
              </w:tc>
            </w:tr>
            <w:tr w:rsidR="00A62B93" w:rsidRPr="00BB1F15" w:rsidTr="00CD6D6F">
              <w:tc>
                <w:tcPr>
                  <w:tcW w:w="2747" w:type="dxa"/>
                  <w:shd w:val="clear" w:color="auto" w:fill="FDE9D9" w:themeFill="accent6" w:themeFillTint="33"/>
                </w:tcPr>
                <w:p w:rsidR="00A62B93" w:rsidRPr="0029288A" w:rsidRDefault="00A62B93" w:rsidP="00BB1F15">
                  <w:pPr>
                    <w:framePr w:hSpace="180" w:wrap="around" w:vAnchor="text" w:hAnchor="margin" w:y="44"/>
                    <w:rPr>
                      <w:rFonts w:ascii="Arial" w:hAnsi="Arial" w:cs="Arial"/>
                      <w:sz w:val="20"/>
                      <w:lang w:val="en-US"/>
                    </w:rPr>
                  </w:pPr>
                  <w:r w:rsidRPr="0029288A">
                    <w:rPr>
                      <w:rFonts w:ascii="Arial" w:hAnsi="Arial" w:cs="Arial"/>
                      <w:sz w:val="20"/>
                      <w:lang w:val="en-US"/>
                    </w:rPr>
                    <w:t>Forecast accuracy, %</w:t>
                  </w:r>
                </w:p>
              </w:tc>
              <w:tc>
                <w:tcPr>
                  <w:tcW w:w="1012" w:type="dxa"/>
                  <w:shd w:val="clear" w:color="auto" w:fill="FDE9D9" w:themeFill="accent6" w:themeFillTint="33"/>
                </w:tcPr>
                <w:p w:rsidR="00A62B93" w:rsidRPr="0029288A" w:rsidRDefault="00A62B93" w:rsidP="00BB1F15">
                  <w:pPr>
                    <w:framePr w:hSpace="180" w:wrap="around" w:vAnchor="text" w:hAnchor="margin" w:y="44"/>
                    <w:jc w:val="center"/>
                    <w:rPr>
                      <w:rFonts w:ascii="Arial" w:hAnsi="Arial" w:cs="Arial"/>
                      <w:sz w:val="20"/>
                      <w:lang w:val="en-US"/>
                    </w:rPr>
                  </w:pPr>
                  <w:r>
                    <w:rPr>
                      <w:rFonts w:ascii="Arial" w:hAnsi="Arial" w:cs="Arial"/>
                      <w:sz w:val="20"/>
                      <w:lang w:val="en-US"/>
                    </w:rPr>
                    <w:t>99.12%</w:t>
                  </w:r>
                </w:p>
              </w:tc>
              <w:tc>
                <w:tcPr>
                  <w:tcW w:w="1081" w:type="dxa"/>
                  <w:shd w:val="clear" w:color="auto" w:fill="FDE9D9" w:themeFill="accent6" w:themeFillTint="33"/>
                </w:tcPr>
                <w:p w:rsidR="00A62B93" w:rsidRPr="0029288A" w:rsidRDefault="00A62B93" w:rsidP="00BB1F15">
                  <w:pPr>
                    <w:framePr w:hSpace="180" w:wrap="around" w:vAnchor="text" w:hAnchor="margin" w:y="44"/>
                    <w:jc w:val="center"/>
                    <w:rPr>
                      <w:rFonts w:ascii="Arial" w:hAnsi="Arial" w:cs="Arial"/>
                      <w:sz w:val="20"/>
                      <w:lang w:val="en-US"/>
                    </w:rPr>
                  </w:pPr>
                  <w:r>
                    <w:rPr>
                      <w:rFonts w:ascii="Arial" w:hAnsi="Arial" w:cs="Arial"/>
                      <w:sz w:val="20"/>
                      <w:lang w:val="en-US"/>
                    </w:rPr>
                    <w:t>98.97%</w:t>
                  </w:r>
                </w:p>
              </w:tc>
              <w:tc>
                <w:tcPr>
                  <w:tcW w:w="1030" w:type="dxa"/>
                  <w:shd w:val="clear" w:color="auto" w:fill="FDE9D9" w:themeFill="accent6" w:themeFillTint="33"/>
                </w:tcPr>
                <w:p w:rsidR="00A62B93" w:rsidRPr="0029288A" w:rsidRDefault="00A62B93" w:rsidP="00BB1F15">
                  <w:pPr>
                    <w:framePr w:hSpace="180" w:wrap="around" w:vAnchor="text" w:hAnchor="margin" w:y="44"/>
                    <w:jc w:val="center"/>
                    <w:rPr>
                      <w:rFonts w:ascii="Arial" w:hAnsi="Arial" w:cs="Arial"/>
                      <w:sz w:val="20"/>
                      <w:lang w:val="en-US"/>
                    </w:rPr>
                  </w:pPr>
                </w:p>
              </w:tc>
            </w:tr>
          </w:tbl>
          <w:p w:rsidR="00CD6D6F" w:rsidRPr="00863EBF" w:rsidRDefault="00CD6D6F" w:rsidP="00CD6D6F">
            <w:pPr>
              <w:rPr>
                <w:rFonts w:ascii="Arial" w:hAnsi="Arial" w:cs="Arial"/>
                <w:i/>
                <w:sz w:val="18"/>
                <w:szCs w:val="18"/>
                <w:lang w:val="en-GB"/>
              </w:rPr>
            </w:pPr>
            <w:r w:rsidRPr="00B91E5C">
              <w:rPr>
                <w:rFonts w:ascii="Arial" w:hAnsi="Arial" w:cs="Arial"/>
                <w:i/>
                <w:sz w:val="18"/>
                <w:szCs w:val="18"/>
                <w:lang w:val="en-US"/>
              </w:rPr>
              <w:t xml:space="preserve">* </w:t>
            </w:r>
            <w:r w:rsidRPr="00863EBF">
              <w:rPr>
                <w:rFonts w:ascii="Arial" w:hAnsi="Arial" w:cs="Arial"/>
                <w:i/>
                <w:sz w:val="18"/>
                <w:szCs w:val="18"/>
                <w:lang w:val="en-GB"/>
              </w:rPr>
              <w:t xml:space="preserve"> Chem</w:t>
            </w:r>
            <w:r>
              <w:rPr>
                <w:rFonts w:ascii="Arial" w:hAnsi="Arial" w:cs="Arial"/>
                <w:i/>
                <w:sz w:val="18"/>
                <w:szCs w:val="18"/>
                <w:lang w:val="en-GB"/>
              </w:rPr>
              <w:t>-</w:t>
            </w:r>
            <w:r w:rsidRPr="00863EBF">
              <w:rPr>
                <w:rFonts w:ascii="Arial" w:hAnsi="Arial" w:cs="Arial"/>
                <w:i/>
                <w:sz w:val="18"/>
                <w:szCs w:val="18"/>
                <w:lang w:val="en-GB"/>
              </w:rPr>
              <w:t>Courier’s forecasts from previous periods are provided for historical reference to illustrate model performance and are not subject to revision</w:t>
            </w:r>
          </w:p>
          <w:p w:rsidR="00CD6D6F" w:rsidRPr="00A47C82" w:rsidRDefault="00CD6D6F" w:rsidP="00CD6D6F">
            <w:pPr>
              <w:rPr>
                <w:rFonts w:ascii="Arial" w:hAnsi="Arial" w:cs="Arial"/>
                <w:i/>
                <w:sz w:val="18"/>
                <w:szCs w:val="18"/>
                <w:lang w:val="en-GB"/>
              </w:rPr>
            </w:pPr>
          </w:p>
          <w:p w:rsidR="00CD6D6F" w:rsidRPr="00B91E5C" w:rsidRDefault="00CD6D6F" w:rsidP="00CD6D6F">
            <w:pPr>
              <w:rPr>
                <w:rFonts w:ascii="Arial" w:hAnsi="Arial" w:cs="Arial"/>
                <w:b/>
                <w:i/>
                <w:sz w:val="20"/>
                <w:lang w:val="en-US"/>
              </w:rPr>
            </w:pPr>
          </w:p>
          <w:p w:rsidR="00CD6D6F" w:rsidRDefault="00CD6D6F" w:rsidP="00CD6D6F">
            <w:pPr>
              <w:rPr>
                <w:rFonts w:ascii="Arial" w:hAnsi="Arial" w:cs="Arial"/>
                <w:sz w:val="20"/>
                <w:lang w:val="en-US"/>
              </w:rPr>
            </w:pPr>
            <w:r>
              <w:rPr>
                <w:rFonts w:ascii="Arial" w:hAnsi="Arial" w:cs="Arial"/>
                <w:sz w:val="20"/>
                <w:lang w:val="en-US"/>
              </w:rPr>
              <w:tab/>
            </w:r>
            <w:r w:rsidRPr="00652A10">
              <w:rPr>
                <w:rFonts w:ascii="Arial" w:hAnsi="Arial" w:cs="Arial"/>
                <w:sz w:val="20"/>
                <w:lang w:val="en-GB"/>
              </w:rPr>
              <w:t>Chem</w:t>
            </w:r>
            <w:r>
              <w:rPr>
                <w:rFonts w:ascii="Arial" w:hAnsi="Arial" w:cs="Arial"/>
                <w:sz w:val="20"/>
                <w:lang w:val="en-GB"/>
              </w:rPr>
              <w:t>-Courier makes</w:t>
            </w:r>
            <w:r w:rsidRPr="00652A10">
              <w:rPr>
                <w:rFonts w:ascii="Arial" w:hAnsi="Arial" w:cs="Arial"/>
                <w:sz w:val="20"/>
                <w:lang w:val="en-GB"/>
              </w:rPr>
              <w:t xml:space="preserve"> </w:t>
            </w:r>
            <w:r>
              <w:rPr>
                <w:rFonts w:ascii="Arial" w:hAnsi="Arial" w:cs="Arial"/>
                <w:sz w:val="20"/>
                <w:lang w:val="en-GB"/>
              </w:rPr>
              <w:t xml:space="preserve">a </w:t>
            </w:r>
            <w:r w:rsidRPr="00863EBF">
              <w:rPr>
                <w:rFonts w:ascii="Arial" w:hAnsi="Arial" w:cs="Arial"/>
                <w:sz w:val="20"/>
                <w:lang w:val="en-GB"/>
              </w:rPr>
              <w:t xml:space="preserve">month-ahead forecast using </w:t>
            </w:r>
            <w:r>
              <w:rPr>
                <w:rFonts w:ascii="Arial" w:hAnsi="Arial" w:cs="Arial"/>
                <w:sz w:val="20"/>
                <w:lang w:val="en-GB"/>
              </w:rPr>
              <w:t xml:space="preserve">the </w:t>
            </w:r>
            <w:r w:rsidRPr="00863EBF">
              <w:rPr>
                <w:rFonts w:ascii="Arial" w:hAnsi="Arial" w:cs="Arial"/>
                <w:sz w:val="20"/>
                <w:lang w:val="en-GB"/>
              </w:rPr>
              <w:t xml:space="preserve">baseline mathematical model enhanced with </w:t>
            </w:r>
            <w:r>
              <w:rPr>
                <w:rFonts w:ascii="Arial" w:hAnsi="Arial" w:cs="Arial"/>
                <w:sz w:val="20"/>
                <w:lang w:val="en-GB"/>
              </w:rPr>
              <w:t xml:space="preserve">the </w:t>
            </w:r>
            <w:r w:rsidRPr="00863EBF">
              <w:rPr>
                <w:rFonts w:ascii="Arial" w:hAnsi="Arial" w:cs="Arial"/>
                <w:sz w:val="20"/>
                <w:lang w:val="en-GB"/>
              </w:rPr>
              <w:t xml:space="preserve">spot price dynamics from the preceding month as </w:t>
            </w:r>
            <w:r>
              <w:rPr>
                <w:rFonts w:ascii="Arial" w:hAnsi="Arial" w:cs="Arial"/>
                <w:sz w:val="20"/>
                <w:lang w:val="en-GB"/>
              </w:rPr>
              <w:t xml:space="preserve">the </w:t>
            </w:r>
            <w:r w:rsidRPr="00863EBF">
              <w:rPr>
                <w:rFonts w:ascii="Arial" w:hAnsi="Arial" w:cs="Arial"/>
                <w:sz w:val="20"/>
                <w:lang w:val="en-GB"/>
              </w:rPr>
              <w:t>key variable demonstrating</w:t>
            </w:r>
            <w:r>
              <w:rPr>
                <w:rFonts w:ascii="Arial" w:hAnsi="Arial" w:cs="Arial"/>
                <w:sz w:val="20"/>
                <w:lang w:val="en-GB"/>
              </w:rPr>
              <w:t xml:space="preserve"> a</w:t>
            </w:r>
            <w:r w:rsidRPr="00863EBF">
              <w:rPr>
                <w:rFonts w:ascii="Arial" w:hAnsi="Arial" w:cs="Arial"/>
                <w:sz w:val="20"/>
                <w:lang w:val="en-GB"/>
              </w:rPr>
              <w:t xml:space="preserve"> strong correlation </w:t>
            </w:r>
            <w:r>
              <w:rPr>
                <w:rFonts w:ascii="Arial" w:hAnsi="Arial" w:cs="Arial"/>
                <w:sz w:val="20"/>
                <w:lang w:val="en-GB"/>
              </w:rPr>
              <w:t>with the</w:t>
            </w:r>
            <w:r w:rsidRPr="00863EBF">
              <w:rPr>
                <w:rFonts w:ascii="Arial" w:hAnsi="Arial" w:cs="Arial"/>
                <w:sz w:val="20"/>
                <w:lang w:val="en-GB"/>
              </w:rPr>
              <w:t xml:space="preserve"> </w:t>
            </w:r>
            <w:r>
              <w:rPr>
                <w:rFonts w:ascii="Arial" w:hAnsi="Arial" w:cs="Arial"/>
                <w:sz w:val="20"/>
                <w:lang w:val="en-GB"/>
              </w:rPr>
              <w:t>C3</w:t>
            </w:r>
            <w:r w:rsidRPr="00863EBF">
              <w:rPr>
                <w:rFonts w:ascii="Arial" w:hAnsi="Arial" w:cs="Arial"/>
                <w:sz w:val="20"/>
                <w:lang w:val="en-GB"/>
              </w:rPr>
              <w:t xml:space="preserve"> MCP. The forecast is updated weekly.</w:t>
            </w: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Default="00CD6D6F" w:rsidP="00CD6D6F">
            <w:pPr>
              <w:pStyle w:val="NormalWeb"/>
              <w:spacing w:before="0" w:beforeAutospacing="0" w:after="0" w:afterAutospacing="0"/>
              <w:rPr>
                <w:rFonts w:ascii="Arial" w:hAnsi="Arial" w:cs="Arial"/>
                <w:b/>
                <w:color w:val="943634" w:themeColor="accent2" w:themeShade="BF"/>
                <w:szCs w:val="26"/>
                <w:lang w:val="en-US" w:eastAsia="en-US"/>
              </w:rPr>
            </w:pPr>
            <w:r w:rsidRPr="006E2860">
              <w:rPr>
                <w:rFonts w:ascii="Arial" w:hAnsi="Arial" w:cs="Arial"/>
                <w:b/>
                <w:color w:val="943634" w:themeColor="accent2" w:themeShade="BF"/>
                <w:szCs w:val="26"/>
                <w:lang w:val="en-US" w:eastAsia="en-US"/>
              </w:rPr>
              <w:t xml:space="preserve">Six-month </w:t>
            </w:r>
            <w:r>
              <w:rPr>
                <w:rFonts w:ascii="Arial" w:hAnsi="Arial" w:cs="Arial"/>
                <w:b/>
                <w:color w:val="943634" w:themeColor="accent2" w:themeShade="BF"/>
                <w:szCs w:val="26"/>
                <w:lang w:val="en-US" w:eastAsia="en-US"/>
              </w:rPr>
              <w:t>C3</w:t>
            </w:r>
            <w:r w:rsidRPr="006E2860">
              <w:rPr>
                <w:rFonts w:ascii="Arial" w:hAnsi="Arial" w:cs="Arial"/>
                <w:b/>
                <w:color w:val="943634" w:themeColor="accent2" w:themeShade="BF"/>
                <w:szCs w:val="26"/>
                <w:lang w:val="en-US" w:eastAsia="en-US"/>
              </w:rPr>
              <w:t xml:space="preserve"> MCP forecast</w:t>
            </w:r>
          </w:p>
          <w:p w:rsidR="00CD6D6F" w:rsidRPr="006E2860" w:rsidRDefault="00CD6D6F" w:rsidP="00CD6D6F">
            <w:pPr>
              <w:pStyle w:val="NormalWeb"/>
              <w:spacing w:before="0" w:beforeAutospacing="0" w:after="0" w:afterAutospacing="0"/>
              <w:rPr>
                <w:rFonts w:ascii="Arial" w:hAnsi="Arial" w:cs="Arial"/>
                <w:b/>
                <w:color w:val="943634" w:themeColor="accent2" w:themeShade="BF"/>
                <w:szCs w:val="26"/>
                <w:lang w:val="en-US" w:eastAsia="en-US"/>
              </w:rPr>
            </w:pPr>
          </w:p>
          <w:p w:rsidR="00CD6D6F" w:rsidRDefault="00A62B93" w:rsidP="00CD6D6F">
            <w:pPr>
              <w:rPr>
                <w:rFonts w:ascii="Arial" w:hAnsi="Arial" w:cs="Arial"/>
                <w:b/>
                <w:color w:val="632423" w:themeColor="accent2" w:themeShade="80"/>
                <w:sz w:val="18"/>
                <w:szCs w:val="30"/>
                <w:u w:val="thick" w:color="632423" w:themeColor="accent2" w:themeShade="80"/>
                <w:lang w:val="en-US"/>
              </w:rPr>
            </w:pPr>
            <w:r>
              <w:rPr>
                <w:noProof/>
              </w:rPr>
              <w:drawing>
                <wp:inline distT="0" distB="0" distL="0" distR="0" wp14:anchorId="2A663796" wp14:editId="2E6F5002">
                  <wp:extent cx="3913505" cy="2417619"/>
                  <wp:effectExtent l="0" t="0" r="10795" b="1905"/>
                  <wp:docPr id="25" name="Диаграмма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4410" w:type="dxa"/>
            <w:tcBorders>
              <w:top w:val="single" w:sz="8" w:space="0" w:color="auto"/>
              <w:left w:val="single" w:sz="8" w:space="0" w:color="auto"/>
              <w:bottom w:val="single" w:sz="8" w:space="0" w:color="auto"/>
            </w:tcBorders>
            <w:shd w:val="clear" w:color="auto" w:fill="FDE9D9" w:themeFill="accent6" w:themeFillTint="33"/>
          </w:tcPr>
          <w:p w:rsidR="00CD6D6F" w:rsidRPr="0007705F" w:rsidRDefault="00CD6D6F" w:rsidP="00CD6D6F">
            <w:pPr>
              <w:pStyle w:val="NormalWeb"/>
              <w:spacing w:before="0" w:beforeAutospacing="0" w:after="0" w:afterAutospacing="0"/>
              <w:rPr>
                <w:rFonts w:ascii="Arial" w:hAnsi="Arial" w:cs="Arial"/>
                <w:b/>
                <w:color w:val="943634" w:themeColor="accent2" w:themeShade="BF"/>
                <w:szCs w:val="26"/>
                <w:lang w:val="en-US" w:eastAsia="en-US"/>
              </w:rPr>
            </w:pPr>
            <w:r w:rsidRPr="00626415">
              <w:rPr>
                <w:rFonts w:ascii="Arial" w:hAnsi="Arial" w:cs="Arial"/>
                <w:b/>
                <w:color w:val="943634" w:themeColor="accent2" w:themeShade="BF"/>
                <w:szCs w:val="26"/>
                <w:lang w:val="en-US" w:eastAsia="en-US"/>
              </w:rPr>
              <w:t>General information, disclaimer and forecast model accuracy metrics</w:t>
            </w:r>
          </w:p>
          <w:p w:rsidR="00CD6D6F" w:rsidRDefault="00CD6D6F" w:rsidP="00CD6D6F">
            <w:pPr>
              <w:rPr>
                <w:rFonts w:ascii="Arial" w:hAnsi="Arial" w:cs="Arial"/>
                <w:sz w:val="20"/>
                <w:lang w:val="en-US"/>
              </w:rPr>
            </w:pPr>
          </w:p>
          <w:p w:rsidR="00CD6D6F" w:rsidRPr="00863EBF" w:rsidRDefault="00CD6D6F" w:rsidP="00CD6D6F">
            <w:pPr>
              <w:rPr>
                <w:rFonts w:ascii="Arial" w:hAnsi="Arial" w:cs="Arial"/>
                <w:sz w:val="20"/>
                <w:lang w:val="en-GB"/>
              </w:rPr>
            </w:pPr>
            <w:r w:rsidRPr="00863EBF">
              <w:rPr>
                <w:rFonts w:ascii="Arial" w:hAnsi="Arial" w:cs="Arial"/>
                <w:sz w:val="20"/>
                <w:lang w:val="en-GB"/>
              </w:rPr>
              <w:tab/>
              <w:t>Chem-Courier’s price forecast is based on the mathematical modelling of economic processes and price trends, analy</w:t>
            </w:r>
            <w:r>
              <w:rPr>
                <w:rFonts w:ascii="Arial" w:hAnsi="Arial" w:cs="Arial"/>
                <w:sz w:val="20"/>
                <w:lang w:val="en-GB"/>
              </w:rPr>
              <w:t>s</w:t>
            </w:r>
            <w:r w:rsidRPr="00863EBF">
              <w:rPr>
                <w:rFonts w:ascii="Arial" w:hAnsi="Arial" w:cs="Arial"/>
                <w:sz w:val="20"/>
                <w:lang w:val="en-GB"/>
              </w:rPr>
              <w:t>ing patterns and the correlation between various historical data variables to predict price developments up to 12 months ahead.</w:t>
            </w:r>
          </w:p>
          <w:p w:rsidR="00CD6D6F" w:rsidRPr="00863EBF" w:rsidRDefault="00CD6D6F" w:rsidP="00CD6D6F">
            <w:pPr>
              <w:rPr>
                <w:rFonts w:ascii="Arial" w:hAnsi="Arial" w:cs="Arial"/>
                <w:sz w:val="20"/>
                <w:lang w:val="en-GB"/>
              </w:rPr>
            </w:pPr>
            <w:r w:rsidRPr="00863EBF">
              <w:rPr>
                <w:rFonts w:ascii="Arial" w:hAnsi="Arial" w:cs="Arial"/>
                <w:sz w:val="20"/>
                <w:lang w:val="en-GB"/>
              </w:rPr>
              <w:tab/>
              <w:t>Although the model has been designed and tested to ensure the highest possible accuracy, the forecast price is the result of a complex mathematical equation and represents a probabilistic value. Therefore, it cannot guarantee that actual prices will fully match expectations.</w:t>
            </w:r>
          </w:p>
          <w:p w:rsidR="00CD6D6F" w:rsidRPr="00863EBF" w:rsidRDefault="00CD6D6F" w:rsidP="00CD6D6F">
            <w:pPr>
              <w:rPr>
                <w:rFonts w:ascii="Arial" w:hAnsi="Arial" w:cs="Arial"/>
                <w:sz w:val="20"/>
                <w:lang w:val="en-GB"/>
              </w:rPr>
            </w:pPr>
            <w:r w:rsidRPr="00863EBF">
              <w:rPr>
                <w:rFonts w:ascii="Arial" w:hAnsi="Arial" w:cs="Arial"/>
                <w:sz w:val="20"/>
                <w:lang w:val="en-GB"/>
              </w:rPr>
              <w:tab/>
              <w:t>Chem-Courier shall not be held liable for any potential negative outcomes of the decisions made based on the provided forecast.</w:t>
            </w:r>
          </w:p>
          <w:p w:rsidR="00CD6D6F" w:rsidRPr="00863EBF" w:rsidRDefault="00CD6D6F" w:rsidP="00CD6D6F">
            <w:pPr>
              <w:rPr>
                <w:rFonts w:ascii="Arial" w:hAnsi="Arial" w:cs="Arial"/>
                <w:sz w:val="20"/>
                <w:lang w:val="en-GB"/>
              </w:rPr>
            </w:pPr>
          </w:p>
          <w:p w:rsidR="00CD6D6F" w:rsidRPr="00863EBF" w:rsidRDefault="00CD6D6F" w:rsidP="00CD6D6F">
            <w:pPr>
              <w:rPr>
                <w:rFonts w:ascii="Arial" w:hAnsi="Arial" w:cs="Arial"/>
                <w:sz w:val="20"/>
                <w:lang w:val="en-GB"/>
              </w:rPr>
            </w:pPr>
            <w:r w:rsidRPr="00863EBF">
              <w:rPr>
                <w:rFonts w:ascii="Arial" w:hAnsi="Arial" w:cs="Arial"/>
                <w:sz w:val="20"/>
                <w:lang w:val="en-GB"/>
              </w:rPr>
              <w:tab/>
              <w:t>The quality of the current model is characterised by its coefficient of determination (R²), which indicates the proportion of variance explained by the model — the closer the value is to 1 (or 100%), the higher the model accuracy</w:t>
            </w:r>
            <w:r>
              <w:rPr>
                <w:rFonts w:ascii="Arial" w:hAnsi="Arial" w:cs="Arial"/>
                <w:sz w:val="20"/>
                <w:lang w:val="uk-UA"/>
              </w:rPr>
              <w:t xml:space="preserve"> </w:t>
            </w:r>
            <w:r>
              <w:rPr>
                <w:rFonts w:ascii="Arial" w:hAnsi="Arial" w:cs="Arial"/>
                <w:sz w:val="20"/>
                <w:lang w:val="en-US"/>
              </w:rPr>
              <w:t>is</w:t>
            </w:r>
            <w:r w:rsidRPr="00863EBF">
              <w:rPr>
                <w:rFonts w:ascii="Arial" w:hAnsi="Arial" w:cs="Arial"/>
                <w:sz w:val="20"/>
                <w:lang w:val="en-GB"/>
              </w:rPr>
              <w:t>.</w:t>
            </w:r>
          </w:p>
          <w:p w:rsidR="00CD6D6F" w:rsidRPr="00863EBF" w:rsidRDefault="00CD6D6F" w:rsidP="00CD6D6F">
            <w:pPr>
              <w:rPr>
                <w:rFonts w:ascii="Arial" w:hAnsi="Arial" w:cs="Arial"/>
                <w:sz w:val="20"/>
                <w:lang w:val="en-GB"/>
              </w:rPr>
            </w:pPr>
            <w:r w:rsidRPr="00863EBF">
              <w:rPr>
                <w:rFonts w:ascii="Arial" w:hAnsi="Arial" w:cs="Arial"/>
                <w:sz w:val="20"/>
                <w:lang w:val="en-GB"/>
              </w:rPr>
              <w:tab/>
              <w:t xml:space="preserve">The actual R² value is displayed on the graph and may vary over time as the model is continuously updated and retrained </w:t>
            </w:r>
            <w:r>
              <w:rPr>
                <w:rFonts w:ascii="Arial" w:hAnsi="Arial" w:cs="Arial"/>
                <w:sz w:val="20"/>
                <w:lang w:val="en-GB"/>
              </w:rPr>
              <w:t>with</w:t>
            </w:r>
            <w:r w:rsidRPr="00863EBF">
              <w:rPr>
                <w:rFonts w:ascii="Arial" w:hAnsi="Arial" w:cs="Arial"/>
                <w:sz w:val="20"/>
                <w:lang w:val="en-GB"/>
              </w:rPr>
              <w:t xml:space="preserve"> new data.</w:t>
            </w:r>
          </w:p>
          <w:p w:rsidR="00CD6D6F" w:rsidRDefault="00CD6D6F" w:rsidP="00CD6D6F">
            <w:pPr>
              <w:rPr>
                <w:rFonts w:ascii="Arial" w:hAnsi="Arial" w:cs="Arial"/>
                <w:sz w:val="20"/>
                <w:lang w:val="en-US"/>
              </w:rPr>
            </w:pPr>
            <w:r w:rsidRPr="000A2CFE">
              <w:rPr>
                <w:rFonts w:ascii="Arial" w:hAnsi="Arial" w:cs="Arial"/>
                <w:noProof/>
                <w:sz w:val="20"/>
              </w:rPr>
              <mc:AlternateContent>
                <mc:Choice Requires="wps">
                  <w:drawing>
                    <wp:anchor distT="0" distB="0" distL="114300" distR="114300" simplePos="0" relativeHeight="251656192" behindDoc="0" locked="0" layoutInCell="1" allowOverlap="1" wp14:anchorId="45DF2030" wp14:editId="1BE2BD56">
                      <wp:simplePos x="0" y="0"/>
                      <wp:positionH relativeFrom="column">
                        <wp:posOffset>-109740</wp:posOffset>
                      </wp:positionH>
                      <wp:positionV relativeFrom="paragraph">
                        <wp:posOffset>29845</wp:posOffset>
                      </wp:positionV>
                      <wp:extent cx="403225" cy="228600"/>
                      <wp:effectExtent l="0" t="0" r="0" b="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225" cy="228600"/>
                              </a:xfrm>
                              <a:prstGeom prst="rect">
                                <a:avLst/>
                              </a:prstGeom>
                              <a:noFill/>
                              <a:ln w="9525">
                                <a:noFill/>
                                <a:miter lim="800000"/>
                                <a:headEnd/>
                                <a:tailEnd/>
                              </a:ln>
                            </wps:spPr>
                            <wps:txbx>
                              <w:txbxContent>
                                <w:p w:rsidR="00CD6D6F" w:rsidRPr="000A2CFE" w:rsidRDefault="00CD6D6F" w:rsidP="00CD6D6F">
                                  <w:pPr>
                                    <w:rPr>
                                      <w:rFonts w:ascii="Arial" w:hAnsi="Arial" w:cs="Arial"/>
                                      <w:sz w:val="16"/>
                                      <w:szCs w:val="16"/>
                                      <w:lang w:val="en-US"/>
                                    </w:rPr>
                                  </w:pPr>
                                  <w:r w:rsidRPr="000A2CFE">
                                    <w:rPr>
                                      <w:rFonts w:ascii="Arial" w:hAnsi="Arial" w:cs="Arial"/>
                                      <w:sz w:val="16"/>
                                      <w:szCs w:val="16"/>
                                      <w:lang w:val="en-US"/>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F2030" id="_x0000_t202" coordsize="21600,21600" o:spt="202" path="m,l,21600r21600,l21600,xe">
                      <v:stroke joinstyle="miter"/>
                      <v:path gradientshapeok="t" o:connecttype="rect"/>
                    </v:shapetype>
                    <v:shape id="Надпись 2" o:spid="_x0000_s1028" type="#_x0000_t202" style="position:absolute;margin-left:-8.65pt;margin-top:2.35pt;width:31.75pt;height:1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" filled="f" stroked="f">
                      <v:textbox>
                        <w:txbxContent>
                          <w:p w:rsidR="00CD6D6F" w:rsidRPr="000A2CFE" w:rsidRDefault="00CD6D6F" w:rsidP="00CD6D6F">
                            <w:pPr>
                              <w:rPr>
                                <w:rFonts w:ascii="Arial" w:hAnsi="Arial" w:cs="Arial"/>
                                <w:sz w:val="16"/>
                                <w:szCs w:val="16"/>
                                <w:lang w:val="en-US"/>
                              </w:rPr>
                            </w:pPr>
                            <w:r w:rsidRPr="000A2CFE">
                              <w:rPr>
                                <w:rFonts w:ascii="Arial" w:hAnsi="Arial" w:cs="Arial"/>
                                <w:sz w:val="16"/>
                                <w:szCs w:val="16"/>
                                <w:lang w:val="en-US"/>
                              </w:rPr>
                              <w:t>0%</w:t>
                            </w:r>
                          </w:p>
                        </w:txbxContent>
                      </v:textbox>
                    </v:shape>
                  </w:pict>
                </mc:Fallback>
              </mc:AlternateContent>
            </w:r>
            <w:r>
              <w:rPr>
                <w:rFonts w:ascii="Arial" w:hAnsi="Arial" w:cs="Arial"/>
                <w:noProof/>
                <w:sz w:val="20"/>
              </w:rPr>
              <mc:AlternateContent>
                <mc:Choice Requires="wps">
                  <w:drawing>
                    <wp:anchor distT="0" distB="0" distL="114300" distR="114300" simplePos="0" relativeHeight="251654144" behindDoc="0" locked="0" layoutInCell="1" allowOverlap="1" wp14:anchorId="6486554C" wp14:editId="10832246">
                      <wp:simplePos x="0" y="0"/>
                      <wp:positionH relativeFrom="column">
                        <wp:posOffset>-31461</wp:posOffset>
                      </wp:positionH>
                      <wp:positionV relativeFrom="paragraph">
                        <wp:posOffset>67310</wp:posOffset>
                      </wp:positionV>
                      <wp:extent cx="0" cy="375920"/>
                      <wp:effectExtent l="0" t="0" r="19050" b="24130"/>
                      <wp:wrapNone/>
                      <wp:docPr id="43" name="Прямая соединительная линия 43"/>
                      <wp:cNvGraphicFramePr/>
                      <a:graphic xmlns:a="http://schemas.openxmlformats.org/drawingml/2006/main">
                        <a:graphicData uri="http://schemas.microsoft.com/office/word/2010/wordprocessingShape">
                          <wps:wsp>
                            <wps:cNvCnPr/>
                            <wps:spPr>
                              <a:xfrm flipH="1">
                                <a:off x="0" y="0"/>
                                <a:ext cx="0" cy="375920"/>
                              </a:xfrm>
                              <a:prstGeom prst="line">
                                <a:avLst/>
                              </a:prstGeom>
                              <a:ln w="12700">
                                <a:solidFill>
                                  <a:schemeClr val="tx1"/>
                                </a:solidFill>
                              </a:ln>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4AB2F6DD" id="Прямая соединительная линия 43" o:spid="_x0000_s1026" style="position:absolute;flip:x;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pt,5.3pt" to="-2.5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" strokecolor="black [3213]" strokeweight="1pt"/>
                  </w:pict>
                </mc:Fallback>
              </mc:AlternateContent>
            </w:r>
            <w:r>
              <w:rPr>
                <w:rFonts w:ascii="Arial" w:hAnsi="Arial" w:cs="Arial"/>
                <w:noProof/>
                <w:sz w:val="20"/>
              </w:rPr>
              <mc:AlternateContent>
                <mc:Choice Requires="wps">
                  <w:drawing>
                    <wp:anchor distT="0" distB="0" distL="114300" distR="114300" simplePos="0" relativeHeight="251649024" behindDoc="0" locked="0" layoutInCell="1" allowOverlap="1" wp14:anchorId="11C68CDB" wp14:editId="09167498">
                      <wp:simplePos x="0" y="0"/>
                      <wp:positionH relativeFrom="column">
                        <wp:posOffset>-29210</wp:posOffset>
                      </wp:positionH>
                      <wp:positionV relativeFrom="paragraph">
                        <wp:posOffset>232410</wp:posOffset>
                      </wp:positionV>
                      <wp:extent cx="2750820" cy="213360"/>
                      <wp:effectExtent l="0" t="0" r="0" b="0"/>
                      <wp:wrapNone/>
                      <wp:docPr id="46" name="Прямоугольник 46"/>
                      <wp:cNvGraphicFramePr/>
                      <a:graphic xmlns:a="http://schemas.openxmlformats.org/drawingml/2006/main">
                        <a:graphicData uri="http://schemas.microsoft.com/office/word/2010/wordprocessingShape">
                          <wps:wsp>
                            <wps:cNvSpPr/>
                            <wps:spPr>
                              <a:xfrm>
                                <a:off x="0" y="0"/>
                                <a:ext cx="2750820" cy="213360"/>
                              </a:xfrm>
                              <a:prstGeom prst="rect">
                                <a:avLst/>
                              </a:prstGeom>
                              <a:gradFill flip="none" rotWithShape="1">
                                <a:gsLst>
                                  <a:gs pos="100000">
                                    <a:srgbClr val="00B050"/>
                                  </a:gs>
                                  <a:gs pos="60000">
                                    <a:srgbClr val="92D050"/>
                                  </a:gs>
                                  <a:gs pos="0">
                                    <a:srgbClr val="FF0000"/>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357E00" id="Прямоугольник 46" o:spid="_x0000_s1026" style="position:absolute;margin-left:-2.3pt;margin-top:18.3pt;width:216.6pt;height:16.8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" fillcolor="red" stroked="f" strokeweight="2pt">
                      <v:fill color2="#00b050" rotate="t" angle="90" colors="0 red;39322f #92d050;1 #00b050" focus="100%" type="gradient"/>
                    </v:rect>
                  </w:pict>
                </mc:Fallback>
              </mc:AlternateContent>
            </w:r>
            <w:r w:rsidRPr="000A2CFE">
              <w:rPr>
                <w:rFonts w:ascii="Arial" w:hAnsi="Arial" w:cs="Arial"/>
                <w:noProof/>
                <w:sz w:val="20"/>
              </w:rPr>
              <mc:AlternateContent>
                <mc:Choice Requires="wps">
                  <w:drawing>
                    <wp:anchor distT="0" distB="0" distL="114300" distR="114300" simplePos="0" relativeHeight="251662336" behindDoc="0" locked="0" layoutInCell="1" allowOverlap="1" wp14:anchorId="3D83A630" wp14:editId="7E8B5766">
                      <wp:simplePos x="0" y="0"/>
                      <wp:positionH relativeFrom="column">
                        <wp:posOffset>2320925</wp:posOffset>
                      </wp:positionH>
                      <wp:positionV relativeFrom="paragraph">
                        <wp:posOffset>46355</wp:posOffset>
                      </wp:positionV>
                      <wp:extent cx="495300" cy="228600"/>
                      <wp:effectExtent l="0" t="0" r="0" b="0"/>
                      <wp:wrapNone/>
                      <wp:docPr id="4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 cy="228600"/>
                              </a:xfrm>
                              <a:prstGeom prst="rect">
                                <a:avLst/>
                              </a:prstGeom>
                              <a:noFill/>
                              <a:ln w="9525">
                                <a:noFill/>
                                <a:miter lim="800000"/>
                                <a:headEnd/>
                                <a:tailEnd/>
                              </a:ln>
                            </wps:spPr>
                            <wps:txbx>
                              <w:txbxContent>
                                <w:p w:rsidR="00CD6D6F" w:rsidRPr="000A2CFE" w:rsidRDefault="00CD6D6F" w:rsidP="00CD6D6F">
                                  <w:pPr>
                                    <w:rPr>
                                      <w:rFonts w:ascii="Arial" w:hAnsi="Arial" w:cs="Arial"/>
                                      <w:sz w:val="16"/>
                                      <w:szCs w:val="16"/>
                                      <w:lang w:val="en-US"/>
                                    </w:rPr>
                                  </w:pPr>
                                  <w:r>
                                    <w:rPr>
                                      <w:rFonts w:ascii="Arial" w:hAnsi="Arial" w:cs="Arial"/>
                                      <w:sz w:val="16"/>
                                      <w:szCs w:val="16"/>
                                      <w:lang w:val="en-US"/>
                                    </w:rPr>
                                    <w:t>10</w:t>
                                  </w:r>
                                  <w:r w:rsidRPr="000A2CFE">
                                    <w:rPr>
                                      <w:rFonts w:ascii="Arial" w:hAnsi="Arial" w:cs="Arial"/>
                                      <w:sz w:val="16"/>
                                      <w:szCs w:val="16"/>
                                      <w:lang w:val="en-US"/>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83A630" id="_x0000_s1029" type="#_x0000_t202" style="position:absolute;margin-left:182.75pt;margin-top:3.65pt;width:39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" filled="f" stroked="f">
                      <v:textbox>
                        <w:txbxContent>
                          <w:p w:rsidR="00CD6D6F" w:rsidRPr="000A2CFE" w:rsidRDefault="00CD6D6F" w:rsidP="00CD6D6F">
                            <w:pPr>
                              <w:rPr>
                                <w:rFonts w:ascii="Arial" w:hAnsi="Arial" w:cs="Arial"/>
                                <w:sz w:val="16"/>
                                <w:szCs w:val="16"/>
                                <w:lang w:val="en-US"/>
                              </w:rPr>
                            </w:pPr>
                            <w:r>
                              <w:rPr>
                                <w:rFonts w:ascii="Arial" w:hAnsi="Arial" w:cs="Arial"/>
                                <w:sz w:val="16"/>
                                <w:szCs w:val="16"/>
                                <w:lang w:val="en-US"/>
                              </w:rPr>
                              <w:t>10</w:t>
                            </w:r>
                            <w:r w:rsidRPr="000A2CFE">
                              <w:rPr>
                                <w:rFonts w:ascii="Arial" w:hAnsi="Arial" w:cs="Arial"/>
                                <w:sz w:val="16"/>
                                <w:szCs w:val="16"/>
                                <w:lang w:val="en-US"/>
                              </w:rPr>
                              <w:t>0%</w:t>
                            </w:r>
                          </w:p>
                        </w:txbxContent>
                      </v:textbox>
                    </v:shape>
                  </w:pict>
                </mc:Fallback>
              </mc:AlternateContent>
            </w:r>
            <w:r w:rsidRPr="0007705F">
              <w:rPr>
                <w:rFonts w:ascii="Arial" w:hAnsi="Arial" w:cs="Arial"/>
                <w:noProof/>
                <w:sz w:val="20"/>
                <w:lang w:val="en-US"/>
              </w:rPr>
              <w:t xml:space="preserve"> </w:t>
            </w:r>
          </w:p>
          <w:p w:rsidR="00CD6D6F" w:rsidRDefault="00CD6D6F" w:rsidP="00CD6D6F">
            <w:pPr>
              <w:rPr>
                <w:rFonts w:ascii="Arial" w:hAnsi="Arial" w:cs="Arial"/>
                <w:sz w:val="20"/>
                <w:lang w:val="en-US"/>
              </w:rPr>
            </w:pPr>
            <w:r>
              <w:rPr>
                <w:rFonts w:ascii="Arial" w:hAnsi="Arial" w:cs="Arial"/>
                <w:noProof/>
                <w:sz w:val="20"/>
              </w:rPr>
              <mc:AlternateContent>
                <mc:Choice Requires="wps">
                  <w:drawing>
                    <wp:anchor distT="0" distB="0" distL="114300" distR="114300" simplePos="0" relativeHeight="251651072" behindDoc="0" locked="0" layoutInCell="1" allowOverlap="1" wp14:anchorId="42A4EDB3" wp14:editId="4C3FB96E">
                      <wp:simplePos x="0" y="0"/>
                      <wp:positionH relativeFrom="column">
                        <wp:posOffset>2593975</wp:posOffset>
                      </wp:positionH>
                      <wp:positionV relativeFrom="paragraph">
                        <wp:posOffset>86360</wp:posOffset>
                      </wp:positionV>
                      <wp:extent cx="0" cy="375920"/>
                      <wp:effectExtent l="0" t="0" r="19050" b="24130"/>
                      <wp:wrapNone/>
                      <wp:docPr id="13" name="Прямая соединительная линия 13"/>
                      <wp:cNvGraphicFramePr/>
                      <a:graphic xmlns:a="http://schemas.openxmlformats.org/drawingml/2006/main">
                        <a:graphicData uri="http://schemas.microsoft.com/office/word/2010/wordprocessingShape">
                          <wps:wsp>
                            <wps:cNvCnPr/>
                            <wps:spPr>
                              <a:xfrm flipH="1">
                                <a:off x="0" y="0"/>
                                <a:ext cx="0" cy="375920"/>
                              </a:xfrm>
                              <a:prstGeom prst="line">
                                <a:avLst/>
                              </a:prstGeom>
                              <a:ln w="12700">
                                <a:solidFill>
                                  <a:schemeClr val="accent1">
                                    <a:lumMod val="75000"/>
                                  </a:schemeClr>
                                </a:solidFill>
                              </a:ln>
                            </wps:spPr>
                            <wps:style>
                              <a:lnRef idx="1">
                                <a:schemeClr val="accent3"/>
                              </a:lnRef>
                              <a:fillRef idx="0">
                                <a:schemeClr val="accent3"/>
                              </a:fillRef>
                              <a:effectRef idx="0">
                                <a:schemeClr val="accent3"/>
                              </a:effectRef>
                              <a:fontRef idx="minor">
                                <a:schemeClr val="tx1"/>
                              </a:fontRef>
                            </wps:style>
                            <wps:bodyPr/>
                          </wps:wsp>
                        </a:graphicData>
                      </a:graphic>
                      <wp14:sizeRelV relativeFrom="margin">
                        <wp14:pctHeight>0</wp14:pctHeight>
                      </wp14:sizeRelV>
                    </wp:anchor>
                  </w:drawing>
                </mc:Choice>
                <mc:Fallback>
                  <w:pict>
                    <v:line w14:anchorId="58B04E96" id="Прямая соединительная линия 13" o:spid="_x0000_s1026" style="position:absolute;flip:x;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4.25pt,6.8pt" to="204.25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" strokecolor="#365f91 [2404]" strokeweight="1pt"/>
                  </w:pict>
                </mc:Fallback>
              </mc:AlternateContent>
            </w:r>
          </w:p>
          <w:p w:rsidR="00CD6D6F" w:rsidRDefault="00CD6D6F" w:rsidP="00CD6D6F">
            <w:pPr>
              <w:rPr>
                <w:rFonts w:ascii="Arial" w:hAnsi="Arial" w:cs="Arial"/>
                <w:sz w:val="20"/>
                <w:lang w:val="en-US"/>
              </w:rPr>
            </w:pPr>
            <w:r w:rsidRPr="000A2CFE">
              <w:rPr>
                <w:rFonts w:ascii="Arial" w:hAnsi="Arial" w:cs="Arial"/>
                <w:noProof/>
                <w:sz w:val="20"/>
              </w:rPr>
              <mc:AlternateContent>
                <mc:Choice Requires="wps">
                  <w:drawing>
                    <wp:anchor distT="0" distB="0" distL="114300" distR="114300" simplePos="0" relativeHeight="251658240" behindDoc="0" locked="0" layoutInCell="1" allowOverlap="1" wp14:anchorId="43B97CCA" wp14:editId="3DF52454">
                      <wp:simplePos x="0" y="0"/>
                      <wp:positionH relativeFrom="column">
                        <wp:posOffset>1888490</wp:posOffset>
                      </wp:positionH>
                      <wp:positionV relativeFrom="paragraph">
                        <wp:posOffset>146050</wp:posOffset>
                      </wp:positionV>
                      <wp:extent cx="768985" cy="228600"/>
                      <wp:effectExtent l="0" t="0" r="0" b="0"/>
                      <wp:wrapNone/>
                      <wp:docPr id="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985" cy="228600"/>
                              </a:xfrm>
                              <a:prstGeom prst="rect">
                                <a:avLst/>
                              </a:prstGeom>
                              <a:noFill/>
                              <a:ln w="9525">
                                <a:noFill/>
                                <a:miter lim="800000"/>
                                <a:headEnd/>
                                <a:tailEnd/>
                              </a:ln>
                            </wps:spPr>
                            <wps:txbx>
                              <w:txbxContent>
                                <w:p w:rsidR="00CD6D6F" w:rsidRPr="00BF3F29" w:rsidRDefault="00CD6D6F" w:rsidP="00CD6D6F">
                                  <w:pPr>
                                    <w:rPr>
                                      <w:rFonts w:ascii="Arial" w:hAnsi="Arial" w:cs="Arial"/>
                                      <w:b/>
                                      <w:sz w:val="16"/>
                                      <w:szCs w:val="16"/>
                                      <w:lang w:val="en-US"/>
                                    </w:rPr>
                                  </w:pPr>
                                  <w:r w:rsidRPr="00BF3F29">
                                    <w:rPr>
                                      <w:rFonts w:ascii="Arial" w:hAnsi="Arial" w:cs="Arial"/>
                                      <w:b/>
                                      <w:sz w:val="16"/>
                                      <w:szCs w:val="16"/>
                                      <w:lang w:val="en-US"/>
                                    </w:rPr>
                                    <w:t>R</w:t>
                                  </w:r>
                                  <w:r w:rsidRPr="00BF3F29">
                                    <w:rPr>
                                      <w:rFonts w:ascii="Arial" w:hAnsi="Arial" w:cs="Arial"/>
                                      <w:b/>
                                      <w:sz w:val="16"/>
                                      <w:szCs w:val="16"/>
                                      <w:vertAlign w:val="superscript"/>
                                      <w:lang w:val="en-US"/>
                                    </w:rPr>
                                    <w:t>2</w:t>
                                  </w:r>
                                  <w:r>
                                    <w:rPr>
                                      <w:rFonts w:ascii="Arial" w:hAnsi="Arial" w:cs="Arial"/>
                                      <w:b/>
                                      <w:sz w:val="16"/>
                                      <w:szCs w:val="16"/>
                                      <w:lang w:val="en-US"/>
                                    </w:rPr>
                                    <w:t>=96.932</w:t>
                                  </w:r>
                                  <w:r w:rsidRPr="00BF3F29">
                                    <w:rPr>
                                      <w:rFonts w:ascii="Arial" w:hAnsi="Arial" w:cs="Arial"/>
                                      <w:b/>
                                      <w:sz w:val="16"/>
                                      <w:szCs w:val="16"/>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B97CCA" id="_x0000_s1030" type="#_x0000_t202" style="position:absolute;margin-left:148.7pt;margin-top:11.5pt;width:60.5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" filled="f" stroked="f">
                      <v:textbox>
                        <w:txbxContent>
                          <w:p w:rsidR="00CD6D6F" w:rsidRPr="00BF3F29" w:rsidRDefault="00CD6D6F" w:rsidP="00CD6D6F">
                            <w:pPr>
                              <w:rPr>
                                <w:rFonts w:ascii="Arial" w:hAnsi="Arial" w:cs="Arial"/>
                                <w:b/>
                                <w:sz w:val="16"/>
                                <w:szCs w:val="16"/>
                                <w:lang w:val="en-US"/>
                              </w:rPr>
                            </w:pPr>
                            <w:r w:rsidRPr="00BF3F29">
                              <w:rPr>
                                <w:rFonts w:ascii="Arial" w:hAnsi="Arial" w:cs="Arial"/>
                                <w:b/>
                                <w:sz w:val="16"/>
                                <w:szCs w:val="16"/>
                                <w:lang w:val="en-US"/>
                              </w:rPr>
                              <w:t>R</w:t>
                            </w:r>
                            <w:r w:rsidRPr="00BF3F29">
                              <w:rPr>
                                <w:rFonts w:ascii="Arial" w:hAnsi="Arial" w:cs="Arial"/>
                                <w:b/>
                                <w:sz w:val="16"/>
                                <w:szCs w:val="16"/>
                                <w:vertAlign w:val="superscript"/>
                                <w:lang w:val="en-US"/>
                              </w:rPr>
                              <w:t>2</w:t>
                            </w:r>
                            <w:r>
                              <w:rPr>
                                <w:rFonts w:ascii="Arial" w:hAnsi="Arial" w:cs="Arial"/>
                                <w:b/>
                                <w:sz w:val="16"/>
                                <w:szCs w:val="16"/>
                                <w:lang w:val="en-US"/>
                              </w:rPr>
                              <w:t>=96.932</w:t>
                            </w:r>
                            <w:r w:rsidRPr="00BF3F29">
                              <w:rPr>
                                <w:rFonts w:ascii="Arial" w:hAnsi="Arial" w:cs="Arial"/>
                                <w:b/>
                                <w:sz w:val="16"/>
                                <w:szCs w:val="16"/>
                                <w:lang w:val="en-US"/>
                              </w:rPr>
                              <w:t>%%</w:t>
                            </w:r>
                          </w:p>
                        </w:txbxContent>
                      </v:textbox>
                    </v:shape>
                  </w:pict>
                </mc:Fallback>
              </mc:AlternateContent>
            </w:r>
          </w:p>
          <w:p w:rsidR="00CD6D6F" w:rsidRDefault="00CD6D6F" w:rsidP="00CD6D6F">
            <w:pPr>
              <w:rPr>
                <w:rFonts w:ascii="Arial" w:hAnsi="Arial" w:cs="Arial"/>
                <w:sz w:val="20"/>
                <w:lang w:val="en-US"/>
              </w:rPr>
            </w:pPr>
          </w:p>
          <w:p w:rsidR="00CD6D6F" w:rsidRPr="00C30241" w:rsidRDefault="00CD6D6F" w:rsidP="00CD6D6F">
            <w:pPr>
              <w:rPr>
                <w:rFonts w:ascii="Arial" w:hAnsi="Arial" w:cs="Arial"/>
                <w:sz w:val="20"/>
                <w:lang w:val="en-US"/>
              </w:rPr>
            </w:pPr>
            <w:r w:rsidRPr="000A2CFE">
              <w:rPr>
                <w:rFonts w:ascii="Arial" w:hAnsi="Arial" w:cs="Arial"/>
                <w:noProof/>
                <w:sz w:val="20"/>
              </w:rPr>
              <mc:AlternateContent>
                <mc:Choice Requires="wps">
                  <w:drawing>
                    <wp:anchor distT="0" distB="0" distL="114300" distR="114300" simplePos="0" relativeHeight="251660288" behindDoc="0" locked="0" layoutInCell="1" allowOverlap="1" wp14:anchorId="007F8748" wp14:editId="377583B0">
                      <wp:simplePos x="0" y="0"/>
                      <wp:positionH relativeFrom="column">
                        <wp:posOffset>475297</wp:posOffset>
                      </wp:positionH>
                      <wp:positionV relativeFrom="paragraph">
                        <wp:posOffset>46355</wp:posOffset>
                      </wp:positionV>
                      <wp:extent cx="2025015" cy="228600"/>
                      <wp:effectExtent l="0" t="0" r="0" b="0"/>
                      <wp:wrapNone/>
                      <wp:docPr id="2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5015" cy="228600"/>
                              </a:xfrm>
                              <a:prstGeom prst="rect">
                                <a:avLst/>
                              </a:prstGeom>
                              <a:noFill/>
                              <a:ln w="9525">
                                <a:noFill/>
                                <a:miter lim="800000"/>
                                <a:headEnd/>
                                <a:tailEnd/>
                              </a:ln>
                            </wps:spPr>
                            <wps:txbx>
                              <w:txbxContent>
                                <w:p w:rsidR="00CD6D6F" w:rsidRPr="007260BB" w:rsidRDefault="00CD6D6F" w:rsidP="00CD6D6F">
                                  <w:pPr>
                                    <w:rPr>
                                      <w:rFonts w:ascii="Arial" w:hAnsi="Arial" w:cs="Arial"/>
                                      <w:b/>
                                      <w:sz w:val="16"/>
                                      <w:szCs w:val="16"/>
                                      <w:lang w:val="en-US"/>
                                    </w:rPr>
                                  </w:pPr>
                                  <w:r w:rsidRPr="007260BB">
                                    <w:rPr>
                                      <w:rFonts w:ascii="Arial" w:hAnsi="Arial" w:cs="Arial"/>
                                      <w:b/>
                                      <w:sz w:val="16"/>
                                      <w:szCs w:val="16"/>
                                      <w:lang w:val="en-US"/>
                                    </w:rPr>
                                    <w:t>Model quality evaluation metric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F8748" id="_x0000_s1031" type="#_x0000_t202" style="position:absolute;margin-left:37.4pt;margin-top:3.65pt;width:159.4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" filled="f" stroked="f">
                      <v:textbox>
                        <w:txbxContent>
                          <w:p w:rsidR="00CD6D6F" w:rsidRPr="007260BB" w:rsidRDefault="00CD6D6F" w:rsidP="00CD6D6F">
                            <w:pPr>
                              <w:rPr>
                                <w:rFonts w:ascii="Arial" w:hAnsi="Arial" w:cs="Arial"/>
                                <w:b/>
                                <w:sz w:val="16"/>
                                <w:szCs w:val="16"/>
                                <w:lang w:val="en-US"/>
                              </w:rPr>
                            </w:pPr>
                            <w:r w:rsidRPr="007260BB">
                              <w:rPr>
                                <w:rFonts w:ascii="Arial" w:hAnsi="Arial" w:cs="Arial"/>
                                <w:b/>
                                <w:sz w:val="16"/>
                                <w:szCs w:val="16"/>
                                <w:lang w:val="en-US"/>
                              </w:rPr>
                              <w:t>Model quality evaluation metric</w:t>
                            </w:r>
                          </w:p>
                        </w:txbxContent>
                      </v:textbox>
                    </v:shape>
                  </w:pict>
                </mc:Fallback>
              </mc:AlternateContent>
            </w:r>
          </w:p>
          <w:p w:rsidR="00CD6D6F" w:rsidRDefault="00CD6D6F" w:rsidP="00CD6D6F">
            <w:pPr>
              <w:rPr>
                <w:rFonts w:ascii="Arial" w:hAnsi="Arial" w:cs="Arial"/>
                <w:sz w:val="20"/>
                <w:lang w:val="en-US"/>
              </w:rPr>
            </w:pPr>
          </w:p>
          <w:p w:rsidR="00CD6D6F" w:rsidRDefault="00CD6D6F" w:rsidP="00CD6D6F">
            <w:pPr>
              <w:rPr>
                <w:rFonts w:ascii="Arial" w:hAnsi="Arial" w:cs="Arial"/>
                <w:b/>
                <w:color w:val="632423" w:themeColor="accent2" w:themeShade="80"/>
                <w:sz w:val="18"/>
                <w:szCs w:val="30"/>
                <w:u w:val="thick" w:color="632423" w:themeColor="accent2" w:themeShade="80"/>
                <w:lang w:val="en-US"/>
              </w:rPr>
            </w:pPr>
          </w:p>
        </w:tc>
      </w:tr>
    </w:tbl>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Default="00CD6D6F" w:rsidP="00CD6D6F">
      <w:pPr>
        <w:rPr>
          <w:rFonts w:ascii="Arial" w:hAnsi="Arial" w:cs="Arial"/>
          <w:sz w:val="20"/>
          <w:lang w:val="en-US"/>
        </w:rPr>
      </w:pPr>
    </w:p>
    <w:p w:rsidR="00CD6D6F" w:rsidRDefault="00CD6D6F" w:rsidP="00CD6D6F">
      <w:pPr>
        <w:rPr>
          <w:rFonts w:ascii="Arial" w:hAnsi="Arial" w:cs="Arial"/>
          <w:sz w:val="20"/>
          <w:lang w:val="en-US"/>
        </w:rPr>
      </w:pPr>
    </w:p>
    <w:tbl>
      <w:tblPr>
        <w:tblStyle w:val="TableGrid"/>
        <w:tblW w:w="9322" w:type="dxa"/>
        <w:tblLook w:val="04A0" w:firstRow="1" w:lastRow="0" w:firstColumn="1" w:lastColumn="0" w:noHBand="0" w:noVBand="1"/>
      </w:tblPr>
      <w:tblGrid>
        <w:gridCol w:w="1526"/>
        <w:gridCol w:w="1134"/>
        <w:gridCol w:w="1275"/>
        <w:gridCol w:w="1063"/>
        <w:gridCol w:w="1063"/>
        <w:gridCol w:w="1064"/>
        <w:gridCol w:w="1064"/>
        <w:gridCol w:w="1133"/>
      </w:tblGrid>
      <w:tr w:rsidR="00A62B93" w:rsidTr="00CD6D6F">
        <w:tc>
          <w:tcPr>
            <w:tcW w:w="1526" w:type="dxa"/>
            <w:tcBorders>
              <w:bottom w:val="single" w:sz="4" w:space="0" w:color="31849B" w:themeColor="accent5" w:themeShade="BF"/>
            </w:tcBorders>
            <w:shd w:val="clear" w:color="auto" w:fill="943634" w:themeFill="accent2" w:themeFillShade="BF"/>
          </w:tcPr>
          <w:p w:rsidR="00A62B93" w:rsidRPr="00B22B27" w:rsidRDefault="00A62B93" w:rsidP="00A62B93">
            <w:pPr>
              <w:rPr>
                <w:rFonts w:ascii="Arial" w:hAnsi="Arial" w:cs="Arial"/>
                <w:color w:val="FFFFFF" w:themeColor="background1"/>
                <w:sz w:val="20"/>
                <w:lang w:val="en-US"/>
              </w:rPr>
            </w:pPr>
          </w:p>
        </w:tc>
        <w:tc>
          <w:tcPr>
            <w:tcW w:w="1134" w:type="dxa"/>
            <w:tcBorders>
              <w:bottom w:val="single" w:sz="4" w:space="0" w:color="31849B" w:themeColor="accent5" w:themeShade="BF"/>
            </w:tcBorders>
            <w:shd w:val="clear" w:color="auto" w:fill="943634" w:themeFill="accent2" w:themeFillShade="BF"/>
          </w:tcPr>
          <w:p w:rsidR="00A62B93" w:rsidRPr="00B22B27" w:rsidRDefault="00A62B93" w:rsidP="00A62B93">
            <w:pPr>
              <w:rPr>
                <w:rFonts w:ascii="Arial" w:hAnsi="Arial" w:cs="Arial"/>
                <w:b/>
                <w:color w:val="FFFFFF" w:themeColor="background1"/>
                <w:sz w:val="18"/>
                <w:lang w:val="en-US"/>
              </w:rPr>
            </w:pPr>
            <w:r>
              <w:rPr>
                <w:rFonts w:ascii="Arial" w:hAnsi="Arial" w:cs="Arial"/>
                <w:b/>
                <w:color w:val="FFFFFF" w:themeColor="background1"/>
                <w:sz w:val="18"/>
                <w:lang w:val="en-US"/>
              </w:rPr>
              <w:t>Jun</w:t>
            </w:r>
            <w:r w:rsidRPr="00B22B27">
              <w:rPr>
                <w:rFonts w:ascii="Arial" w:hAnsi="Arial" w:cs="Arial"/>
                <w:b/>
                <w:color w:val="FFFFFF" w:themeColor="background1"/>
                <w:sz w:val="18"/>
                <w:lang w:val="en-US"/>
              </w:rPr>
              <w:t xml:space="preserve"> 2026</w:t>
            </w:r>
          </w:p>
        </w:tc>
        <w:tc>
          <w:tcPr>
            <w:tcW w:w="1275" w:type="dxa"/>
            <w:tcBorders>
              <w:bottom w:val="single" w:sz="4" w:space="0" w:color="31849B" w:themeColor="accent5" w:themeShade="BF"/>
            </w:tcBorders>
            <w:shd w:val="clear" w:color="auto" w:fill="943634" w:themeFill="accent2" w:themeFillShade="BF"/>
          </w:tcPr>
          <w:p w:rsidR="00A62B93" w:rsidRPr="00B22B27" w:rsidRDefault="00A62B93" w:rsidP="00A62B93">
            <w:pPr>
              <w:rPr>
                <w:rFonts w:ascii="Arial" w:hAnsi="Arial" w:cs="Arial"/>
                <w:b/>
                <w:color w:val="FFFFFF" w:themeColor="background1"/>
                <w:sz w:val="18"/>
                <w:lang w:val="en-US"/>
              </w:rPr>
            </w:pPr>
            <w:r>
              <w:rPr>
                <w:rFonts w:ascii="Arial" w:hAnsi="Arial" w:cs="Arial"/>
                <w:b/>
                <w:color w:val="FFFFFF" w:themeColor="background1"/>
                <w:sz w:val="18"/>
                <w:lang w:val="en-US"/>
              </w:rPr>
              <w:t>Jul</w:t>
            </w:r>
            <w:r w:rsidRPr="00B22B27">
              <w:rPr>
                <w:rFonts w:ascii="Arial" w:hAnsi="Arial" w:cs="Arial"/>
                <w:b/>
                <w:color w:val="FFFFFF" w:themeColor="background1"/>
                <w:sz w:val="18"/>
                <w:lang w:val="en-US"/>
              </w:rPr>
              <w:t xml:space="preserve"> 2026</w:t>
            </w:r>
          </w:p>
        </w:tc>
        <w:tc>
          <w:tcPr>
            <w:tcW w:w="1063" w:type="dxa"/>
            <w:tcBorders>
              <w:bottom w:val="single" w:sz="4" w:space="0" w:color="31849B" w:themeColor="accent5" w:themeShade="BF"/>
            </w:tcBorders>
            <w:shd w:val="clear" w:color="auto" w:fill="943634" w:themeFill="accent2" w:themeFillShade="BF"/>
          </w:tcPr>
          <w:p w:rsidR="00A62B93" w:rsidRPr="00B22B27" w:rsidRDefault="00A62B93" w:rsidP="00A62B93">
            <w:pPr>
              <w:rPr>
                <w:rFonts w:ascii="Arial" w:hAnsi="Arial" w:cs="Arial"/>
                <w:b/>
                <w:color w:val="FFFFFF" w:themeColor="background1"/>
                <w:sz w:val="18"/>
                <w:lang w:val="en-US"/>
              </w:rPr>
            </w:pPr>
            <w:r>
              <w:rPr>
                <w:rFonts w:ascii="Arial" w:hAnsi="Arial" w:cs="Arial"/>
                <w:b/>
                <w:color w:val="FFFFFF" w:themeColor="background1"/>
                <w:sz w:val="18"/>
                <w:lang w:val="en-US"/>
              </w:rPr>
              <w:t>Aug</w:t>
            </w:r>
            <w:r w:rsidRPr="00B22B27">
              <w:rPr>
                <w:rFonts w:ascii="Arial" w:hAnsi="Arial" w:cs="Arial"/>
                <w:b/>
                <w:color w:val="FFFFFF" w:themeColor="background1"/>
                <w:sz w:val="18"/>
                <w:lang w:val="en-US"/>
              </w:rPr>
              <w:t xml:space="preserve"> 2026</w:t>
            </w:r>
          </w:p>
        </w:tc>
        <w:tc>
          <w:tcPr>
            <w:tcW w:w="1063" w:type="dxa"/>
            <w:tcBorders>
              <w:bottom w:val="single" w:sz="4" w:space="0" w:color="31849B" w:themeColor="accent5" w:themeShade="BF"/>
            </w:tcBorders>
            <w:shd w:val="clear" w:color="auto" w:fill="943634" w:themeFill="accent2" w:themeFillShade="BF"/>
          </w:tcPr>
          <w:p w:rsidR="00A62B93" w:rsidRPr="00B22B27" w:rsidRDefault="00A62B93" w:rsidP="00A62B93">
            <w:pPr>
              <w:rPr>
                <w:rFonts w:ascii="Arial" w:hAnsi="Arial" w:cs="Arial"/>
                <w:b/>
                <w:color w:val="FFFFFF" w:themeColor="background1"/>
                <w:sz w:val="18"/>
                <w:lang w:val="en-US"/>
              </w:rPr>
            </w:pPr>
            <w:r>
              <w:rPr>
                <w:rFonts w:ascii="Arial" w:hAnsi="Arial" w:cs="Arial"/>
                <w:b/>
                <w:color w:val="FFFFFF" w:themeColor="background1"/>
                <w:sz w:val="18"/>
                <w:lang w:val="en-US"/>
              </w:rPr>
              <w:t>Sept 2026</w:t>
            </w:r>
          </w:p>
        </w:tc>
        <w:tc>
          <w:tcPr>
            <w:tcW w:w="1064" w:type="dxa"/>
            <w:tcBorders>
              <w:bottom w:val="single" w:sz="4" w:space="0" w:color="31849B" w:themeColor="accent5" w:themeShade="BF"/>
            </w:tcBorders>
            <w:shd w:val="clear" w:color="auto" w:fill="943634" w:themeFill="accent2" w:themeFillShade="BF"/>
          </w:tcPr>
          <w:p w:rsidR="00A62B93" w:rsidRPr="00B22B27" w:rsidRDefault="00A62B93" w:rsidP="00A62B93">
            <w:pPr>
              <w:rPr>
                <w:rFonts w:ascii="Arial" w:hAnsi="Arial" w:cs="Arial"/>
                <w:b/>
                <w:color w:val="FFFFFF" w:themeColor="background1"/>
                <w:sz w:val="18"/>
                <w:lang w:val="en-US"/>
              </w:rPr>
            </w:pPr>
            <w:r>
              <w:rPr>
                <w:rFonts w:ascii="Arial" w:hAnsi="Arial" w:cs="Arial"/>
                <w:b/>
                <w:color w:val="FFFFFF" w:themeColor="background1"/>
                <w:sz w:val="18"/>
                <w:lang w:val="en-US"/>
              </w:rPr>
              <w:t>Oct 2026</w:t>
            </w:r>
          </w:p>
        </w:tc>
        <w:tc>
          <w:tcPr>
            <w:tcW w:w="1064" w:type="dxa"/>
            <w:tcBorders>
              <w:bottom w:val="single" w:sz="4" w:space="0" w:color="31849B" w:themeColor="accent5" w:themeShade="BF"/>
            </w:tcBorders>
            <w:shd w:val="clear" w:color="auto" w:fill="943634" w:themeFill="accent2" w:themeFillShade="BF"/>
          </w:tcPr>
          <w:p w:rsidR="00A62B93" w:rsidRPr="00B22B27" w:rsidRDefault="00A62B93" w:rsidP="00A62B93">
            <w:pPr>
              <w:rPr>
                <w:rFonts w:ascii="Arial" w:hAnsi="Arial" w:cs="Arial"/>
                <w:b/>
                <w:color w:val="FFFFFF" w:themeColor="background1"/>
                <w:sz w:val="18"/>
                <w:lang w:val="en-US"/>
              </w:rPr>
            </w:pPr>
            <w:r>
              <w:rPr>
                <w:rFonts w:ascii="Arial" w:hAnsi="Arial" w:cs="Arial"/>
                <w:b/>
                <w:color w:val="FFFFFF" w:themeColor="background1"/>
                <w:sz w:val="18"/>
                <w:lang w:val="en-US"/>
              </w:rPr>
              <w:t>Nov 2026</w:t>
            </w:r>
          </w:p>
        </w:tc>
        <w:tc>
          <w:tcPr>
            <w:tcW w:w="1133" w:type="dxa"/>
            <w:tcBorders>
              <w:bottom w:val="single" w:sz="4" w:space="0" w:color="31849B" w:themeColor="accent5" w:themeShade="BF"/>
            </w:tcBorders>
            <w:shd w:val="clear" w:color="auto" w:fill="943634" w:themeFill="accent2" w:themeFillShade="BF"/>
          </w:tcPr>
          <w:p w:rsidR="00A62B93" w:rsidRPr="00B22B27" w:rsidRDefault="00A62B93" w:rsidP="00A62B93">
            <w:pPr>
              <w:rPr>
                <w:rFonts w:ascii="Arial" w:hAnsi="Arial" w:cs="Arial"/>
                <w:b/>
                <w:color w:val="FFFFFF" w:themeColor="background1"/>
                <w:sz w:val="18"/>
                <w:lang w:val="en-US"/>
              </w:rPr>
            </w:pPr>
            <w:r>
              <w:rPr>
                <w:rFonts w:ascii="Arial" w:hAnsi="Arial" w:cs="Arial"/>
                <w:b/>
                <w:color w:val="FFFFFF" w:themeColor="background1"/>
                <w:sz w:val="18"/>
                <w:lang w:val="en-US"/>
              </w:rPr>
              <w:t>Dec 2026</w:t>
            </w:r>
          </w:p>
        </w:tc>
      </w:tr>
      <w:tr w:rsidR="00A62B93" w:rsidTr="00CD6D6F">
        <w:tc>
          <w:tcPr>
            <w:tcW w:w="1526" w:type="dxa"/>
            <w:tcBorders>
              <w:top w:val="single" w:sz="4" w:space="0" w:color="31849B" w:themeColor="accent5" w:themeShade="BF"/>
              <w:left w:val="nil"/>
              <w:bottom w:val="single" w:sz="4" w:space="0" w:color="31849B" w:themeColor="accent5" w:themeShade="BF"/>
              <w:right w:val="nil"/>
            </w:tcBorders>
            <w:shd w:val="clear" w:color="auto" w:fill="FDE9D9" w:themeFill="accent6" w:themeFillTint="33"/>
          </w:tcPr>
          <w:p w:rsidR="00A62B93" w:rsidRPr="00B22B27" w:rsidRDefault="00A62B93" w:rsidP="00A62B93">
            <w:pPr>
              <w:rPr>
                <w:rFonts w:ascii="Arial" w:hAnsi="Arial" w:cs="Arial"/>
                <w:b/>
                <w:sz w:val="20"/>
                <w:lang w:val="en-US"/>
              </w:rPr>
            </w:pPr>
            <w:r>
              <w:rPr>
                <w:rFonts w:ascii="Arial" w:hAnsi="Arial" w:cs="Arial"/>
                <w:b/>
                <w:sz w:val="18"/>
                <w:lang w:val="en-US"/>
              </w:rPr>
              <w:t>C3</w:t>
            </w:r>
            <w:r w:rsidRPr="00B22B27">
              <w:rPr>
                <w:rFonts w:ascii="Arial" w:hAnsi="Arial" w:cs="Arial"/>
                <w:b/>
                <w:sz w:val="18"/>
                <w:lang w:val="en-US"/>
              </w:rPr>
              <w:t xml:space="preserve"> MCP, </w:t>
            </w:r>
            <w:r w:rsidRPr="00B22B27">
              <w:rPr>
                <w:rFonts w:ascii="Arial" w:hAnsi="Arial" w:cs="Arial"/>
                <w:b/>
                <w:sz w:val="18"/>
                <w:lang w:val="en-GB"/>
              </w:rPr>
              <w:t>€/t</w:t>
            </w:r>
          </w:p>
        </w:tc>
        <w:tc>
          <w:tcPr>
            <w:tcW w:w="1134" w:type="dxa"/>
            <w:tcBorders>
              <w:top w:val="single" w:sz="4" w:space="0" w:color="31849B" w:themeColor="accent5" w:themeShade="BF"/>
              <w:left w:val="nil"/>
              <w:bottom w:val="single" w:sz="4" w:space="0" w:color="31849B" w:themeColor="accent5" w:themeShade="BF"/>
              <w:right w:val="nil"/>
            </w:tcBorders>
            <w:shd w:val="clear" w:color="auto" w:fill="FDE9D9" w:themeFill="accent6" w:themeFillTint="33"/>
          </w:tcPr>
          <w:p w:rsidR="00A62B93" w:rsidRPr="00A46BF7" w:rsidRDefault="00A62B93" w:rsidP="00A62B93">
            <w:pPr>
              <w:jc w:val="center"/>
              <w:rPr>
                <w:rFonts w:ascii="Arial" w:hAnsi="Arial" w:cs="Arial"/>
                <w:sz w:val="20"/>
                <w:lang w:val="en-US"/>
              </w:rPr>
            </w:pPr>
            <w:r>
              <w:rPr>
                <w:rFonts w:ascii="Arial" w:hAnsi="Arial" w:cs="Arial"/>
                <w:sz w:val="20"/>
              </w:rPr>
              <w:t>1,</w:t>
            </w:r>
            <w:r>
              <w:rPr>
                <w:rFonts w:ascii="Arial" w:hAnsi="Arial" w:cs="Arial"/>
                <w:sz w:val="20"/>
                <w:lang w:val="en-US"/>
              </w:rPr>
              <w:t>5</w:t>
            </w:r>
            <w:r>
              <w:rPr>
                <w:rFonts w:ascii="Arial" w:hAnsi="Arial" w:cs="Arial"/>
                <w:sz w:val="20"/>
              </w:rPr>
              <w:t>55*</w:t>
            </w:r>
          </w:p>
        </w:tc>
        <w:tc>
          <w:tcPr>
            <w:tcW w:w="1275" w:type="dxa"/>
            <w:tcBorders>
              <w:top w:val="single" w:sz="4" w:space="0" w:color="31849B" w:themeColor="accent5" w:themeShade="BF"/>
              <w:left w:val="nil"/>
              <w:bottom w:val="single" w:sz="4" w:space="0" w:color="31849B" w:themeColor="accent5" w:themeShade="BF"/>
              <w:right w:val="nil"/>
            </w:tcBorders>
            <w:shd w:val="clear" w:color="auto" w:fill="FDE9D9" w:themeFill="accent6" w:themeFillTint="33"/>
          </w:tcPr>
          <w:p w:rsidR="00A62B93" w:rsidRPr="00F5797D" w:rsidRDefault="00A62B93" w:rsidP="00A62B93">
            <w:pPr>
              <w:jc w:val="center"/>
              <w:rPr>
                <w:rFonts w:ascii="Arial" w:hAnsi="Arial" w:cs="Arial"/>
                <w:sz w:val="20"/>
                <w:lang w:val="en-US"/>
              </w:rPr>
            </w:pPr>
            <w:r>
              <w:rPr>
                <w:rFonts w:ascii="Arial" w:hAnsi="Arial" w:cs="Arial"/>
                <w:sz w:val="20"/>
                <w:lang w:val="en-US"/>
              </w:rPr>
              <w:t>1,403</w:t>
            </w:r>
          </w:p>
        </w:tc>
        <w:tc>
          <w:tcPr>
            <w:tcW w:w="1063" w:type="dxa"/>
            <w:tcBorders>
              <w:top w:val="single" w:sz="4" w:space="0" w:color="31849B" w:themeColor="accent5" w:themeShade="BF"/>
              <w:left w:val="nil"/>
              <w:bottom w:val="single" w:sz="4" w:space="0" w:color="31849B" w:themeColor="accent5" w:themeShade="BF"/>
              <w:right w:val="nil"/>
            </w:tcBorders>
            <w:shd w:val="clear" w:color="auto" w:fill="FDE9D9" w:themeFill="accent6" w:themeFillTint="33"/>
          </w:tcPr>
          <w:p w:rsidR="00A62B93" w:rsidRPr="00FD08DF" w:rsidRDefault="00A62B93" w:rsidP="00A62B93">
            <w:pPr>
              <w:jc w:val="center"/>
              <w:rPr>
                <w:rFonts w:ascii="Arial" w:hAnsi="Arial" w:cs="Arial"/>
                <w:sz w:val="20"/>
              </w:rPr>
            </w:pPr>
            <w:r>
              <w:rPr>
                <w:rFonts w:ascii="Arial" w:hAnsi="Arial" w:cs="Arial"/>
                <w:sz w:val="20"/>
                <w:lang w:val="en-US"/>
              </w:rPr>
              <w:t>1,425</w:t>
            </w:r>
          </w:p>
        </w:tc>
        <w:tc>
          <w:tcPr>
            <w:tcW w:w="1063" w:type="dxa"/>
            <w:tcBorders>
              <w:top w:val="single" w:sz="4" w:space="0" w:color="31849B" w:themeColor="accent5" w:themeShade="BF"/>
              <w:left w:val="nil"/>
              <w:bottom w:val="single" w:sz="4" w:space="0" w:color="31849B" w:themeColor="accent5" w:themeShade="BF"/>
              <w:right w:val="nil"/>
            </w:tcBorders>
            <w:shd w:val="clear" w:color="auto" w:fill="FDE9D9" w:themeFill="accent6" w:themeFillTint="33"/>
          </w:tcPr>
          <w:p w:rsidR="00A62B93" w:rsidRPr="00751B4E" w:rsidRDefault="00A62B93" w:rsidP="00A62B93">
            <w:pPr>
              <w:jc w:val="center"/>
              <w:rPr>
                <w:rFonts w:ascii="Arial" w:hAnsi="Arial" w:cs="Arial"/>
                <w:sz w:val="20"/>
              </w:rPr>
            </w:pPr>
            <w:r>
              <w:rPr>
                <w:rFonts w:ascii="Arial" w:hAnsi="Arial" w:cs="Arial"/>
                <w:sz w:val="20"/>
                <w:lang w:val="en-US"/>
              </w:rPr>
              <w:t>1,414</w:t>
            </w:r>
          </w:p>
        </w:tc>
        <w:tc>
          <w:tcPr>
            <w:tcW w:w="1064" w:type="dxa"/>
            <w:tcBorders>
              <w:top w:val="single" w:sz="4" w:space="0" w:color="31849B" w:themeColor="accent5" w:themeShade="BF"/>
              <w:left w:val="nil"/>
              <w:bottom w:val="single" w:sz="4" w:space="0" w:color="31849B" w:themeColor="accent5" w:themeShade="BF"/>
              <w:right w:val="nil"/>
            </w:tcBorders>
            <w:shd w:val="clear" w:color="auto" w:fill="FDE9D9" w:themeFill="accent6" w:themeFillTint="33"/>
          </w:tcPr>
          <w:p w:rsidR="00A62B93" w:rsidRPr="00FD08DF" w:rsidRDefault="00A62B93" w:rsidP="00A62B93">
            <w:pPr>
              <w:jc w:val="center"/>
              <w:rPr>
                <w:rFonts w:ascii="Arial" w:hAnsi="Arial" w:cs="Arial"/>
                <w:sz w:val="20"/>
              </w:rPr>
            </w:pPr>
            <w:r>
              <w:rPr>
                <w:rFonts w:ascii="Arial" w:hAnsi="Arial" w:cs="Arial"/>
                <w:sz w:val="20"/>
                <w:lang w:val="en-US"/>
              </w:rPr>
              <w:t>1,378</w:t>
            </w:r>
          </w:p>
        </w:tc>
        <w:tc>
          <w:tcPr>
            <w:tcW w:w="1064" w:type="dxa"/>
            <w:tcBorders>
              <w:top w:val="single" w:sz="4" w:space="0" w:color="31849B" w:themeColor="accent5" w:themeShade="BF"/>
              <w:left w:val="nil"/>
              <w:bottom w:val="single" w:sz="4" w:space="0" w:color="31849B" w:themeColor="accent5" w:themeShade="BF"/>
              <w:right w:val="nil"/>
            </w:tcBorders>
            <w:shd w:val="clear" w:color="auto" w:fill="FDE9D9" w:themeFill="accent6" w:themeFillTint="33"/>
          </w:tcPr>
          <w:p w:rsidR="00A62B93" w:rsidRPr="00AF2E5F" w:rsidRDefault="00A62B93" w:rsidP="00A62B93">
            <w:pPr>
              <w:jc w:val="center"/>
              <w:rPr>
                <w:rFonts w:ascii="Arial" w:hAnsi="Arial" w:cs="Arial"/>
                <w:sz w:val="20"/>
              </w:rPr>
            </w:pPr>
            <w:r>
              <w:rPr>
                <w:rFonts w:ascii="Arial" w:hAnsi="Arial" w:cs="Arial"/>
                <w:sz w:val="20"/>
                <w:lang w:val="en-US"/>
              </w:rPr>
              <w:t>1,354</w:t>
            </w:r>
          </w:p>
        </w:tc>
        <w:tc>
          <w:tcPr>
            <w:tcW w:w="1133" w:type="dxa"/>
            <w:tcBorders>
              <w:top w:val="single" w:sz="4" w:space="0" w:color="31849B" w:themeColor="accent5" w:themeShade="BF"/>
              <w:left w:val="nil"/>
              <w:bottom w:val="single" w:sz="4" w:space="0" w:color="31849B" w:themeColor="accent5" w:themeShade="BF"/>
              <w:right w:val="nil"/>
            </w:tcBorders>
            <w:shd w:val="clear" w:color="auto" w:fill="FDE9D9" w:themeFill="accent6" w:themeFillTint="33"/>
          </w:tcPr>
          <w:p w:rsidR="00A62B93" w:rsidRPr="00AF2E5F" w:rsidRDefault="00A62B93" w:rsidP="00A62B93">
            <w:pPr>
              <w:jc w:val="center"/>
              <w:rPr>
                <w:rFonts w:ascii="Arial" w:hAnsi="Arial" w:cs="Arial"/>
                <w:sz w:val="20"/>
              </w:rPr>
            </w:pPr>
            <w:r>
              <w:rPr>
                <w:rFonts w:ascii="Arial" w:hAnsi="Arial" w:cs="Arial"/>
                <w:sz w:val="20"/>
                <w:lang w:val="en-US"/>
              </w:rPr>
              <w:t>1,331</w:t>
            </w:r>
          </w:p>
        </w:tc>
      </w:tr>
    </w:tbl>
    <w:p w:rsidR="00CD6D6F" w:rsidRDefault="00CD6D6F" w:rsidP="00CD6D6F">
      <w:pPr>
        <w:rPr>
          <w:rFonts w:ascii="Arial" w:hAnsi="Arial" w:cs="Arial"/>
          <w:i/>
          <w:sz w:val="20"/>
          <w:lang w:val="en-US"/>
        </w:rPr>
      </w:pPr>
      <w:r w:rsidRPr="00A1388B">
        <w:rPr>
          <w:rFonts w:ascii="Arial" w:hAnsi="Arial" w:cs="Arial"/>
          <w:i/>
          <w:sz w:val="20"/>
          <w:lang w:val="en-US"/>
        </w:rPr>
        <w:t xml:space="preserve">* Actual </w:t>
      </w:r>
      <w:r w:rsidR="007A46F7">
        <w:rPr>
          <w:rFonts w:ascii="Arial" w:hAnsi="Arial" w:cs="Arial"/>
          <w:i/>
          <w:sz w:val="20"/>
          <w:lang w:val="en-US"/>
        </w:rPr>
        <w:t>C3</w:t>
      </w:r>
      <w:r w:rsidRPr="00A1388B">
        <w:rPr>
          <w:rFonts w:ascii="Arial" w:hAnsi="Arial" w:cs="Arial"/>
          <w:i/>
          <w:sz w:val="20"/>
          <w:lang w:val="en-US"/>
        </w:rPr>
        <w:t xml:space="preserve"> MCP</w:t>
      </w: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Pr="00863EBF" w:rsidRDefault="00CD6D6F" w:rsidP="00CD6D6F">
      <w:pPr>
        <w:rPr>
          <w:rFonts w:ascii="Arial" w:hAnsi="Arial" w:cs="Arial"/>
          <w:sz w:val="20"/>
          <w:lang w:val="en-GB"/>
        </w:rPr>
      </w:pPr>
      <w:r w:rsidRPr="00863EBF">
        <w:rPr>
          <w:rFonts w:ascii="Arial" w:hAnsi="Arial" w:cs="Arial"/>
          <w:sz w:val="20"/>
          <w:lang w:val="en-GB"/>
        </w:rPr>
        <w:tab/>
        <w:t xml:space="preserve">Chem-Courier’s six-month </w:t>
      </w:r>
      <w:r>
        <w:rPr>
          <w:rFonts w:ascii="Arial" w:hAnsi="Arial" w:cs="Arial"/>
          <w:sz w:val="20"/>
          <w:lang w:val="en-GB"/>
        </w:rPr>
        <w:t>C3</w:t>
      </w:r>
      <w:r w:rsidRPr="00863EBF">
        <w:rPr>
          <w:rFonts w:ascii="Arial" w:hAnsi="Arial" w:cs="Arial"/>
          <w:sz w:val="20"/>
          <w:lang w:val="en-GB"/>
        </w:rPr>
        <w:t xml:space="preserve"> MCP forecast is produced based on a proprietary segmented regression model</w:t>
      </w:r>
      <w:r w:rsidRPr="00863EBF">
        <w:rPr>
          <w:rFonts w:ascii="Arial" w:hAnsi="Arial" w:cs="Arial"/>
          <w:sz w:val="20"/>
          <w:lang w:val="uk-UA"/>
        </w:rPr>
        <w:t xml:space="preserve"> </w:t>
      </w:r>
      <w:r w:rsidRPr="00863EBF">
        <w:rPr>
          <w:rFonts w:ascii="Arial" w:hAnsi="Arial" w:cs="Arial"/>
          <w:sz w:val="20"/>
          <w:lang w:val="en-US"/>
        </w:rPr>
        <w:t>and possible scenarios</w:t>
      </w:r>
      <w:r w:rsidRPr="00863EBF">
        <w:rPr>
          <w:rFonts w:ascii="Arial" w:hAnsi="Arial" w:cs="Arial"/>
          <w:sz w:val="20"/>
          <w:lang w:val="en-GB"/>
        </w:rPr>
        <w:t>. The scenarios are derived from macroeconomic assumptions, significant market events and the schedule of turnarounds at major production facilities.</w:t>
      </w:r>
    </w:p>
    <w:p w:rsidR="00CD6D6F" w:rsidRPr="00A1388B" w:rsidRDefault="00CD6D6F" w:rsidP="00CD6D6F">
      <w:pPr>
        <w:rPr>
          <w:rFonts w:ascii="Arial" w:hAnsi="Arial" w:cs="Arial"/>
          <w:sz w:val="20"/>
          <w:lang w:val="en-US"/>
        </w:rPr>
      </w:pPr>
      <w:r w:rsidRPr="00863EBF">
        <w:rPr>
          <w:rFonts w:ascii="Arial" w:hAnsi="Arial" w:cs="Arial"/>
          <w:sz w:val="20"/>
          <w:lang w:val="en-GB"/>
        </w:rPr>
        <w:tab/>
        <w:t>The model processes input variables such as predicted crude oil prices, offline capacity</w:t>
      </w:r>
      <w:r>
        <w:rPr>
          <w:rFonts w:ascii="Arial" w:hAnsi="Arial" w:cs="Arial"/>
          <w:sz w:val="20"/>
          <w:lang w:val="en-GB"/>
        </w:rPr>
        <w:t>,</w:t>
      </w:r>
      <w:r w:rsidRPr="00863EBF">
        <w:rPr>
          <w:rFonts w:ascii="Arial" w:hAnsi="Arial" w:cs="Arial"/>
          <w:sz w:val="20"/>
          <w:lang w:val="en-GB"/>
        </w:rPr>
        <w:t xml:space="preserve"> the key macroeconomic indicators</w:t>
      </w:r>
      <w:r>
        <w:rPr>
          <w:rFonts w:ascii="Arial" w:hAnsi="Arial" w:cs="Arial"/>
          <w:sz w:val="20"/>
          <w:lang w:val="en-GB"/>
        </w:rPr>
        <w:t xml:space="preserve"> and others</w:t>
      </w:r>
      <w:r w:rsidRPr="00863EBF">
        <w:rPr>
          <w:rFonts w:ascii="Arial" w:hAnsi="Arial" w:cs="Arial"/>
          <w:sz w:val="20"/>
          <w:lang w:val="en-GB"/>
        </w:rPr>
        <w:t>. The forecast is updated monthly, with each new forecast period added and previous projections adjusted for the latest data and market developments.</w:t>
      </w: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Default="00BB1F15" w:rsidP="00CD6D6F">
      <w:pPr>
        <w:jc w:val="right"/>
        <w:rPr>
          <w:rStyle w:val="Hyperlink"/>
          <w:rFonts w:ascii="Arial" w:hAnsi="Arial" w:cs="Arial"/>
          <w:sz w:val="18"/>
          <w:szCs w:val="18"/>
          <w:lang w:val="en-US"/>
        </w:rPr>
      </w:pPr>
      <w:hyperlink w:anchor="Title_page" w:history="1">
        <w:r w:rsidR="00CD6D6F" w:rsidRPr="008C59AD">
          <w:rPr>
            <w:rStyle w:val="Hyperlink"/>
            <w:rFonts w:ascii="Arial" w:hAnsi="Arial" w:cs="Arial"/>
            <w:sz w:val="18"/>
            <w:szCs w:val="18"/>
            <w:lang w:val="en-US"/>
          </w:rPr>
          <w:t>back to main page</w:t>
        </w:r>
      </w:hyperlink>
    </w:p>
    <w:p w:rsidR="00CD6D6F" w:rsidRPr="00AE1ACE" w:rsidRDefault="00CD6D6F" w:rsidP="00CD6D6F">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CD6D6F" w:rsidRDefault="00CD6D6F" w:rsidP="00CD6D6F">
      <w:pPr>
        <w:jc w:val="right"/>
        <w:rPr>
          <w:rFonts w:ascii="Arial" w:hAnsi="Arial" w:cs="Arial"/>
          <w:b/>
          <w:color w:val="632423" w:themeColor="accent2" w:themeShade="80"/>
          <w:sz w:val="18"/>
          <w:szCs w:val="30"/>
          <w:u w:val="thick" w:color="632423" w:themeColor="accent2" w:themeShade="80"/>
          <w:lang w:val="en-US"/>
        </w:rPr>
      </w:pPr>
      <w:r>
        <w:rPr>
          <w:rFonts w:ascii="Arial" w:hAnsi="Arial" w:cs="Arial"/>
          <w:noProof/>
          <w:sz w:val="20"/>
          <w:szCs w:val="20"/>
          <w:lang w:eastAsia="ru-RU"/>
        </w:rPr>
        <w:lastRenderedPageBreak/>
        <w:drawing>
          <wp:inline distT="0" distB="0" distL="0" distR="0" wp14:anchorId="002A716A" wp14:editId="774DA77A">
            <wp:extent cx="2387600" cy="356833"/>
            <wp:effectExtent l="0" t="0" r="0" b="5715"/>
            <wp:docPr id="29" name="Рисунок 29"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CD6D6F" w:rsidRDefault="00CD6D6F" w:rsidP="00CD6D6F">
      <w:pPr>
        <w:pStyle w:val="NormalWeb"/>
        <w:spacing w:before="0" w:beforeAutospacing="0" w:after="0" w:afterAutospacing="0"/>
        <w:rPr>
          <w:rFonts w:ascii="Arial" w:hAnsi="Arial" w:cs="Arial"/>
          <w:b/>
          <w:color w:val="943634" w:themeColor="accent2" w:themeShade="BF"/>
          <w:szCs w:val="26"/>
          <w:lang w:val="en-US" w:eastAsia="en-US"/>
        </w:rPr>
      </w:pPr>
    </w:p>
    <w:p w:rsidR="00CD6D6F" w:rsidRPr="00A47C82" w:rsidRDefault="00CD6D6F" w:rsidP="00CD6D6F">
      <w:pPr>
        <w:pStyle w:val="NormalWeb"/>
        <w:spacing w:before="0" w:beforeAutospacing="0" w:after="0" w:afterAutospacing="0"/>
        <w:rPr>
          <w:rFonts w:ascii="Arial" w:hAnsi="Arial" w:cs="Arial"/>
          <w:b/>
          <w:color w:val="943634" w:themeColor="accent2" w:themeShade="BF"/>
          <w:sz w:val="28"/>
          <w:szCs w:val="26"/>
          <w:lang w:val="en-US" w:eastAsia="en-US"/>
        </w:rPr>
      </w:pPr>
      <w:r w:rsidRPr="00A47C82">
        <w:rPr>
          <w:rFonts w:ascii="Arial" w:hAnsi="Arial" w:cs="Arial"/>
          <w:b/>
          <w:color w:val="943634" w:themeColor="accent2" w:themeShade="BF"/>
          <w:sz w:val="28"/>
          <w:szCs w:val="26"/>
          <w:lang w:val="en-US" w:eastAsia="en-US"/>
        </w:rPr>
        <w:t>Macroeconomics, significant events and expert observations and assumptions</w:t>
      </w:r>
    </w:p>
    <w:p w:rsidR="00CD6D6F" w:rsidRDefault="00CD6D6F" w:rsidP="00CD6D6F">
      <w:pPr>
        <w:rPr>
          <w:rFonts w:ascii="Arial" w:hAnsi="Arial" w:cs="Arial"/>
          <w:b/>
          <w:sz w:val="20"/>
          <w:lang w:val="en-US"/>
        </w:rPr>
      </w:pPr>
    </w:p>
    <w:p w:rsidR="00CD6D6F" w:rsidRPr="006E2860" w:rsidRDefault="00CD6D6F" w:rsidP="00CD6D6F">
      <w:pPr>
        <w:rPr>
          <w:rFonts w:ascii="Arial" w:hAnsi="Arial" w:cs="Arial"/>
          <w:b/>
          <w:color w:val="943634" w:themeColor="accent2" w:themeShade="BF"/>
          <w:sz w:val="20"/>
          <w:lang w:val="en-US"/>
        </w:rPr>
      </w:pPr>
      <w:r w:rsidRPr="00626415">
        <w:rPr>
          <w:rFonts w:ascii="Arial" w:hAnsi="Arial" w:cs="Arial"/>
          <w:b/>
          <w:color w:val="943634" w:themeColor="accent2" w:themeShade="BF"/>
          <w:sz w:val="20"/>
          <w:lang w:val="en-US"/>
        </w:rPr>
        <w:t>Macroeconomic backdrop and outlook based on projections of relevant government agencies</w:t>
      </w:r>
    </w:p>
    <w:tbl>
      <w:tblPr>
        <w:tblStyle w:val="TableGrid"/>
        <w:tblW w:w="9635" w:type="dxa"/>
        <w:tblLook w:val="04A0" w:firstRow="1" w:lastRow="0" w:firstColumn="1" w:lastColumn="0" w:noHBand="0" w:noVBand="1"/>
      </w:tblPr>
      <w:tblGrid>
        <w:gridCol w:w="3369"/>
        <w:gridCol w:w="1275"/>
        <w:gridCol w:w="2014"/>
        <w:gridCol w:w="2977"/>
      </w:tblGrid>
      <w:tr w:rsidR="00CD6D6F" w:rsidTr="00CD6D6F">
        <w:tc>
          <w:tcPr>
            <w:tcW w:w="3369" w:type="dxa"/>
            <w:tcBorders>
              <w:bottom w:val="single" w:sz="4" w:space="0" w:color="31849B" w:themeColor="accent5" w:themeShade="BF"/>
            </w:tcBorders>
            <w:shd w:val="clear" w:color="auto" w:fill="943634" w:themeFill="accent2" w:themeFillShade="BF"/>
          </w:tcPr>
          <w:p w:rsidR="00CD6D6F" w:rsidRPr="00A47C82" w:rsidRDefault="00CD6D6F" w:rsidP="00CD6D6F">
            <w:pPr>
              <w:rPr>
                <w:rFonts w:ascii="Arial" w:hAnsi="Arial" w:cs="Arial"/>
                <w:b/>
                <w:color w:val="FFFFFF" w:themeColor="background1"/>
                <w:sz w:val="20"/>
                <w:lang w:val="en-US"/>
              </w:rPr>
            </w:pPr>
            <w:r w:rsidRPr="00A47C82">
              <w:rPr>
                <w:rFonts w:ascii="Arial" w:hAnsi="Arial" w:cs="Arial"/>
                <w:b/>
                <w:color w:val="FFFFFF" w:themeColor="background1"/>
                <w:sz w:val="20"/>
                <w:lang w:val="en-US"/>
              </w:rPr>
              <w:t>Indicator</w:t>
            </w:r>
          </w:p>
        </w:tc>
        <w:tc>
          <w:tcPr>
            <w:tcW w:w="1275" w:type="dxa"/>
            <w:tcBorders>
              <w:bottom w:val="single" w:sz="4" w:space="0" w:color="31849B" w:themeColor="accent5" w:themeShade="BF"/>
            </w:tcBorders>
            <w:shd w:val="clear" w:color="auto" w:fill="943634" w:themeFill="accent2" w:themeFillShade="BF"/>
          </w:tcPr>
          <w:p w:rsidR="00CD6D6F" w:rsidRPr="00A47C82" w:rsidRDefault="00CD6D6F" w:rsidP="00CD6D6F">
            <w:pPr>
              <w:rPr>
                <w:rFonts w:ascii="Arial" w:hAnsi="Arial" w:cs="Arial"/>
                <w:b/>
                <w:color w:val="FFFFFF" w:themeColor="background1"/>
                <w:sz w:val="20"/>
                <w:lang w:val="en-US"/>
              </w:rPr>
            </w:pPr>
            <w:r w:rsidRPr="00A47C82">
              <w:rPr>
                <w:rFonts w:ascii="Arial" w:hAnsi="Arial" w:cs="Arial"/>
                <w:b/>
                <w:color w:val="FFFFFF" w:themeColor="background1"/>
                <w:sz w:val="20"/>
                <w:lang w:val="en-US"/>
              </w:rPr>
              <w:t>2025</w:t>
            </w:r>
          </w:p>
        </w:tc>
        <w:tc>
          <w:tcPr>
            <w:tcW w:w="2014" w:type="dxa"/>
            <w:tcBorders>
              <w:bottom w:val="single" w:sz="4" w:space="0" w:color="31849B" w:themeColor="accent5" w:themeShade="BF"/>
            </w:tcBorders>
            <w:shd w:val="clear" w:color="auto" w:fill="943634" w:themeFill="accent2" w:themeFillShade="BF"/>
          </w:tcPr>
          <w:p w:rsidR="00CD6D6F" w:rsidRPr="00A47C82" w:rsidRDefault="00CD6D6F" w:rsidP="00CD6D6F">
            <w:pPr>
              <w:rPr>
                <w:rFonts w:ascii="Arial" w:hAnsi="Arial" w:cs="Arial"/>
                <w:b/>
                <w:color w:val="FFFFFF" w:themeColor="background1"/>
                <w:sz w:val="20"/>
                <w:lang w:val="en-US"/>
              </w:rPr>
            </w:pPr>
            <w:r w:rsidRPr="00A47C82">
              <w:rPr>
                <w:rFonts w:ascii="Arial" w:hAnsi="Arial" w:cs="Arial"/>
                <w:b/>
                <w:color w:val="FFFFFF" w:themeColor="background1"/>
                <w:sz w:val="20"/>
                <w:lang w:val="en-US"/>
              </w:rPr>
              <w:t>2026</w:t>
            </w:r>
          </w:p>
        </w:tc>
        <w:tc>
          <w:tcPr>
            <w:tcW w:w="2977" w:type="dxa"/>
            <w:tcBorders>
              <w:bottom w:val="single" w:sz="4" w:space="0" w:color="31849B" w:themeColor="accent5" w:themeShade="BF"/>
            </w:tcBorders>
            <w:shd w:val="clear" w:color="auto" w:fill="943634" w:themeFill="accent2" w:themeFillShade="BF"/>
          </w:tcPr>
          <w:p w:rsidR="00CD6D6F" w:rsidRPr="00A47C82" w:rsidRDefault="00CD6D6F" w:rsidP="00CD6D6F">
            <w:pPr>
              <w:rPr>
                <w:rFonts w:ascii="Arial" w:hAnsi="Arial" w:cs="Arial"/>
                <w:color w:val="FFFFFF" w:themeColor="background1"/>
                <w:sz w:val="20"/>
                <w:lang w:val="en-US"/>
              </w:rPr>
            </w:pPr>
          </w:p>
        </w:tc>
      </w:tr>
      <w:tr w:rsidR="00CD6D6F" w:rsidRPr="00BB1F15" w:rsidTr="00CD6D6F">
        <w:tc>
          <w:tcPr>
            <w:tcW w:w="3369"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626415" w:rsidRDefault="00CD6D6F" w:rsidP="00CD6D6F">
            <w:pPr>
              <w:rPr>
                <w:rFonts w:ascii="Arial" w:hAnsi="Arial" w:cs="Arial"/>
                <w:sz w:val="18"/>
                <w:lang w:val="en-GB"/>
              </w:rPr>
            </w:pPr>
            <w:r w:rsidRPr="00626415">
              <w:rPr>
                <w:rFonts w:ascii="Arial" w:hAnsi="Arial" w:cs="Arial"/>
                <w:sz w:val="18"/>
                <w:lang w:val="en-US"/>
              </w:rPr>
              <w:t xml:space="preserve">The </w:t>
            </w:r>
            <w:r w:rsidRPr="00626415">
              <w:rPr>
                <w:rFonts w:ascii="Arial" w:hAnsi="Arial" w:cs="Arial"/>
                <w:sz w:val="18"/>
                <w:lang w:val="en-GB"/>
              </w:rPr>
              <w:t>EU GDP growth</w:t>
            </w:r>
          </w:p>
        </w:tc>
        <w:tc>
          <w:tcPr>
            <w:tcW w:w="1275"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626415" w:rsidRDefault="00CD6D6F" w:rsidP="00CD6D6F">
            <w:pPr>
              <w:rPr>
                <w:rFonts w:ascii="Arial" w:hAnsi="Arial" w:cs="Arial"/>
                <w:sz w:val="18"/>
                <w:lang w:val="en-US"/>
              </w:rPr>
            </w:pPr>
            <w:r w:rsidRPr="00626415">
              <w:rPr>
                <w:rFonts w:ascii="Arial" w:hAnsi="Arial" w:cs="Arial"/>
                <w:color w:val="FF0000"/>
                <w:sz w:val="18"/>
                <w:lang w:val="en-US"/>
              </w:rPr>
              <w:t>+1.</w:t>
            </w:r>
            <w:r>
              <w:rPr>
                <w:rFonts w:ascii="Arial" w:hAnsi="Arial" w:cs="Arial"/>
                <w:color w:val="FF0000"/>
                <w:sz w:val="18"/>
              </w:rPr>
              <w:t>4</w:t>
            </w:r>
            <w:r w:rsidRPr="00626415">
              <w:rPr>
                <w:rFonts w:ascii="Arial" w:hAnsi="Arial" w:cs="Arial"/>
                <w:color w:val="FF0000"/>
                <w:sz w:val="18"/>
                <w:lang w:val="en-US"/>
              </w:rPr>
              <w:t>%</w:t>
            </w:r>
          </w:p>
        </w:tc>
        <w:tc>
          <w:tcPr>
            <w:tcW w:w="2014"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F40854" w:rsidRDefault="00CD6D6F" w:rsidP="00CD6D6F">
            <w:pPr>
              <w:rPr>
                <w:rFonts w:ascii="Arial" w:hAnsi="Arial" w:cs="Arial"/>
                <w:sz w:val="18"/>
                <w:lang w:val="en-US"/>
              </w:rPr>
            </w:pPr>
            <w:r>
              <w:rPr>
                <w:rFonts w:ascii="Arial" w:hAnsi="Arial" w:cs="Arial"/>
                <w:color w:val="FF0000"/>
                <w:sz w:val="18"/>
                <w:lang w:val="en-US"/>
              </w:rPr>
              <w:t>+0.9%</w:t>
            </w:r>
          </w:p>
        </w:tc>
        <w:tc>
          <w:tcPr>
            <w:tcW w:w="2977"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863EBF" w:rsidRDefault="00CD6D6F" w:rsidP="00CD6D6F">
            <w:pPr>
              <w:rPr>
                <w:rFonts w:ascii="Arial" w:hAnsi="Arial" w:cs="Arial"/>
                <w:sz w:val="20"/>
                <w:lang w:val="en-GB"/>
              </w:rPr>
            </w:pPr>
            <w:r>
              <w:rPr>
                <w:rFonts w:ascii="Arial" w:hAnsi="Arial" w:cs="Arial"/>
                <w:sz w:val="16"/>
                <w:lang w:val="en-GB"/>
              </w:rPr>
              <w:t xml:space="preserve">The </w:t>
            </w:r>
            <w:r w:rsidRPr="00863EBF">
              <w:rPr>
                <w:rFonts w:ascii="Arial" w:hAnsi="Arial" w:cs="Arial"/>
                <w:sz w:val="16"/>
                <w:lang w:val="en-GB"/>
              </w:rPr>
              <w:t xml:space="preserve">GDP </w:t>
            </w:r>
            <w:r w:rsidRPr="00C97B7E">
              <w:rPr>
                <w:rFonts w:ascii="Arial" w:hAnsi="Arial" w:cs="Arial"/>
                <w:sz w:val="16"/>
                <w:lang w:val="en-US"/>
              </w:rPr>
              <w:t xml:space="preserve">growth below </w:t>
            </w:r>
            <w:r w:rsidRPr="00863EBF">
              <w:rPr>
                <w:rFonts w:ascii="Arial" w:hAnsi="Arial" w:cs="Arial"/>
                <w:sz w:val="16"/>
                <w:lang w:val="en-GB"/>
              </w:rPr>
              <w:t>2% indicates a</w:t>
            </w:r>
            <w:r>
              <w:rPr>
                <w:rFonts w:ascii="Arial" w:hAnsi="Arial" w:cs="Arial"/>
                <w:sz w:val="16"/>
                <w:lang w:val="en-GB"/>
              </w:rPr>
              <w:t>n</w:t>
            </w:r>
            <w:r w:rsidRPr="00863EBF">
              <w:rPr>
                <w:rFonts w:ascii="Arial" w:hAnsi="Arial" w:cs="Arial"/>
                <w:sz w:val="16"/>
                <w:lang w:val="en-GB"/>
              </w:rPr>
              <w:t xml:space="preserve"> </w:t>
            </w:r>
            <w:r w:rsidRPr="00C97600">
              <w:rPr>
                <w:rFonts w:ascii="Arial" w:hAnsi="Arial" w:cs="Arial"/>
                <w:sz w:val="16"/>
                <w:lang w:val="en-GB"/>
              </w:rPr>
              <w:t>ailing</w:t>
            </w:r>
            <w:r w:rsidRPr="00863EBF">
              <w:rPr>
                <w:rFonts w:ascii="Arial" w:hAnsi="Arial" w:cs="Arial"/>
                <w:sz w:val="16"/>
                <w:lang w:val="en-GB"/>
              </w:rPr>
              <w:t xml:space="preserve"> economy and a potential downturn for </w:t>
            </w:r>
            <w:r>
              <w:rPr>
                <w:rFonts w:ascii="Arial" w:hAnsi="Arial" w:cs="Arial"/>
                <w:sz w:val="16"/>
                <w:lang w:val="en-GB"/>
              </w:rPr>
              <w:t xml:space="preserve">the </w:t>
            </w:r>
            <w:r w:rsidRPr="00863EBF">
              <w:rPr>
                <w:rFonts w:ascii="Arial" w:hAnsi="Arial" w:cs="Arial"/>
                <w:sz w:val="16"/>
                <w:lang w:val="en-GB"/>
              </w:rPr>
              <w:t>developed economies</w:t>
            </w:r>
          </w:p>
        </w:tc>
      </w:tr>
      <w:tr w:rsidR="00CD6D6F" w:rsidRPr="00BB1F15" w:rsidTr="00CD6D6F">
        <w:tc>
          <w:tcPr>
            <w:tcW w:w="3369"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626415" w:rsidRDefault="00CD6D6F" w:rsidP="00CD6D6F">
            <w:pPr>
              <w:rPr>
                <w:rFonts w:ascii="Arial" w:hAnsi="Arial" w:cs="Arial"/>
                <w:sz w:val="18"/>
                <w:lang w:val="en-GB"/>
              </w:rPr>
            </w:pPr>
            <w:r w:rsidRPr="00626415">
              <w:rPr>
                <w:rFonts w:ascii="Arial" w:hAnsi="Arial" w:cs="Arial"/>
                <w:sz w:val="18"/>
                <w:lang w:val="en-US"/>
              </w:rPr>
              <w:t xml:space="preserve">The </w:t>
            </w:r>
            <w:r w:rsidRPr="00626415">
              <w:rPr>
                <w:rFonts w:ascii="Arial" w:hAnsi="Arial" w:cs="Arial"/>
                <w:sz w:val="18"/>
                <w:lang w:val="en-GB"/>
              </w:rPr>
              <w:t>expected inflation in the EU</w:t>
            </w:r>
          </w:p>
        </w:tc>
        <w:tc>
          <w:tcPr>
            <w:tcW w:w="1275"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626415" w:rsidRDefault="00CD6D6F" w:rsidP="00CD6D6F">
            <w:pPr>
              <w:rPr>
                <w:rFonts w:ascii="Arial" w:hAnsi="Arial" w:cs="Arial"/>
                <w:sz w:val="18"/>
                <w:lang w:val="en-US"/>
              </w:rPr>
            </w:pPr>
            <w:r w:rsidRPr="00626415">
              <w:rPr>
                <w:rFonts w:ascii="Arial" w:hAnsi="Arial" w:cs="Arial"/>
                <w:color w:val="00B050"/>
                <w:sz w:val="18"/>
                <w:lang w:val="en-US"/>
              </w:rPr>
              <w:t>2.1%</w:t>
            </w:r>
          </w:p>
        </w:tc>
        <w:tc>
          <w:tcPr>
            <w:tcW w:w="2014"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F40854" w:rsidRDefault="00CD6D6F" w:rsidP="00CD6D6F">
            <w:pPr>
              <w:rPr>
                <w:rFonts w:ascii="Arial" w:hAnsi="Arial" w:cs="Arial"/>
                <w:sz w:val="18"/>
                <w:lang w:val="en-US"/>
              </w:rPr>
            </w:pPr>
            <w:r w:rsidRPr="00AE388B">
              <w:rPr>
                <w:rFonts w:ascii="Arial" w:hAnsi="Arial" w:cs="Arial"/>
                <w:color w:val="00B050"/>
                <w:sz w:val="18"/>
                <w:lang w:val="en-US"/>
              </w:rPr>
              <w:t>2.6%</w:t>
            </w:r>
          </w:p>
        </w:tc>
        <w:tc>
          <w:tcPr>
            <w:tcW w:w="2977"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863EBF" w:rsidRDefault="00CD6D6F" w:rsidP="00CD6D6F">
            <w:pPr>
              <w:rPr>
                <w:rFonts w:ascii="Arial" w:hAnsi="Arial" w:cs="Arial"/>
                <w:sz w:val="20"/>
                <w:lang w:val="en-GB"/>
              </w:rPr>
            </w:pPr>
            <w:r w:rsidRPr="00863EBF">
              <w:rPr>
                <w:rFonts w:ascii="Arial" w:hAnsi="Arial" w:cs="Arial"/>
                <w:sz w:val="16"/>
                <w:lang w:val="en-GB"/>
              </w:rPr>
              <w:t xml:space="preserve">An inflation rate between 2% and 3% is generally </w:t>
            </w:r>
            <w:r w:rsidRPr="00A35FC6">
              <w:rPr>
                <w:rFonts w:ascii="Arial" w:hAnsi="Arial" w:cs="Arial"/>
                <w:sz w:val="16"/>
                <w:lang w:val="en-GB"/>
              </w:rPr>
              <w:t>considered</w:t>
            </w:r>
            <w:r w:rsidRPr="00863EBF">
              <w:rPr>
                <w:rFonts w:ascii="Arial" w:hAnsi="Arial" w:cs="Arial"/>
                <w:sz w:val="16"/>
                <w:lang w:val="en-GB"/>
              </w:rPr>
              <w:t xml:space="preserve"> desirable for</w:t>
            </w:r>
            <w:r>
              <w:rPr>
                <w:rFonts w:ascii="Arial" w:hAnsi="Arial" w:cs="Arial"/>
                <w:sz w:val="16"/>
                <w:lang w:val="en-GB"/>
              </w:rPr>
              <w:t xml:space="preserve"> the</w:t>
            </w:r>
            <w:r w:rsidRPr="00863EBF">
              <w:rPr>
                <w:rFonts w:ascii="Arial" w:hAnsi="Arial" w:cs="Arial"/>
                <w:sz w:val="16"/>
                <w:lang w:val="en-GB"/>
              </w:rPr>
              <w:t xml:space="preserve"> economic growth. </w:t>
            </w:r>
            <w:r>
              <w:rPr>
                <w:rFonts w:ascii="Arial" w:hAnsi="Arial" w:cs="Arial"/>
                <w:sz w:val="16"/>
                <w:lang w:val="en-GB"/>
              </w:rPr>
              <w:t>The i</w:t>
            </w:r>
            <w:r w:rsidRPr="00863EBF">
              <w:rPr>
                <w:rFonts w:ascii="Arial" w:hAnsi="Arial" w:cs="Arial"/>
                <w:sz w:val="16"/>
                <w:lang w:val="en-GB"/>
              </w:rPr>
              <w:t>nflation below 2%</w:t>
            </w:r>
            <w:r>
              <w:rPr>
                <w:rFonts w:ascii="Arial" w:hAnsi="Arial" w:cs="Arial"/>
                <w:sz w:val="16"/>
                <w:lang w:val="en-GB"/>
              </w:rPr>
              <w:t xml:space="preserve"> poses</w:t>
            </w:r>
            <w:r w:rsidRPr="00863EBF">
              <w:rPr>
                <w:rFonts w:ascii="Arial" w:hAnsi="Arial" w:cs="Arial"/>
                <w:sz w:val="16"/>
                <w:lang w:val="en-GB"/>
              </w:rPr>
              <w:t xml:space="preserve"> a higher risk of slowing economic activity</w:t>
            </w:r>
          </w:p>
        </w:tc>
      </w:tr>
      <w:tr w:rsidR="00CD6D6F" w:rsidRPr="00BB1F15" w:rsidTr="00CD6D6F">
        <w:tc>
          <w:tcPr>
            <w:tcW w:w="3369"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626415" w:rsidRDefault="00CD6D6F" w:rsidP="00CD6D6F">
            <w:pPr>
              <w:rPr>
                <w:rFonts w:ascii="Arial" w:hAnsi="Arial" w:cs="Arial"/>
                <w:sz w:val="18"/>
                <w:lang w:val="en-GB"/>
              </w:rPr>
            </w:pPr>
            <w:r w:rsidRPr="00626415">
              <w:rPr>
                <w:rFonts w:ascii="Arial" w:hAnsi="Arial" w:cs="Arial"/>
                <w:sz w:val="18"/>
                <w:lang w:val="en-GB"/>
              </w:rPr>
              <w:t>The expected unemployment in the EU</w:t>
            </w:r>
          </w:p>
        </w:tc>
        <w:tc>
          <w:tcPr>
            <w:tcW w:w="1275"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626415" w:rsidRDefault="00CD6D6F" w:rsidP="00CD6D6F">
            <w:pPr>
              <w:rPr>
                <w:rFonts w:ascii="Arial" w:hAnsi="Arial" w:cs="Arial"/>
                <w:sz w:val="18"/>
                <w:lang w:val="en-US"/>
              </w:rPr>
            </w:pPr>
            <w:r>
              <w:rPr>
                <w:rFonts w:ascii="Arial" w:hAnsi="Arial" w:cs="Arial"/>
                <w:color w:val="FF0000"/>
                <w:sz w:val="18"/>
                <w:lang w:val="en-US"/>
              </w:rPr>
              <w:t>6.0</w:t>
            </w:r>
            <w:r w:rsidRPr="00626415">
              <w:rPr>
                <w:rFonts w:ascii="Arial" w:hAnsi="Arial" w:cs="Arial"/>
                <w:color w:val="FF0000"/>
                <w:sz w:val="18"/>
                <w:lang w:val="en-US"/>
              </w:rPr>
              <w:t>%</w:t>
            </w:r>
          </w:p>
        </w:tc>
        <w:tc>
          <w:tcPr>
            <w:tcW w:w="2014"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626415" w:rsidRDefault="00CD6D6F" w:rsidP="00CD6D6F">
            <w:pPr>
              <w:rPr>
                <w:rFonts w:ascii="Arial" w:hAnsi="Arial" w:cs="Arial"/>
                <w:sz w:val="18"/>
                <w:lang w:val="en-US"/>
              </w:rPr>
            </w:pPr>
            <w:r>
              <w:rPr>
                <w:rFonts w:ascii="Arial" w:hAnsi="Arial" w:cs="Arial"/>
                <w:color w:val="FF0000"/>
                <w:sz w:val="18"/>
                <w:lang w:val="en-US"/>
              </w:rPr>
              <w:t>6.3%</w:t>
            </w:r>
          </w:p>
        </w:tc>
        <w:tc>
          <w:tcPr>
            <w:tcW w:w="2977" w:type="dxa"/>
            <w:tcBorders>
              <w:top w:val="single" w:sz="4" w:space="0" w:color="31849B" w:themeColor="accent5" w:themeShade="BF"/>
              <w:left w:val="single" w:sz="4" w:space="0" w:color="31849B" w:themeColor="accent5" w:themeShade="BF"/>
              <w:bottom w:val="single" w:sz="4" w:space="0" w:color="31849B" w:themeColor="accent5" w:themeShade="BF"/>
              <w:right w:val="single" w:sz="4" w:space="0" w:color="31849B" w:themeColor="accent5" w:themeShade="BF"/>
            </w:tcBorders>
            <w:shd w:val="clear" w:color="auto" w:fill="FDE9D9" w:themeFill="accent6" w:themeFillTint="33"/>
          </w:tcPr>
          <w:p w:rsidR="00CD6D6F" w:rsidRPr="00863EBF" w:rsidRDefault="00CD6D6F" w:rsidP="00CD6D6F">
            <w:pPr>
              <w:rPr>
                <w:rFonts w:ascii="Arial" w:hAnsi="Arial" w:cs="Arial"/>
                <w:sz w:val="20"/>
                <w:lang w:val="en-GB"/>
              </w:rPr>
            </w:pPr>
            <w:r>
              <w:rPr>
                <w:rFonts w:ascii="Arial" w:hAnsi="Arial" w:cs="Arial"/>
                <w:sz w:val="16"/>
                <w:lang w:val="en-GB"/>
              </w:rPr>
              <w:t>The u</w:t>
            </w:r>
            <w:r w:rsidRPr="00863EBF">
              <w:rPr>
                <w:rFonts w:ascii="Arial" w:hAnsi="Arial" w:cs="Arial"/>
                <w:sz w:val="16"/>
                <w:lang w:val="en-GB"/>
              </w:rPr>
              <w:t>nemployment above 5% is considered undesirable and may indicate economic weakness</w:t>
            </w:r>
          </w:p>
        </w:tc>
      </w:tr>
    </w:tbl>
    <w:p w:rsidR="00CD6D6F" w:rsidRDefault="00CD6D6F" w:rsidP="00CD6D6F">
      <w:pPr>
        <w:rPr>
          <w:rFonts w:ascii="Arial" w:hAnsi="Arial" w:cs="Arial"/>
          <w:i/>
          <w:sz w:val="20"/>
          <w:lang w:val="en-US"/>
        </w:rPr>
      </w:pPr>
      <w:r w:rsidRPr="00197CEF">
        <w:rPr>
          <w:rFonts w:ascii="Arial" w:hAnsi="Arial" w:cs="Arial"/>
          <w:i/>
          <w:sz w:val="20"/>
          <w:lang w:val="en-US"/>
        </w:rPr>
        <w:t xml:space="preserve">* sources: </w:t>
      </w:r>
      <w:r>
        <w:rPr>
          <w:rFonts w:ascii="Arial" w:hAnsi="Arial" w:cs="Arial"/>
          <w:i/>
          <w:sz w:val="20"/>
          <w:lang w:val="en-GB"/>
        </w:rPr>
        <w:t>the</w:t>
      </w:r>
      <w:r w:rsidRPr="00863EBF">
        <w:rPr>
          <w:rFonts w:ascii="Arial" w:hAnsi="Arial" w:cs="Arial"/>
          <w:i/>
          <w:sz w:val="20"/>
          <w:lang w:val="en-US"/>
        </w:rPr>
        <w:t xml:space="preserve"> </w:t>
      </w:r>
      <w:r w:rsidRPr="00863EBF">
        <w:rPr>
          <w:rFonts w:ascii="Arial" w:hAnsi="Arial" w:cs="Arial"/>
          <w:i/>
          <w:sz w:val="20"/>
          <w:lang w:val="en-GB"/>
        </w:rPr>
        <w:t>European</w:t>
      </w:r>
      <w:r w:rsidRPr="00D145D1">
        <w:rPr>
          <w:rFonts w:ascii="Arial" w:hAnsi="Arial" w:cs="Arial"/>
          <w:i/>
          <w:sz w:val="20"/>
          <w:lang w:val="en-US"/>
        </w:rPr>
        <w:t xml:space="preserve"> </w:t>
      </w:r>
      <w:r w:rsidRPr="00863EBF">
        <w:rPr>
          <w:rFonts w:ascii="Arial" w:hAnsi="Arial" w:cs="Arial"/>
          <w:i/>
          <w:sz w:val="20"/>
          <w:lang w:val="en-GB"/>
        </w:rPr>
        <w:t>Central</w:t>
      </w:r>
      <w:r w:rsidRPr="00D145D1">
        <w:rPr>
          <w:rFonts w:ascii="Arial" w:hAnsi="Arial" w:cs="Arial"/>
          <w:i/>
          <w:sz w:val="20"/>
          <w:lang w:val="en-US"/>
        </w:rPr>
        <w:t xml:space="preserve"> </w:t>
      </w:r>
      <w:r w:rsidRPr="00863EBF">
        <w:rPr>
          <w:rFonts w:ascii="Arial" w:hAnsi="Arial" w:cs="Arial"/>
          <w:i/>
          <w:sz w:val="20"/>
          <w:lang w:val="en-GB"/>
        </w:rPr>
        <w:t>Bank</w:t>
      </w:r>
      <w:r w:rsidRPr="00D145D1">
        <w:rPr>
          <w:rFonts w:ascii="Arial" w:hAnsi="Arial" w:cs="Arial"/>
          <w:i/>
          <w:sz w:val="20"/>
          <w:lang w:val="en-US"/>
        </w:rPr>
        <w:t xml:space="preserve">, </w:t>
      </w:r>
      <w:r>
        <w:rPr>
          <w:rFonts w:ascii="Arial" w:hAnsi="Arial" w:cs="Arial"/>
          <w:i/>
          <w:sz w:val="20"/>
          <w:lang w:val="en-GB"/>
        </w:rPr>
        <w:t>the</w:t>
      </w:r>
      <w:r w:rsidRPr="00863EBF">
        <w:rPr>
          <w:rFonts w:ascii="Arial" w:hAnsi="Arial" w:cs="Arial"/>
          <w:i/>
          <w:sz w:val="20"/>
          <w:lang w:val="en-US"/>
        </w:rPr>
        <w:t xml:space="preserve"> </w:t>
      </w:r>
      <w:r w:rsidRPr="00863EBF">
        <w:rPr>
          <w:rFonts w:ascii="Arial" w:hAnsi="Arial" w:cs="Arial"/>
          <w:i/>
          <w:sz w:val="20"/>
          <w:lang w:val="en-GB"/>
        </w:rPr>
        <w:t>European</w:t>
      </w:r>
      <w:r w:rsidRPr="00D145D1">
        <w:rPr>
          <w:rFonts w:ascii="Arial" w:hAnsi="Arial" w:cs="Arial"/>
          <w:i/>
          <w:sz w:val="20"/>
          <w:lang w:val="en-US"/>
        </w:rPr>
        <w:t xml:space="preserve"> </w:t>
      </w:r>
      <w:r w:rsidRPr="00863EBF">
        <w:rPr>
          <w:rFonts w:ascii="Arial" w:hAnsi="Arial" w:cs="Arial"/>
          <w:i/>
          <w:sz w:val="20"/>
          <w:lang w:val="en-GB"/>
        </w:rPr>
        <w:t>Commission</w:t>
      </w:r>
    </w:p>
    <w:p w:rsidR="00CD6D6F" w:rsidRDefault="00CD6D6F" w:rsidP="00CD6D6F">
      <w:pPr>
        <w:rPr>
          <w:rFonts w:ascii="Arial" w:hAnsi="Arial" w:cs="Arial"/>
          <w:i/>
          <w:sz w:val="20"/>
          <w:lang w:val="en-US"/>
        </w:rPr>
      </w:pPr>
    </w:p>
    <w:p w:rsidR="00CD6D6F" w:rsidRPr="006E2860" w:rsidRDefault="00CD6D6F" w:rsidP="00CD6D6F">
      <w:pPr>
        <w:rPr>
          <w:rFonts w:ascii="Arial" w:hAnsi="Arial" w:cs="Arial"/>
          <w:b/>
          <w:color w:val="943634" w:themeColor="accent2" w:themeShade="BF"/>
          <w:sz w:val="20"/>
          <w:lang w:val="en-US"/>
        </w:rPr>
      </w:pPr>
      <w:r w:rsidRPr="006E2860">
        <w:rPr>
          <w:rFonts w:ascii="Arial" w:hAnsi="Arial" w:cs="Arial"/>
          <w:b/>
          <w:color w:val="943634" w:themeColor="accent2" w:themeShade="BF"/>
          <w:sz w:val="20"/>
          <w:lang w:val="en-US"/>
        </w:rPr>
        <w:t xml:space="preserve">Actual </w:t>
      </w:r>
      <w:r w:rsidR="00AE388B">
        <w:rPr>
          <w:rFonts w:ascii="Arial" w:hAnsi="Arial" w:cs="Arial"/>
          <w:b/>
          <w:color w:val="943634" w:themeColor="accent2" w:themeShade="BF"/>
          <w:sz w:val="20"/>
          <w:lang w:val="en-US"/>
        </w:rPr>
        <w:t>C3</w:t>
      </w:r>
      <w:r w:rsidRPr="006E2860">
        <w:rPr>
          <w:rFonts w:ascii="Arial" w:hAnsi="Arial" w:cs="Arial"/>
          <w:b/>
          <w:color w:val="943634" w:themeColor="accent2" w:themeShade="BF"/>
          <w:sz w:val="20"/>
          <w:lang w:val="en-US"/>
        </w:rPr>
        <w:t xml:space="preserve"> MCP—Naphtha spreads in 2025</w:t>
      </w:r>
    </w:p>
    <w:tbl>
      <w:tblPr>
        <w:tblStyle w:val="TableGrid"/>
        <w:tblW w:w="0" w:type="auto"/>
        <w:tblBorders>
          <w:top w:val="single" w:sz="4" w:space="0" w:color="31849B" w:themeColor="accent5" w:themeShade="BF"/>
          <w:left w:val="none" w:sz="0" w:space="0" w:color="auto"/>
          <w:bottom w:val="single" w:sz="4" w:space="0" w:color="31849B" w:themeColor="accent5" w:themeShade="BF"/>
          <w:right w:val="none" w:sz="0" w:space="0" w:color="auto"/>
          <w:insideH w:val="single" w:sz="4" w:space="0" w:color="31849B" w:themeColor="accent5" w:themeShade="BF"/>
          <w:insideV w:val="none" w:sz="0" w:space="0" w:color="auto"/>
        </w:tblBorders>
        <w:tblLook w:val="04A0" w:firstRow="1" w:lastRow="0" w:firstColumn="1" w:lastColumn="0" w:noHBand="0" w:noVBand="1"/>
      </w:tblPr>
      <w:tblGrid>
        <w:gridCol w:w="2518"/>
        <w:gridCol w:w="708"/>
      </w:tblGrid>
      <w:tr w:rsidR="00CD6D6F" w:rsidTr="00CD6D6F">
        <w:tc>
          <w:tcPr>
            <w:tcW w:w="2518" w:type="dxa"/>
            <w:shd w:val="clear" w:color="auto" w:fill="FDE9D9" w:themeFill="accent6" w:themeFillTint="33"/>
          </w:tcPr>
          <w:p w:rsidR="00CD6D6F" w:rsidRPr="0029288A" w:rsidRDefault="00CD6D6F" w:rsidP="00CD6D6F">
            <w:pPr>
              <w:rPr>
                <w:rFonts w:ascii="Arial" w:hAnsi="Arial" w:cs="Arial"/>
                <w:sz w:val="20"/>
                <w:lang w:val="en-US"/>
              </w:rPr>
            </w:pPr>
            <w:r>
              <w:rPr>
                <w:rFonts w:ascii="Arial" w:hAnsi="Arial" w:cs="Arial"/>
                <w:sz w:val="20"/>
                <w:lang w:val="en-US"/>
              </w:rPr>
              <w:t>A</w:t>
            </w:r>
            <w:r w:rsidRPr="0029288A">
              <w:rPr>
                <w:rFonts w:ascii="Arial" w:hAnsi="Arial" w:cs="Arial"/>
                <w:sz w:val="20"/>
                <w:lang w:val="en-US"/>
              </w:rPr>
              <w:t xml:space="preserve">nnual </w:t>
            </w:r>
            <w:r>
              <w:rPr>
                <w:rFonts w:ascii="Arial" w:hAnsi="Arial" w:cs="Arial"/>
                <w:sz w:val="20"/>
                <w:lang w:val="en-US"/>
              </w:rPr>
              <w:t>m</w:t>
            </w:r>
            <w:r w:rsidRPr="0029288A">
              <w:rPr>
                <w:rFonts w:ascii="Arial" w:hAnsi="Arial" w:cs="Arial"/>
                <w:sz w:val="20"/>
                <w:lang w:val="en-US"/>
              </w:rPr>
              <w:t>in</w:t>
            </w:r>
            <w:r>
              <w:rPr>
                <w:rFonts w:ascii="Arial" w:hAnsi="Arial" w:cs="Arial"/>
                <w:sz w:val="20"/>
                <w:lang w:val="en-US"/>
              </w:rPr>
              <w:t>imum, USD/t</w:t>
            </w:r>
          </w:p>
        </w:tc>
        <w:tc>
          <w:tcPr>
            <w:tcW w:w="708" w:type="dxa"/>
            <w:shd w:val="clear" w:color="auto" w:fill="FDE9D9" w:themeFill="accent6" w:themeFillTint="33"/>
          </w:tcPr>
          <w:p w:rsidR="00CD6D6F" w:rsidRPr="0029288A" w:rsidRDefault="001C5CC9" w:rsidP="00CD6D6F">
            <w:pPr>
              <w:rPr>
                <w:rFonts w:ascii="Arial" w:hAnsi="Arial" w:cs="Arial"/>
                <w:sz w:val="20"/>
                <w:lang w:val="en-US"/>
              </w:rPr>
            </w:pPr>
            <w:r>
              <w:rPr>
                <w:rFonts w:ascii="Arial" w:hAnsi="Arial" w:cs="Arial"/>
                <w:sz w:val="20"/>
                <w:lang w:val="en-US"/>
              </w:rPr>
              <w:t>506</w:t>
            </w:r>
          </w:p>
        </w:tc>
      </w:tr>
      <w:tr w:rsidR="00CD6D6F" w:rsidTr="00CD6D6F">
        <w:tc>
          <w:tcPr>
            <w:tcW w:w="2518" w:type="dxa"/>
            <w:shd w:val="clear" w:color="auto" w:fill="FDE9D9" w:themeFill="accent6" w:themeFillTint="33"/>
          </w:tcPr>
          <w:p w:rsidR="00CD6D6F" w:rsidRPr="0029288A" w:rsidRDefault="00CD6D6F" w:rsidP="00CD6D6F">
            <w:pPr>
              <w:rPr>
                <w:rFonts w:ascii="Arial" w:hAnsi="Arial" w:cs="Arial"/>
                <w:sz w:val="20"/>
                <w:lang w:val="en-US"/>
              </w:rPr>
            </w:pPr>
            <w:r>
              <w:rPr>
                <w:rFonts w:ascii="Arial" w:hAnsi="Arial" w:cs="Arial"/>
                <w:sz w:val="20"/>
                <w:lang w:val="en-US"/>
              </w:rPr>
              <w:t>A</w:t>
            </w:r>
            <w:r w:rsidRPr="0029288A">
              <w:rPr>
                <w:rFonts w:ascii="Arial" w:hAnsi="Arial" w:cs="Arial"/>
                <w:sz w:val="20"/>
                <w:lang w:val="en-US"/>
              </w:rPr>
              <w:t xml:space="preserve">nnual </w:t>
            </w:r>
            <w:r>
              <w:rPr>
                <w:rFonts w:ascii="Arial" w:hAnsi="Arial" w:cs="Arial"/>
                <w:sz w:val="20"/>
                <w:lang w:val="en-US"/>
              </w:rPr>
              <w:t>m</w:t>
            </w:r>
            <w:r w:rsidRPr="0029288A">
              <w:rPr>
                <w:rFonts w:ascii="Arial" w:hAnsi="Arial" w:cs="Arial"/>
                <w:sz w:val="20"/>
                <w:lang w:val="en-US"/>
              </w:rPr>
              <w:t>ax</w:t>
            </w:r>
            <w:r>
              <w:rPr>
                <w:rFonts w:ascii="Arial" w:hAnsi="Arial" w:cs="Arial"/>
                <w:sz w:val="20"/>
                <w:lang w:val="en-US"/>
              </w:rPr>
              <w:t>imum, USD/t</w:t>
            </w:r>
          </w:p>
        </w:tc>
        <w:tc>
          <w:tcPr>
            <w:tcW w:w="708" w:type="dxa"/>
            <w:shd w:val="clear" w:color="auto" w:fill="FDE9D9" w:themeFill="accent6" w:themeFillTint="33"/>
          </w:tcPr>
          <w:p w:rsidR="00CD6D6F" w:rsidRPr="0029288A" w:rsidRDefault="001C5CC9" w:rsidP="00CD6D6F">
            <w:pPr>
              <w:rPr>
                <w:rFonts w:ascii="Arial" w:hAnsi="Arial" w:cs="Arial"/>
                <w:sz w:val="20"/>
                <w:lang w:val="en-US"/>
              </w:rPr>
            </w:pPr>
            <w:r>
              <w:rPr>
                <w:rFonts w:ascii="Arial" w:hAnsi="Arial" w:cs="Arial"/>
                <w:sz w:val="20"/>
                <w:lang w:val="en-US"/>
              </w:rPr>
              <w:t>629</w:t>
            </w:r>
          </w:p>
        </w:tc>
      </w:tr>
      <w:tr w:rsidR="00CD6D6F" w:rsidTr="00CD6D6F">
        <w:tc>
          <w:tcPr>
            <w:tcW w:w="2518" w:type="dxa"/>
            <w:shd w:val="clear" w:color="auto" w:fill="FDE9D9" w:themeFill="accent6" w:themeFillTint="33"/>
          </w:tcPr>
          <w:p w:rsidR="00CD6D6F" w:rsidRPr="0029288A" w:rsidRDefault="00CD6D6F" w:rsidP="00CD6D6F">
            <w:pPr>
              <w:rPr>
                <w:rFonts w:ascii="Arial" w:hAnsi="Arial" w:cs="Arial"/>
                <w:sz w:val="20"/>
                <w:lang w:val="en-US"/>
              </w:rPr>
            </w:pPr>
            <w:r>
              <w:rPr>
                <w:rFonts w:ascii="Arial" w:hAnsi="Arial" w:cs="Arial"/>
                <w:sz w:val="20"/>
                <w:lang w:val="en-US"/>
              </w:rPr>
              <w:t>A</w:t>
            </w:r>
            <w:r w:rsidRPr="0029288A">
              <w:rPr>
                <w:rFonts w:ascii="Arial" w:hAnsi="Arial" w:cs="Arial"/>
                <w:sz w:val="20"/>
                <w:lang w:val="en-US"/>
              </w:rPr>
              <w:t xml:space="preserve">nnual </w:t>
            </w:r>
            <w:r>
              <w:rPr>
                <w:rFonts w:ascii="Arial" w:hAnsi="Arial" w:cs="Arial"/>
                <w:sz w:val="20"/>
                <w:lang w:val="en-US"/>
              </w:rPr>
              <w:t>a</w:t>
            </w:r>
            <w:r w:rsidRPr="0029288A">
              <w:rPr>
                <w:rFonts w:ascii="Arial" w:hAnsi="Arial" w:cs="Arial"/>
                <w:sz w:val="20"/>
                <w:lang w:val="en-US"/>
              </w:rPr>
              <w:t>v</w:t>
            </w:r>
            <w:r>
              <w:rPr>
                <w:rFonts w:ascii="Arial" w:hAnsi="Arial" w:cs="Arial"/>
                <w:sz w:val="20"/>
                <w:lang w:val="en-US"/>
              </w:rPr>
              <w:t>era</w:t>
            </w:r>
            <w:r w:rsidRPr="0029288A">
              <w:rPr>
                <w:rFonts w:ascii="Arial" w:hAnsi="Arial" w:cs="Arial"/>
                <w:sz w:val="20"/>
                <w:lang w:val="en-US"/>
              </w:rPr>
              <w:t>g</w:t>
            </w:r>
            <w:r>
              <w:rPr>
                <w:rFonts w:ascii="Arial" w:hAnsi="Arial" w:cs="Arial"/>
                <w:sz w:val="20"/>
                <w:lang w:val="en-US"/>
              </w:rPr>
              <w:t>e, USD/t</w:t>
            </w:r>
          </w:p>
        </w:tc>
        <w:tc>
          <w:tcPr>
            <w:tcW w:w="708" w:type="dxa"/>
            <w:shd w:val="clear" w:color="auto" w:fill="FDE9D9" w:themeFill="accent6" w:themeFillTint="33"/>
          </w:tcPr>
          <w:p w:rsidR="00CD6D6F" w:rsidRPr="0029288A" w:rsidRDefault="001C5CC9" w:rsidP="00CD6D6F">
            <w:pPr>
              <w:rPr>
                <w:rFonts w:ascii="Arial" w:hAnsi="Arial" w:cs="Arial"/>
                <w:sz w:val="20"/>
                <w:lang w:val="en-US"/>
              </w:rPr>
            </w:pPr>
            <w:r>
              <w:rPr>
                <w:rFonts w:ascii="Arial" w:hAnsi="Arial" w:cs="Arial"/>
                <w:sz w:val="20"/>
                <w:lang w:val="en-US"/>
              </w:rPr>
              <w:t>593</w:t>
            </w:r>
          </w:p>
        </w:tc>
      </w:tr>
    </w:tbl>
    <w:p w:rsidR="00CD6D6F" w:rsidRDefault="00CD6D6F" w:rsidP="00CD6D6F">
      <w:pPr>
        <w:rPr>
          <w:rFonts w:ascii="Arial" w:hAnsi="Arial" w:cs="Arial"/>
          <w:i/>
          <w:sz w:val="20"/>
          <w:lang w:val="en-US"/>
        </w:rPr>
      </w:pPr>
    </w:p>
    <w:p w:rsidR="00CD6D6F" w:rsidRPr="006E2860" w:rsidRDefault="00CD6D6F" w:rsidP="00CD6D6F">
      <w:pPr>
        <w:rPr>
          <w:rFonts w:ascii="Arial" w:hAnsi="Arial" w:cs="Arial"/>
          <w:b/>
          <w:color w:val="943634" w:themeColor="accent2" w:themeShade="BF"/>
          <w:sz w:val="20"/>
          <w:lang w:val="en-US"/>
        </w:rPr>
      </w:pPr>
      <w:r w:rsidRPr="006E2860">
        <w:rPr>
          <w:rFonts w:ascii="Arial" w:hAnsi="Arial" w:cs="Arial"/>
          <w:b/>
          <w:color w:val="943634" w:themeColor="accent2" w:themeShade="BF"/>
          <w:sz w:val="20"/>
          <w:lang w:val="en-US"/>
        </w:rPr>
        <w:t xml:space="preserve">Actual </w:t>
      </w:r>
      <w:r w:rsidR="00AE388B">
        <w:rPr>
          <w:rFonts w:ascii="Arial" w:hAnsi="Arial" w:cs="Arial"/>
          <w:b/>
          <w:color w:val="943634" w:themeColor="accent2" w:themeShade="BF"/>
          <w:sz w:val="20"/>
          <w:lang w:val="en-US"/>
        </w:rPr>
        <w:t>C3</w:t>
      </w:r>
      <w:r w:rsidRPr="006E2860">
        <w:rPr>
          <w:rFonts w:ascii="Arial" w:hAnsi="Arial" w:cs="Arial"/>
          <w:b/>
          <w:color w:val="943634" w:themeColor="accent2" w:themeShade="BF"/>
          <w:sz w:val="20"/>
          <w:lang w:val="en-US"/>
        </w:rPr>
        <w:t xml:space="preserve"> MCP—Naphtha spreads in 202</w:t>
      </w:r>
      <w:r w:rsidRPr="002A5590">
        <w:rPr>
          <w:rFonts w:ascii="Arial" w:hAnsi="Arial" w:cs="Arial"/>
          <w:b/>
          <w:color w:val="943634" w:themeColor="accent2" w:themeShade="BF"/>
          <w:sz w:val="20"/>
          <w:lang w:val="en-US"/>
        </w:rPr>
        <w:t>6</w:t>
      </w:r>
      <w:r w:rsidRPr="006E2860">
        <w:rPr>
          <w:rFonts w:ascii="Arial" w:hAnsi="Arial" w:cs="Arial"/>
          <w:b/>
          <w:color w:val="943634" w:themeColor="accent2" w:themeShade="BF"/>
          <w:sz w:val="20"/>
          <w:lang w:val="en-US"/>
        </w:rPr>
        <w:t xml:space="preserve"> (updated)</w:t>
      </w:r>
    </w:p>
    <w:tbl>
      <w:tblPr>
        <w:tblStyle w:val="TableGrid"/>
        <w:tblW w:w="0" w:type="auto"/>
        <w:tblBorders>
          <w:top w:val="single" w:sz="4" w:space="0" w:color="31849B" w:themeColor="accent5" w:themeShade="BF"/>
          <w:left w:val="none" w:sz="0" w:space="0" w:color="auto"/>
          <w:bottom w:val="single" w:sz="4" w:space="0" w:color="31849B" w:themeColor="accent5" w:themeShade="BF"/>
          <w:right w:val="none" w:sz="0" w:space="0" w:color="auto"/>
          <w:insideH w:val="single" w:sz="4" w:space="0" w:color="31849B" w:themeColor="accent5" w:themeShade="BF"/>
          <w:insideV w:val="none" w:sz="0" w:space="0" w:color="auto"/>
        </w:tblBorders>
        <w:tblLook w:val="04A0" w:firstRow="1" w:lastRow="0" w:firstColumn="1" w:lastColumn="0" w:noHBand="0" w:noVBand="1"/>
      </w:tblPr>
      <w:tblGrid>
        <w:gridCol w:w="2518"/>
        <w:gridCol w:w="708"/>
      </w:tblGrid>
      <w:tr w:rsidR="00CD6D6F" w:rsidTr="00CD6D6F">
        <w:tc>
          <w:tcPr>
            <w:tcW w:w="2518" w:type="dxa"/>
            <w:shd w:val="clear" w:color="auto" w:fill="FDE9D9" w:themeFill="accent6" w:themeFillTint="33"/>
          </w:tcPr>
          <w:p w:rsidR="00CD6D6F" w:rsidRPr="0029288A" w:rsidRDefault="00CD6D6F" w:rsidP="00CD6D6F">
            <w:pPr>
              <w:rPr>
                <w:rFonts w:ascii="Arial" w:hAnsi="Arial" w:cs="Arial"/>
                <w:sz w:val="20"/>
                <w:lang w:val="en-US"/>
              </w:rPr>
            </w:pPr>
            <w:r>
              <w:rPr>
                <w:rFonts w:ascii="Arial" w:hAnsi="Arial" w:cs="Arial"/>
                <w:sz w:val="20"/>
                <w:lang w:val="en-US"/>
              </w:rPr>
              <w:t>A</w:t>
            </w:r>
            <w:r w:rsidRPr="0029288A">
              <w:rPr>
                <w:rFonts w:ascii="Arial" w:hAnsi="Arial" w:cs="Arial"/>
                <w:sz w:val="20"/>
                <w:lang w:val="en-US"/>
              </w:rPr>
              <w:t xml:space="preserve">nnual </w:t>
            </w:r>
            <w:r>
              <w:rPr>
                <w:rFonts w:ascii="Arial" w:hAnsi="Arial" w:cs="Arial"/>
                <w:sz w:val="20"/>
                <w:lang w:val="en-US"/>
              </w:rPr>
              <w:t>m</w:t>
            </w:r>
            <w:r w:rsidRPr="0029288A">
              <w:rPr>
                <w:rFonts w:ascii="Arial" w:hAnsi="Arial" w:cs="Arial"/>
                <w:sz w:val="20"/>
                <w:lang w:val="en-US"/>
              </w:rPr>
              <w:t>in</w:t>
            </w:r>
            <w:r>
              <w:rPr>
                <w:rFonts w:ascii="Arial" w:hAnsi="Arial" w:cs="Arial"/>
                <w:sz w:val="20"/>
                <w:lang w:val="en-US"/>
              </w:rPr>
              <w:t>imum, USD/t</w:t>
            </w:r>
          </w:p>
        </w:tc>
        <w:tc>
          <w:tcPr>
            <w:tcW w:w="708" w:type="dxa"/>
            <w:shd w:val="clear" w:color="auto" w:fill="FDE9D9" w:themeFill="accent6" w:themeFillTint="33"/>
          </w:tcPr>
          <w:p w:rsidR="00CD6D6F" w:rsidRPr="0029288A" w:rsidRDefault="001C5CC9" w:rsidP="00CD6D6F">
            <w:pPr>
              <w:rPr>
                <w:rFonts w:ascii="Arial" w:hAnsi="Arial" w:cs="Arial"/>
                <w:sz w:val="20"/>
                <w:lang w:val="en-US"/>
              </w:rPr>
            </w:pPr>
            <w:r>
              <w:rPr>
                <w:rFonts w:ascii="Arial" w:hAnsi="Arial" w:cs="Arial"/>
                <w:sz w:val="20"/>
                <w:lang w:val="en-US"/>
              </w:rPr>
              <w:t>585</w:t>
            </w:r>
          </w:p>
        </w:tc>
      </w:tr>
      <w:tr w:rsidR="00CD6D6F" w:rsidTr="00CD6D6F">
        <w:tc>
          <w:tcPr>
            <w:tcW w:w="2518" w:type="dxa"/>
            <w:shd w:val="clear" w:color="auto" w:fill="FDE9D9" w:themeFill="accent6" w:themeFillTint="33"/>
          </w:tcPr>
          <w:p w:rsidR="00CD6D6F" w:rsidRPr="0029288A" w:rsidRDefault="00CD6D6F" w:rsidP="00CD6D6F">
            <w:pPr>
              <w:rPr>
                <w:rFonts w:ascii="Arial" w:hAnsi="Arial" w:cs="Arial"/>
                <w:sz w:val="20"/>
                <w:lang w:val="en-US"/>
              </w:rPr>
            </w:pPr>
            <w:r>
              <w:rPr>
                <w:rFonts w:ascii="Arial" w:hAnsi="Arial" w:cs="Arial"/>
                <w:sz w:val="20"/>
                <w:lang w:val="en-US"/>
              </w:rPr>
              <w:t>A</w:t>
            </w:r>
            <w:r w:rsidRPr="0029288A">
              <w:rPr>
                <w:rFonts w:ascii="Arial" w:hAnsi="Arial" w:cs="Arial"/>
                <w:sz w:val="20"/>
                <w:lang w:val="en-US"/>
              </w:rPr>
              <w:t xml:space="preserve">nnual </w:t>
            </w:r>
            <w:r>
              <w:rPr>
                <w:rFonts w:ascii="Arial" w:hAnsi="Arial" w:cs="Arial"/>
                <w:sz w:val="20"/>
                <w:lang w:val="en-US"/>
              </w:rPr>
              <w:t>m</w:t>
            </w:r>
            <w:r w:rsidRPr="0029288A">
              <w:rPr>
                <w:rFonts w:ascii="Arial" w:hAnsi="Arial" w:cs="Arial"/>
                <w:sz w:val="20"/>
                <w:lang w:val="en-US"/>
              </w:rPr>
              <w:t>ax</w:t>
            </w:r>
            <w:r>
              <w:rPr>
                <w:rFonts w:ascii="Arial" w:hAnsi="Arial" w:cs="Arial"/>
                <w:sz w:val="20"/>
                <w:lang w:val="en-US"/>
              </w:rPr>
              <w:t>imum, USD/t</w:t>
            </w:r>
          </w:p>
        </w:tc>
        <w:tc>
          <w:tcPr>
            <w:tcW w:w="708" w:type="dxa"/>
            <w:shd w:val="clear" w:color="auto" w:fill="FDE9D9" w:themeFill="accent6" w:themeFillTint="33"/>
          </w:tcPr>
          <w:p w:rsidR="00CD6D6F" w:rsidRPr="00D92AEA" w:rsidRDefault="001C5CC9" w:rsidP="001C5CC9">
            <w:pPr>
              <w:rPr>
                <w:rFonts w:ascii="Arial" w:hAnsi="Arial" w:cs="Arial"/>
                <w:sz w:val="20"/>
                <w:lang w:val="en-US"/>
              </w:rPr>
            </w:pPr>
            <w:r>
              <w:rPr>
                <w:rFonts w:ascii="Arial" w:hAnsi="Arial" w:cs="Arial"/>
                <w:sz w:val="20"/>
                <w:lang w:val="en-US"/>
              </w:rPr>
              <w:t>927</w:t>
            </w:r>
          </w:p>
        </w:tc>
      </w:tr>
      <w:tr w:rsidR="00CD6D6F" w:rsidTr="00CD6D6F">
        <w:tc>
          <w:tcPr>
            <w:tcW w:w="2518" w:type="dxa"/>
            <w:shd w:val="clear" w:color="auto" w:fill="FDE9D9" w:themeFill="accent6" w:themeFillTint="33"/>
          </w:tcPr>
          <w:p w:rsidR="00CD6D6F" w:rsidRPr="0029288A" w:rsidRDefault="00CD6D6F" w:rsidP="00CD6D6F">
            <w:pPr>
              <w:rPr>
                <w:rFonts w:ascii="Arial" w:hAnsi="Arial" w:cs="Arial"/>
                <w:sz w:val="20"/>
                <w:lang w:val="en-US"/>
              </w:rPr>
            </w:pPr>
            <w:r>
              <w:rPr>
                <w:rFonts w:ascii="Arial" w:hAnsi="Arial" w:cs="Arial"/>
                <w:sz w:val="20"/>
                <w:lang w:val="en-US"/>
              </w:rPr>
              <w:t>A</w:t>
            </w:r>
            <w:r w:rsidRPr="0029288A">
              <w:rPr>
                <w:rFonts w:ascii="Arial" w:hAnsi="Arial" w:cs="Arial"/>
                <w:sz w:val="20"/>
                <w:lang w:val="en-US"/>
              </w:rPr>
              <w:t xml:space="preserve">nnual </w:t>
            </w:r>
            <w:r>
              <w:rPr>
                <w:rFonts w:ascii="Arial" w:hAnsi="Arial" w:cs="Arial"/>
                <w:sz w:val="20"/>
                <w:lang w:val="en-US"/>
              </w:rPr>
              <w:t>a</w:t>
            </w:r>
            <w:r w:rsidRPr="0029288A">
              <w:rPr>
                <w:rFonts w:ascii="Arial" w:hAnsi="Arial" w:cs="Arial"/>
                <w:sz w:val="20"/>
                <w:lang w:val="en-US"/>
              </w:rPr>
              <w:t>v</w:t>
            </w:r>
            <w:r>
              <w:rPr>
                <w:rFonts w:ascii="Arial" w:hAnsi="Arial" w:cs="Arial"/>
                <w:sz w:val="20"/>
                <w:lang w:val="en-US"/>
              </w:rPr>
              <w:t>era</w:t>
            </w:r>
            <w:r w:rsidRPr="0029288A">
              <w:rPr>
                <w:rFonts w:ascii="Arial" w:hAnsi="Arial" w:cs="Arial"/>
                <w:sz w:val="20"/>
                <w:lang w:val="en-US"/>
              </w:rPr>
              <w:t>g</w:t>
            </w:r>
            <w:r>
              <w:rPr>
                <w:rFonts w:ascii="Arial" w:hAnsi="Arial" w:cs="Arial"/>
                <w:sz w:val="20"/>
                <w:lang w:val="en-US"/>
              </w:rPr>
              <w:t>e, USD/t</w:t>
            </w:r>
          </w:p>
        </w:tc>
        <w:tc>
          <w:tcPr>
            <w:tcW w:w="708" w:type="dxa"/>
            <w:shd w:val="clear" w:color="auto" w:fill="FDE9D9" w:themeFill="accent6" w:themeFillTint="33"/>
          </w:tcPr>
          <w:p w:rsidR="00CD6D6F" w:rsidRPr="00D92AEA" w:rsidRDefault="001C5CC9" w:rsidP="00CD6D6F">
            <w:pPr>
              <w:rPr>
                <w:rFonts w:ascii="Arial" w:hAnsi="Arial" w:cs="Arial"/>
                <w:sz w:val="20"/>
                <w:lang w:val="en-US"/>
              </w:rPr>
            </w:pPr>
            <w:r>
              <w:rPr>
                <w:rFonts w:ascii="Arial" w:hAnsi="Arial" w:cs="Arial"/>
                <w:sz w:val="20"/>
                <w:lang w:val="en-US"/>
              </w:rPr>
              <w:t>729</w:t>
            </w:r>
          </w:p>
        </w:tc>
      </w:tr>
    </w:tbl>
    <w:p w:rsidR="00CD6D6F" w:rsidRDefault="00CD6D6F" w:rsidP="00CD6D6F">
      <w:pPr>
        <w:rPr>
          <w:rFonts w:ascii="Arial" w:hAnsi="Arial" w:cs="Arial"/>
          <w:i/>
          <w:sz w:val="20"/>
          <w:lang w:val="en-US"/>
        </w:rPr>
      </w:pPr>
    </w:p>
    <w:p w:rsidR="00CD6D6F" w:rsidRDefault="00CD6D6F" w:rsidP="00CD6D6F">
      <w:pPr>
        <w:rPr>
          <w:rFonts w:ascii="Arial" w:hAnsi="Arial" w:cs="Arial"/>
          <w:i/>
          <w:sz w:val="20"/>
          <w:lang w:val="en-US"/>
        </w:rPr>
      </w:pPr>
    </w:p>
    <w:p w:rsidR="00CD6D6F" w:rsidRPr="006E2860" w:rsidRDefault="00CD6D6F" w:rsidP="00CD6D6F">
      <w:pPr>
        <w:rPr>
          <w:rFonts w:ascii="Arial" w:hAnsi="Arial" w:cs="Arial"/>
          <w:b/>
          <w:color w:val="943634" w:themeColor="accent2" w:themeShade="BF"/>
          <w:sz w:val="20"/>
          <w:lang w:val="en-US"/>
        </w:rPr>
      </w:pPr>
      <w:r w:rsidRPr="006E2860">
        <w:rPr>
          <w:rFonts w:ascii="Arial" w:hAnsi="Arial" w:cs="Arial"/>
          <w:b/>
          <w:color w:val="943634" w:themeColor="accent2" w:themeShade="BF"/>
          <w:sz w:val="20"/>
          <w:lang w:val="en-US"/>
        </w:rPr>
        <w:t>Significant events influencing the forecast:</w:t>
      </w:r>
    </w:p>
    <w:p w:rsidR="00CD6D6F" w:rsidRPr="00C14931" w:rsidRDefault="00CD6D6F" w:rsidP="00CD6D6F">
      <w:pPr>
        <w:pStyle w:val="ListParagraph"/>
        <w:numPr>
          <w:ilvl w:val="0"/>
          <w:numId w:val="20"/>
        </w:numPr>
        <w:autoSpaceDE w:val="0"/>
        <w:autoSpaceDN w:val="0"/>
        <w:adjustRightInd w:val="0"/>
        <w:rPr>
          <w:rFonts w:ascii="Arial" w:hAnsi="Arial" w:cs="Arial"/>
          <w:sz w:val="20"/>
          <w:szCs w:val="20"/>
          <w:lang w:val="en-US"/>
        </w:rPr>
      </w:pPr>
      <w:r>
        <w:rPr>
          <w:rFonts w:ascii="Arial" w:hAnsi="Arial" w:cs="Arial"/>
          <w:sz w:val="20"/>
          <w:szCs w:val="20"/>
          <w:lang w:val="en-GB"/>
        </w:rPr>
        <w:t>Escalating conflict in Iran.</w:t>
      </w:r>
    </w:p>
    <w:p w:rsidR="00CD6D6F" w:rsidRDefault="00CD6D6F" w:rsidP="00CD6D6F">
      <w:pPr>
        <w:rPr>
          <w:rFonts w:ascii="Arial" w:hAnsi="Arial" w:cs="Arial"/>
          <w:i/>
          <w:sz w:val="20"/>
          <w:lang w:val="en-US"/>
        </w:rPr>
      </w:pPr>
    </w:p>
    <w:p w:rsidR="00CD6D6F" w:rsidRDefault="00CD6D6F" w:rsidP="00CD6D6F">
      <w:pPr>
        <w:rPr>
          <w:rFonts w:ascii="Arial" w:hAnsi="Arial" w:cs="Arial"/>
          <w:i/>
          <w:sz w:val="20"/>
          <w:lang w:val="en-US"/>
        </w:rPr>
      </w:pPr>
    </w:p>
    <w:p w:rsidR="00CD6D6F" w:rsidRPr="006E2860" w:rsidRDefault="00AE388B" w:rsidP="00CD6D6F">
      <w:pPr>
        <w:rPr>
          <w:rFonts w:ascii="Arial" w:hAnsi="Arial" w:cs="Arial"/>
          <w:b/>
          <w:color w:val="943634" w:themeColor="accent2" w:themeShade="BF"/>
          <w:sz w:val="20"/>
          <w:lang w:val="en-US"/>
        </w:rPr>
      </w:pPr>
      <w:r>
        <w:rPr>
          <w:rFonts w:ascii="Arial" w:hAnsi="Arial" w:cs="Arial"/>
          <w:b/>
          <w:color w:val="943634" w:themeColor="accent2" w:themeShade="BF"/>
          <w:sz w:val="20"/>
          <w:lang w:val="en-US"/>
        </w:rPr>
        <w:t>C3</w:t>
      </w:r>
      <w:r w:rsidR="00CD6D6F" w:rsidRPr="00A47C82">
        <w:rPr>
          <w:rFonts w:ascii="Arial" w:hAnsi="Arial" w:cs="Arial"/>
          <w:b/>
          <w:color w:val="943634" w:themeColor="accent2" w:themeShade="BF"/>
          <w:sz w:val="20"/>
          <w:lang w:val="en-US"/>
        </w:rPr>
        <w:t xml:space="preserve"> demand outlook based on macroeconomic performance</w:t>
      </w:r>
      <w:r w:rsidR="00CD6D6F" w:rsidRPr="006E2860">
        <w:rPr>
          <w:rFonts w:ascii="Arial" w:hAnsi="Arial" w:cs="Arial"/>
          <w:b/>
          <w:color w:val="943634" w:themeColor="accent2" w:themeShade="BF"/>
          <w:sz w:val="20"/>
          <w:lang w:val="en-US"/>
        </w:rPr>
        <w:t>:</w:t>
      </w:r>
    </w:p>
    <w:p w:rsidR="00CD6D6F" w:rsidRPr="00863EBF" w:rsidRDefault="00CD6D6F" w:rsidP="00CD6D6F">
      <w:pPr>
        <w:pStyle w:val="ListParagraph"/>
        <w:numPr>
          <w:ilvl w:val="0"/>
          <w:numId w:val="20"/>
        </w:numPr>
        <w:rPr>
          <w:rFonts w:ascii="Arial" w:hAnsi="Arial" w:cs="Arial"/>
          <w:sz w:val="20"/>
          <w:lang w:val="en-GB"/>
        </w:rPr>
      </w:pPr>
      <w:r w:rsidRPr="00863EBF">
        <w:rPr>
          <w:rFonts w:ascii="Arial" w:hAnsi="Arial" w:cs="Arial"/>
          <w:sz w:val="20"/>
          <w:lang w:val="en-GB"/>
        </w:rPr>
        <w:t xml:space="preserve">The baseline scenario suggests a </w:t>
      </w:r>
      <w:r w:rsidR="001F04E0">
        <w:rPr>
          <w:rFonts w:ascii="Arial" w:hAnsi="Arial" w:cs="Arial"/>
          <w:sz w:val="20"/>
          <w:lang w:val="en-GB"/>
        </w:rPr>
        <w:t>flat to sagging</w:t>
      </w:r>
      <w:r w:rsidRPr="00863EBF">
        <w:rPr>
          <w:rFonts w:ascii="Arial" w:hAnsi="Arial" w:cs="Arial"/>
          <w:sz w:val="20"/>
          <w:lang w:val="en-GB"/>
        </w:rPr>
        <w:t xml:space="preserve"> </w:t>
      </w:r>
      <w:r w:rsidR="00AE388B">
        <w:rPr>
          <w:rFonts w:ascii="Arial" w:hAnsi="Arial" w:cs="Arial"/>
          <w:sz w:val="20"/>
          <w:lang w:val="en-GB"/>
        </w:rPr>
        <w:t>C3</w:t>
      </w:r>
      <w:r w:rsidRPr="00863EBF">
        <w:rPr>
          <w:rFonts w:ascii="Arial" w:hAnsi="Arial" w:cs="Arial"/>
          <w:sz w:val="20"/>
          <w:lang w:val="en-GB"/>
        </w:rPr>
        <w:t xml:space="preserve"> consumption </w:t>
      </w:r>
      <w:r>
        <w:rPr>
          <w:rFonts w:ascii="Arial" w:hAnsi="Arial" w:cs="Arial"/>
          <w:sz w:val="20"/>
          <w:lang w:val="en-GB"/>
        </w:rPr>
        <w:t xml:space="preserve">by </w:t>
      </w:r>
      <w:r w:rsidRPr="00863EBF">
        <w:rPr>
          <w:rFonts w:ascii="Arial" w:hAnsi="Arial" w:cs="Arial"/>
          <w:sz w:val="20"/>
          <w:lang w:val="en-GB"/>
        </w:rPr>
        <w:t>the EU</w:t>
      </w:r>
      <w:r>
        <w:rPr>
          <w:rFonts w:ascii="Arial" w:hAnsi="Arial" w:cs="Arial"/>
          <w:sz w:val="20"/>
          <w:lang w:val="en-GB"/>
        </w:rPr>
        <w:t xml:space="preserve"> manufacturing sector</w:t>
      </w:r>
      <w:r w:rsidRPr="00863EBF">
        <w:rPr>
          <w:rFonts w:ascii="Arial" w:hAnsi="Arial" w:cs="Arial"/>
          <w:sz w:val="20"/>
          <w:lang w:val="en-GB"/>
        </w:rPr>
        <w:t xml:space="preserve"> in 2026 </w:t>
      </w:r>
      <w:r>
        <w:rPr>
          <w:rFonts w:ascii="Arial" w:hAnsi="Arial" w:cs="Arial"/>
          <w:sz w:val="20"/>
          <w:lang w:val="en-GB"/>
        </w:rPr>
        <w:t>on account of</w:t>
      </w:r>
      <w:r w:rsidRPr="00863EBF">
        <w:rPr>
          <w:rFonts w:ascii="Arial" w:hAnsi="Arial" w:cs="Arial"/>
          <w:sz w:val="20"/>
          <w:lang w:val="en-GB"/>
        </w:rPr>
        <w:t xml:space="preserve"> a </w:t>
      </w:r>
      <w:r>
        <w:rPr>
          <w:rFonts w:ascii="Arial" w:hAnsi="Arial" w:cs="Arial"/>
          <w:sz w:val="20"/>
          <w:lang w:val="en-GB"/>
        </w:rPr>
        <w:t>depressed</w:t>
      </w:r>
      <w:r w:rsidRPr="00863EBF">
        <w:rPr>
          <w:rFonts w:ascii="Arial" w:hAnsi="Arial" w:cs="Arial"/>
          <w:sz w:val="20"/>
          <w:lang w:val="en-GB"/>
        </w:rPr>
        <w:t xml:space="preserve"> economy, </w:t>
      </w:r>
      <w:r>
        <w:rPr>
          <w:rFonts w:ascii="Arial" w:hAnsi="Arial" w:cs="Arial"/>
          <w:sz w:val="20"/>
          <w:lang w:val="en-GB"/>
        </w:rPr>
        <w:t>the forecast</w:t>
      </w:r>
      <w:r w:rsidRPr="00863EBF">
        <w:rPr>
          <w:rFonts w:ascii="Arial" w:hAnsi="Arial" w:cs="Arial"/>
          <w:sz w:val="20"/>
          <w:lang w:val="en-GB"/>
        </w:rPr>
        <w:t xml:space="preserve"> unemployment above the desirable level.</w:t>
      </w:r>
    </w:p>
    <w:p w:rsidR="00CD6D6F" w:rsidRPr="00863EBF" w:rsidRDefault="00CD6D6F" w:rsidP="00CD6D6F">
      <w:pPr>
        <w:pStyle w:val="ListParagraph"/>
        <w:numPr>
          <w:ilvl w:val="0"/>
          <w:numId w:val="20"/>
        </w:numPr>
        <w:rPr>
          <w:rFonts w:ascii="Arial" w:hAnsi="Arial" w:cs="Arial"/>
          <w:sz w:val="20"/>
          <w:lang w:val="uk-UA"/>
        </w:rPr>
      </w:pPr>
      <w:r w:rsidRPr="00863EBF">
        <w:rPr>
          <w:rFonts w:ascii="Arial" w:hAnsi="Arial" w:cs="Arial"/>
          <w:sz w:val="20"/>
          <w:lang w:val="en-GB"/>
        </w:rPr>
        <w:t xml:space="preserve">The average </w:t>
      </w:r>
      <w:r w:rsidR="001F04E0">
        <w:rPr>
          <w:rFonts w:ascii="Arial" w:hAnsi="Arial" w:cs="Arial"/>
          <w:sz w:val="20"/>
          <w:lang w:val="en-GB"/>
        </w:rPr>
        <w:t>C3</w:t>
      </w:r>
      <w:r w:rsidRPr="00863EBF">
        <w:rPr>
          <w:rFonts w:ascii="Arial" w:hAnsi="Arial" w:cs="Arial"/>
          <w:sz w:val="20"/>
          <w:lang w:val="en-GB"/>
        </w:rPr>
        <w:t xml:space="preserve"> MCP</w:t>
      </w:r>
      <w:r>
        <w:rPr>
          <w:rFonts w:ascii="Arial" w:hAnsi="Arial" w:cs="Arial"/>
          <w:sz w:val="20"/>
          <w:lang w:val="en-GB"/>
        </w:rPr>
        <w:t>-</w:t>
      </w:r>
      <w:r w:rsidRPr="00863EBF">
        <w:rPr>
          <w:rFonts w:ascii="Arial" w:hAnsi="Arial" w:cs="Arial"/>
          <w:sz w:val="20"/>
          <w:lang w:val="en-GB"/>
        </w:rPr>
        <w:t>naphtha spread is expected to hover around $</w:t>
      </w:r>
      <w:r w:rsidR="001F04E0">
        <w:rPr>
          <w:rFonts w:ascii="Arial" w:hAnsi="Arial" w:cs="Arial"/>
          <w:sz w:val="20"/>
          <w:lang w:val="en-GB"/>
        </w:rPr>
        <w:t>6</w:t>
      </w:r>
      <w:r w:rsidRPr="00863EBF">
        <w:rPr>
          <w:rFonts w:ascii="Arial" w:hAnsi="Arial" w:cs="Arial"/>
          <w:sz w:val="20"/>
          <w:lang w:val="en-GB"/>
        </w:rPr>
        <w:t xml:space="preserve">00/t </w:t>
      </w:r>
      <w:r>
        <w:rPr>
          <w:rFonts w:ascii="Arial" w:hAnsi="Arial" w:cs="Arial"/>
          <w:sz w:val="20"/>
          <w:lang w:val="en-GB"/>
        </w:rPr>
        <w:t>for</w:t>
      </w:r>
      <w:r w:rsidRPr="00863EBF">
        <w:rPr>
          <w:rFonts w:ascii="Arial" w:hAnsi="Arial" w:cs="Arial"/>
          <w:sz w:val="20"/>
          <w:lang w:val="en-GB"/>
        </w:rPr>
        <w:t xml:space="preserve"> most of 2026, with </w:t>
      </w:r>
      <w:r>
        <w:rPr>
          <w:rFonts w:ascii="Arial" w:hAnsi="Arial" w:cs="Arial"/>
          <w:sz w:val="20"/>
          <w:lang w:val="en-GB"/>
        </w:rPr>
        <w:t xml:space="preserve">the </w:t>
      </w:r>
      <w:r w:rsidRPr="00863EBF">
        <w:rPr>
          <w:rFonts w:ascii="Arial" w:hAnsi="Arial" w:cs="Arial"/>
          <w:sz w:val="20"/>
          <w:lang w:val="en-GB"/>
        </w:rPr>
        <w:t>resistance dropping</w:t>
      </w:r>
      <w:r w:rsidRPr="00863EBF">
        <w:rPr>
          <w:rFonts w:ascii="Arial" w:hAnsi="Arial" w:cs="Arial"/>
          <w:sz w:val="20"/>
          <w:lang w:val="uk-UA"/>
        </w:rPr>
        <w:t xml:space="preserve"> </w:t>
      </w:r>
      <w:r w:rsidRPr="00863EBF">
        <w:rPr>
          <w:rFonts w:ascii="Arial" w:hAnsi="Arial" w:cs="Arial"/>
          <w:sz w:val="20"/>
          <w:lang w:val="en-GB"/>
        </w:rPr>
        <w:t>below</w:t>
      </w:r>
      <w:r w:rsidR="001F04E0">
        <w:rPr>
          <w:rFonts w:ascii="Arial" w:hAnsi="Arial" w:cs="Arial"/>
          <w:sz w:val="20"/>
          <w:lang w:val="uk-UA"/>
        </w:rPr>
        <w:t xml:space="preserve"> $5</w:t>
      </w:r>
      <w:r w:rsidRPr="00863EBF">
        <w:rPr>
          <w:rFonts w:ascii="Arial" w:hAnsi="Arial" w:cs="Arial"/>
          <w:sz w:val="20"/>
          <w:lang w:val="uk-UA"/>
        </w:rPr>
        <w:t>00/</w:t>
      </w:r>
      <w:r w:rsidRPr="00863EBF">
        <w:rPr>
          <w:rFonts w:ascii="Arial" w:hAnsi="Arial" w:cs="Arial"/>
          <w:sz w:val="20"/>
          <w:lang w:val="en-GB"/>
        </w:rPr>
        <w:t>t</w:t>
      </w:r>
      <w:r w:rsidRPr="00863EBF">
        <w:rPr>
          <w:rFonts w:ascii="Arial" w:hAnsi="Arial" w:cs="Arial"/>
          <w:sz w:val="20"/>
          <w:lang w:val="uk-UA"/>
        </w:rPr>
        <w:t xml:space="preserve"> </w:t>
      </w:r>
      <w:r w:rsidRPr="00863EBF">
        <w:rPr>
          <w:rFonts w:ascii="Arial" w:hAnsi="Arial" w:cs="Arial"/>
          <w:sz w:val="20"/>
          <w:lang w:val="en-GB"/>
        </w:rPr>
        <w:t>and</w:t>
      </w:r>
      <w:r w:rsidRPr="00863EBF">
        <w:rPr>
          <w:rFonts w:ascii="Arial" w:hAnsi="Arial" w:cs="Arial"/>
          <w:sz w:val="20"/>
          <w:lang w:val="uk-UA"/>
        </w:rPr>
        <w:t xml:space="preserve"> </w:t>
      </w:r>
      <w:r>
        <w:rPr>
          <w:rFonts w:ascii="Arial" w:hAnsi="Arial" w:cs="Arial"/>
          <w:sz w:val="20"/>
          <w:lang w:val="en-US"/>
        </w:rPr>
        <w:t>the spread</w:t>
      </w:r>
      <w:r w:rsidRPr="00863EBF">
        <w:rPr>
          <w:rFonts w:ascii="Arial" w:hAnsi="Arial" w:cs="Arial"/>
          <w:sz w:val="20"/>
          <w:lang w:val="uk-UA"/>
        </w:rPr>
        <w:t xml:space="preserve"> </w:t>
      </w:r>
      <w:r>
        <w:rPr>
          <w:rFonts w:ascii="Arial" w:hAnsi="Arial" w:cs="Arial"/>
          <w:sz w:val="20"/>
          <w:lang w:val="en-US"/>
        </w:rPr>
        <w:t>potentially spiking</w:t>
      </w:r>
      <w:r w:rsidRPr="00863EBF">
        <w:rPr>
          <w:rFonts w:ascii="Arial" w:hAnsi="Arial" w:cs="Arial"/>
          <w:sz w:val="20"/>
          <w:lang w:val="uk-UA"/>
        </w:rPr>
        <w:t xml:space="preserve"> </w:t>
      </w:r>
      <w:r>
        <w:rPr>
          <w:rFonts w:ascii="Arial" w:hAnsi="Arial" w:cs="Arial"/>
          <w:sz w:val="20"/>
          <w:lang w:val="en-US"/>
        </w:rPr>
        <w:t>briefly</w:t>
      </w:r>
      <w:r w:rsidRPr="00863EBF">
        <w:rPr>
          <w:rFonts w:ascii="Arial" w:hAnsi="Arial" w:cs="Arial"/>
          <w:sz w:val="20"/>
          <w:lang w:val="uk-UA"/>
        </w:rPr>
        <w:t xml:space="preserve"> </w:t>
      </w:r>
      <w:r>
        <w:rPr>
          <w:rFonts w:ascii="Arial" w:hAnsi="Arial" w:cs="Arial"/>
          <w:sz w:val="20"/>
          <w:lang w:val="en-US"/>
        </w:rPr>
        <w:t>to</w:t>
      </w:r>
      <w:r w:rsidRPr="00863EBF">
        <w:rPr>
          <w:rFonts w:ascii="Arial" w:hAnsi="Arial" w:cs="Arial"/>
          <w:sz w:val="20"/>
          <w:lang w:val="uk-UA"/>
        </w:rPr>
        <w:t xml:space="preserve"> </w:t>
      </w:r>
      <w:r w:rsidR="001F04E0">
        <w:rPr>
          <w:rFonts w:ascii="Arial" w:hAnsi="Arial" w:cs="Arial"/>
          <w:sz w:val="20"/>
          <w:lang w:val="en-GB"/>
        </w:rPr>
        <w:t>above</w:t>
      </w:r>
      <w:r w:rsidRPr="00863EBF">
        <w:rPr>
          <w:rFonts w:ascii="Arial" w:hAnsi="Arial" w:cs="Arial"/>
          <w:sz w:val="20"/>
          <w:lang w:val="uk-UA"/>
        </w:rPr>
        <w:t xml:space="preserve"> </w:t>
      </w:r>
      <w:r w:rsidRPr="00863EBF">
        <w:rPr>
          <w:rFonts w:ascii="Arial" w:hAnsi="Arial" w:cs="Arial"/>
          <w:sz w:val="20"/>
          <w:lang w:val="en-GB"/>
        </w:rPr>
        <w:t>to</w:t>
      </w:r>
      <w:r w:rsidRPr="00863EBF">
        <w:rPr>
          <w:rFonts w:ascii="Arial" w:hAnsi="Arial" w:cs="Arial"/>
          <w:sz w:val="20"/>
          <w:lang w:val="uk-UA"/>
        </w:rPr>
        <w:t xml:space="preserve"> $</w:t>
      </w:r>
      <w:r w:rsidR="001F04E0">
        <w:rPr>
          <w:rFonts w:ascii="Arial" w:hAnsi="Arial" w:cs="Arial"/>
          <w:sz w:val="20"/>
          <w:lang w:val="en-US"/>
        </w:rPr>
        <w:t>7</w:t>
      </w:r>
      <w:r w:rsidRPr="00863EBF">
        <w:rPr>
          <w:rFonts w:ascii="Arial" w:hAnsi="Arial" w:cs="Arial"/>
          <w:sz w:val="20"/>
          <w:lang w:val="uk-UA"/>
        </w:rPr>
        <w:t>00/</w:t>
      </w:r>
      <w:r w:rsidRPr="00863EBF">
        <w:rPr>
          <w:rFonts w:ascii="Arial" w:hAnsi="Arial" w:cs="Arial"/>
          <w:sz w:val="20"/>
          <w:lang w:val="en-GB"/>
        </w:rPr>
        <w:t>t</w:t>
      </w:r>
      <w:r w:rsidRPr="00863EBF">
        <w:rPr>
          <w:rFonts w:ascii="Arial" w:hAnsi="Arial" w:cs="Arial"/>
          <w:sz w:val="20"/>
          <w:lang w:val="uk-UA"/>
        </w:rPr>
        <w:t>.</w:t>
      </w:r>
    </w:p>
    <w:p w:rsidR="00CD6D6F" w:rsidRDefault="00CD6D6F" w:rsidP="001F04E0">
      <w:pPr>
        <w:pStyle w:val="ListParagraph"/>
        <w:ind w:left="360"/>
        <w:rPr>
          <w:rFonts w:ascii="Arial" w:hAnsi="Arial" w:cs="Arial"/>
          <w:sz w:val="20"/>
          <w:lang w:val="en-US"/>
        </w:rPr>
      </w:pPr>
    </w:p>
    <w:p w:rsidR="00CD6D6F" w:rsidRDefault="00CD6D6F" w:rsidP="00CD6D6F">
      <w:pPr>
        <w:rPr>
          <w:rFonts w:ascii="Arial" w:hAnsi="Arial" w:cs="Arial"/>
          <w:sz w:val="20"/>
          <w:lang w:val="en-US"/>
        </w:rPr>
      </w:pP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AE388B" w:rsidRDefault="00AE388B" w:rsidP="00AE388B">
      <w:pPr>
        <w:rPr>
          <w:rFonts w:ascii="Arial" w:hAnsi="Arial" w:cs="Arial"/>
          <w:b/>
          <w:color w:val="632423" w:themeColor="accent2" w:themeShade="80"/>
          <w:sz w:val="18"/>
          <w:szCs w:val="30"/>
          <w:u w:val="thick" w:color="632423" w:themeColor="accent2" w:themeShade="80"/>
          <w:lang w:val="en-US"/>
        </w:rPr>
      </w:pPr>
    </w:p>
    <w:p w:rsidR="00AE388B" w:rsidRDefault="00BB1F15" w:rsidP="00AE388B">
      <w:pPr>
        <w:jc w:val="right"/>
        <w:rPr>
          <w:rStyle w:val="Hyperlink"/>
          <w:rFonts w:ascii="Arial" w:hAnsi="Arial" w:cs="Arial"/>
          <w:sz w:val="18"/>
          <w:szCs w:val="18"/>
          <w:lang w:val="en-US"/>
        </w:rPr>
      </w:pPr>
      <w:hyperlink w:anchor="Title_page" w:history="1">
        <w:r w:rsidR="00AE388B" w:rsidRPr="008C59AD">
          <w:rPr>
            <w:rStyle w:val="Hyperlink"/>
            <w:rFonts w:ascii="Arial" w:hAnsi="Arial" w:cs="Arial"/>
            <w:sz w:val="18"/>
            <w:szCs w:val="18"/>
            <w:lang w:val="en-US"/>
          </w:rPr>
          <w:t>back to main page</w:t>
        </w:r>
      </w:hyperlink>
    </w:p>
    <w:p w:rsidR="00AE388B" w:rsidRPr="00AE1ACE" w:rsidRDefault="00AE388B" w:rsidP="00AE388B">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CD6D6F" w:rsidRDefault="00AE388B" w:rsidP="00AE388B">
      <w:pPr>
        <w:jc w:val="right"/>
        <w:rPr>
          <w:rFonts w:ascii="Arial" w:hAnsi="Arial" w:cs="Arial"/>
          <w:b/>
          <w:color w:val="632423" w:themeColor="accent2" w:themeShade="80"/>
          <w:sz w:val="18"/>
          <w:szCs w:val="30"/>
          <w:u w:val="thick" w:color="632423" w:themeColor="accent2" w:themeShade="80"/>
          <w:lang w:val="en-US"/>
        </w:rPr>
      </w:pPr>
      <w:r>
        <w:rPr>
          <w:rFonts w:ascii="Arial" w:hAnsi="Arial" w:cs="Arial"/>
          <w:noProof/>
          <w:sz w:val="20"/>
          <w:szCs w:val="20"/>
          <w:lang w:eastAsia="ru-RU"/>
        </w:rPr>
        <w:lastRenderedPageBreak/>
        <w:drawing>
          <wp:inline distT="0" distB="0" distL="0" distR="0" wp14:anchorId="44DC5ED8" wp14:editId="552F5FF5">
            <wp:extent cx="2387600" cy="356833"/>
            <wp:effectExtent l="0" t="0" r="0" b="5715"/>
            <wp:docPr id="32" name="Рисунок 32"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p w:rsidR="00CD6D6F" w:rsidRDefault="00CD6D6F" w:rsidP="00CD6D6F">
      <w:pPr>
        <w:rPr>
          <w:rFonts w:ascii="Arial" w:hAnsi="Arial" w:cs="Arial"/>
          <w:b/>
          <w:color w:val="632423" w:themeColor="accent2" w:themeShade="80"/>
          <w:sz w:val="18"/>
          <w:szCs w:val="30"/>
          <w:u w:val="thick" w:color="632423" w:themeColor="accent2" w:themeShade="80"/>
          <w:lang w:val="en-US"/>
        </w:rPr>
      </w:pPr>
    </w:p>
    <w:p w:rsidR="001F466F" w:rsidRPr="00CD6D6F" w:rsidRDefault="001F466F" w:rsidP="001F466F">
      <w:pPr>
        <w:jc w:val="both"/>
        <w:rPr>
          <w:rFonts w:ascii="Arial" w:hAnsi="Arial" w:cs="Arial"/>
          <w:color w:val="000000"/>
          <w:sz w:val="16"/>
          <w:szCs w:val="20"/>
          <w:lang w:val="en-US"/>
        </w:rPr>
      </w:pPr>
    </w:p>
    <w:p w:rsidR="001F466F" w:rsidRPr="006465A6" w:rsidRDefault="004F4DD3" w:rsidP="001F466F">
      <w:pPr>
        <w:jc w:val="both"/>
        <w:rPr>
          <w:rFonts w:ascii="Arial" w:hAnsi="Arial" w:cs="Arial"/>
          <w:color w:val="000000"/>
          <w:sz w:val="20"/>
          <w:szCs w:val="20"/>
          <w:lang w:val="en-GB"/>
        </w:rPr>
      </w:pPr>
      <w:r>
        <w:rPr>
          <w:rFonts w:ascii="Arial" w:hAnsi="Arial" w:cs="Arial"/>
          <w:noProof/>
          <w:sz w:val="20"/>
          <w:szCs w:val="20"/>
          <w:lang w:eastAsia="ru-RU"/>
        </w:rPr>
        <w:drawing>
          <wp:inline distT="0" distB="0" distL="0" distR="0" wp14:anchorId="2BC5F2B0" wp14:editId="63FC1EFB">
            <wp:extent cx="4495800" cy="408273"/>
            <wp:effectExtent l="0" t="0" r="0" b="0"/>
            <wp:docPr id="19" name="Рисунок 19" descr="\\Odin\departments\Хим-Курьер\Отдел_дизайна\_Реклама\НЕФТЕХИМИЯ\Propylene\Propylen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din\departments\Хим-Курьер\Отдел_дизайна\_Реклама\НЕФТЕХИМИЯ\Propylene\Propylene-0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17488" cy="410243"/>
                    </a:xfrm>
                    <a:prstGeom prst="rect">
                      <a:avLst/>
                    </a:prstGeom>
                    <a:noFill/>
                    <a:ln>
                      <a:noFill/>
                    </a:ln>
                  </pic:spPr>
                </pic:pic>
              </a:graphicData>
            </a:graphic>
          </wp:inline>
        </w:drawing>
      </w:r>
    </w:p>
    <w:p w:rsidR="001F466F" w:rsidRDefault="001F466F" w:rsidP="001F466F">
      <w:pPr>
        <w:jc w:val="both"/>
        <w:rPr>
          <w:rFonts w:ascii="Arial" w:hAnsi="Arial" w:cs="Arial"/>
          <w:color w:val="000000"/>
          <w:sz w:val="20"/>
          <w:szCs w:val="20"/>
          <w:lang w:val="en-GB"/>
        </w:rPr>
      </w:pPr>
    </w:p>
    <w:p w:rsidR="0028236D" w:rsidRPr="0028236D" w:rsidRDefault="0028236D" w:rsidP="001F466F">
      <w:pPr>
        <w:jc w:val="both"/>
        <w:rPr>
          <w:rFonts w:ascii="Arial" w:hAnsi="Arial" w:cs="Arial"/>
          <w:bCs/>
          <w:color w:val="000000"/>
          <w:sz w:val="20"/>
          <w:szCs w:val="20"/>
          <w:lang w:val="en-US"/>
        </w:rPr>
      </w:pPr>
      <w:r w:rsidRPr="0028236D">
        <w:rPr>
          <w:rFonts w:ascii="Arial" w:hAnsi="Arial" w:cs="Arial"/>
          <w:bCs/>
          <w:color w:val="000000"/>
          <w:sz w:val="20"/>
          <w:szCs w:val="20"/>
          <w:lang w:val="en-US"/>
        </w:rPr>
        <w:t>&lt;TOPIC.PP.supply.Region.offers&gt;</w:t>
      </w:r>
    </w:p>
    <w:p w:rsidR="00486577" w:rsidRPr="002E5B74" w:rsidRDefault="00486577" w:rsidP="0048657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&lt;TOPIC.Propylene.demand.Europe.production&gt;</w:t>
      </w:r>
    </w:p>
    <w:p w:rsidR="00486577" w:rsidRPr="002E5B74" w:rsidRDefault="00486577" w:rsidP="0048657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&lt;TOPIC.Propylene.supply.Europe.production&gt;</w:t>
      </w:r>
    </w:p>
    <w:p w:rsidR="00486577" w:rsidRPr="002E5B74" w:rsidRDefault="00486577" w:rsidP="0048657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&lt;TOPIC.Propylene.demand.Europe.company news&gt;</w:t>
      </w:r>
    </w:p>
    <w:p w:rsidR="00486577" w:rsidRPr="002E5B74" w:rsidRDefault="00486577" w:rsidP="0048657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&lt;TOPIC.Propylene.supply.Europe.company news&gt;</w:t>
      </w:r>
    </w:p>
    <w:p w:rsidR="00486577" w:rsidRPr="002E5B74" w:rsidRDefault="00486577" w:rsidP="0048657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&lt;TOPIC.Propylene.demand.Europe.regulations</w:t>
      </w:r>
      <w:r w:rsidR="00351D20" w:rsidRPr="002E5B74">
        <w:rPr>
          <w:rFonts w:ascii="Arial" w:hAnsi="Arial" w:cs="Arial"/>
          <w:bCs/>
          <w:color w:val="000000"/>
          <w:sz w:val="20"/>
          <w:szCs w:val="20"/>
          <w:lang w:val="en-US"/>
        </w:rPr>
        <w:t>&gt;</w:t>
      </w:r>
    </w:p>
    <w:p w:rsidR="00486577" w:rsidRPr="002E5B74" w:rsidRDefault="00486577" w:rsidP="0048657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&lt;TOPIC.Propylene.supply.Europe.regulations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&lt;TOPIC.Propylene.demand.Europe.logistics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&lt;TOPIC.Propylene.supply.Europe.logistics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&lt;TOPIC.Propylene.demand.Europe.offers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&lt;TOPIC.Propylene.supply.Europe.offers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&lt;TOPIC.Propylene.demand.Europe.statistics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bCs/>
          <w:color w:val="000000"/>
          <w:sz w:val="20"/>
          <w:szCs w:val="20"/>
          <w:lang w:val="en-US"/>
        </w:rPr>
      </w:pPr>
      <w:r w:rsidRPr="002E5B74">
        <w:rPr>
          <w:rFonts w:ascii="Arial" w:hAnsi="Arial" w:cs="Arial"/>
          <w:bCs/>
          <w:color w:val="000000"/>
          <w:sz w:val="20"/>
          <w:szCs w:val="20"/>
          <w:lang w:val="en-US"/>
        </w:rPr>
        <w:t>&lt;TOPIC.Propylene.supply.Europe.statistics</w:t>
      </w:r>
      <w:r w:rsidR="00351D20" w:rsidRPr="002E5B74">
        <w:rPr>
          <w:rFonts w:ascii="Arial" w:hAnsi="Arial" w:cs="Arial"/>
          <w:bCs/>
          <w:color w:val="000000"/>
          <w:sz w:val="20"/>
          <w:szCs w:val="20"/>
          <w:lang w:val="en-US"/>
        </w:rPr>
        <w:t>&gt;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lastRenderedPageBreak/>
        <w:t>&lt;TOPIC.Cumene.demand.Europe.prices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oxide.supply.Europe.prices and market situation&gt;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oxide.supply.Europe.production&gt;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oxide.supply.Europe.company news&gt;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oxide.supply.Europe.regulations&gt;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oxide.supply.Europe.logistics&gt;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oxide.supply.Europe.offers&gt;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oxide.demand.Europe.statistics&gt;</w:t>
      </w:r>
    </w:p>
    <w:p w:rsidR="00BF03C7" w:rsidRPr="002E5B74" w:rsidRDefault="00BF03C7" w:rsidP="00BF03C7">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oxide.supply.Europe.statistics&gt;</w:t>
      </w:r>
    </w:p>
    <w:p w:rsidR="001F466F" w:rsidRPr="002E5B74" w:rsidRDefault="001F466F" w:rsidP="001F466F">
      <w:pPr>
        <w:jc w:val="both"/>
        <w:rPr>
          <w:rFonts w:ascii="Arial" w:hAnsi="Arial" w:cs="Arial"/>
          <w:color w:val="000000"/>
          <w:sz w:val="20"/>
          <w:szCs w:val="20"/>
          <w:lang w:val="en-GB"/>
        </w:rPr>
      </w:pPr>
    </w:p>
    <w:p w:rsidR="00486577" w:rsidRPr="002E5B74" w:rsidRDefault="00486577" w:rsidP="001F466F">
      <w:pPr>
        <w:jc w:val="both"/>
        <w:rPr>
          <w:rFonts w:ascii="Arial" w:hAnsi="Arial" w:cs="Arial"/>
          <w:color w:val="000000"/>
          <w:sz w:val="20"/>
          <w:szCs w:val="20"/>
          <w:lang w:val="en-GB"/>
        </w:rPr>
      </w:pPr>
    </w:p>
    <w:p w:rsidR="00486577" w:rsidRPr="002E5B74" w:rsidRDefault="00486577" w:rsidP="001F466F">
      <w:pPr>
        <w:jc w:val="both"/>
        <w:rPr>
          <w:rFonts w:ascii="Arial" w:hAnsi="Arial" w:cs="Arial"/>
          <w:color w:val="000000"/>
          <w:sz w:val="20"/>
          <w:szCs w:val="20"/>
          <w:lang w:val="en-GB"/>
        </w:rPr>
      </w:pPr>
    </w:p>
    <w:p w:rsidR="004D643E" w:rsidRDefault="00BB1F15" w:rsidP="000711B7">
      <w:pPr>
        <w:jc w:val="right"/>
        <w:rPr>
          <w:rStyle w:val="Hyperlink"/>
          <w:rFonts w:ascii="Arial" w:hAnsi="Arial" w:cs="Arial"/>
          <w:sz w:val="18"/>
          <w:szCs w:val="18"/>
          <w:lang w:val="en-US"/>
        </w:rPr>
      </w:pPr>
      <w:hyperlink w:anchor="Title_page" w:history="1">
        <w:r w:rsidR="004D643E" w:rsidRPr="008C59AD">
          <w:rPr>
            <w:rStyle w:val="Hyperlink"/>
            <w:rFonts w:ascii="Arial" w:hAnsi="Arial" w:cs="Arial"/>
            <w:sz w:val="18"/>
            <w:szCs w:val="18"/>
            <w:lang w:val="en-US"/>
          </w:rPr>
          <w:t>back to main page</w:t>
        </w:r>
      </w:hyperlink>
    </w:p>
    <w:p w:rsidR="00D53043" w:rsidRDefault="00D53043" w:rsidP="000711B7">
      <w:pPr>
        <w:jc w:val="right"/>
        <w:rPr>
          <w:rStyle w:val="Hyperlink"/>
          <w:rFonts w:ascii="Arial" w:hAnsi="Arial" w:cs="Arial"/>
          <w:sz w:val="18"/>
          <w:szCs w:val="18"/>
          <w:lang w:val="en-US"/>
        </w:rPr>
      </w:pPr>
    </w:p>
    <w:p w:rsidR="00D53043" w:rsidRPr="00AE1ACE" w:rsidRDefault="00D53043" w:rsidP="00D53043">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055228" w:rsidRDefault="00E84ADE" w:rsidP="00055228">
      <w:pPr>
        <w:jc w:val="right"/>
        <w:rPr>
          <w:rFonts w:ascii="Arial" w:eastAsia="Times New Roman" w:hAnsi="Arial" w:cs="Times New Roman"/>
          <w:color w:val="000000"/>
          <w:sz w:val="20"/>
          <w:szCs w:val="24"/>
          <w:lang w:eastAsia="ru-RU"/>
        </w:rPr>
      </w:pPr>
      <w:r>
        <w:rPr>
          <w:rFonts w:ascii="Arial" w:hAnsi="Arial" w:cs="Arial"/>
          <w:noProof/>
          <w:sz w:val="20"/>
          <w:szCs w:val="20"/>
          <w:lang w:eastAsia="ru-RU"/>
        </w:rPr>
        <w:lastRenderedPageBreak/>
        <w:drawing>
          <wp:inline distT="0" distB="0" distL="0" distR="0" wp14:anchorId="311DD385" wp14:editId="60487047">
            <wp:extent cx="2387600" cy="356833"/>
            <wp:effectExtent l="0" t="0" r="0" b="5715"/>
            <wp:docPr id="16" name="Рисунок 16"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p w:rsidR="001A7824" w:rsidRDefault="001A7824" w:rsidP="00055228">
      <w:pPr>
        <w:jc w:val="right"/>
        <w:rPr>
          <w:rFonts w:ascii="Arial" w:eastAsia="Times New Roman" w:hAnsi="Arial" w:cs="Times New Roman"/>
          <w:color w:val="000000"/>
          <w:sz w:val="20"/>
          <w:szCs w:val="24"/>
          <w:lang w:eastAsia="ru-RU"/>
        </w:rPr>
      </w:pPr>
    </w:p>
    <w:p w:rsidR="00F20205" w:rsidRDefault="001A7824" w:rsidP="00F20205">
      <w:pPr>
        <w:rPr>
          <w:rFonts w:ascii="Arial" w:eastAsia="Times New Roman" w:hAnsi="Arial" w:cs="Arial"/>
          <w:b/>
          <w:bCs/>
          <w:color w:val="943634"/>
          <w:sz w:val="24"/>
          <w:lang w:val="en-US"/>
        </w:rPr>
      </w:pPr>
      <w:r>
        <w:rPr>
          <w:rFonts w:ascii="Arial" w:eastAsia="Times New Roman" w:hAnsi="Arial" w:cs="Arial"/>
          <w:b/>
          <w:bCs/>
          <w:color w:val="943634"/>
          <w:sz w:val="24"/>
          <w:lang w:val="en-US"/>
        </w:rPr>
        <w:t>Planned and u</w:t>
      </w:r>
      <w:r w:rsidR="00D92C09">
        <w:rPr>
          <w:rFonts w:ascii="Arial" w:eastAsia="Times New Roman" w:hAnsi="Arial" w:cs="Arial"/>
          <w:b/>
          <w:bCs/>
          <w:color w:val="943634"/>
          <w:sz w:val="24"/>
          <w:lang w:val="en-US"/>
        </w:rPr>
        <w:t>nplanned outages in Europe, 2026</w:t>
      </w:r>
      <w:r>
        <w:rPr>
          <w:rFonts w:ascii="Arial" w:eastAsia="Times New Roman" w:hAnsi="Arial" w:cs="Arial"/>
          <w:b/>
          <w:bCs/>
          <w:color w:val="943634"/>
          <w:sz w:val="24"/>
          <w:lang w:val="en-US"/>
        </w:rPr>
        <w:t>*</w:t>
      </w:r>
    </w:p>
    <w:p w:rsidR="00D675A9" w:rsidRDefault="00D53043" w:rsidP="00D675A9">
      <w:pPr>
        <w:rPr>
          <w:lang w:val="en-US"/>
        </w:rPr>
      </w:pPr>
      <w:r>
        <w:rPr>
          <w:lang w:val="en-US"/>
        </w:rPr>
        <w:t>&lt;TableTag_6</w:t>
      </w:r>
      <w:r w:rsidR="00D675A9" w:rsidRPr="00AE1ACE">
        <w:rPr>
          <w:lang w:val="en-US"/>
        </w:rPr>
        <w:t>&gt;</w:t>
      </w:r>
    </w:p>
    <w:p w:rsidR="001A7824" w:rsidRDefault="001A7824" w:rsidP="001A7824">
      <w:pPr>
        <w:contextualSpacing/>
        <w:rPr>
          <w:rFonts w:ascii="Arial" w:hAnsi="Arial" w:cs="Arial"/>
          <w:i/>
          <w:sz w:val="18"/>
          <w:szCs w:val="18"/>
          <w:lang w:val="en-US"/>
        </w:rPr>
      </w:pPr>
      <w:r>
        <w:rPr>
          <w:rFonts w:ascii="Arial" w:hAnsi="Arial" w:cs="Arial"/>
          <w:i/>
          <w:sz w:val="18"/>
          <w:szCs w:val="18"/>
          <w:lang w:val="en-US"/>
        </w:rPr>
        <w:t>* may be unconfirmed by the producers involved</w:t>
      </w:r>
    </w:p>
    <w:p w:rsidR="00F44E0A" w:rsidRDefault="00F44E0A" w:rsidP="00342971">
      <w:pPr>
        <w:rPr>
          <w:rFonts w:ascii="Arial" w:eastAsia="Times New Roman" w:hAnsi="Arial" w:cs="Times New Roman"/>
          <w:color w:val="000000"/>
          <w:sz w:val="20"/>
          <w:szCs w:val="24"/>
          <w:lang w:val="en-US" w:eastAsia="ru-RU"/>
        </w:rPr>
      </w:pPr>
    </w:p>
    <w:p w:rsidR="00332C0C" w:rsidRDefault="00332C0C" w:rsidP="00342971">
      <w:pPr>
        <w:rPr>
          <w:rFonts w:ascii="Arial" w:eastAsia="Times New Roman" w:hAnsi="Arial" w:cs="Times New Roman"/>
          <w:color w:val="000000"/>
          <w:sz w:val="20"/>
          <w:szCs w:val="24"/>
          <w:lang w:val="en-US" w:eastAsia="ru-RU"/>
        </w:rPr>
      </w:pPr>
    </w:p>
    <w:p w:rsidR="00E92095" w:rsidRDefault="00506263" w:rsidP="00E92095">
      <w:pPr>
        <w:contextualSpacing/>
        <w:rPr>
          <w:rFonts w:ascii="Arial" w:eastAsia="Times New Roman" w:hAnsi="Arial" w:cs="Arial"/>
          <w:b/>
          <w:bCs/>
          <w:color w:val="943634"/>
          <w:sz w:val="24"/>
          <w:lang w:val="en-US"/>
        </w:rPr>
      </w:pPr>
      <w:r w:rsidRPr="00506263">
        <w:rPr>
          <w:rFonts w:ascii="Arial" w:eastAsia="Times New Roman" w:hAnsi="Arial" w:cs="Arial"/>
          <w:b/>
          <w:bCs/>
          <w:color w:val="943634"/>
          <w:sz w:val="24"/>
          <w:lang w:val="en-US"/>
        </w:rPr>
        <w:t>Out</w:t>
      </w:r>
      <w:r w:rsidR="008C21C3">
        <w:rPr>
          <w:rFonts w:ascii="Arial" w:eastAsia="Times New Roman" w:hAnsi="Arial" w:cs="Arial"/>
          <w:b/>
          <w:bCs/>
          <w:color w:val="943634"/>
          <w:sz w:val="24"/>
          <w:lang w:val="en-US"/>
        </w:rPr>
        <w:t>ages at downstream units in 202</w:t>
      </w:r>
      <w:r w:rsidR="00D92C09">
        <w:rPr>
          <w:rFonts w:ascii="Arial" w:eastAsia="Times New Roman" w:hAnsi="Arial" w:cs="Arial"/>
          <w:b/>
          <w:bCs/>
          <w:color w:val="943634"/>
          <w:sz w:val="24"/>
          <w:lang w:val="en-US"/>
        </w:rPr>
        <w:t>6</w:t>
      </w:r>
      <w:r w:rsidRPr="00506263">
        <w:rPr>
          <w:rFonts w:ascii="Arial" w:eastAsia="Times New Roman" w:hAnsi="Arial" w:cs="Arial"/>
          <w:b/>
          <w:bCs/>
          <w:color w:val="943634"/>
          <w:sz w:val="24"/>
          <w:lang w:val="en-US"/>
        </w:rPr>
        <w:t>*</w:t>
      </w:r>
    </w:p>
    <w:p w:rsidR="00D675A9" w:rsidRDefault="00D53043" w:rsidP="00D675A9">
      <w:pPr>
        <w:rPr>
          <w:lang w:val="en-US"/>
        </w:rPr>
      </w:pPr>
      <w:r>
        <w:rPr>
          <w:lang w:val="en-US"/>
        </w:rPr>
        <w:t>&lt;TableTag_7</w:t>
      </w:r>
      <w:r w:rsidR="00D675A9" w:rsidRPr="00AE1ACE">
        <w:rPr>
          <w:lang w:val="en-US"/>
        </w:rPr>
        <w:t>&gt;</w:t>
      </w:r>
    </w:p>
    <w:p w:rsidR="00506263" w:rsidRDefault="00506263" w:rsidP="00506263">
      <w:pPr>
        <w:contextualSpacing/>
        <w:rPr>
          <w:rFonts w:ascii="Arial" w:hAnsi="Arial" w:cs="Arial"/>
          <w:i/>
          <w:sz w:val="18"/>
          <w:szCs w:val="18"/>
          <w:lang w:val="en-US"/>
        </w:rPr>
      </w:pPr>
      <w:r>
        <w:rPr>
          <w:rFonts w:ascii="Arial" w:hAnsi="Arial" w:cs="Arial"/>
          <w:i/>
          <w:sz w:val="18"/>
          <w:szCs w:val="18"/>
          <w:lang w:val="en-US"/>
        </w:rPr>
        <w:t>* may be unconfirmed by the producers involved</w:t>
      </w:r>
    </w:p>
    <w:p w:rsidR="00AE2895" w:rsidRDefault="00BB1F15" w:rsidP="00F44E0A">
      <w:pPr>
        <w:jc w:val="right"/>
        <w:rPr>
          <w:rStyle w:val="Hyperlink"/>
          <w:rFonts w:ascii="Arial" w:hAnsi="Arial" w:cs="Arial"/>
          <w:sz w:val="18"/>
          <w:szCs w:val="18"/>
          <w:lang w:val="en-US"/>
        </w:rPr>
      </w:pPr>
      <w:hyperlink w:anchor="Title_page" w:history="1">
        <w:r w:rsidR="00F44E0A" w:rsidRPr="008C59AD">
          <w:rPr>
            <w:rStyle w:val="Hyperlink"/>
            <w:rFonts w:ascii="Arial" w:hAnsi="Arial" w:cs="Arial"/>
            <w:sz w:val="18"/>
            <w:szCs w:val="18"/>
            <w:lang w:val="en-US"/>
          </w:rPr>
          <w:t>back to main page</w:t>
        </w:r>
      </w:hyperlink>
    </w:p>
    <w:p w:rsidR="00D53043" w:rsidRDefault="00D53043" w:rsidP="00F44E0A">
      <w:pPr>
        <w:jc w:val="right"/>
        <w:rPr>
          <w:rStyle w:val="Hyperlink"/>
          <w:rFonts w:ascii="Arial" w:hAnsi="Arial" w:cs="Arial"/>
          <w:sz w:val="18"/>
          <w:szCs w:val="18"/>
          <w:lang w:val="en-US"/>
        </w:rPr>
      </w:pPr>
    </w:p>
    <w:p w:rsidR="00D53043" w:rsidRPr="00AE1ACE" w:rsidRDefault="00D53043" w:rsidP="00D53043">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1A7824" w:rsidRDefault="00362A5E" w:rsidP="00055228">
      <w:pPr>
        <w:jc w:val="right"/>
        <w:rPr>
          <w:rFonts w:ascii="Arial" w:eastAsia="Times New Roman" w:hAnsi="Arial" w:cs="Times New Roman"/>
          <w:color w:val="000000"/>
          <w:sz w:val="20"/>
          <w:szCs w:val="24"/>
          <w:lang w:eastAsia="ru-RU"/>
        </w:rPr>
      </w:pPr>
      <w:r>
        <w:rPr>
          <w:rFonts w:ascii="Arial" w:hAnsi="Arial" w:cs="Arial"/>
          <w:noProof/>
          <w:sz w:val="20"/>
          <w:szCs w:val="20"/>
          <w:lang w:eastAsia="ru-RU"/>
        </w:rPr>
        <w:lastRenderedPageBreak/>
        <w:drawing>
          <wp:inline distT="0" distB="0" distL="0" distR="0" wp14:anchorId="56084143" wp14:editId="15BC8FA5">
            <wp:extent cx="2387600" cy="356833"/>
            <wp:effectExtent l="0" t="0" r="0" b="5715"/>
            <wp:docPr id="30" name="Рисунок 30"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p w:rsidR="001A7824" w:rsidRDefault="00362A5E" w:rsidP="00362A5E">
      <w:pPr>
        <w:contextualSpacing/>
        <w:rPr>
          <w:rFonts w:ascii="Arial" w:eastAsia="Times New Roman" w:hAnsi="Arial" w:cs="Arial"/>
          <w:b/>
          <w:bCs/>
          <w:color w:val="943634"/>
          <w:sz w:val="24"/>
          <w:lang w:val="en-US"/>
        </w:rPr>
      </w:pPr>
      <w:r w:rsidRPr="00362A5E">
        <w:rPr>
          <w:rFonts w:ascii="Arial" w:eastAsia="Times New Roman" w:hAnsi="Arial" w:cs="Arial"/>
          <w:b/>
          <w:bCs/>
          <w:color w:val="943634"/>
          <w:sz w:val="24"/>
          <w:lang w:val="en-US"/>
        </w:rPr>
        <w:t>Fixtures</w:t>
      </w:r>
    </w:p>
    <w:p w:rsidR="00D675A9" w:rsidRDefault="00D675A9" w:rsidP="00D675A9">
      <w:pPr>
        <w:rPr>
          <w:lang w:val="en-US"/>
        </w:rPr>
      </w:pPr>
      <w:r>
        <w:rPr>
          <w:lang w:val="en-US"/>
        </w:rPr>
        <w:t>&lt;TableTag_9</w:t>
      </w:r>
      <w:r w:rsidRPr="00AE1ACE">
        <w:rPr>
          <w:lang w:val="en-US"/>
        </w:rPr>
        <w:t>&gt;</w:t>
      </w:r>
    </w:p>
    <w:p w:rsidR="00DE3B5B" w:rsidRPr="00AE1ACE" w:rsidRDefault="00BB1F15" w:rsidP="00254F64">
      <w:pPr>
        <w:jc w:val="right"/>
        <w:rPr>
          <w:rStyle w:val="Hyperlink"/>
          <w:rFonts w:eastAsia="Times New Roman" w:cs="Arial"/>
          <w:b/>
          <w:bCs/>
          <w:iCs/>
          <w:szCs w:val="20"/>
          <w:lang w:val="en-US"/>
        </w:rPr>
      </w:pPr>
      <w:hyperlink w:anchor="Title_page" w:history="1">
        <w:r w:rsidR="00DE3B5B" w:rsidRPr="008C59AD">
          <w:rPr>
            <w:rStyle w:val="Hyperlink"/>
            <w:rFonts w:ascii="Arial" w:hAnsi="Arial" w:cs="Arial"/>
            <w:sz w:val="18"/>
            <w:szCs w:val="18"/>
            <w:lang w:val="en-US"/>
          </w:rPr>
          <w:t>back to main page</w:t>
        </w:r>
      </w:hyperlink>
      <w:r w:rsidR="00DE3B5B" w:rsidRPr="00AE1ACE">
        <w:rPr>
          <w:rStyle w:val="Hyperlink"/>
          <w:rFonts w:eastAsia="Times New Roman" w:cs="Arial"/>
          <w:b/>
          <w:bCs/>
          <w:iCs/>
          <w:sz w:val="12"/>
          <w:szCs w:val="20"/>
          <w:lang w:val="en-US"/>
        </w:rPr>
        <w:br w:type="page"/>
      </w:r>
    </w:p>
    <w:p w:rsidR="00FF24F5" w:rsidRDefault="00FF24F5" w:rsidP="00055228">
      <w:pPr>
        <w:jc w:val="right"/>
        <w:rPr>
          <w:rFonts w:ascii="Arial" w:eastAsia="Times New Roman" w:hAnsi="Arial" w:cs="Times New Roman"/>
          <w:color w:val="000000"/>
          <w:sz w:val="20"/>
          <w:szCs w:val="24"/>
          <w:lang w:eastAsia="ru-RU"/>
        </w:rPr>
      </w:pPr>
      <w:r>
        <w:rPr>
          <w:rFonts w:ascii="Arial" w:hAnsi="Arial" w:cs="Arial"/>
          <w:noProof/>
          <w:sz w:val="20"/>
          <w:szCs w:val="20"/>
          <w:lang w:eastAsia="ru-RU"/>
        </w:rPr>
        <w:lastRenderedPageBreak/>
        <w:drawing>
          <wp:inline distT="0" distB="0" distL="0" distR="0" wp14:anchorId="7DDF5A6B" wp14:editId="7C9CC4E3">
            <wp:extent cx="2387600" cy="356833"/>
            <wp:effectExtent l="0" t="0" r="0" b="5715"/>
            <wp:docPr id="5" name="Рисунок 5"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p w:rsidR="00055228" w:rsidRDefault="00055228" w:rsidP="00055228">
      <w:pPr>
        <w:contextualSpacing/>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Import to EU27</w:t>
      </w:r>
    </w:p>
    <w:p w:rsidR="00D675A9" w:rsidRDefault="00D675A9" w:rsidP="00D675A9">
      <w:pPr>
        <w:rPr>
          <w:lang w:val="en-US"/>
        </w:rPr>
      </w:pPr>
      <w:r>
        <w:rPr>
          <w:lang w:val="en-US"/>
        </w:rPr>
        <w:t>&lt;TableTag_10</w:t>
      </w:r>
      <w:r w:rsidRPr="00AE1ACE">
        <w:rPr>
          <w:lang w:val="en-US"/>
        </w:rPr>
        <w:t>&gt;</w:t>
      </w:r>
    </w:p>
    <w:p w:rsidR="00DE3B5B" w:rsidRPr="00AE1ACE" w:rsidRDefault="00BB1F15" w:rsidP="004007F0">
      <w:pPr>
        <w:jc w:val="right"/>
        <w:rPr>
          <w:rStyle w:val="Hyperlink"/>
          <w:rFonts w:eastAsia="Times New Roman" w:cs="Arial"/>
          <w:b/>
          <w:bCs/>
          <w:iCs/>
          <w:szCs w:val="20"/>
          <w:lang w:val="en-US"/>
        </w:rPr>
      </w:pPr>
      <w:hyperlink w:anchor="Title_page" w:history="1">
        <w:r w:rsidR="00DE3B5B" w:rsidRPr="008C59AD">
          <w:rPr>
            <w:rStyle w:val="Hyperlink"/>
            <w:rFonts w:ascii="Arial" w:hAnsi="Arial" w:cs="Arial"/>
            <w:sz w:val="18"/>
            <w:szCs w:val="18"/>
            <w:lang w:val="en-US"/>
          </w:rPr>
          <w:t>back to main page</w:t>
        </w:r>
      </w:hyperlink>
      <w:r w:rsidR="00DE3B5B" w:rsidRPr="00AE1ACE">
        <w:rPr>
          <w:rStyle w:val="Hyperlink"/>
          <w:rFonts w:eastAsia="Times New Roman" w:cs="Arial"/>
          <w:b/>
          <w:bCs/>
          <w:iCs/>
          <w:sz w:val="12"/>
          <w:szCs w:val="20"/>
          <w:lang w:val="en-US"/>
        </w:rPr>
        <w:br w:type="page"/>
      </w:r>
    </w:p>
    <w:p w:rsidR="00055228" w:rsidRDefault="00055228" w:rsidP="00055228">
      <w:pPr>
        <w:jc w:val="right"/>
        <w:rPr>
          <w:rFonts w:ascii="Arial" w:eastAsia="Times New Roman" w:hAnsi="Arial" w:cs="Times New Roman"/>
          <w:color w:val="000000"/>
          <w:sz w:val="20"/>
          <w:szCs w:val="24"/>
          <w:lang w:val="en-GB" w:eastAsia="ru-RU"/>
        </w:rPr>
      </w:pPr>
      <w:r>
        <w:rPr>
          <w:rFonts w:ascii="Arial" w:hAnsi="Arial" w:cs="Arial"/>
          <w:noProof/>
          <w:sz w:val="20"/>
          <w:szCs w:val="20"/>
          <w:lang w:eastAsia="ru-RU"/>
        </w:rPr>
        <w:lastRenderedPageBreak/>
        <w:drawing>
          <wp:inline distT="0" distB="0" distL="0" distR="0" wp14:anchorId="253A28A2" wp14:editId="4335A58B">
            <wp:extent cx="2387600" cy="356833"/>
            <wp:effectExtent l="0" t="0" r="0" b="5715"/>
            <wp:docPr id="20" name="Рисунок 20" descr="\\Odin\departments\Хим-Курьер\Отдел_дизайна\_Реклама\НЕФТЕХИМИЯ\Propylene\Плашки-стрелки-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89316" cy="357089"/>
                    </a:xfrm>
                    <a:prstGeom prst="rect">
                      <a:avLst/>
                    </a:prstGeom>
                    <a:noFill/>
                    <a:ln>
                      <a:noFill/>
                    </a:ln>
                  </pic:spPr>
                </pic:pic>
              </a:graphicData>
            </a:graphic>
          </wp:inline>
        </w:drawing>
      </w:r>
    </w:p>
    <w:p w:rsidR="00055228" w:rsidRDefault="00055228" w:rsidP="00055228">
      <w:pPr>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Export from EU27</w:t>
      </w:r>
    </w:p>
    <w:p w:rsidR="00D675A9" w:rsidRDefault="00D675A9" w:rsidP="00D675A9">
      <w:pPr>
        <w:rPr>
          <w:lang w:val="en-US"/>
        </w:rPr>
      </w:pPr>
      <w:r>
        <w:rPr>
          <w:lang w:val="en-US"/>
        </w:rPr>
        <w:t>&lt;TableTag_11</w:t>
      </w:r>
      <w:r w:rsidRPr="00AE1ACE">
        <w:rPr>
          <w:lang w:val="en-US"/>
        </w:rPr>
        <w:t>&gt;</w:t>
      </w:r>
    </w:p>
    <w:p w:rsidR="004007F0" w:rsidRDefault="004007F0" w:rsidP="00DE3B5B">
      <w:pPr>
        <w:jc w:val="right"/>
        <w:rPr>
          <w:lang w:val="en-US"/>
        </w:rPr>
      </w:pPr>
    </w:p>
    <w:p w:rsidR="004007F0" w:rsidRDefault="004007F0" w:rsidP="00DE3B5B">
      <w:pPr>
        <w:jc w:val="right"/>
        <w:rPr>
          <w:lang w:val="en-US"/>
        </w:rPr>
      </w:pPr>
    </w:p>
    <w:p w:rsidR="004007F0" w:rsidRDefault="004007F0" w:rsidP="00DE3B5B">
      <w:pPr>
        <w:jc w:val="right"/>
        <w:rPr>
          <w:lang w:val="en-US"/>
        </w:rPr>
      </w:pPr>
    </w:p>
    <w:p w:rsidR="004007F0" w:rsidRDefault="004007F0" w:rsidP="00DE3B5B">
      <w:pPr>
        <w:jc w:val="right"/>
        <w:rPr>
          <w:lang w:val="en-US"/>
        </w:rPr>
      </w:pPr>
    </w:p>
    <w:p w:rsidR="004007F0" w:rsidRDefault="004007F0" w:rsidP="00DE3B5B">
      <w:pPr>
        <w:jc w:val="right"/>
        <w:rPr>
          <w:lang w:val="en-US"/>
        </w:rPr>
      </w:pPr>
    </w:p>
    <w:p w:rsidR="004007F0" w:rsidRDefault="004007F0" w:rsidP="00DE3B5B">
      <w:pPr>
        <w:jc w:val="right"/>
        <w:rPr>
          <w:lang w:val="en-US"/>
        </w:rPr>
      </w:pPr>
    </w:p>
    <w:p w:rsidR="004007F0" w:rsidRDefault="004007F0" w:rsidP="00DE3B5B">
      <w:pPr>
        <w:jc w:val="right"/>
        <w:rPr>
          <w:lang w:val="en-US"/>
        </w:rPr>
      </w:pPr>
    </w:p>
    <w:p w:rsidR="004007F0" w:rsidRDefault="004007F0" w:rsidP="00DE3B5B">
      <w:pPr>
        <w:jc w:val="right"/>
        <w:rPr>
          <w:lang w:val="en-US"/>
        </w:rPr>
      </w:pPr>
    </w:p>
    <w:p w:rsidR="00DE3B5B" w:rsidRDefault="00BB1F15" w:rsidP="00DE3B5B">
      <w:pPr>
        <w:jc w:val="right"/>
        <w:rPr>
          <w:rStyle w:val="Hyperlink"/>
          <w:rFonts w:ascii="Arial" w:hAnsi="Arial" w:cs="Arial"/>
          <w:sz w:val="18"/>
          <w:szCs w:val="18"/>
          <w:lang w:val="en-US"/>
        </w:rPr>
      </w:pPr>
      <w:hyperlink w:anchor="Title_page" w:history="1">
        <w:r w:rsidR="00DE3B5B" w:rsidRPr="008C59AD">
          <w:rPr>
            <w:rStyle w:val="Hyperlink"/>
            <w:rFonts w:ascii="Arial" w:hAnsi="Arial" w:cs="Arial"/>
            <w:sz w:val="18"/>
            <w:szCs w:val="18"/>
            <w:lang w:val="en-US"/>
          </w:rPr>
          <w:t>back to main page</w:t>
        </w:r>
      </w:hyperlink>
    </w:p>
    <w:p w:rsidR="00DE3B5B" w:rsidRDefault="00DE3B5B" w:rsidP="00DE3B5B">
      <w:pPr>
        <w:jc w:val="right"/>
        <w:rPr>
          <w:rStyle w:val="Hyperlink"/>
          <w:rFonts w:ascii="Arial" w:hAnsi="Arial" w:cs="Arial"/>
          <w:sz w:val="18"/>
          <w:szCs w:val="18"/>
          <w:lang w:val="en-US"/>
        </w:rPr>
      </w:pPr>
    </w:p>
    <w:p w:rsidR="00DE3B5B" w:rsidRPr="00AE1ACE" w:rsidRDefault="00DE3B5B" w:rsidP="00DE3B5B">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FF24F5" w:rsidRDefault="00FF24F5" w:rsidP="00FF24F5">
      <w:pPr>
        <w:jc w:val="right"/>
        <w:rPr>
          <w:rFonts w:ascii="Arial" w:eastAsia="Times New Roman" w:hAnsi="Arial" w:cs="Times New Roman"/>
          <w:color w:val="000000"/>
          <w:sz w:val="20"/>
          <w:szCs w:val="24"/>
          <w:lang w:eastAsia="ru-RU"/>
        </w:rPr>
      </w:pPr>
      <w:r>
        <w:rPr>
          <w:rFonts w:ascii="Arial" w:eastAsia="Times New Roman" w:hAnsi="Arial" w:cs="Times New Roman"/>
          <w:noProof/>
          <w:color w:val="000000"/>
          <w:sz w:val="20"/>
          <w:szCs w:val="24"/>
          <w:lang w:eastAsia="ru-RU"/>
        </w:rPr>
        <w:lastRenderedPageBreak/>
        <w:drawing>
          <wp:inline distT="0" distB="0" distL="0" distR="0" wp14:anchorId="7C1CA567" wp14:editId="72024D70">
            <wp:extent cx="2376170" cy="360045"/>
            <wp:effectExtent l="0" t="0" r="5080" b="1905"/>
            <wp:docPr id="6" name="Рисунок 6" descr="\\Odin\departments\Хим-Курьер\Отдел_дизайна\_Реклама\НЕФТЕХИМИЯ\Propylene\Плашки-стрелки-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6170" cy="360045"/>
                    </a:xfrm>
                    <a:prstGeom prst="rect">
                      <a:avLst/>
                    </a:prstGeom>
                    <a:noFill/>
                    <a:ln>
                      <a:noFill/>
                    </a:ln>
                  </pic:spPr>
                </pic:pic>
              </a:graphicData>
            </a:graphic>
          </wp:inline>
        </w:drawing>
      </w:r>
    </w:p>
    <w:p w:rsidR="004D6372" w:rsidRDefault="00E90401" w:rsidP="00FF24F5">
      <w:r w:rsidRPr="00A47040">
        <w:rPr>
          <w:noProof/>
          <w:lang w:eastAsia="ru-RU"/>
        </w:rPr>
        <mc:AlternateContent>
          <mc:Choice Requires="wps">
            <w:drawing>
              <wp:anchor distT="0" distB="0" distL="114300" distR="114300" simplePos="0" relativeHeight="251667456" behindDoc="0" locked="0" layoutInCell="1" allowOverlap="1" wp14:anchorId="5D61A69D" wp14:editId="0641C8A7">
                <wp:simplePos x="0" y="0"/>
                <wp:positionH relativeFrom="column">
                  <wp:posOffset>4569460</wp:posOffset>
                </wp:positionH>
                <wp:positionV relativeFrom="paragraph">
                  <wp:posOffset>194945</wp:posOffset>
                </wp:positionV>
                <wp:extent cx="2078355" cy="280670"/>
                <wp:effectExtent l="0" t="0" r="0" b="5080"/>
                <wp:wrapNone/>
                <wp:docPr id="45" name="Прямоугольник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078355" cy="280670"/>
                        </a:xfrm>
                        <a:prstGeom prst="rect">
                          <a:avLst/>
                        </a:prstGeom>
                        <a:solidFill>
                          <a:srgbClr val="BE5D27"/>
                        </a:solidFill>
                        <a:ln>
                          <a:noFill/>
                        </a:ln>
                      </wps:spPr>
                      <wps:style>
                        <a:lnRef idx="2">
                          <a:schemeClr val="accent6"/>
                        </a:lnRef>
                        <a:fillRef idx="1">
                          <a:schemeClr val="lt1"/>
                        </a:fillRef>
                        <a:effectRef idx="0">
                          <a:schemeClr val="accent6"/>
                        </a:effectRef>
                        <a:fontRef idx="minor">
                          <a:schemeClr val="dk1"/>
                        </a:fontRef>
                      </wps:style>
                      <wps:txbx>
                        <w:txbxContent>
                          <w:p w:rsidR="00CD6D6F" w:rsidRDefault="00CD6D6F" w:rsidP="00A47040">
                            <w:pPr>
                              <w:pStyle w:val="NormalWeb"/>
                              <w:spacing w:before="0" w:beforeAutospacing="0" w:after="0" w:afterAutospacing="0"/>
                              <w:jc w:val="center"/>
                            </w:pPr>
                            <w:r>
                              <w:rPr>
                                <w:rFonts w:ascii="Arial" w:hAnsi="Arial" w:cs="Arial"/>
                                <w:b/>
                                <w:bCs/>
                                <w:color w:val="FFFFFF" w:themeColor="background1"/>
                                <w:sz w:val="20"/>
                                <w:szCs w:val="20"/>
                                <w:lang w:val="en-US"/>
                              </w:rPr>
                              <w:t>Spot prices in Asia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D61A69D" id="Прямоугольник 44" o:spid="_x0000_s1032" style="position:absolute;margin-left:359.8pt;margin-top:15.35pt;width:163.65pt;height:2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" fillcolor="#be5d27" stroked="f" strokeweight="2pt">
                <v:path arrowok="t"/>
                <o:lock v:ext="edit" aspectratio="t"/>
                <v:textbox>
                  <w:txbxContent>
                    <w:p w:rsidR="00CD6D6F" w:rsidRDefault="00CD6D6F" w:rsidP="00A47040">
                      <w:pPr>
                        <w:pStyle w:val="NormalWeb"/>
                        <w:spacing w:before="0" w:beforeAutospacing="0" w:after="0" w:afterAutospacing="0"/>
                        <w:jc w:val="center"/>
                      </w:pPr>
                      <w:r>
                        <w:rPr>
                          <w:rFonts w:ascii="Arial" w:hAnsi="Arial" w:cs="Arial"/>
                          <w:b/>
                          <w:bCs/>
                          <w:color w:val="FFFFFF" w:themeColor="background1"/>
                          <w:sz w:val="20"/>
                          <w:szCs w:val="20"/>
                          <w:lang w:val="en-US"/>
                        </w:rPr>
                        <w:t>Spot prices in Asia</w:t>
                      </w:r>
                    </w:p>
                  </w:txbxContent>
                </v:textbox>
              </v:rect>
            </w:pict>
          </mc:Fallback>
        </mc:AlternateContent>
      </w:r>
      <w:r w:rsidR="00FF24F5">
        <w:rPr>
          <w:rFonts w:ascii="Arial" w:hAnsi="Arial" w:cs="Arial"/>
          <w:noProof/>
          <w:sz w:val="20"/>
          <w:szCs w:val="20"/>
          <w:lang w:eastAsia="ru-RU"/>
        </w:rPr>
        <w:drawing>
          <wp:inline distT="0" distB="0" distL="0" distR="0" wp14:anchorId="24BB6C90" wp14:editId="45408523">
            <wp:extent cx="4529667" cy="406400"/>
            <wp:effectExtent l="0" t="0" r="4445" b="0"/>
            <wp:docPr id="7" name="Рисунок 7" descr="\\Odin\departments\Хим-Курьер\Отдел_дизайна\_Реклама\НЕФТЕХИМИЯ\Propylene\Propylen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din\departments\Хим-Курьер\Отдел_дизайна\_Реклама\НЕФТЕХИМИЯ\Propylene\Propylene-0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8042" cy="409843"/>
                    </a:xfrm>
                    <a:prstGeom prst="rect">
                      <a:avLst/>
                    </a:prstGeom>
                    <a:noFill/>
                    <a:ln>
                      <a:noFill/>
                    </a:ln>
                  </pic:spPr>
                </pic:pic>
              </a:graphicData>
            </a:graphic>
          </wp:inline>
        </w:drawing>
      </w:r>
    </w:p>
    <w:p w:rsidR="004D6372" w:rsidRPr="004D6372" w:rsidRDefault="004D6372" w:rsidP="00FF24F5">
      <w:pPr>
        <w:rPr>
          <w:sz w:val="2"/>
          <w:szCs w:val="2"/>
        </w:rPr>
      </w:pPr>
    </w:p>
    <w:p w:rsidR="004D6372" w:rsidRPr="004D6372" w:rsidRDefault="004D6372" w:rsidP="00FF24F5">
      <w:pPr>
        <w:rPr>
          <w:sz w:val="2"/>
          <w:szCs w:val="2"/>
        </w:rPr>
      </w:pPr>
      <w:bookmarkStart w:id="3" w:name="Asia"/>
      <w:bookmarkEnd w:id="3"/>
    </w:p>
    <w:tbl>
      <w:tblPr>
        <w:tblpPr w:leftFromText="180" w:rightFromText="180" w:vertAnchor="text" w:horzAnchor="margin" w:tblpXSpec="right" w:tblpY="62"/>
        <w:tblW w:w="0" w:type="auto"/>
        <w:tblLook w:val="0000" w:firstRow="0" w:lastRow="0" w:firstColumn="0" w:lastColumn="0" w:noHBand="0" w:noVBand="0"/>
      </w:tblPr>
      <w:tblGrid>
        <w:gridCol w:w="1462"/>
      </w:tblGrid>
      <w:tr w:rsidR="00310AEE" w:rsidTr="002E5B74">
        <w:trPr>
          <w:trHeight w:val="372"/>
        </w:trPr>
        <w:tc>
          <w:tcPr>
            <w:tcW w:w="0" w:type="auto"/>
          </w:tcPr>
          <w:p w:rsidR="00310AEE" w:rsidRPr="00643AA2" w:rsidRDefault="00310AEE" w:rsidP="00310AEE">
            <w:pPr>
              <w:rPr>
                <w:rFonts w:ascii="Arial" w:hAnsi="Arial" w:cs="Arial"/>
                <w:sz w:val="20"/>
                <w:szCs w:val="20"/>
                <w:lang w:val="en-US"/>
              </w:rPr>
            </w:pPr>
            <w:r>
              <w:rPr>
                <w:noProof/>
                <w:lang w:val="en-US" w:eastAsia="ru-RU"/>
              </w:rPr>
              <w:t>&lt;ChartTag_5&gt;</w:t>
            </w:r>
          </w:p>
          <w:p w:rsidR="00310AEE" w:rsidRDefault="00310AEE" w:rsidP="00310AEE">
            <w:pPr>
              <w:rPr>
                <w:rFonts w:ascii="Arial" w:eastAsia="Times New Roman" w:hAnsi="Arial" w:cs="Times New Roman"/>
                <w:color w:val="000000"/>
                <w:sz w:val="20"/>
                <w:szCs w:val="24"/>
                <w:lang w:eastAsia="ru-RU"/>
              </w:rPr>
            </w:pPr>
          </w:p>
        </w:tc>
      </w:tr>
    </w:tbl>
    <w:p w:rsidR="00D675A9" w:rsidRDefault="00D675A9" w:rsidP="00D675A9">
      <w:pPr>
        <w:rPr>
          <w:lang w:val="en-US"/>
        </w:rPr>
      </w:pPr>
      <w:r>
        <w:rPr>
          <w:lang w:val="en-US"/>
        </w:rPr>
        <w:t>&lt;TableTag_12</w:t>
      </w:r>
      <w:r w:rsidRPr="00AE1ACE">
        <w:rPr>
          <w:lang w:val="en-US"/>
        </w:rPr>
        <w:t>&gt;</w:t>
      </w:r>
    </w:p>
    <w:p w:rsidR="00DD1105" w:rsidRDefault="00DD1105" w:rsidP="00504953">
      <w:pPr>
        <w:rPr>
          <w:rFonts w:ascii="Arial" w:eastAsia="Times New Roman" w:hAnsi="Arial" w:cs="Arial"/>
          <w:b/>
          <w:bCs/>
          <w:color w:val="943634"/>
          <w:sz w:val="26"/>
          <w:szCs w:val="26"/>
          <w:lang w:val="en-US"/>
        </w:rPr>
      </w:pPr>
    </w:p>
    <w:p w:rsidR="001249D9" w:rsidRPr="002E5B74" w:rsidRDefault="001249D9" w:rsidP="001249D9">
      <w:pPr>
        <w:jc w:val="both"/>
        <w:rPr>
          <w:rFonts w:ascii="Arial" w:hAnsi="Arial" w:cs="Arial"/>
          <w:color w:val="000000"/>
          <w:sz w:val="16"/>
          <w:szCs w:val="20"/>
          <w:lang w:val="en-GB"/>
        </w:rPr>
      </w:pPr>
      <w:r w:rsidRPr="002E5B74">
        <w:rPr>
          <w:rFonts w:ascii="Arial" w:hAnsi="Arial" w:cs="Arial"/>
          <w:bCs/>
          <w:color w:val="000000"/>
          <w:sz w:val="20"/>
          <w:szCs w:val="24"/>
          <w:lang w:val="en-US"/>
        </w:rPr>
        <w:t xml:space="preserve">&lt;TOPIC.Propylene.demand.Asia.prices </w:t>
      </w:r>
      <w:r w:rsidR="000E1243" w:rsidRPr="002E5B74">
        <w:rPr>
          <w:rFonts w:ascii="Arial" w:hAnsi="Arial" w:cs="Arial"/>
          <w:bCs/>
          <w:color w:val="000000"/>
          <w:sz w:val="20"/>
          <w:szCs w:val="24"/>
          <w:lang w:val="en-US"/>
        </w:rPr>
        <w:t>and</w:t>
      </w:r>
      <w:r w:rsidRPr="002E5B74">
        <w:rPr>
          <w:rFonts w:ascii="Arial" w:hAnsi="Arial" w:cs="Arial"/>
          <w:bCs/>
          <w:color w:val="000000"/>
          <w:sz w:val="20"/>
          <w:szCs w:val="24"/>
          <w:lang w:val="en-US"/>
        </w:rPr>
        <w:t xml:space="preserve"> market situation</w:t>
      </w:r>
      <w:r w:rsidR="00351D20" w:rsidRPr="002E5B74">
        <w:rPr>
          <w:rFonts w:ascii="Arial" w:hAnsi="Arial" w:cs="Arial"/>
          <w:bCs/>
          <w:color w:val="000000"/>
          <w:sz w:val="20"/>
          <w:szCs w:val="24"/>
          <w:lang w:val="en-US"/>
        </w:rPr>
        <w:t>&gt;</w:t>
      </w:r>
    </w:p>
    <w:p w:rsidR="001249D9" w:rsidRPr="002E5B74" w:rsidRDefault="001249D9" w:rsidP="001249D9">
      <w:pPr>
        <w:jc w:val="both"/>
        <w:rPr>
          <w:rFonts w:ascii="Arial" w:hAnsi="Arial" w:cs="Arial"/>
          <w:color w:val="000000"/>
          <w:sz w:val="16"/>
          <w:szCs w:val="20"/>
          <w:lang w:val="en-GB"/>
        </w:rPr>
      </w:pPr>
      <w:r w:rsidRPr="002E5B74">
        <w:rPr>
          <w:rFonts w:ascii="Arial" w:hAnsi="Arial" w:cs="Arial"/>
          <w:bCs/>
          <w:color w:val="000000"/>
          <w:sz w:val="20"/>
          <w:szCs w:val="24"/>
          <w:lang w:val="en-US"/>
        </w:rPr>
        <w:t xml:space="preserve">&lt;TOPIC.Propylene.supply.Asia.prices </w:t>
      </w:r>
      <w:r w:rsidR="000E1243" w:rsidRPr="002E5B74">
        <w:rPr>
          <w:rFonts w:ascii="Arial" w:hAnsi="Arial" w:cs="Arial"/>
          <w:bCs/>
          <w:color w:val="000000"/>
          <w:sz w:val="20"/>
          <w:szCs w:val="24"/>
          <w:lang w:val="en-US"/>
        </w:rPr>
        <w:t>and</w:t>
      </w:r>
      <w:r w:rsidRPr="002E5B74">
        <w:rPr>
          <w:rFonts w:ascii="Arial" w:hAnsi="Arial" w:cs="Arial"/>
          <w:bCs/>
          <w:color w:val="000000"/>
          <w:sz w:val="20"/>
          <w:szCs w:val="24"/>
          <w:lang w:val="en-US"/>
        </w:rPr>
        <w:t xml:space="preserve"> market situation</w:t>
      </w:r>
      <w:r w:rsidR="00351D20" w:rsidRPr="002E5B74">
        <w:rPr>
          <w:rFonts w:ascii="Arial" w:hAnsi="Arial" w:cs="Arial"/>
          <w:bCs/>
          <w:color w:val="000000"/>
          <w:sz w:val="20"/>
          <w:szCs w:val="24"/>
          <w:lang w:val="en-US"/>
        </w:rPr>
        <w:t>&gt;</w:t>
      </w:r>
    </w:p>
    <w:p w:rsidR="008E35F1" w:rsidRPr="002E5B74" w:rsidRDefault="008E35F1" w:rsidP="008E35F1">
      <w:pPr>
        <w:jc w:val="both"/>
        <w:rPr>
          <w:rFonts w:ascii="Arial" w:eastAsiaTheme="minorEastAsia" w:hAnsi="Arial" w:cs="Arial"/>
          <w:sz w:val="16"/>
          <w:lang w:val="en-GB" w:eastAsia="ru-RU"/>
        </w:rPr>
      </w:pPr>
    </w:p>
    <w:p w:rsidR="008E35F1" w:rsidRPr="002E5B74" w:rsidRDefault="008E35F1" w:rsidP="008E35F1">
      <w:pPr>
        <w:jc w:val="both"/>
        <w:rPr>
          <w:rFonts w:ascii="Arial" w:eastAsiaTheme="minorEastAsia" w:hAnsi="Arial" w:cs="Arial"/>
          <w:sz w:val="16"/>
          <w:lang w:val="en-GB" w:eastAsia="ru-RU"/>
        </w:rPr>
      </w:pPr>
    </w:p>
    <w:p w:rsidR="008E35F1" w:rsidRPr="002E5B74" w:rsidRDefault="008E35F1" w:rsidP="008E35F1">
      <w:pPr>
        <w:jc w:val="both"/>
        <w:rPr>
          <w:rFonts w:ascii="Arial" w:eastAsiaTheme="minorEastAsia" w:hAnsi="Arial" w:cs="Arial"/>
          <w:sz w:val="16"/>
          <w:lang w:val="en-GB" w:eastAsia="ru-RU"/>
        </w:rPr>
      </w:pPr>
    </w:p>
    <w:p w:rsidR="008E35F1" w:rsidRPr="002E5B74" w:rsidRDefault="008E35F1" w:rsidP="008E35F1">
      <w:pPr>
        <w:jc w:val="both"/>
        <w:rPr>
          <w:rFonts w:ascii="Arial" w:eastAsiaTheme="minorEastAsia" w:hAnsi="Arial" w:cs="Arial"/>
          <w:sz w:val="16"/>
          <w:lang w:val="en-GB" w:eastAsia="ru-RU"/>
        </w:rPr>
      </w:pPr>
    </w:p>
    <w:p w:rsidR="008E35F1" w:rsidRPr="002E5B74" w:rsidRDefault="008E35F1" w:rsidP="008E35F1">
      <w:pPr>
        <w:jc w:val="both"/>
        <w:rPr>
          <w:rFonts w:ascii="Arial" w:hAnsi="Arial" w:cs="Arial"/>
          <w:sz w:val="16"/>
          <w:lang w:val="en-GB"/>
        </w:rPr>
      </w:pPr>
    </w:p>
    <w:p w:rsidR="00DD1105" w:rsidRPr="002E5B74" w:rsidRDefault="00DD1105" w:rsidP="00FF12B5">
      <w:pPr>
        <w:jc w:val="both"/>
        <w:rPr>
          <w:rFonts w:ascii="Arial" w:hAnsi="Arial" w:cs="Arial"/>
          <w:sz w:val="20"/>
          <w:lang w:val="en-GB"/>
        </w:rPr>
      </w:pPr>
    </w:p>
    <w:p w:rsidR="002115A3" w:rsidRDefault="00F3769F" w:rsidP="00835E27">
      <w:pPr>
        <w:jc w:val="both"/>
        <w:rPr>
          <w:rFonts w:ascii="Arial" w:hAnsi="Arial" w:cs="Arial"/>
          <w:sz w:val="20"/>
          <w:lang w:val="en-GB"/>
        </w:rPr>
      </w:pPr>
      <w:r>
        <w:rPr>
          <w:rFonts w:ascii="Arial" w:hAnsi="Arial" w:cs="Arial"/>
          <w:noProof/>
          <w:sz w:val="20"/>
          <w:szCs w:val="20"/>
          <w:lang w:eastAsia="ru-RU"/>
        </w:rPr>
        <w:drawing>
          <wp:inline distT="0" distB="0" distL="0" distR="0" wp14:anchorId="538DD1C7" wp14:editId="02B5A919">
            <wp:extent cx="4495800" cy="408273"/>
            <wp:effectExtent l="0" t="0" r="0" b="0"/>
            <wp:docPr id="11" name="Рисунок 11" descr="\\Odin\departments\Хим-Курьер\Отдел_дизайна\_Реклама\НЕФТЕХИМИЯ\Propylene\Propylen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Odin\departments\Хим-Курьер\Отдел_дизайна\_Реклама\НЕФТЕХИМИЯ\Propylene\Propylene-0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17488" cy="410243"/>
                    </a:xfrm>
                    <a:prstGeom prst="rect">
                      <a:avLst/>
                    </a:prstGeom>
                    <a:noFill/>
                    <a:ln>
                      <a:noFill/>
                    </a:ln>
                  </pic:spPr>
                </pic:pic>
              </a:graphicData>
            </a:graphic>
          </wp:inline>
        </w:drawing>
      </w:r>
    </w:p>
    <w:p w:rsidR="000474DD" w:rsidRPr="002E5B74" w:rsidRDefault="000474DD" w:rsidP="00835E27">
      <w:pPr>
        <w:jc w:val="both"/>
        <w:rPr>
          <w:rFonts w:ascii="Arial" w:hAnsi="Arial" w:cs="Arial"/>
          <w:sz w:val="20"/>
          <w:szCs w:val="20"/>
          <w:lang w:val="en-GB"/>
        </w:rPr>
      </w:pP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&lt;TOPIC.Propylene.demand.Asia.statistics&gt;</w:t>
      </w:r>
    </w:p>
    <w:p w:rsidR="00197F96" w:rsidRPr="002E5B74" w:rsidRDefault="00197F96" w:rsidP="00197F96">
      <w:pPr>
        <w:jc w:val="both"/>
        <w:rPr>
          <w:rFonts w:ascii="Arial" w:hAnsi="Arial" w:cs="Arial"/>
          <w:bCs/>
          <w:color w:val="000000"/>
          <w:sz w:val="20"/>
          <w:szCs w:val="20"/>
          <w:lang w:val="en-US"/>
        </w:rPr>
      </w:pPr>
      <w:r w:rsidRPr="002E5B74">
        <w:rPr>
          <w:rFonts w:ascii="Arial" w:hAnsi="Arial" w:cs="Arial"/>
          <w:bCs/>
          <w:color w:val="000000"/>
          <w:sz w:val="20"/>
          <w:szCs w:val="20"/>
          <w:lang w:val="en-US"/>
        </w:rPr>
        <w:t>&lt;TOPIC.Propylene.supply.Asia.statistics&gt;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lastRenderedPageBreak/>
        <w:t>&lt;TOPIC.Phenol.demand.Asia.company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&lt;TOPIC.Phenol.demand.Asia.statistics&gt;</w:t>
      </w:r>
    </w:p>
    <w:p w:rsidR="00197F96" w:rsidRDefault="00197F96" w:rsidP="00197F96">
      <w:pPr>
        <w:jc w:val="both"/>
        <w:rPr>
          <w:rFonts w:ascii="Arial" w:hAnsi="Arial" w:cs="Arial"/>
          <w:bCs/>
          <w:color w:val="000000"/>
          <w:sz w:val="20"/>
          <w:szCs w:val="20"/>
          <w:lang w:val="en-US"/>
        </w:rPr>
      </w:pPr>
      <w:r w:rsidRPr="002E5B74">
        <w:rPr>
          <w:rFonts w:ascii="Arial" w:hAnsi="Arial" w:cs="Arial"/>
          <w:bCs/>
          <w:color w:val="000000"/>
          <w:sz w:val="20"/>
          <w:szCs w:val="20"/>
          <w:lang w:val="en-US"/>
        </w:rPr>
        <w:t>&lt;TOPIC.Phenol.supply.Asia.statistics&gt;</w:t>
      </w:r>
    </w:p>
    <w:p w:rsidR="0028236D" w:rsidRPr="0028236D" w:rsidRDefault="0028236D" w:rsidP="00197F96">
      <w:pPr>
        <w:jc w:val="both"/>
        <w:rPr>
          <w:rFonts w:ascii="Arial" w:hAnsi="Arial" w:cs="Arial"/>
          <w:bCs/>
          <w:color w:val="000000"/>
          <w:sz w:val="20"/>
          <w:szCs w:val="20"/>
          <w:lang w:val="en-US"/>
        </w:rPr>
      </w:pPr>
      <w:r w:rsidRPr="0028236D">
        <w:rPr>
          <w:rFonts w:ascii="Arial" w:hAnsi="Arial" w:cs="Arial"/>
          <w:bCs/>
          <w:color w:val="000000"/>
          <w:sz w:val="20"/>
          <w:szCs w:val="20"/>
          <w:lang w:val="en-US"/>
        </w:rPr>
        <w:t>&lt;TOPIC.Acetone.supply.Asia.company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oxide.supply.Asia.prices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oxide.supply.Asia.production&gt;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oxide.supply.Asia.company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oxide.supply.Asia.regulations&gt;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oxide.supply.Asia.logistics&gt;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oxide.supply.Asia.offers&gt;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oxide.demand.Asia.statistics&gt;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oxide.supply.Asia.statistics&gt;</w:t>
      </w:r>
    </w:p>
    <w:p w:rsidR="00197F96" w:rsidRPr="002E5B74" w:rsidRDefault="00197F96" w:rsidP="00197F96">
      <w:pPr>
        <w:jc w:val="both"/>
        <w:rPr>
          <w:rFonts w:ascii="Arial" w:hAnsi="Arial" w:cs="Arial"/>
          <w:color w:val="000000"/>
          <w:sz w:val="20"/>
          <w:szCs w:val="20"/>
          <w:lang w:val="en-GB"/>
        </w:rPr>
      </w:pPr>
    </w:p>
    <w:p w:rsidR="00DD1105" w:rsidRPr="002E5B74" w:rsidRDefault="00DD1105" w:rsidP="00835E27">
      <w:pPr>
        <w:jc w:val="both"/>
        <w:rPr>
          <w:rFonts w:ascii="Arial" w:hAnsi="Arial" w:cs="Arial"/>
          <w:sz w:val="20"/>
          <w:szCs w:val="20"/>
          <w:lang w:val="en-GB"/>
        </w:rPr>
      </w:pPr>
    </w:p>
    <w:p w:rsidR="004F4DD3" w:rsidRDefault="004F4DD3" w:rsidP="008E35F1">
      <w:pPr>
        <w:rPr>
          <w:rFonts w:ascii="Arial" w:eastAsia="Times New Roman" w:hAnsi="Arial" w:cs="Arial"/>
          <w:b/>
          <w:bCs/>
          <w:color w:val="943634"/>
          <w:sz w:val="26"/>
          <w:szCs w:val="26"/>
          <w:lang w:val="en-US"/>
        </w:rPr>
      </w:pPr>
      <w:r w:rsidRPr="004F4DD3">
        <w:rPr>
          <w:rFonts w:ascii="Arial" w:eastAsia="Times New Roman" w:hAnsi="Arial" w:cs="Arial"/>
          <w:b/>
          <w:bCs/>
          <w:color w:val="943634"/>
          <w:sz w:val="26"/>
          <w:szCs w:val="26"/>
          <w:lang w:val="en-US"/>
        </w:rPr>
        <w:t>Phenol value edges up in China</w:t>
      </w:r>
    </w:p>
    <w:p w:rsidR="004F4DD3" w:rsidRPr="004F4DD3" w:rsidRDefault="004F4DD3" w:rsidP="004F4DD3">
      <w:pPr>
        <w:jc w:val="both"/>
        <w:rPr>
          <w:rFonts w:ascii="Arial" w:hAnsi="Arial" w:cs="Arial"/>
          <w:sz w:val="20"/>
          <w:lang w:val="en-GB"/>
        </w:rPr>
      </w:pPr>
      <w:r w:rsidRPr="004F4DD3">
        <w:rPr>
          <w:rFonts w:ascii="Arial" w:hAnsi="Arial" w:cs="Arial"/>
          <w:sz w:val="20"/>
          <w:lang w:val="en-GB"/>
        </w:rPr>
        <w:tab/>
        <w:t xml:space="preserve">  </w:t>
      </w:r>
    </w:p>
    <w:p w:rsidR="00D675A9" w:rsidRDefault="00D675A9" w:rsidP="00D675A9">
      <w:pPr>
        <w:rPr>
          <w:lang w:val="en-US"/>
        </w:rPr>
      </w:pPr>
      <w:r>
        <w:rPr>
          <w:lang w:val="en-US"/>
        </w:rPr>
        <w:t>&lt;TableTag_15</w:t>
      </w:r>
      <w:r w:rsidRPr="00AE1ACE">
        <w:rPr>
          <w:lang w:val="en-US"/>
        </w:rPr>
        <w:t>&gt;</w:t>
      </w:r>
    </w:p>
    <w:p w:rsidR="00DE3B5B" w:rsidRDefault="00BB1F15" w:rsidP="00DE3B5B">
      <w:pPr>
        <w:jc w:val="right"/>
        <w:rPr>
          <w:rStyle w:val="Hyperlink"/>
          <w:rFonts w:ascii="Arial" w:hAnsi="Arial" w:cs="Arial"/>
          <w:sz w:val="18"/>
          <w:szCs w:val="18"/>
          <w:lang w:val="en-US"/>
        </w:rPr>
      </w:pPr>
      <w:hyperlink w:anchor="Title_page" w:history="1">
        <w:r w:rsidR="00DE3B5B" w:rsidRPr="008C59AD">
          <w:rPr>
            <w:rStyle w:val="Hyperlink"/>
            <w:rFonts w:ascii="Arial" w:hAnsi="Arial" w:cs="Arial"/>
            <w:sz w:val="18"/>
            <w:szCs w:val="18"/>
            <w:lang w:val="en-US"/>
          </w:rPr>
          <w:t>back to main page</w:t>
        </w:r>
      </w:hyperlink>
    </w:p>
    <w:p w:rsidR="00DE3B5B" w:rsidRDefault="00DE3B5B" w:rsidP="00DE3B5B">
      <w:pPr>
        <w:jc w:val="right"/>
        <w:rPr>
          <w:rStyle w:val="Hyperlink"/>
          <w:rFonts w:ascii="Arial" w:hAnsi="Arial" w:cs="Arial"/>
          <w:sz w:val="18"/>
          <w:szCs w:val="18"/>
          <w:lang w:val="en-US"/>
        </w:rPr>
      </w:pPr>
    </w:p>
    <w:p w:rsidR="00DE3B5B" w:rsidRPr="00AE1ACE" w:rsidRDefault="00DE3B5B" w:rsidP="00DE3B5B">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E92095" w:rsidRDefault="00627025" w:rsidP="00E92095">
      <w:pPr>
        <w:contextualSpacing/>
        <w:jc w:val="right"/>
        <w:rPr>
          <w:rFonts w:ascii="Arial" w:eastAsia="Times New Roman" w:hAnsi="Arial" w:cs="Arial"/>
          <w:b/>
          <w:bCs/>
          <w:color w:val="943634"/>
          <w:sz w:val="24"/>
          <w:lang w:val="en-US"/>
        </w:rPr>
      </w:pPr>
      <w:r>
        <w:rPr>
          <w:rFonts w:ascii="Arial" w:eastAsia="Times New Roman" w:hAnsi="Arial" w:cs="Times New Roman"/>
          <w:noProof/>
          <w:color w:val="000000"/>
          <w:sz w:val="20"/>
          <w:szCs w:val="24"/>
          <w:lang w:eastAsia="ru-RU"/>
        </w:rPr>
        <w:lastRenderedPageBreak/>
        <w:drawing>
          <wp:inline distT="0" distB="0" distL="0" distR="0" wp14:anchorId="15911A16" wp14:editId="7AA26E3E">
            <wp:extent cx="2376170" cy="360045"/>
            <wp:effectExtent l="0" t="0" r="5080" b="1905"/>
            <wp:docPr id="44" name="Рисунок 44" descr="\\Odin\departments\Хим-Курьер\Отдел_дизайна\_Реклама\НЕФТЕХИМИЯ\Propylene\Плашки-стрелки-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6170" cy="360045"/>
                    </a:xfrm>
                    <a:prstGeom prst="rect">
                      <a:avLst/>
                    </a:prstGeom>
                    <a:noFill/>
                    <a:ln>
                      <a:noFill/>
                    </a:ln>
                  </pic:spPr>
                </pic:pic>
              </a:graphicData>
            </a:graphic>
          </wp:inline>
        </w:drawing>
      </w:r>
    </w:p>
    <w:p w:rsidR="00716CB6" w:rsidRDefault="00E31EB2" w:rsidP="00E92095">
      <w:pPr>
        <w:contextualSpacing/>
        <w:rPr>
          <w:rFonts w:ascii="Arial" w:eastAsia="Times New Roman" w:hAnsi="Arial" w:cs="Arial"/>
          <w:b/>
          <w:bCs/>
          <w:color w:val="943634"/>
          <w:sz w:val="24"/>
          <w:lang w:val="en-US"/>
        </w:rPr>
      </w:pPr>
      <w:r w:rsidRPr="00E31EB2">
        <w:rPr>
          <w:rFonts w:ascii="Arial" w:eastAsia="Times New Roman" w:hAnsi="Arial" w:cs="Arial"/>
          <w:b/>
          <w:bCs/>
          <w:color w:val="943634"/>
          <w:sz w:val="24"/>
          <w:lang w:val="en-US"/>
        </w:rPr>
        <w:t>O</w:t>
      </w:r>
      <w:r w:rsidR="00D92C09">
        <w:rPr>
          <w:rFonts w:ascii="Arial" w:eastAsia="Times New Roman" w:hAnsi="Arial" w:cs="Arial"/>
          <w:b/>
          <w:bCs/>
          <w:color w:val="943634"/>
          <w:sz w:val="24"/>
          <w:lang w:val="en-US"/>
        </w:rPr>
        <w:t>utages of Asian С3 units in 2026</w:t>
      </w:r>
      <w:r w:rsidRPr="00E31EB2">
        <w:rPr>
          <w:rFonts w:ascii="Arial" w:eastAsia="Times New Roman" w:hAnsi="Arial" w:cs="Arial"/>
          <w:b/>
          <w:bCs/>
          <w:color w:val="943634"/>
          <w:sz w:val="24"/>
          <w:lang w:val="en-US"/>
        </w:rPr>
        <w:t>*</w:t>
      </w:r>
    </w:p>
    <w:p w:rsidR="00D675A9" w:rsidRDefault="00D675A9" w:rsidP="00D675A9">
      <w:pPr>
        <w:rPr>
          <w:lang w:val="en-US"/>
        </w:rPr>
      </w:pPr>
      <w:r>
        <w:rPr>
          <w:lang w:val="en-US"/>
        </w:rPr>
        <w:t>&lt;TableTag_16</w:t>
      </w:r>
      <w:r w:rsidRPr="00AE1ACE">
        <w:rPr>
          <w:lang w:val="en-US"/>
        </w:rPr>
        <w:t>&gt;</w:t>
      </w:r>
    </w:p>
    <w:p w:rsidR="004F3D84" w:rsidRPr="00AE1ACE" w:rsidRDefault="00E31EB2" w:rsidP="004007F0">
      <w:pPr>
        <w:contextualSpacing/>
        <w:rPr>
          <w:rStyle w:val="Hyperlink"/>
          <w:rFonts w:eastAsia="Times New Roman" w:cs="Arial"/>
          <w:b/>
          <w:bCs/>
          <w:iCs/>
          <w:szCs w:val="20"/>
          <w:lang w:val="en-US"/>
        </w:rPr>
      </w:pPr>
      <w:r>
        <w:rPr>
          <w:rFonts w:ascii="Arial" w:hAnsi="Arial" w:cs="Arial"/>
          <w:i/>
          <w:sz w:val="18"/>
          <w:szCs w:val="18"/>
          <w:lang w:val="en-US"/>
        </w:rPr>
        <w:t>* may be unconfirmed by the producers involved</w:t>
      </w:r>
      <w:r w:rsidR="004007F0">
        <w:rPr>
          <w:rFonts w:ascii="Arial" w:hAnsi="Arial" w:cs="Arial"/>
          <w:i/>
          <w:sz w:val="18"/>
          <w:szCs w:val="18"/>
          <w:lang w:val="en-US"/>
        </w:rPr>
        <w:tab/>
      </w:r>
      <w:r w:rsidR="004007F0">
        <w:rPr>
          <w:rFonts w:ascii="Arial" w:hAnsi="Arial" w:cs="Arial"/>
          <w:i/>
          <w:sz w:val="18"/>
          <w:szCs w:val="18"/>
          <w:lang w:val="en-US"/>
        </w:rPr>
        <w:tab/>
      </w:r>
      <w:r w:rsidR="004007F0">
        <w:rPr>
          <w:rFonts w:ascii="Arial" w:hAnsi="Arial" w:cs="Arial"/>
          <w:i/>
          <w:sz w:val="18"/>
          <w:szCs w:val="18"/>
          <w:lang w:val="en-US"/>
        </w:rPr>
        <w:tab/>
      </w:r>
      <w:r w:rsidR="004007F0">
        <w:rPr>
          <w:rFonts w:ascii="Arial" w:hAnsi="Arial" w:cs="Arial"/>
          <w:i/>
          <w:sz w:val="18"/>
          <w:szCs w:val="18"/>
          <w:lang w:val="en-US"/>
        </w:rPr>
        <w:tab/>
      </w:r>
      <w:r w:rsidR="004007F0">
        <w:rPr>
          <w:rFonts w:ascii="Arial" w:hAnsi="Arial" w:cs="Arial"/>
          <w:i/>
          <w:sz w:val="18"/>
          <w:szCs w:val="18"/>
          <w:lang w:val="en-US"/>
        </w:rPr>
        <w:tab/>
      </w:r>
      <w:r w:rsidR="004007F0">
        <w:rPr>
          <w:rFonts w:ascii="Arial" w:hAnsi="Arial" w:cs="Arial"/>
          <w:i/>
          <w:sz w:val="18"/>
          <w:szCs w:val="18"/>
          <w:lang w:val="en-US"/>
        </w:rPr>
        <w:tab/>
      </w:r>
      <w:r w:rsidR="004007F0">
        <w:rPr>
          <w:rFonts w:ascii="Arial" w:hAnsi="Arial" w:cs="Arial"/>
          <w:i/>
          <w:sz w:val="18"/>
          <w:szCs w:val="18"/>
          <w:lang w:val="en-US"/>
        </w:rPr>
        <w:tab/>
        <w:t xml:space="preserve">          </w:t>
      </w:r>
      <w:hyperlink w:anchor="Title_page" w:history="1">
        <w:r w:rsidR="004F3D84" w:rsidRPr="008C59AD">
          <w:rPr>
            <w:rStyle w:val="Hyperlink"/>
            <w:rFonts w:ascii="Arial" w:hAnsi="Arial" w:cs="Arial"/>
            <w:sz w:val="18"/>
            <w:szCs w:val="18"/>
            <w:lang w:val="en-US"/>
          </w:rPr>
          <w:t>back to main page</w:t>
        </w:r>
      </w:hyperlink>
      <w:r w:rsidR="004F3D84" w:rsidRPr="00AE1ACE">
        <w:rPr>
          <w:rStyle w:val="Hyperlink"/>
          <w:rFonts w:eastAsia="Times New Roman" w:cs="Arial"/>
          <w:b/>
          <w:bCs/>
          <w:iCs/>
          <w:sz w:val="12"/>
          <w:szCs w:val="20"/>
          <w:lang w:val="en-US"/>
        </w:rPr>
        <w:br w:type="page"/>
      </w:r>
    </w:p>
    <w:p w:rsidR="009E34BC" w:rsidRDefault="009E34BC" w:rsidP="009E34BC">
      <w:pPr>
        <w:jc w:val="right"/>
        <w:rPr>
          <w:rFonts w:ascii="Arial" w:eastAsia="Times New Roman" w:hAnsi="Arial" w:cs="Times New Roman"/>
          <w:color w:val="000000"/>
          <w:sz w:val="20"/>
          <w:szCs w:val="24"/>
          <w:lang w:val="en-US" w:eastAsia="ru-RU"/>
        </w:rPr>
      </w:pPr>
      <w:r>
        <w:rPr>
          <w:rFonts w:ascii="Arial" w:eastAsia="Times New Roman" w:hAnsi="Arial" w:cs="Times New Roman"/>
          <w:noProof/>
          <w:color w:val="000000"/>
          <w:sz w:val="20"/>
          <w:szCs w:val="24"/>
          <w:lang w:eastAsia="ru-RU"/>
        </w:rPr>
        <w:lastRenderedPageBreak/>
        <w:drawing>
          <wp:inline distT="0" distB="0" distL="0" distR="0" wp14:anchorId="446C3FD4" wp14:editId="07D972DF">
            <wp:extent cx="2376170" cy="360045"/>
            <wp:effectExtent l="0" t="0" r="5080" b="1905"/>
            <wp:docPr id="2" name="Рисунок 2" descr="\\Odin\departments\Хим-Курьер\Отдел_дизайна\_Реклама\НЕФТЕХИМИЯ\Propylene\Плашки-стрелки-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6170" cy="360045"/>
                    </a:xfrm>
                    <a:prstGeom prst="rect">
                      <a:avLst/>
                    </a:prstGeom>
                    <a:noFill/>
                    <a:ln>
                      <a:noFill/>
                    </a:ln>
                  </pic:spPr>
                </pic:pic>
              </a:graphicData>
            </a:graphic>
          </wp:inline>
        </w:drawing>
      </w:r>
    </w:p>
    <w:p w:rsidR="009E34BC" w:rsidRDefault="009E34BC" w:rsidP="009E34BC">
      <w:pPr>
        <w:rPr>
          <w:rFonts w:ascii="Arial" w:eastAsia="Times New Roman" w:hAnsi="Arial" w:cs="Arial"/>
          <w:b/>
          <w:bCs/>
          <w:color w:val="943634"/>
          <w:sz w:val="24"/>
          <w:lang w:val="en-US"/>
        </w:rPr>
      </w:pPr>
      <w:r w:rsidRPr="005817E5">
        <w:rPr>
          <w:rFonts w:ascii="Arial" w:eastAsia="Times New Roman" w:hAnsi="Arial" w:cs="Arial"/>
          <w:b/>
          <w:bCs/>
          <w:color w:val="943634"/>
          <w:sz w:val="24"/>
          <w:lang w:val="en-US"/>
        </w:rPr>
        <w:t>Downstream plant shutdowns in Asia</w:t>
      </w:r>
      <w:r w:rsidRPr="004A063E">
        <w:rPr>
          <w:rFonts w:ascii="Arial" w:eastAsia="Times New Roman" w:hAnsi="Arial" w:cs="Arial"/>
          <w:b/>
          <w:bCs/>
          <w:color w:val="943634"/>
          <w:sz w:val="24"/>
          <w:lang w:val="en-US"/>
        </w:rPr>
        <w:t>*</w:t>
      </w:r>
    </w:p>
    <w:p w:rsidR="00D675A9" w:rsidRDefault="00D675A9" w:rsidP="00D675A9">
      <w:pPr>
        <w:rPr>
          <w:lang w:val="en-US"/>
        </w:rPr>
      </w:pPr>
      <w:r>
        <w:rPr>
          <w:lang w:val="en-US"/>
        </w:rPr>
        <w:t>&lt;TableTag_17</w:t>
      </w:r>
      <w:r w:rsidRPr="00AE1ACE">
        <w:rPr>
          <w:lang w:val="en-US"/>
        </w:rPr>
        <w:t>&gt;</w:t>
      </w:r>
    </w:p>
    <w:p w:rsidR="004F3D84" w:rsidRDefault="00BB1F15" w:rsidP="004F3D84">
      <w:pPr>
        <w:jc w:val="right"/>
        <w:rPr>
          <w:rStyle w:val="Hyperlink"/>
          <w:rFonts w:ascii="Arial" w:hAnsi="Arial" w:cs="Arial"/>
          <w:sz w:val="18"/>
          <w:szCs w:val="18"/>
          <w:lang w:val="en-US"/>
        </w:rPr>
      </w:pPr>
      <w:hyperlink w:anchor="Title_page" w:history="1">
        <w:r w:rsidR="004F3D84" w:rsidRPr="008C59AD">
          <w:rPr>
            <w:rStyle w:val="Hyperlink"/>
            <w:rFonts w:ascii="Arial" w:hAnsi="Arial" w:cs="Arial"/>
            <w:sz w:val="18"/>
            <w:szCs w:val="18"/>
            <w:lang w:val="en-US"/>
          </w:rPr>
          <w:t>back to main page</w:t>
        </w:r>
      </w:hyperlink>
    </w:p>
    <w:p w:rsidR="004F3D84" w:rsidRDefault="004F3D84" w:rsidP="004F3D84">
      <w:pPr>
        <w:jc w:val="right"/>
        <w:rPr>
          <w:rStyle w:val="Hyperlink"/>
          <w:rFonts w:ascii="Arial" w:hAnsi="Arial" w:cs="Arial"/>
          <w:sz w:val="18"/>
          <w:szCs w:val="18"/>
          <w:lang w:val="en-US"/>
        </w:rPr>
      </w:pPr>
    </w:p>
    <w:p w:rsidR="004F3D84" w:rsidRPr="00AE1ACE" w:rsidRDefault="004F3D84" w:rsidP="004F3D84">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AF0620" w:rsidRDefault="00F80ABF" w:rsidP="009E34BC">
      <w:pPr>
        <w:rPr>
          <w:rFonts w:ascii="Arial" w:eastAsia="Times New Roman" w:hAnsi="Arial" w:cs="Arial"/>
          <w:b/>
          <w:bCs/>
          <w:color w:val="943634"/>
          <w:sz w:val="24"/>
          <w:lang w:val="en-US"/>
        </w:rPr>
      </w:pPr>
      <w:r w:rsidRPr="00F80ABF">
        <w:rPr>
          <w:rFonts w:ascii="Arial" w:eastAsia="Times New Roman" w:hAnsi="Arial" w:cs="Arial"/>
          <w:b/>
          <w:bCs/>
          <w:color w:val="943634"/>
          <w:sz w:val="24"/>
          <w:lang w:val="en-US"/>
        </w:rPr>
        <w:lastRenderedPageBreak/>
        <w:t>Utilisa</w:t>
      </w:r>
      <w:r w:rsidR="00D92C09">
        <w:rPr>
          <w:rFonts w:ascii="Arial" w:eastAsia="Times New Roman" w:hAnsi="Arial" w:cs="Arial"/>
          <w:b/>
          <w:bCs/>
          <w:color w:val="943634"/>
          <w:sz w:val="24"/>
          <w:lang w:val="en-US"/>
        </w:rPr>
        <w:t>tion of Asian facilities in 2026</w:t>
      </w:r>
      <w:r w:rsidRPr="00F80ABF">
        <w:rPr>
          <w:rFonts w:ascii="Arial" w:eastAsia="Times New Roman" w:hAnsi="Arial" w:cs="Arial"/>
          <w:b/>
          <w:bCs/>
          <w:color w:val="943634"/>
          <w:sz w:val="24"/>
          <w:lang w:val="en-US"/>
        </w:rPr>
        <w:t>*</w:t>
      </w:r>
    </w:p>
    <w:p w:rsidR="004F3D84" w:rsidRDefault="004F3D84" w:rsidP="004F3D84">
      <w:pPr>
        <w:rPr>
          <w:lang w:val="en-US"/>
        </w:rPr>
      </w:pPr>
      <w:r>
        <w:rPr>
          <w:lang w:val="en-US"/>
        </w:rPr>
        <w:t>&lt;TableTag_18</w:t>
      </w:r>
      <w:r w:rsidRPr="00AE1ACE">
        <w:rPr>
          <w:lang w:val="en-US"/>
        </w:rPr>
        <w:t>&gt;</w:t>
      </w:r>
    </w:p>
    <w:p w:rsidR="004F3D84" w:rsidRDefault="004F3D84" w:rsidP="009E34BC">
      <w:pPr>
        <w:rPr>
          <w:rFonts w:ascii="Arial" w:eastAsia="Times New Roman" w:hAnsi="Arial" w:cs="Arial"/>
          <w:b/>
          <w:bCs/>
          <w:color w:val="943634"/>
          <w:sz w:val="24"/>
          <w:lang w:val="en-US"/>
        </w:rPr>
      </w:pPr>
    </w:p>
    <w:p w:rsidR="004F3D84" w:rsidRDefault="00BB1F15" w:rsidP="004F3D84">
      <w:pPr>
        <w:jc w:val="right"/>
        <w:rPr>
          <w:rStyle w:val="Hyperlink"/>
          <w:rFonts w:ascii="Arial" w:hAnsi="Arial" w:cs="Arial"/>
          <w:sz w:val="18"/>
          <w:szCs w:val="18"/>
          <w:lang w:val="en-US"/>
        </w:rPr>
      </w:pPr>
      <w:hyperlink w:anchor="Title_page" w:history="1">
        <w:r w:rsidR="004F3D84" w:rsidRPr="008C59AD">
          <w:rPr>
            <w:rStyle w:val="Hyperlink"/>
            <w:rFonts w:ascii="Arial" w:hAnsi="Arial" w:cs="Arial"/>
            <w:sz w:val="18"/>
            <w:szCs w:val="18"/>
            <w:lang w:val="en-US"/>
          </w:rPr>
          <w:t>back to main page</w:t>
        </w:r>
      </w:hyperlink>
    </w:p>
    <w:p w:rsidR="004F3D84" w:rsidRDefault="004F3D84" w:rsidP="004F3D84">
      <w:pPr>
        <w:jc w:val="right"/>
        <w:rPr>
          <w:rStyle w:val="Hyperlink"/>
          <w:rFonts w:ascii="Arial" w:hAnsi="Arial" w:cs="Arial"/>
          <w:sz w:val="18"/>
          <w:szCs w:val="18"/>
          <w:lang w:val="en-US"/>
        </w:rPr>
      </w:pPr>
    </w:p>
    <w:p w:rsidR="004F3D84" w:rsidRPr="00AE1ACE" w:rsidRDefault="004F3D84" w:rsidP="004F3D84">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413474" w:rsidRDefault="009E412E" w:rsidP="00413474">
      <w:pPr>
        <w:jc w:val="right"/>
        <w:rPr>
          <w:rFonts w:ascii="Arial" w:eastAsia="Times New Roman" w:hAnsi="Arial" w:cs="Times New Roman"/>
          <w:color w:val="000000"/>
          <w:sz w:val="20"/>
          <w:szCs w:val="24"/>
          <w:lang w:eastAsia="ru-RU"/>
        </w:rPr>
      </w:pPr>
      <w:r>
        <w:rPr>
          <w:rFonts w:ascii="Arial" w:eastAsia="Times New Roman" w:hAnsi="Arial" w:cs="Times New Roman"/>
          <w:noProof/>
          <w:color w:val="000000"/>
          <w:sz w:val="20"/>
          <w:szCs w:val="24"/>
          <w:lang w:eastAsia="ru-RU"/>
        </w:rPr>
        <w:lastRenderedPageBreak/>
        <w:drawing>
          <wp:inline distT="0" distB="0" distL="0" distR="0" wp14:anchorId="3C189A19" wp14:editId="16DC76B1">
            <wp:extent cx="2376170" cy="360045"/>
            <wp:effectExtent l="0" t="0" r="5080" b="1905"/>
            <wp:docPr id="22" name="Рисунок 22" descr="\\Odin\departments\Хим-Курьер\Отдел_дизайна\_Реклама\НЕФТЕХИМИЯ\Propylene\Плашки-стрелки-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6170" cy="360045"/>
                    </a:xfrm>
                    <a:prstGeom prst="rect">
                      <a:avLst/>
                    </a:prstGeom>
                    <a:noFill/>
                    <a:ln>
                      <a:noFill/>
                    </a:ln>
                  </pic:spPr>
                </pic:pic>
              </a:graphicData>
            </a:graphic>
          </wp:inline>
        </w:drawing>
      </w:r>
    </w:p>
    <w:p w:rsidR="00451F53" w:rsidRDefault="00451F53" w:rsidP="00451F53">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Export from</w:t>
      </w:r>
      <w:r w:rsidRPr="00451F53">
        <w:rPr>
          <w:rFonts w:ascii="Arial" w:hAnsi="Arial" w:cs="Arial"/>
          <w:b/>
          <w:bCs/>
          <w:color w:val="943634" w:themeColor="accent2" w:themeShade="BF"/>
          <w:sz w:val="24"/>
          <w:lang w:val="en-US"/>
        </w:rPr>
        <w:t xml:space="preserve"> South Korea</w:t>
      </w:r>
    </w:p>
    <w:p w:rsidR="00D675A9" w:rsidRDefault="004F3D84" w:rsidP="00D675A9">
      <w:pPr>
        <w:rPr>
          <w:lang w:val="en-US"/>
        </w:rPr>
      </w:pPr>
      <w:r>
        <w:rPr>
          <w:lang w:val="en-US"/>
        </w:rPr>
        <w:t>&lt;TableTag_19</w:t>
      </w:r>
      <w:r w:rsidR="00D675A9" w:rsidRPr="00AE1ACE">
        <w:rPr>
          <w:lang w:val="en-US"/>
        </w:rPr>
        <w:t>&gt;</w:t>
      </w:r>
    </w:p>
    <w:p w:rsidR="008A4EF0" w:rsidRDefault="00451F53" w:rsidP="003B7582">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Import to </w:t>
      </w:r>
      <w:r w:rsidRPr="00451F53">
        <w:rPr>
          <w:rFonts w:ascii="Arial" w:hAnsi="Arial" w:cs="Arial"/>
          <w:b/>
          <w:bCs/>
          <w:color w:val="943634" w:themeColor="accent2" w:themeShade="BF"/>
          <w:sz w:val="24"/>
          <w:lang w:val="en-US"/>
        </w:rPr>
        <w:t>South Korea</w:t>
      </w:r>
    </w:p>
    <w:p w:rsidR="00D675A9" w:rsidRDefault="004F3D84" w:rsidP="00D675A9">
      <w:pPr>
        <w:rPr>
          <w:lang w:val="en-US"/>
        </w:rPr>
      </w:pPr>
      <w:r>
        <w:rPr>
          <w:lang w:val="en-US"/>
        </w:rPr>
        <w:t>&lt;TableTag_20</w:t>
      </w:r>
      <w:r w:rsidR="00D675A9" w:rsidRPr="00AE1ACE">
        <w:rPr>
          <w:lang w:val="en-US"/>
        </w:rPr>
        <w:t>&gt;</w:t>
      </w:r>
    </w:p>
    <w:p w:rsidR="003B7582" w:rsidRDefault="00451F53" w:rsidP="003B7582">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Export from</w:t>
      </w:r>
      <w:r w:rsidRPr="00451F53">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China</w:t>
      </w:r>
    </w:p>
    <w:p w:rsidR="00D675A9" w:rsidRDefault="004F3D84" w:rsidP="00D675A9">
      <w:pPr>
        <w:rPr>
          <w:lang w:val="en-US"/>
        </w:rPr>
      </w:pPr>
      <w:r>
        <w:rPr>
          <w:lang w:val="en-US"/>
        </w:rPr>
        <w:t>&lt;TableTag_21</w:t>
      </w:r>
      <w:r w:rsidR="00D675A9" w:rsidRPr="00AE1ACE">
        <w:rPr>
          <w:lang w:val="en-US"/>
        </w:rPr>
        <w:t>&gt;</w:t>
      </w:r>
    </w:p>
    <w:p w:rsidR="00451F53" w:rsidRDefault="00451F53" w:rsidP="00451F53">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Import to </w:t>
      </w:r>
      <w:r>
        <w:rPr>
          <w:rFonts w:ascii="Arial" w:hAnsi="Arial" w:cs="Arial"/>
          <w:b/>
          <w:bCs/>
          <w:color w:val="943634" w:themeColor="accent2" w:themeShade="BF"/>
          <w:sz w:val="24"/>
          <w:lang w:val="en-US"/>
        </w:rPr>
        <w:t>China</w:t>
      </w:r>
    </w:p>
    <w:p w:rsidR="00D675A9" w:rsidRDefault="00D675A9" w:rsidP="00D675A9">
      <w:pPr>
        <w:rPr>
          <w:lang w:val="en-US"/>
        </w:rPr>
      </w:pPr>
      <w:r>
        <w:rPr>
          <w:lang w:val="en-US"/>
        </w:rPr>
        <w:t>&lt;TableTag_2</w:t>
      </w:r>
      <w:r w:rsidR="004F3D84">
        <w:rPr>
          <w:lang w:val="en-US"/>
        </w:rPr>
        <w:t>2</w:t>
      </w:r>
      <w:r w:rsidRPr="00AE1ACE">
        <w:rPr>
          <w:lang w:val="en-US"/>
        </w:rPr>
        <w:t>&gt;</w:t>
      </w:r>
    </w:p>
    <w:p w:rsidR="004007F0" w:rsidRDefault="004007F0" w:rsidP="004007F0">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Export from</w:t>
      </w:r>
      <w:r w:rsidRPr="00451F53">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Japan</w:t>
      </w:r>
    </w:p>
    <w:p w:rsidR="004007F0" w:rsidRDefault="004007F0" w:rsidP="004007F0">
      <w:pPr>
        <w:rPr>
          <w:lang w:val="en-US"/>
        </w:rPr>
      </w:pPr>
      <w:r>
        <w:rPr>
          <w:lang w:val="en-US"/>
        </w:rPr>
        <w:t>&lt;TableTag_23</w:t>
      </w:r>
      <w:r w:rsidRPr="00AE1ACE">
        <w:rPr>
          <w:lang w:val="en-US"/>
        </w:rPr>
        <w:t>&gt;</w:t>
      </w:r>
    </w:p>
    <w:p w:rsidR="004F3D84" w:rsidRPr="00AE1ACE" w:rsidRDefault="00BB1F15" w:rsidP="00EA20AF">
      <w:pPr>
        <w:jc w:val="right"/>
        <w:rPr>
          <w:rStyle w:val="Hyperlink"/>
          <w:rFonts w:eastAsia="Times New Roman" w:cs="Arial"/>
          <w:b/>
          <w:bCs/>
          <w:iCs/>
          <w:szCs w:val="20"/>
          <w:lang w:val="en-US"/>
        </w:rPr>
      </w:pPr>
      <w:hyperlink w:anchor="Title_page" w:history="1">
        <w:r w:rsidR="004F3D84" w:rsidRPr="008C59AD">
          <w:rPr>
            <w:rStyle w:val="Hyperlink"/>
            <w:rFonts w:ascii="Arial" w:hAnsi="Arial" w:cs="Arial"/>
            <w:sz w:val="18"/>
            <w:szCs w:val="18"/>
            <w:lang w:val="en-US"/>
          </w:rPr>
          <w:t>back to main page</w:t>
        </w:r>
      </w:hyperlink>
      <w:r w:rsidR="004F3D84" w:rsidRPr="00AE1ACE">
        <w:rPr>
          <w:rStyle w:val="Hyperlink"/>
          <w:rFonts w:eastAsia="Times New Roman" w:cs="Arial"/>
          <w:b/>
          <w:bCs/>
          <w:iCs/>
          <w:sz w:val="12"/>
          <w:szCs w:val="20"/>
          <w:lang w:val="en-US"/>
        </w:rPr>
        <w:br w:type="page"/>
      </w:r>
    </w:p>
    <w:p w:rsidR="004F3D84" w:rsidRDefault="004F3D84" w:rsidP="004F3D84">
      <w:pPr>
        <w:jc w:val="right"/>
        <w:rPr>
          <w:rFonts w:ascii="Arial" w:hAnsi="Arial" w:cs="Arial"/>
          <w:b/>
          <w:bCs/>
          <w:color w:val="943634" w:themeColor="accent2" w:themeShade="BF"/>
          <w:sz w:val="24"/>
          <w:lang w:val="en-US"/>
        </w:rPr>
      </w:pPr>
      <w:r>
        <w:rPr>
          <w:rFonts w:ascii="Arial" w:eastAsia="Times New Roman" w:hAnsi="Arial" w:cs="Times New Roman"/>
          <w:noProof/>
          <w:color w:val="000000"/>
          <w:sz w:val="20"/>
          <w:szCs w:val="24"/>
          <w:lang w:eastAsia="ru-RU"/>
        </w:rPr>
        <w:lastRenderedPageBreak/>
        <w:drawing>
          <wp:inline distT="0" distB="0" distL="0" distR="0" wp14:anchorId="22C23454" wp14:editId="0F5E2DB2">
            <wp:extent cx="2376170" cy="360045"/>
            <wp:effectExtent l="0" t="0" r="5080" b="1905"/>
            <wp:docPr id="15" name="Рисунок 15" descr="\\Odin\departments\Хим-Курьер\Отдел_дизайна\_Реклама\НЕФТЕХИМИЯ\Propylene\Плашки-стрелки-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76170" cy="360045"/>
                    </a:xfrm>
                    <a:prstGeom prst="rect">
                      <a:avLst/>
                    </a:prstGeom>
                    <a:noFill/>
                    <a:ln>
                      <a:noFill/>
                    </a:ln>
                  </pic:spPr>
                </pic:pic>
              </a:graphicData>
            </a:graphic>
          </wp:inline>
        </w:drawing>
      </w:r>
    </w:p>
    <w:p w:rsidR="00974AE3" w:rsidRDefault="00974AE3" w:rsidP="00974AE3">
      <w:pPr>
        <w:jc w:val="right"/>
        <w:rPr>
          <w:rFonts w:ascii="Arial" w:hAnsi="Arial" w:cs="Arial"/>
          <w:b/>
          <w:bCs/>
          <w:color w:val="943634" w:themeColor="accent2" w:themeShade="BF"/>
          <w:sz w:val="24"/>
          <w:lang w:val="en-US"/>
        </w:rPr>
      </w:pPr>
    </w:p>
    <w:p w:rsidR="006B0965" w:rsidRDefault="006B0965" w:rsidP="006B0965">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Import to </w:t>
      </w:r>
      <w:r>
        <w:rPr>
          <w:rFonts w:ascii="Arial" w:hAnsi="Arial" w:cs="Arial"/>
          <w:b/>
          <w:bCs/>
          <w:color w:val="943634" w:themeColor="accent2" w:themeShade="BF"/>
          <w:sz w:val="24"/>
          <w:lang w:val="en-US"/>
        </w:rPr>
        <w:t>Japan</w:t>
      </w:r>
    </w:p>
    <w:p w:rsidR="00D675A9" w:rsidRDefault="004F3D84" w:rsidP="00D675A9">
      <w:pPr>
        <w:rPr>
          <w:lang w:val="en-US"/>
        </w:rPr>
      </w:pPr>
      <w:r>
        <w:rPr>
          <w:lang w:val="en-US"/>
        </w:rPr>
        <w:t>&lt;TableTag_24</w:t>
      </w:r>
      <w:r w:rsidR="00D675A9" w:rsidRPr="00AE1ACE">
        <w:rPr>
          <w:lang w:val="en-US"/>
        </w:rPr>
        <w:t>&gt;</w:t>
      </w:r>
    </w:p>
    <w:p w:rsidR="006B0965" w:rsidRDefault="006B0965" w:rsidP="006B0965">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Export from</w:t>
      </w:r>
      <w:r w:rsidRPr="00451F53">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Taiwan</w:t>
      </w:r>
    </w:p>
    <w:p w:rsidR="00D675A9" w:rsidRDefault="004F3D84" w:rsidP="00D675A9">
      <w:pPr>
        <w:rPr>
          <w:lang w:val="en-US"/>
        </w:rPr>
      </w:pPr>
      <w:r>
        <w:rPr>
          <w:lang w:val="en-US"/>
        </w:rPr>
        <w:t>&lt;TableTag_25</w:t>
      </w:r>
      <w:r w:rsidR="00D675A9" w:rsidRPr="00AE1ACE">
        <w:rPr>
          <w:lang w:val="en-US"/>
        </w:rPr>
        <w:t>&gt;</w:t>
      </w:r>
    </w:p>
    <w:p w:rsidR="006B0965" w:rsidRDefault="006B0965" w:rsidP="006B0965">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Import to </w:t>
      </w:r>
      <w:r>
        <w:rPr>
          <w:rFonts w:ascii="Arial" w:hAnsi="Arial" w:cs="Arial"/>
          <w:b/>
          <w:bCs/>
          <w:color w:val="943634" w:themeColor="accent2" w:themeShade="BF"/>
          <w:sz w:val="24"/>
          <w:lang w:val="en-US"/>
        </w:rPr>
        <w:t>Taiwan</w:t>
      </w:r>
    </w:p>
    <w:p w:rsidR="00D675A9" w:rsidRDefault="004F3D84" w:rsidP="00D675A9">
      <w:pPr>
        <w:rPr>
          <w:lang w:val="en-US"/>
        </w:rPr>
      </w:pPr>
      <w:r>
        <w:rPr>
          <w:lang w:val="en-US"/>
        </w:rPr>
        <w:t>&lt;TableTag_26</w:t>
      </w:r>
      <w:r w:rsidR="00D675A9" w:rsidRPr="00AE1ACE">
        <w:rPr>
          <w:lang w:val="en-US"/>
        </w:rPr>
        <w:t>&gt;</w:t>
      </w:r>
    </w:p>
    <w:p w:rsidR="006B0965" w:rsidRDefault="006B0965" w:rsidP="006B0965">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Export from</w:t>
      </w:r>
      <w:r w:rsidRPr="00451F53">
        <w:rPr>
          <w:rFonts w:ascii="Arial" w:hAnsi="Arial" w:cs="Arial"/>
          <w:b/>
          <w:bCs/>
          <w:color w:val="943634" w:themeColor="accent2" w:themeShade="BF"/>
          <w:sz w:val="24"/>
          <w:lang w:val="en-US"/>
        </w:rPr>
        <w:t xml:space="preserve"> </w:t>
      </w:r>
      <w:r>
        <w:rPr>
          <w:rFonts w:ascii="Arial" w:hAnsi="Arial" w:cs="Arial"/>
          <w:b/>
          <w:bCs/>
          <w:color w:val="943634" w:themeColor="accent2" w:themeShade="BF"/>
          <w:sz w:val="24"/>
          <w:lang w:val="en-US"/>
        </w:rPr>
        <w:t>Thailand</w:t>
      </w:r>
    </w:p>
    <w:p w:rsidR="00D675A9" w:rsidRDefault="004F3D84" w:rsidP="00D675A9">
      <w:pPr>
        <w:rPr>
          <w:lang w:val="en-US"/>
        </w:rPr>
      </w:pPr>
      <w:r>
        <w:rPr>
          <w:lang w:val="en-US"/>
        </w:rPr>
        <w:t>&lt;TableTag_27</w:t>
      </w:r>
      <w:r w:rsidR="00D675A9" w:rsidRPr="00AE1ACE">
        <w:rPr>
          <w:lang w:val="en-US"/>
        </w:rPr>
        <w:t>&gt;</w:t>
      </w:r>
    </w:p>
    <w:p w:rsidR="00802F09" w:rsidRDefault="00802F09" w:rsidP="00802F09">
      <w:pPr>
        <w:jc w:val="both"/>
        <w:rPr>
          <w:rFonts w:ascii="Arial" w:hAnsi="Arial" w:cs="Arial"/>
          <w:b/>
          <w:bCs/>
          <w:color w:val="943634" w:themeColor="accent2" w:themeShade="BF"/>
          <w:sz w:val="24"/>
          <w:lang w:val="en-US"/>
        </w:rPr>
      </w:pPr>
      <w:r>
        <w:rPr>
          <w:rFonts w:ascii="Arial" w:hAnsi="Arial" w:cs="Arial"/>
          <w:b/>
          <w:bCs/>
          <w:color w:val="943634" w:themeColor="accent2" w:themeShade="BF"/>
          <w:sz w:val="24"/>
          <w:lang w:val="en-US"/>
        </w:rPr>
        <w:t>Propylene</w:t>
      </w:r>
      <w:r w:rsidRPr="00991496">
        <w:rPr>
          <w:rFonts w:ascii="Arial" w:hAnsi="Arial" w:cs="Arial"/>
          <w:b/>
          <w:bCs/>
          <w:color w:val="943634" w:themeColor="accent2" w:themeShade="BF"/>
          <w:sz w:val="24"/>
          <w:lang w:val="en-US"/>
        </w:rPr>
        <w:t xml:space="preserve"> Import to </w:t>
      </w:r>
      <w:r>
        <w:rPr>
          <w:rFonts w:ascii="Arial" w:hAnsi="Arial" w:cs="Arial"/>
          <w:b/>
          <w:bCs/>
          <w:color w:val="943634" w:themeColor="accent2" w:themeShade="BF"/>
          <w:sz w:val="24"/>
          <w:lang w:val="en-US"/>
        </w:rPr>
        <w:t>Thailand</w:t>
      </w:r>
    </w:p>
    <w:p w:rsidR="00D675A9" w:rsidRDefault="004F3D84" w:rsidP="00D675A9">
      <w:pPr>
        <w:rPr>
          <w:lang w:val="en-US"/>
        </w:rPr>
      </w:pPr>
      <w:r>
        <w:rPr>
          <w:lang w:val="en-US"/>
        </w:rPr>
        <w:t>&lt;TableTag_28</w:t>
      </w:r>
      <w:r w:rsidR="00D675A9" w:rsidRPr="00AE1ACE">
        <w:rPr>
          <w:lang w:val="en-US"/>
        </w:rPr>
        <w:t>&gt;</w:t>
      </w:r>
    </w:p>
    <w:p w:rsidR="004F3D84" w:rsidRDefault="004F3D84" w:rsidP="004F3D84">
      <w:pPr>
        <w:rPr>
          <w:rFonts w:ascii="Arial" w:eastAsia="Times New Roman" w:hAnsi="Arial" w:cs="Arial"/>
          <w:b/>
          <w:bCs/>
          <w:color w:val="943634"/>
          <w:sz w:val="24"/>
          <w:lang w:val="en-US"/>
        </w:rPr>
      </w:pPr>
    </w:p>
    <w:p w:rsidR="004F3D84" w:rsidRDefault="00BB1F15" w:rsidP="004F3D84">
      <w:pPr>
        <w:jc w:val="right"/>
        <w:rPr>
          <w:rStyle w:val="Hyperlink"/>
          <w:rFonts w:ascii="Arial" w:hAnsi="Arial" w:cs="Arial"/>
          <w:sz w:val="18"/>
          <w:szCs w:val="18"/>
          <w:lang w:val="en-US"/>
        </w:rPr>
      </w:pPr>
      <w:hyperlink w:anchor="Title_page" w:history="1">
        <w:r w:rsidR="004F3D84" w:rsidRPr="008C59AD">
          <w:rPr>
            <w:rStyle w:val="Hyperlink"/>
            <w:rFonts w:ascii="Arial" w:hAnsi="Arial" w:cs="Arial"/>
            <w:sz w:val="18"/>
            <w:szCs w:val="18"/>
            <w:lang w:val="en-US"/>
          </w:rPr>
          <w:t>back to main page</w:t>
        </w:r>
      </w:hyperlink>
    </w:p>
    <w:p w:rsidR="004F3D84" w:rsidRDefault="004F3D84" w:rsidP="004F3D84">
      <w:pPr>
        <w:jc w:val="right"/>
        <w:rPr>
          <w:rStyle w:val="Hyperlink"/>
          <w:rFonts w:ascii="Arial" w:hAnsi="Arial" w:cs="Arial"/>
          <w:sz w:val="18"/>
          <w:szCs w:val="18"/>
          <w:lang w:val="en-US"/>
        </w:rPr>
      </w:pPr>
    </w:p>
    <w:p w:rsidR="004F3D84" w:rsidRPr="00AE1ACE" w:rsidRDefault="004F3D84" w:rsidP="004F3D84">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BA4E28" w:rsidRDefault="00BA4E28" w:rsidP="00BA4E28">
      <w:pPr>
        <w:jc w:val="right"/>
        <w:rPr>
          <w:rFonts w:ascii="Arial" w:eastAsia="Times New Roman" w:hAnsi="Arial" w:cs="Times New Roman"/>
          <w:color w:val="000000"/>
          <w:sz w:val="20"/>
          <w:szCs w:val="24"/>
          <w:lang w:eastAsia="ru-RU"/>
        </w:rPr>
      </w:pPr>
      <w:r>
        <w:rPr>
          <w:rFonts w:ascii="Arial" w:eastAsia="Times New Roman" w:hAnsi="Arial" w:cs="Times New Roman"/>
          <w:noProof/>
          <w:color w:val="000000"/>
          <w:sz w:val="20"/>
          <w:szCs w:val="24"/>
          <w:lang w:eastAsia="ru-RU"/>
        </w:rPr>
        <w:lastRenderedPageBreak/>
        <w:drawing>
          <wp:inline distT="0" distB="0" distL="0" distR="0" wp14:anchorId="2C8ADF0B" wp14:editId="669B7E56">
            <wp:extent cx="2372995" cy="359410"/>
            <wp:effectExtent l="0" t="0" r="8255" b="2540"/>
            <wp:docPr id="23" name="Рисунок 23" descr="\\Odin\departments\Хим-Курьер\Отдел_дизайна\_Реклама\НЕФТЕХИМИЯ\Propylene\Плашки-стрелки-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0.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72995" cy="359410"/>
                    </a:xfrm>
                    <a:prstGeom prst="rect">
                      <a:avLst/>
                    </a:prstGeom>
                    <a:noFill/>
                    <a:ln>
                      <a:noFill/>
                    </a:ln>
                  </pic:spPr>
                </pic:pic>
              </a:graphicData>
            </a:graphic>
          </wp:inline>
        </w:drawing>
      </w:r>
    </w:p>
    <w:tbl>
      <w:tblPr>
        <w:tblpPr w:leftFromText="180" w:rightFromText="180" w:vertAnchor="text" w:horzAnchor="margin" w:tblpXSpec="right" w:tblpY="758"/>
        <w:tblW w:w="0" w:type="auto"/>
        <w:tblLook w:val="0000" w:firstRow="0" w:lastRow="0" w:firstColumn="0" w:lastColumn="0" w:noHBand="0" w:noVBand="0"/>
      </w:tblPr>
      <w:tblGrid>
        <w:gridCol w:w="1462"/>
      </w:tblGrid>
      <w:tr w:rsidR="00DC34AC" w:rsidTr="003F3B5F">
        <w:trPr>
          <w:trHeight w:val="372"/>
        </w:trPr>
        <w:tc>
          <w:tcPr>
            <w:tcW w:w="0" w:type="auto"/>
          </w:tcPr>
          <w:p w:rsidR="00DC34AC" w:rsidRPr="00643AA2" w:rsidRDefault="00DC34AC" w:rsidP="003F3B5F">
            <w:pPr>
              <w:rPr>
                <w:rFonts w:ascii="Arial" w:hAnsi="Arial" w:cs="Arial"/>
                <w:sz w:val="20"/>
                <w:szCs w:val="20"/>
                <w:lang w:val="en-US"/>
              </w:rPr>
            </w:pPr>
            <w:r>
              <w:rPr>
                <w:noProof/>
                <w:lang w:val="en-US" w:eastAsia="ru-RU"/>
              </w:rPr>
              <w:t>&lt;Char</w:t>
            </w:r>
            <w:r w:rsidR="00D675A9">
              <w:rPr>
                <w:noProof/>
                <w:lang w:val="en-US" w:eastAsia="ru-RU"/>
              </w:rPr>
              <w:t>t</w:t>
            </w:r>
            <w:r>
              <w:rPr>
                <w:noProof/>
                <w:lang w:val="en-US" w:eastAsia="ru-RU"/>
              </w:rPr>
              <w:t>Tag_</w:t>
            </w:r>
            <w:r w:rsidR="00DE3B5B">
              <w:rPr>
                <w:noProof/>
                <w:lang w:val="en-US" w:eastAsia="ru-RU"/>
              </w:rPr>
              <w:t>6</w:t>
            </w:r>
            <w:r>
              <w:rPr>
                <w:noProof/>
                <w:lang w:val="en-US" w:eastAsia="ru-RU"/>
              </w:rPr>
              <w:t>&gt;</w:t>
            </w:r>
          </w:p>
          <w:p w:rsidR="00DC34AC" w:rsidRDefault="00DC34AC" w:rsidP="003F3B5F">
            <w:pPr>
              <w:rPr>
                <w:rFonts w:ascii="Arial" w:eastAsia="Times New Roman" w:hAnsi="Arial" w:cs="Times New Roman"/>
                <w:color w:val="000000"/>
                <w:sz w:val="20"/>
                <w:szCs w:val="24"/>
                <w:lang w:eastAsia="ru-RU"/>
              </w:rPr>
            </w:pPr>
          </w:p>
        </w:tc>
      </w:tr>
    </w:tbl>
    <w:p w:rsidR="00BA4E28" w:rsidRDefault="003F3B5F" w:rsidP="00BA4E28">
      <w:pPr>
        <w:jc w:val="both"/>
        <w:rPr>
          <w:rFonts w:ascii="Arial" w:eastAsia="Times New Roman" w:hAnsi="Arial" w:cs="Times New Roman"/>
          <w:color w:val="000000"/>
          <w:sz w:val="20"/>
          <w:szCs w:val="24"/>
          <w:lang w:eastAsia="ru-RU"/>
        </w:rPr>
      </w:pPr>
      <w:r w:rsidRPr="003F3B5F">
        <w:rPr>
          <w:noProof/>
          <w:lang w:eastAsia="ru-RU"/>
        </w:rPr>
        <mc:AlternateContent>
          <mc:Choice Requires="wps">
            <w:drawing>
              <wp:anchor distT="0" distB="0" distL="114300" distR="114300" simplePos="0" relativeHeight="251722752" behindDoc="0" locked="0" layoutInCell="1" allowOverlap="1" wp14:anchorId="395B4C49" wp14:editId="7E8A6D53">
                <wp:simplePos x="0" y="0"/>
                <wp:positionH relativeFrom="column">
                  <wp:posOffset>4578985</wp:posOffset>
                </wp:positionH>
                <wp:positionV relativeFrom="paragraph">
                  <wp:posOffset>229235</wp:posOffset>
                </wp:positionV>
                <wp:extent cx="2077200" cy="254000"/>
                <wp:effectExtent l="0" t="0" r="0" b="0"/>
                <wp:wrapNone/>
                <wp:docPr id="10" name="Прямоугольник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077200" cy="254000"/>
                        </a:xfrm>
                        <a:prstGeom prst="rect">
                          <a:avLst/>
                        </a:prstGeom>
                        <a:solidFill>
                          <a:srgbClr val="3C919A"/>
                        </a:solidFill>
                        <a:ln>
                          <a:noFill/>
                        </a:ln>
                      </wps:spPr>
                      <wps:style>
                        <a:lnRef idx="2">
                          <a:schemeClr val="accent6"/>
                        </a:lnRef>
                        <a:fillRef idx="1">
                          <a:schemeClr val="lt1"/>
                        </a:fillRef>
                        <a:effectRef idx="0">
                          <a:schemeClr val="accent6"/>
                        </a:effectRef>
                        <a:fontRef idx="minor">
                          <a:schemeClr val="dk1"/>
                        </a:fontRef>
                      </wps:style>
                      <wps:txbx>
                        <w:txbxContent>
                          <w:p w:rsidR="00CD6D6F" w:rsidRPr="003F3B5F" w:rsidRDefault="00CD6D6F" w:rsidP="003F3B5F">
                            <w:pPr>
                              <w:pStyle w:val="NormalWeb"/>
                              <w:spacing w:before="0" w:beforeAutospacing="0" w:after="0" w:afterAutospacing="0"/>
                              <w:jc w:val="center"/>
                              <w:rPr>
                                <w:sz w:val="18"/>
                                <w:szCs w:val="18"/>
                              </w:rPr>
                            </w:pPr>
                            <w:r w:rsidRPr="003F3B5F">
                              <w:rPr>
                                <w:rFonts w:ascii="Arial" w:hAnsi="Arial" w:cs="Arial"/>
                                <w:b/>
                                <w:bCs/>
                                <w:color w:val="FFFFFF" w:themeColor="background1"/>
                                <w:sz w:val="18"/>
                                <w:szCs w:val="18"/>
                                <w:lang w:val="en-US"/>
                              </w:rPr>
                              <w:t>Propylene Export from Russia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95B4C49" id="Прямоугольник 2" o:spid="_x0000_s1033" style="position:absolute;left:0;text-align:left;margin-left:360.55pt;margin-top:18.05pt;width:163.55pt;height:20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" fillcolor="#3c919a" stroked="f" strokeweight="2pt">
                <v:path arrowok="t"/>
                <o:lock v:ext="edit" aspectratio="t"/>
                <v:textbox>
                  <w:txbxContent>
                    <w:p w:rsidR="00CD6D6F" w:rsidRPr="003F3B5F" w:rsidRDefault="00CD6D6F" w:rsidP="003F3B5F">
                      <w:pPr>
                        <w:pStyle w:val="NormalWeb"/>
                        <w:spacing w:before="0" w:beforeAutospacing="0" w:after="0" w:afterAutospacing="0"/>
                        <w:jc w:val="center"/>
                        <w:rPr>
                          <w:sz w:val="18"/>
                          <w:szCs w:val="18"/>
                        </w:rPr>
                      </w:pPr>
                      <w:r w:rsidRPr="003F3B5F">
                        <w:rPr>
                          <w:rFonts w:ascii="Arial" w:hAnsi="Arial" w:cs="Arial"/>
                          <w:b/>
                          <w:bCs/>
                          <w:color w:val="FFFFFF" w:themeColor="background1"/>
                          <w:sz w:val="18"/>
                          <w:szCs w:val="18"/>
                          <w:lang w:val="en-US"/>
                        </w:rPr>
                        <w:t>Propylene Export from Russia</w:t>
                      </w:r>
                    </w:p>
                  </w:txbxContent>
                </v:textbox>
              </v:rect>
            </w:pict>
          </mc:Fallback>
        </mc:AlternateContent>
      </w:r>
      <w:r w:rsidR="00BA4E28">
        <w:rPr>
          <w:rFonts w:ascii="Arial" w:hAnsi="Arial" w:cs="Arial"/>
          <w:noProof/>
          <w:sz w:val="20"/>
          <w:szCs w:val="20"/>
          <w:lang w:eastAsia="ru-RU"/>
        </w:rPr>
        <w:drawing>
          <wp:inline distT="0" distB="0" distL="0" distR="0" wp14:anchorId="73404F2B" wp14:editId="052A0DAD">
            <wp:extent cx="4529667" cy="406400"/>
            <wp:effectExtent l="0" t="0" r="4445" b="0"/>
            <wp:docPr id="24" name="Рисунок 24" descr="\\Odin\departments\Хим-Курьер\Отдел_дизайна\_Реклама\НЕФТЕХИМИЯ\Propylene\Propylen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din\departments\Хим-Курьер\Отдел_дизайна\_Реклама\НЕФТЕХИМИЯ\Propylene\Propylene-0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68042" cy="409843"/>
                    </a:xfrm>
                    <a:prstGeom prst="rect">
                      <a:avLst/>
                    </a:prstGeom>
                    <a:noFill/>
                    <a:ln>
                      <a:noFill/>
                    </a:ln>
                  </pic:spPr>
                </pic:pic>
              </a:graphicData>
            </a:graphic>
          </wp:inline>
        </w:drawing>
      </w:r>
    </w:p>
    <w:p w:rsidR="004D6372" w:rsidRPr="004D6372" w:rsidRDefault="004D6372" w:rsidP="004D6372">
      <w:pPr>
        <w:jc w:val="both"/>
        <w:rPr>
          <w:sz w:val="2"/>
          <w:szCs w:val="2"/>
        </w:rPr>
      </w:pPr>
    </w:p>
    <w:p w:rsidR="00D675A9" w:rsidRDefault="00D675A9" w:rsidP="00D675A9">
      <w:pPr>
        <w:rPr>
          <w:lang w:val="en-US"/>
        </w:rPr>
      </w:pPr>
      <w:r>
        <w:rPr>
          <w:lang w:val="en-US"/>
        </w:rPr>
        <w:t>&lt;TableTag_2</w:t>
      </w:r>
      <w:r w:rsidR="004F3D84">
        <w:rPr>
          <w:lang w:val="en-US"/>
        </w:rPr>
        <w:t>9</w:t>
      </w:r>
      <w:r w:rsidRPr="00AE1ACE">
        <w:rPr>
          <w:lang w:val="en-US"/>
        </w:rPr>
        <w:t>&gt;</w:t>
      </w:r>
    </w:p>
    <w:p w:rsidR="000524FC" w:rsidRDefault="000524FC" w:rsidP="000524FC">
      <w:pPr>
        <w:rPr>
          <w:rFonts w:ascii="Arial" w:eastAsia="Times New Roman" w:hAnsi="Arial" w:cs="Arial"/>
          <w:i/>
          <w:sz w:val="18"/>
          <w:szCs w:val="18"/>
          <w:lang w:val="en-US"/>
        </w:rPr>
      </w:pPr>
      <w:r w:rsidRPr="00D02C1D">
        <w:rPr>
          <w:rFonts w:ascii="Arial" w:eastAsia="Times New Roman" w:hAnsi="Arial" w:cs="Arial"/>
          <w:i/>
          <w:sz w:val="18"/>
          <w:szCs w:val="18"/>
          <w:lang w:val="en-US"/>
        </w:rPr>
        <w:t xml:space="preserve">* - VFD - Volga Federal District; </w:t>
      </w:r>
      <w:r>
        <w:rPr>
          <w:rFonts w:ascii="Arial" w:eastAsia="Times New Roman" w:hAnsi="Arial" w:cs="Arial"/>
          <w:i/>
          <w:sz w:val="18"/>
          <w:szCs w:val="18"/>
          <w:lang w:val="en-US"/>
        </w:rPr>
        <w:t>C</w:t>
      </w:r>
      <w:r w:rsidRPr="00D02C1D">
        <w:rPr>
          <w:rFonts w:ascii="Arial" w:eastAsia="Times New Roman" w:hAnsi="Arial" w:cs="Arial"/>
          <w:i/>
          <w:sz w:val="18"/>
          <w:szCs w:val="18"/>
          <w:lang w:val="en-US"/>
        </w:rPr>
        <w:t xml:space="preserve">FD - </w:t>
      </w:r>
      <w:r>
        <w:rPr>
          <w:rFonts w:ascii="Arial" w:eastAsia="Times New Roman" w:hAnsi="Arial" w:cs="Arial"/>
          <w:i/>
          <w:sz w:val="18"/>
          <w:szCs w:val="18"/>
          <w:lang w:val="en-US"/>
        </w:rPr>
        <w:t>Central</w:t>
      </w:r>
      <w:r w:rsidRPr="00D02C1D">
        <w:rPr>
          <w:rFonts w:ascii="Arial" w:eastAsia="Times New Roman" w:hAnsi="Arial" w:cs="Arial"/>
          <w:i/>
          <w:sz w:val="18"/>
          <w:szCs w:val="18"/>
          <w:lang w:val="en-US"/>
        </w:rPr>
        <w:t xml:space="preserve"> Federal District</w:t>
      </w:r>
      <w:r w:rsidRPr="00324ECF">
        <w:rPr>
          <w:rFonts w:ascii="Arial" w:eastAsia="Times New Roman" w:hAnsi="Arial" w:cs="Arial"/>
          <w:i/>
          <w:sz w:val="18"/>
          <w:szCs w:val="18"/>
          <w:lang w:val="en-US"/>
        </w:rPr>
        <w:t>.</w:t>
      </w:r>
    </w:p>
    <w:p w:rsidR="00273980" w:rsidRPr="002E5B74" w:rsidRDefault="00273980" w:rsidP="000524FC">
      <w:pPr>
        <w:rPr>
          <w:rFonts w:ascii="Arial" w:eastAsia="Times New Roman" w:hAnsi="Arial" w:cs="Arial"/>
          <w:color w:val="000000"/>
          <w:sz w:val="16"/>
          <w:szCs w:val="24"/>
          <w:lang w:val="en-US" w:eastAsia="ru-RU"/>
        </w:rPr>
      </w:pPr>
      <w:bookmarkStart w:id="4" w:name="Russia"/>
      <w:bookmarkEnd w:id="4"/>
    </w:p>
    <w:p w:rsidR="001249D9" w:rsidRPr="002E5B74" w:rsidRDefault="001249D9" w:rsidP="001249D9">
      <w:pPr>
        <w:jc w:val="both"/>
        <w:rPr>
          <w:rFonts w:ascii="Arial" w:hAnsi="Arial" w:cs="Arial"/>
          <w:color w:val="000000"/>
          <w:sz w:val="16"/>
          <w:szCs w:val="20"/>
          <w:lang w:val="en-GB"/>
        </w:rPr>
      </w:pPr>
      <w:r w:rsidRPr="002E5B74">
        <w:rPr>
          <w:rFonts w:ascii="Arial" w:hAnsi="Arial" w:cs="Arial"/>
          <w:bCs/>
          <w:color w:val="000000"/>
          <w:sz w:val="20"/>
          <w:szCs w:val="24"/>
          <w:lang w:val="en-US"/>
        </w:rPr>
        <w:t xml:space="preserve">&lt;TOPIC.Propylene.demand.CIS.prices </w:t>
      </w:r>
      <w:r w:rsidR="000E1243" w:rsidRPr="002E5B74">
        <w:rPr>
          <w:rFonts w:ascii="Arial" w:hAnsi="Arial" w:cs="Arial"/>
          <w:bCs/>
          <w:color w:val="000000"/>
          <w:sz w:val="20"/>
          <w:szCs w:val="24"/>
          <w:lang w:val="en-US"/>
        </w:rPr>
        <w:t>and</w:t>
      </w:r>
      <w:r w:rsidRPr="002E5B74">
        <w:rPr>
          <w:rFonts w:ascii="Arial" w:hAnsi="Arial" w:cs="Arial"/>
          <w:bCs/>
          <w:color w:val="000000"/>
          <w:sz w:val="20"/>
          <w:szCs w:val="24"/>
          <w:lang w:val="en-US"/>
        </w:rPr>
        <w:t xml:space="preserve"> market situation</w:t>
      </w:r>
      <w:r w:rsidR="00351D20" w:rsidRPr="002E5B74">
        <w:rPr>
          <w:rFonts w:ascii="Arial" w:hAnsi="Arial" w:cs="Arial"/>
          <w:bCs/>
          <w:color w:val="000000"/>
          <w:sz w:val="20"/>
          <w:szCs w:val="24"/>
          <w:lang w:val="en-US"/>
        </w:rPr>
        <w:t>&gt;</w:t>
      </w:r>
    </w:p>
    <w:p w:rsidR="001249D9" w:rsidRPr="002E5B74" w:rsidRDefault="001249D9" w:rsidP="001249D9">
      <w:pPr>
        <w:jc w:val="both"/>
        <w:rPr>
          <w:rFonts w:ascii="Arial" w:hAnsi="Arial" w:cs="Arial"/>
          <w:color w:val="000000"/>
          <w:sz w:val="16"/>
          <w:szCs w:val="20"/>
          <w:lang w:val="en-GB"/>
        </w:rPr>
      </w:pPr>
      <w:r w:rsidRPr="002E5B74">
        <w:rPr>
          <w:rFonts w:ascii="Arial" w:hAnsi="Arial" w:cs="Arial"/>
          <w:bCs/>
          <w:color w:val="000000"/>
          <w:sz w:val="20"/>
          <w:szCs w:val="24"/>
          <w:lang w:val="en-US"/>
        </w:rPr>
        <w:t xml:space="preserve">&lt;TOPIC.Propylene.supply.CIS.prices </w:t>
      </w:r>
      <w:r w:rsidR="000E1243" w:rsidRPr="002E5B74">
        <w:rPr>
          <w:rFonts w:ascii="Arial" w:hAnsi="Arial" w:cs="Arial"/>
          <w:bCs/>
          <w:color w:val="000000"/>
          <w:sz w:val="20"/>
          <w:szCs w:val="24"/>
          <w:lang w:val="en-US"/>
        </w:rPr>
        <w:t>and</w:t>
      </w:r>
      <w:r w:rsidRPr="002E5B74">
        <w:rPr>
          <w:rFonts w:ascii="Arial" w:hAnsi="Arial" w:cs="Arial"/>
          <w:bCs/>
          <w:color w:val="000000"/>
          <w:sz w:val="20"/>
          <w:szCs w:val="24"/>
          <w:lang w:val="en-US"/>
        </w:rPr>
        <w:t xml:space="preserve"> market situation</w:t>
      </w:r>
      <w:r w:rsidR="00351D20" w:rsidRPr="002E5B74">
        <w:rPr>
          <w:rFonts w:ascii="Arial" w:hAnsi="Arial" w:cs="Arial"/>
          <w:bCs/>
          <w:color w:val="000000"/>
          <w:sz w:val="20"/>
          <w:szCs w:val="24"/>
          <w:lang w:val="en-US"/>
        </w:rPr>
        <w:t>&gt;</w:t>
      </w:r>
    </w:p>
    <w:p w:rsidR="001249D9" w:rsidRPr="002E5B74" w:rsidRDefault="001249D9" w:rsidP="000524FC">
      <w:pPr>
        <w:rPr>
          <w:rFonts w:ascii="Arial" w:eastAsia="Times New Roman" w:hAnsi="Arial" w:cs="Arial"/>
          <w:color w:val="000000"/>
          <w:sz w:val="16"/>
          <w:szCs w:val="24"/>
          <w:lang w:val="en-US" w:eastAsia="ru-RU"/>
        </w:rPr>
      </w:pPr>
    </w:p>
    <w:p w:rsidR="001249D9" w:rsidRPr="002E5B74" w:rsidRDefault="001249D9" w:rsidP="000524FC">
      <w:pPr>
        <w:rPr>
          <w:rFonts w:ascii="Arial" w:eastAsia="Times New Roman" w:hAnsi="Arial" w:cs="Arial"/>
          <w:color w:val="000000"/>
          <w:sz w:val="16"/>
          <w:szCs w:val="24"/>
          <w:lang w:val="en-US" w:eastAsia="ru-RU"/>
        </w:rPr>
      </w:pPr>
    </w:p>
    <w:p w:rsidR="00610F99" w:rsidRDefault="00610F99" w:rsidP="00610F99">
      <w:pPr>
        <w:jc w:val="both"/>
        <w:rPr>
          <w:rFonts w:ascii="Arial" w:hAnsi="Arial" w:cs="Arial"/>
          <w:b/>
          <w:bCs/>
          <w:color w:val="943634" w:themeColor="accent2" w:themeShade="BF"/>
          <w:sz w:val="26"/>
          <w:szCs w:val="26"/>
          <w:lang w:val="en-US"/>
        </w:rPr>
      </w:pPr>
      <w:r w:rsidRPr="00354C07">
        <w:rPr>
          <w:rFonts w:ascii="Arial" w:hAnsi="Arial" w:cs="Arial"/>
          <w:b/>
          <w:bCs/>
          <w:color w:val="943634" w:themeColor="accent2" w:themeShade="BF"/>
          <w:sz w:val="26"/>
          <w:szCs w:val="26"/>
          <w:lang w:val="en-US"/>
        </w:rPr>
        <w:t>Propylene Export from Russia</w:t>
      </w:r>
    </w:p>
    <w:p w:rsidR="00D675A9" w:rsidRDefault="004F3D84" w:rsidP="00D675A9">
      <w:pPr>
        <w:rPr>
          <w:lang w:val="en-US"/>
        </w:rPr>
      </w:pPr>
      <w:r>
        <w:rPr>
          <w:lang w:val="en-US"/>
        </w:rPr>
        <w:t>&lt;TableTag_30</w:t>
      </w:r>
      <w:r w:rsidR="00D675A9" w:rsidRPr="00AE1ACE">
        <w:rPr>
          <w:lang w:val="en-US"/>
        </w:rPr>
        <w:t>&gt;</w:t>
      </w:r>
    </w:p>
    <w:p w:rsidR="004F3D84" w:rsidRDefault="004F3D84" w:rsidP="004F3D84">
      <w:pPr>
        <w:rPr>
          <w:rFonts w:ascii="Arial" w:eastAsia="Times New Roman" w:hAnsi="Arial" w:cs="Arial"/>
          <w:b/>
          <w:bCs/>
          <w:color w:val="943634"/>
          <w:sz w:val="24"/>
          <w:lang w:val="en-US"/>
        </w:rPr>
      </w:pPr>
    </w:p>
    <w:p w:rsidR="004F3D84" w:rsidRDefault="00BB1F15" w:rsidP="004F3D84">
      <w:pPr>
        <w:jc w:val="right"/>
        <w:rPr>
          <w:rStyle w:val="Hyperlink"/>
          <w:rFonts w:ascii="Arial" w:hAnsi="Arial" w:cs="Arial"/>
          <w:sz w:val="18"/>
          <w:szCs w:val="18"/>
          <w:lang w:val="en-US"/>
        </w:rPr>
      </w:pPr>
      <w:hyperlink w:anchor="Title_page" w:history="1">
        <w:r w:rsidR="004F3D84" w:rsidRPr="008C59AD">
          <w:rPr>
            <w:rStyle w:val="Hyperlink"/>
            <w:rFonts w:ascii="Arial" w:hAnsi="Arial" w:cs="Arial"/>
            <w:sz w:val="18"/>
            <w:szCs w:val="18"/>
            <w:lang w:val="en-US"/>
          </w:rPr>
          <w:t>back to main page</w:t>
        </w:r>
      </w:hyperlink>
    </w:p>
    <w:p w:rsidR="004F3D84" w:rsidRDefault="004F3D84" w:rsidP="004F3D84">
      <w:pPr>
        <w:jc w:val="right"/>
        <w:rPr>
          <w:rStyle w:val="Hyperlink"/>
          <w:rFonts w:ascii="Arial" w:hAnsi="Arial" w:cs="Arial"/>
          <w:sz w:val="18"/>
          <w:szCs w:val="18"/>
          <w:lang w:val="en-US"/>
        </w:rPr>
      </w:pPr>
    </w:p>
    <w:p w:rsidR="004F3D84" w:rsidRPr="00AE1ACE" w:rsidRDefault="004F3D84" w:rsidP="004F3D84">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B25A8A" w:rsidRDefault="00B25A8A" w:rsidP="00B25A8A">
      <w:pPr>
        <w:jc w:val="right"/>
        <w:rPr>
          <w:rFonts w:ascii="Arial" w:hAnsi="Arial" w:cs="Arial"/>
          <w:b/>
          <w:bCs/>
          <w:color w:val="943634" w:themeColor="accent2" w:themeShade="BF"/>
          <w:sz w:val="26"/>
          <w:szCs w:val="26"/>
          <w:lang w:val="en-US"/>
        </w:rPr>
      </w:pPr>
      <w:r>
        <w:rPr>
          <w:rFonts w:ascii="Arial" w:eastAsia="Times New Roman" w:hAnsi="Arial" w:cs="Times New Roman"/>
          <w:noProof/>
          <w:color w:val="000000"/>
          <w:sz w:val="20"/>
          <w:szCs w:val="24"/>
          <w:lang w:eastAsia="ru-RU"/>
        </w:rPr>
        <w:lastRenderedPageBreak/>
        <w:drawing>
          <wp:inline distT="0" distB="0" distL="0" distR="0" wp14:anchorId="71199D34" wp14:editId="7EB0BD29">
            <wp:extent cx="2372995" cy="359410"/>
            <wp:effectExtent l="0" t="0" r="8255" b="2540"/>
            <wp:docPr id="28" name="Рисунок 28" descr="\\Odin\departments\Хим-Курьер\Отдел_дизайна\_Реклама\НЕФТЕХИМИЯ\Propylene\Плашки-стрелки-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Плашки-стрелки-10.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72995" cy="359410"/>
                    </a:xfrm>
                    <a:prstGeom prst="rect">
                      <a:avLst/>
                    </a:prstGeom>
                    <a:noFill/>
                    <a:ln>
                      <a:noFill/>
                    </a:ln>
                  </pic:spPr>
                </pic:pic>
              </a:graphicData>
            </a:graphic>
          </wp:inline>
        </w:drawing>
      </w:r>
    </w:p>
    <w:p w:rsidR="00354C07" w:rsidRDefault="00354C07" w:rsidP="00610F99">
      <w:pPr>
        <w:jc w:val="both"/>
        <w:rPr>
          <w:rFonts w:ascii="Arial" w:hAnsi="Arial" w:cs="Arial"/>
          <w:b/>
          <w:bCs/>
          <w:color w:val="943634" w:themeColor="accent2" w:themeShade="BF"/>
          <w:sz w:val="26"/>
          <w:szCs w:val="26"/>
          <w:lang w:val="en-US"/>
        </w:rPr>
      </w:pPr>
      <w:r w:rsidRPr="00354C07">
        <w:rPr>
          <w:rFonts w:ascii="Arial" w:hAnsi="Arial" w:cs="Arial"/>
          <w:b/>
          <w:bCs/>
          <w:color w:val="943634" w:themeColor="accent2" w:themeShade="BF"/>
          <w:sz w:val="26"/>
          <w:szCs w:val="26"/>
          <w:lang w:val="en-US"/>
        </w:rPr>
        <w:t>Russia’s propylene output by producer</w:t>
      </w:r>
    </w:p>
    <w:p w:rsidR="00D675A9" w:rsidRDefault="00837812" w:rsidP="00D675A9">
      <w:pPr>
        <w:rPr>
          <w:lang w:val="en-US"/>
        </w:rPr>
      </w:pPr>
      <w:r>
        <w:rPr>
          <w:lang w:val="en-US"/>
        </w:rPr>
        <w:t>&lt;TableTag_31</w:t>
      </w:r>
      <w:r w:rsidR="00D675A9" w:rsidRPr="00AE1ACE">
        <w:rPr>
          <w:lang w:val="en-US"/>
        </w:rPr>
        <w:t>&gt;</w:t>
      </w:r>
    </w:p>
    <w:p w:rsidR="004F3D84" w:rsidRDefault="004F3D84" w:rsidP="004F3D84">
      <w:pPr>
        <w:rPr>
          <w:rFonts w:ascii="Arial" w:eastAsia="Times New Roman" w:hAnsi="Arial" w:cs="Arial"/>
          <w:b/>
          <w:bCs/>
          <w:color w:val="943634"/>
          <w:sz w:val="24"/>
          <w:lang w:val="en-US"/>
        </w:rPr>
      </w:pPr>
    </w:p>
    <w:p w:rsidR="004F3D84" w:rsidRDefault="00BB1F15" w:rsidP="004F3D84">
      <w:pPr>
        <w:jc w:val="right"/>
        <w:rPr>
          <w:rStyle w:val="Hyperlink"/>
          <w:rFonts w:ascii="Arial" w:hAnsi="Arial" w:cs="Arial"/>
          <w:sz w:val="18"/>
          <w:szCs w:val="18"/>
          <w:lang w:val="en-US"/>
        </w:rPr>
      </w:pPr>
      <w:hyperlink w:anchor="Title_page" w:history="1">
        <w:r w:rsidR="004F3D84" w:rsidRPr="008C59AD">
          <w:rPr>
            <w:rStyle w:val="Hyperlink"/>
            <w:rFonts w:ascii="Arial" w:hAnsi="Arial" w:cs="Arial"/>
            <w:sz w:val="18"/>
            <w:szCs w:val="18"/>
            <w:lang w:val="en-US"/>
          </w:rPr>
          <w:t>back to main page</w:t>
        </w:r>
      </w:hyperlink>
    </w:p>
    <w:p w:rsidR="004F3D84" w:rsidRDefault="004F3D84" w:rsidP="004F3D84">
      <w:pPr>
        <w:jc w:val="right"/>
        <w:rPr>
          <w:rStyle w:val="Hyperlink"/>
          <w:rFonts w:ascii="Arial" w:hAnsi="Arial" w:cs="Arial"/>
          <w:sz w:val="18"/>
          <w:szCs w:val="18"/>
          <w:lang w:val="en-US"/>
        </w:rPr>
      </w:pPr>
    </w:p>
    <w:p w:rsidR="004F3D84" w:rsidRPr="00AE1ACE" w:rsidRDefault="004F3D84" w:rsidP="004F3D84">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CB7449" w:rsidRDefault="00CB7449" w:rsidP="00742E56">
      <w:pPr>
        <w:jc w:val="right"/>
        <w:rPr>
          <w:lang w:val="en-US"/>
        </w:rPr>
      </w:pPr>
    </w:p>
    <w:p w:rsidR="00C92EE1" w:rsidRDefault="00C92EE1" w:rsidP="009946D1">
      <w:pPr>
        <w:rPr>
          <w:lang w:val="en-US"/>
        </w:rPr>
      </w:pPr>
    </w:p>
    <w:p w:rsidR="00DC41A8" w:rsidRDefault="00DC41A8" w:rsidP="00742E56">
      <w:pPr>
        <w:jc w:val="right"/>
        <w:rPr>
          <w:lang w:val="en-US"/>
        </w:rPr>
      </w:pPr>
      <w:r w:rsidRPr="00DC41A8">
        <w:rPr>
          <w:noProof/>
          <w:lang w:eastAsia="ru-RU"/>
        </w:rPr>
        <w:drawing>
          <wp:inline distT="0" distB="0" distL="0" distR="0" wp14:anchorId="5D55D60A" wp14:editId="4101191F">
            <wp:extent cx="2377646" cy="359695"/>
            <wp:effectExtent l="0" t="0" r="381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377646" cy="359695"/>
                    </a:xfrm>
                    <a:prstGeom prst="rect">
                      <a:avLst/>
                    </a:prstGeom>
                  </pic:spPr>
                </pic:pic>
              </a:graphicData>
            </a:graphic>
          </wp:inline>
        </w:drawing>
      </w:r>
    </w:p>
    <w:p w:rsidR="003F2969" w:rsidRPr="002E5B74" w:rsidRDefault="003F2969" w:rsidP="00742E56">
      <w:pPr>
        <w:jc w:val="right"/>
        <w:rPr>
          <w:rFonts w:ascii="Arial" w:hAnsi="Arial" w:cs="Arial"/>
          <w:sz w:val="20"/>
          <w:szCs w:val="20"/>
          <w:lang w:val="en-US"/>
        </w:rPr>
      </w:pPr>
    </w:p>
    <w:p w:rsidR="003F2969" w:rsidRPr="002E5B74" w:rsidRDefault="003F2969" w:rsidP="00742E56">
      <w:pPr>
        <w:jc w:val="right"/>
        <w:rPr>
          <w:rFonts w:ascii="Arial" w:hAnsi="Arial" w:cs="Arial"/>
          <w:sz w:val="20"/>
          <w:szCs w:val="20"/>
          <w:lang w:val="en-US"/>
        </w:rPr>
      </w:pPr>
    </w:p>
    <w:p w:rsidR="001249D9" w:rsidRPr="002E5B74" w:rsidRDefault="001249D9" w:rsidP="001249D9">
      <w:pPr>
        <w:jc w:val="both"/>
        <w:rPr>
          <w:rFonts w:ascii="Arial" w:hAnsi="Arial" w:cs="Arial"/>
          <w:color w:val="000000"/>
          <w:sz w:val="20"/>
          <w:szCs w:val="20"/>
          <w:lang w:val="en-GB"/>
        </w:rPr>
      </w:pPr>
      <w:bookmarkStart w:id="5" w:name="Other_regions"/>
      <w:bookmarkEnd w:id="5"/>
      <w:r w:rsidRPr="002E5B74">
        <w:rPr>
          <w:rFonts w:ascii="Arial" w:hAnsi="Arial" w:cs="Arial"/>
          <w:bCs/>
          <w:color w:val="000000"/>
          <w:sz w:val="20"/>
          <w:szCs w:val="20"/>
          <w:lang w:val="en-US"/>
        </w:rPr>
        <w:t xml:space="preserve">&lt;TOPIC.Propylene.demand.North America.prices </w:t>
      </w:r>
      <w:r w:rsidR="000E1243" w:rsidRPr="002E5B74">
        <w:rPr>
          <w:rFonts w:ascii="Arial" w:hAnsi="Arial" w:cs="Arial"/>
          <w:bCs/>
          <w:color w:val="000000"/>
          <w:sz w:val="20"/>
          <w:szCs w:val="20"/>
          <w:lang w:val="en-US"/>
        </w:rPr>
        <w:t>and</w:t>
      </w:r>
      <w:r w:rsidRPr="002E5B74">
        <w:rPr>
          <w:rFonts w:ascii="Arial" w:hAnsi="Arial" w:cs="Arial"/>
          <w:bCs/>
          <w:color w:val="000000"/>
          <w:sz w:val="20"/>
          <w:szCs w:val="20"/>
          <w:lang w:val="en-US"/>
        </w:rPr>
        <w:t xml:space="preserve"> market situation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 xml:space="preserve">&lt;TOPIC.Propylene.supply.North America.prices </w:t>
      </w:r>
      <w:r w:rsidR="000E1243" w:rsidRPr="002E5B74">
        <w:rPr>
          <w:rFonts w:ascii="Arial" w:hAnsi="Arial" w:cs="Arial"/>
          <w:bCs/>
          <w:color w:val="000000"/>
          <w:sz w:val="20"/>
          <w:szCs w:val="20"/>
          <w:lang w:val="en-US"/>
        </w:rPr>
        <w:t>and</w:t>
      </w:r>
      <w:r w:rsidRPr="002E5B74">
        <w:rPr>
          <w:rFonts w:ascii="Arial" w:hAnsi="Arial" w:cs="Arial"/>
          <w:bCs/>
          <w:color w:val="000000"/>
          <w:sz w:val="20"/>
          <w:szCs w:val="20"/>
          <w:lang w:val="en-US"/>
        </w:rPr>
        <w:t xml:space="preserve"> market situation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&lt;TOPIC.Propylene.demand.North America.production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&lt;TOPIC.Propylene.supply.North America.production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&lt;TOPIC.Propylene.demand.North America.company news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&lt;TOPIC.Propylene.supply.North America.company news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&lt;TOPIC.Propylene.demand.North America.regulations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&lt;TOPIC.Propylene.supply.North America.regulations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&lt;TOPIC.Propylene.demand.North America.logistics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&lt;TOPIC.Propylene.supply.North America.logistics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&lt;TOPIC.Propylene.demand.North America.offers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&lt;TOPIC.Propylene.supply.North America.offers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&lt;TOPIC.Propylene.demand.North America.statistics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&lt;TOPIC.Propylene.supply.North America.statistics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 xml:space="preserve">&lt;TOPIC.Propylene.demand.South America.prices </w:t>
      </w:r>
      <w:r w:rsidR="000E1243" w:rsidRPr="002E5B74">
        <w:rPr>
          <w:rFonts w:ascii="Arial" w:hAnsi="Arial" w:cs="Arial"/>
          <w:bCs/>
          <w:color w:val="000000"/>
          <w:sz w:val="20"/>
          <w:szCs w:val="20"/>
          <w:lang w:val="en-US"/>
        </w:rPr>
        <w:t>and</w:t>
      </w:r>
      <w:r w:rsidRPr="002E5B74">
        <w:rPr>
          <w:rFonts w:ascii="Arial" w:hAnsi="Arial" w:cs="Arial"/>
          <w:bCs/>
          <w:color w:val="000000"/>
          <w:sz w:val="20"/>
          <w:szCs w:val="20"/>
          <w:lang w:val="en-US"/>
        </w:rPr>
        <w:t xml:space="preserve"> market situation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 xml:space="preserve">&lt;TOPIC.Propylene.supply.South America.prices </w:t>
      </w:r>
      <w:r w:rsidR="000E1243" w:rsidRPr="002E5B74">
        <w:rPr>
          <w:rFonts w:ascii="Arial" w:hAnsi="Arial" w:cs="Arial"/>
          <w:bCs/>
          <w:color w:val="000000"/>
          <w:sz w:val="20"/>
          <w:szCs w:val="20"/>
          <w:lang w:val="en-US"/>
        </w:rPr>
        <w:t>and</w:t>
      </w:r>
      <w:r w:rsidRPr="002E5B74">
        <w:rPr>
          <w:rFonts w:ascii="Arial" w:hAnsi="Arial" w:cs="Arial"/>
          <w:bCs/>
          <w:color w:val="000000"/>
          <w:sz w:val="20"/>
          <w:szCs w:val="20"/>
          <w:lang w:val="en-US"/>
        </w:rPr>
        <w:t xml:space="preserve"> market situation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&lt;TOPIC.Propylene.demand.South America.production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&lt;TOPIC.Propylene.supply.South America.production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&lt;TOPIC.Propylene.demand.South America.company news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&lt;TOPIC.Propylene.supply.South America.company news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&lt;TOPIC.Propylene.demand.South America.regulations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&lt;TOPIC.Propylene.supply.South America.regulations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&lt;TOPIC.Propylene.demand.South America.logistics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&lt;TOPIC.Propylene.supply.South America.logistics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&lt;TOPIC.Propylene.demand.South America.offers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&lt;TOPIC.Propylene.supply.South America.offers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&lt;TOPIC.Propylene.demand.South America.statistics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&lt;TOPIC.Propylene.supply.South America.statistics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 xml:space="preserve">&lt;TOPIC.Propylene.demand.Middle East.prices </w:t>
      </w:r>
      <w:r w:rsidR="000E1243" w:rsidRPr="002E5B74">
        <w:rPr>
          <w:rFonts w:ascii="Arial" w:hAnsi="Arial" w:cs="Arial"/>
          <w:bCs/>
          <w:color w:val="000000"/>
          <w:sz w:val="20"/>
          <w:szCs w:val="20"/>
          <w:lang w:val="en-US"/>
        </w:rPr>
        <w:t>and</w:t>
      </w:r>
      <w:r w:rsidRPr="002E5B74">
        <w:rPr>
          <w:rFonts w:ascii="Arial" w:hAnsi="Arial" w:cs="Arial"/>
          <w:bCs/>
          <w:color w:val="000000"/>
          <w:sz w:val="20"/>
          <w:szCs w:val="20"/>
          <w:lang w:val="en-US"/>
        </w:rPr>
        <w:t xml:space="preserve"> market situation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 xml:space="preserve">&lt;TOPIC.Propylene.supply.Middle East.prices </w:t>
      </w:r>
      <w:r w:rsidR="000E1243" w:rsidRPr="002E5B74">
        <w:rPr>
          <w:rFonts w:ascii="Arial" w:hAnsi="Arial" w:cs="Arial"/>
          <w:bCs/>
          <w:color w:val="000000"/>
          <w:sz w:val="20"/>
          <w:szCs w:val="20"/>
          <w:lang w:val="en-US"/>
        </w:rPr>
        <w:t>and</w:t>
      </w:r>
      <w:r w:rsidRPr="002E5B74">
        <w:rPr>
          <w:rFonts w:ascii="Arial" w:hAnsi="Arial" w:cs="Arial"/>
          <w:bCs/>
          <w:color w:val="000000"/>
          <w:sz w:val="20"/>
          <w:szCs w:val="20"/>
          <w:lang w:val="en-US"/>
        </w:rPr>
        <w:t xml:space="preserve"> market situation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&lt;TOPIC.Propylene.demand.Middle East.production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&lt;TOPIC.Propylene.supply.Middle East.production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&lt;TOPIC.Propylene.demand.Middle East.company news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&lt;TOPIC.Propylene.supply.Middle East.company news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&lt;TOPIC.Propylene.demand.Middle East.regulations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&lt;TOPIC.Propylene.supply.Middle East.regulations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&lt;TOPIC.Propylene.demand.Middle East.logistics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&lt;TOPIC.Propylene.supply.Middle East.logistics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&lt;TOPIC.Propylene.demand.Middle East.offers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&lt;TOPIC.Propylene.supply.Middle East.offers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&lt;TOPIC.Propylene.demand.Middle East.statistics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&lt;TOPIC.Propylene.supply.Middle East.statistics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 xml:space="preserve">&lt;TOPIC.Propylene.demand.Africa.prices </w:t>
      </w:r>
      <w:r w:rsidR="000E1243" w:rsidRPr="002E5B74">
        <w:rPr>
          <w:rFonts w:ascii="Arial" w:hAnsi="Arial" w:cs="Arial"/>
          <w:bCs/>
          <w:color w:val="000000"/>
          <w:sz w:val="20"/>
          <w:szCs w:val="20"/>
          <w:lang w:val="en-US"/>
        </w:rPr>
        <w:t>and</w:t>
      </w:r>
      <w:r w:rsidRPr="002E5B74">
        <w:rPr>
          <w:rFonts w:ascii="Arial" w:hAnsi="Arial" w:cs="Arial"/>
          <w:bCs/>
          <w:color w:val="000000"/>
          <w:sz w:val="20"/>
          <w:szCs w:val="20"/>
          <w:lang w:val="en-US"/>
        </w:rPr>
        <w:t xml:space="preserve"> market situation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 xml:space="preserve">&lt;TOPIC.Propylene.supply.Africa.prices </w:t>
      </w:r>
      <w:r w:rsidR="000E1243" w:rsidRPr="002E5B74">
        <w:rPr>
          <w:rFonts w:ascii="Arial" w:hAnsi="Arial" w:cs="Arial"/>
          <w:bCs/>
          <w:color w:val="000000"/>
          <w:sz w:val="20"/>
          <w:szCs w:val="20"/>
          <w:lang w:val="en-US"/>
        </w:rPr>
        <w:t>and</w:t>
      </w:r>
      <w:r w:rsidRPr="002E5B74">
        <w:rPr>
          <w:rFonts w:ascii="Arial" w:hAnsi="Arial" w:cs="Arial"/>
          <w:bCs/>
          <w:color w:val="000000"/>
          <w:sz w:val="20"/>
          <w:szCs w:val="20"/>
          <w:lang w:val="en-US"/>
        </w:rPr>
        <w:t xml:space="preserve"> market situation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&lt;TOPIC.Propylene.demand.Africa.production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&lt;TOPIC.Propylene.supply.Africa.production</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&lt;TOPIC.Propylene.demand.Africa.company news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&lt;TOPIC.Propylene.supply.Africa.company news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&lt;TOPIC.Propylene.demand.Africa.regulations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&lt;TOPIC.Propylene.supply.Africa.regulations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&lt;TOPIC.Propylene.demand.Africa.logistics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&lt;TOPIC.Propylene.supply.Africa.logistics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&lt;TOPIC.Propylene.demand.Africa.offers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&lt;TOPIC.Propylene.supply.Africa.offers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&lt;TOPIC.Propylene.demand.Africa.statistics</w:t>
      </w:r>
      <w:r w:rsidR="00351D20" w:rsidRPr="002E5B74">
        <w:rPr>
          <w:rFonts w:ascii="Arial" w:hAnsi="Arial" w:cs="Arial"/>
          <w:bCs/>
          <w:color w:val="000000"/>
          <w:sz w:val="20"/>
          <w:szCs w:val="20"/>
          <w:lang w:val="en-US"/>
        </w:rPr>
        <w:t>&gt;</w:t>
      </w:r>
    </w:p>
    <w:p w:rsidR="001249D9" w:rsidRPr="002E5B74" w:rsidRDefault="001249D9" w:rsidP="001249D9">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&lt;TOPIC.Propylene.supply.Africa.statistics</w:t>
      </w:r>
      <w:r w:rsidR="00351D20" w:rsidRPr="002E5B74">
        <w:rPr>
          <w:rFonts w:ascii="Arial" w:hAnsi="Arial" w:cs="Arial"/>
          <w:bCs/>
          <w:color w:val="000000"/>
          <w:sz w:val="20"/>
          <w:szCs w:val="20"/>
          <w:lang w:val="en-US"/>
        </w:rPr>
        <w:t>&gt;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lastRenderedPageBreak/>
        <w:t>&lt;TOPIC.Ethylene.demand.North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&lt;TOPIC.Ethylene.demand.Africa.statistics&gt;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&lt;TOPIC.Ethylene.supply.Africa.statistics&gt;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lastRenderedPageBreak/>
        <w:t>&lt;TOPIC.PP.supply.North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&lt;TOPIC.PP.demand.Africa.statistics&gt;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&lt;TOPIC.PP.supply.Africa.statistics&gt;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lastRenderedPageBreak/>
        <w:t>&lt;TOPIC.Phenol.demand.South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&lt;TOPIC.Phenol.demand.Africa.statistics&gt;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&lt;TOPIC.Phenol.supply.Africa.statistics&gt;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lastRenderedPageBreak/>
        <w:t>&lt;TOPIC.Cumene.supply.South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&lt;TOPIC.Cumene.demand.Africa.statistics&gt;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&lt;TOPIC.Cumene.supply.Africa.statistics&gt;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lastRenderedPageBreak/>
        <w:t>&lt;TOPIC.Acrylonitrile.demand.Middle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&lt;TOPIC.Acrylonitrile.demand.Africa.statistics&gt;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&lt;TOPIC.Acrylonitrile.supply.Africa.statistics&gt;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oxide.supply.North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oxide.supply.North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oxide.supply.North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oxide.supply.North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oxide.supply.North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oxide.supply.North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oxide.supply.North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oxide.supply.South America.prices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oxide.supply.South America.production&gt;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oxide.supply.South America.company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oxide.supply.South America.regulations&gt;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oxide.supply.South America.logistics&gt;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oxide.supply.South America.offers&gt;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oxide.supply.South America.statistics&gt;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oxide.supply.Middle East.prices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oxide.supply.Middle East.production&gt;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oxide.supply.Middle East.company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lastRenderedPageBreak/>
        <w:t>&lt;TOPIC.Propylene oxide.supply.Middle East.regulations&gt;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oxide.supply.Middle East.logistics&gt;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oxide.supply.Middle East.offers&gt;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oxide.supply.Middle East.statistics&gt;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oxide.supply.Africa.prices and market situation&gt;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oxide.supply.Africa.production&gt;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oxide.supply.Africa.company news&gt;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oxide.supply.Africa.regulations&gt;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oxide.supply.Africa.logistics&gt;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oxide.supply.Africa.offers&gt;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oxide.demand.Africa.statistics&gt;</w:t>
      </w:r>
    </w:p>
    <w:p w:rsidR="00197F96" w:rsidRPr="002E5B74" w:rsidRDefault="00197F96" w:rsidP="00197F96">
      <w:pPr>
        <w:jc w:val="both"/>
        <w:rPr>
          <w:rFonts w:ascii="Arial" w:hAnsi="Arial" w:cs="Arial"/>
          <w:color w:val="000000"/>
          <w:sz w:val="20"/>
          <w:szCs w:val="20"/>
          <w:lang w:val="en-GB"/>
        </w:rPr>
      </w:pPr>
      <w:r w:rsidRPr="002E5B74">
        <w:rPr>
          <w:rFonts w:ascii="Arial" w:hAnsi="Arial" w:cs="Arial"/>
          <w:bCs/>
          <w:color w:val="000000"/>
          <w:sz w:val="20"/>
          <w:szCs w:val="20"/>
          <w:lang w:val="en-US"/>
        </w:rPr>
        <w:t>&lt;TOPIC.Propylene oxide.supply.Africa.statistics&gt;</w:t>
      </w:r>
    </w:p>
    <w:p w:rsidR="00197F96" w:rsidRPr="002E5B74" w:rsidRDefault="00197F96" w:rsidP="00197F96">
      <w:pPr>
        <w:rPr>
          <w:rFonts w:ascii="Arial" w:eastAsia="Times New Roman" w:hAnsi="Arial" w:cs="Arial"/>
          <w:bCs/>
          <w:color w:val="943634"/>
          <w:sz w:val="20"/>
          <w:szCs w:val="20"/>
          <w:lang w:val="en-GB"/>
        </w:rPr>
      </w:pPr>
    </w:p>
    <w:p w:rsidR="00197F96" w:rsidRPr="002E5B74" w:rsidRDefault="00197F96" w:rsidP="00197F96">
      <w:pPr>
        <w:rPr>
          <w:rFonts w:ascii="Arial" w:eastAsia="Times New Roman" w:hAnsi="Arial" w:cs="Arial"/>
          <w:bCs/>
          <w:color w:val="943634"/>
          <w:sz w:val="20"/>
          <w:szCs w:val="20"/>
          <w:lang w:val="en-US"/>
        </w:rPr>
      </w:pPr>
    </w:p>
    <w:p w:rsidR="00197F96" w:rsidRPr="002E5B74" w:rsidRDefault="00197F96" w:rsidP="004F3D84">
      <w:pPr>
        <w:rPr>
          <w:rFonts w:ascii="Arial" w:eastAsia="Times New Roman" w:hAnsi="Arial" w:cs="Arial"/>
          <w:bCs/>
          <w:color w:val="943634"/>
          <w:sz w:val="20"/>
          <w:szCs w:val="20"/>
          <w:lang w:val="en-US"/>
        </w:rPr>
      </w:pPr>
    </w:p>
    <w:p w:rsidR="004F3D84" w:rsidRDefault="00BB1F15" w:rsidP="004F3D84">
      <w:pPr>
        <w:jc w:val="right"/>
        <w:rPr>
          <w:rStyle w:val="Hyperlink"/>
          <w:rFonts w:ascii="Arial" w:hAnsi="Arial" w:cs="Arial"/>
          <w:sz w:val="18"/>
          <w:szCs w:val="18"/>
          <w:lang w:val="en-US"/>
        </w:rPr>
      </w:pPr>
      <w:hyperlink w:anchor="Title_page" w:history="1">
        <w:r w:rsidR="004F3D84" w:rsidRPr="008C59AD">
          <w:rPr>
            <w:rStyle w:val="Hyperlink"/>
            <w:rFonts w:ascii="Arial" w:hAnsi="Arial" w:cs="Arial"/>
            <w:sz w:val="18"/>
            <w:szCs w:val="18"/>
            <w:lang w:val="en-US"/>
          </w:rPr>
          <w:t>back to main page</w:t>
        </w:r>
      </w:hyperlink>
    </w:p>
    <w:p w:rsidR="004F3D84" w:rsidRDefault="004F3D84" w:rsidP="004F3D84">
      <w:pPr>
        <w:jc w:val="right"/>
        <w:rPr>
          <w:rStyle w:val="Hyperlink"/>
          <w:rFonts w:ascii="Arial" w:hAnsi="Arial" w:cs="Arial"/>
          <w:sz w:val="18"/>
          <w:szCs w:val="18"/>
          <w:lang w:val="en-US"/>
        </w:rPr>
      </w:pPr>
    </w:p>
    <w:p w:rsidR="004F3D84" w:rsidRPr="00AE1ACE" w:rsidRDefault="004F3D84" w:rsidP="004F3D84">
      <w:pPr>
        <w:tabs>
          <w:tab w:val="right" w:pos="10206"/>
        </w:tabs>
        <w:autoSpaceDE w:val="0"/>
        <w:autoSpaceDN w:val="0"/>
        <w:adjustRightInd w:val="0"/>
        <w:contextualSpacing/>
        <w:outlineLvl w:val="0"/>
        <w:rPr>
          <w:rStyle w:val="Hyperlink"/>
          <w:rFonts w:eastAsia="Times New Roman" w:cs="Arial"/>
          <w:b/>
          <w:bCs/>
          <w:iCs/>
          <w:szCs w:val="20"/>
          <w:lang w:val="en-US"/>
        </w:rPr>
      </w:pPr>
      <w:r w:rsidRPr="00AE1ACE">
        <w:rPr>
          <w:rStyle w:val="Hyperlink"/>
          <w:rFonts w:eastAsia="Times New Roman" w:cs="Arial"/>
          <w:b/>
          <w:bCs/>
          <w:iCs/>
          <w:sz w:val="12"/>
          <w:szCs w:val="20"/>
          <w:lang w:val="en-US"/>
        </w:rPr>
        <w:br w:type="page"/>
      </w:r>
    </w:p>
    <w:p w:rsidR="00362A5E" w:rsidRDefault="00362A5E" w:rsidP="00610F99">
      <w:pPr>
        <w:jc w:val="both"/>
        <w:rPr>
          <w:rFonts w:ascii="Arial" w:hAnsi="Arial" w:cs="Arial"/>
          <w:b/>
          <w:bCs/>
          <w:color w:val="943634" w:themeColor="accent2" w:themeShade="BF"/>
          <w:sz w:val="28"/>
          <w:lang w:val="en-US"/>
        </w:rPr>
      </w:pPr>
      <w:r>
        <w:rPr>
          <w:rFonts w:ascii="Arial" w:hAnsi="Arial" w:cs="Arial"/>
          <w:b/>
          <w:bCs/>
          <w:noProof/>
          <w:color w:val="943634" w:themeColor="accent2" w:themeShade="BF"/>
          <w:sz w:val="28"/>
          <w:lang w:eastAsia="ru-RU"/>
        </w:rPr>
        <w:lastRenderedPageBreak/>
        <w:drawing>
          <wp:inline distT="0" distB="0" distL="0" distR="0" wp14:anchorId="7A466549" wp14:editId="79A88E63">
            <wp:extent cx="6659880" cy="604905"/>
            <wp:effectExtent l="0" t="0" r="0" b="5080"/>
            <wp:docPr id="31" name="Рисунок 31" descr="\\Odin\departments\Хим-Курьер\Отдел_дизайна\_Реклама\НЕФТЕХИМИЯ\Propylene\Propylene-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din\departments\Хим-Курьер\Отдел_дизайна\_Реклама\НЕФТЕХИМИЯ\Propylene\Propylene-06.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59880" cy="604905"/>
                    </a:xfrm>
                    <a:prstGeom prst="rect">
                      <a:avLst/>
                    </a:prstGeom>
                    <a:noFill/>
                    <a:ln>
                      <a:noFill/>
                    </a:ln>
                  </pic:spPr>
                </pic:pic>
              </a:graphicData>
            </a:graphic>
          </wp:inline>
        </w:drawing>
      </w:r>
    </w:p>
    <w:p w:rsidR="00035356" w:rsidRDefault="00035356" w:rsidP="00035356">
      <w:pPr>
        <w:rPr>
          <w:lang w:val="en-US"/>
        </w:rPr>
      </w:pPr>
      <w:r>
        <w:rPr>
          <w:lang w:val="en-US"/>
        </w:rPr>
        <w:t>&lt;TableTag_32</w:t>
      </w:r>
      <w:r w:rsidRPr="00AE1ACE">
        <w:rPr>
          <w:lang w:val="en-US"/>
        </w:rPr>
        <w:t>&gt;</w:t>
      </w:r>
    </w:p>
    <w:p w:rsidR="00E20A1F" w:rsidRPr="00057C15" w:rsidRDefault="00E20A1F" w:rsidP="00E20A1F">
      <w:pPr>
        <w:contextualSpacing/>
        <w:rPr>
          <w:rFonts w:ascii="Arial" w:hAnsi="Arial" w:cs="Arial"/>
          <w:sz w:val="20"/>
          <w:szCs w:val="20"/>
          <w:lang w:val="en-US"/>
        </w:rPr>
      </w:pPr>
    </w:p>
    <w:p w:rsidR="00035356" w:rsidRDefault="00BB1F15" w:rsidP="00254F64">
      <w:pPr>
        <w:contextualSpacing/>
        <w:jc w:val="right"/>
        <w:rPr>
          <w:rStyle w:val="Hyperlink"/>
          <w:rFonts w:ascii="Arial" w:hAnsi="Arial" w:cs="Arial"/>
          <w:sz w:val="18"/>
          <w:szCs w:val="18"/>
          <w:lang w:val="en-US"/>
        </w:rPr>
      </w:pPr>
      <w:hyperlink w:anchor="Title_page" w:history="1">
        <w:r w:rsidR="008C59AD" w:rsidRPr="008C59AD">
          <w:rPr>
            <w:rStyle w:val="Hyperlink"/>
            <w:rFonts w:ascii="Arial" w:hAnsi="Arial" w:cs="Arial"/>
            <w:sz w:val="18"/>
            <w:szCs w:val="18"/>
            <w:lang w:val="en-US"/>
          </w:rPr>
          <w:t>back to main page</w:t>
        </w:r>
      </w:hyperlink>
      <w:r w:rsidR="00035356">
        <w:rPr>
          <w:rStyle w:val="Hyperlink"/>
          <w:rFonts w:ascii="Arial" w:hAnsi="Arial" w:cs="Arial"/>
          <w:sz w:val="18"/>
          <w:szCs w:val="18"/>
          <w:lang w:val="en-US"/>
        </w:rPr>
        <w:br w:type="page"/>
      </w:r>
    </w:p>
    <w:p w:rsidR="00035356" w:rsidRPr="00CB2109" w:rsidRDefault="00035356" w:rsidP="00CB2109">
      <w:pPr>
        <w:contextualSpacing/>
        <w:jc w:val="right"/>
        <w:rPr>
          <w:rFonts w:ascii="Arial" w:hAnsi="Arial" w:cs="Arial"/>
          <w:sz w:val="20"/>
          <w:szCs w:val="20"/>
          <w:lang w:val="en-US"/>
        </w:rPr>
      </w:pPr>
    </w:p>
    <w:p w:rsidR="0053610D" w:rsidRDefault="0053610D" w:rsidP="0053610D">
      <w:pPr>
        <w:jc w:val="right"/>
        <w:rPr>
          <w:rFonts w:ascii="Arial" w:hAnsi="Arial" w:cs="Arial"/>
          <w:b/>
          <w:bCs/>
          <w:color w:val="943634" w:themeColor="accent2" w:themeShade="BF"/>
          <w:sz w:val="28"/>
        </w:rPr>
      </w:pPr>
      <w:r>
        <w:rPr>
          <w:rFonts w:ascii="Arial" w:hAnsi="Arial" w:cs="Arial"/>
          <w:b/>
          <w:bCs/>
          <w:noProof/>
          <w:color w:val="943634" w:themeColor="accent2" w:themeShade="BF"/>
          <w:sz w:val="28"/>
          <w:lang w:eastAsia="ru-RU"/>
        </w:rPr>
        <w:drawing>
          <wp:inline distT="0" distB="0" distL="0" distR="0" wp14:anchorId="07AC61AA" wp14:editId="7B2B729F">
            <wp:extent cx="2374900" cy="361950"/>
            <wp:effectExtent l="0" t="0" r="6350" b="0"/>
            <wp:docPr id="35" name="Рисунок 35" descr="\\Odin\departments\Хим-Курьер\Отдел_дизайна\_Реклама\НЕФТЕХИМИЯ\Propylene\Плашки-стрелки-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din\departments\Хим-Курьер\Отдел_дизайна\_Реклама\НЕФТЕХИМИЯ\Propylene\Плашки-стрелки-12.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74900" cy="361950"/>
                    </a:xfrm>
                    <a:prstGeom prst="rect">
                      <a:avLst/>
                    </a:prstGeom>
                    <a:noFill/>
                    <a:ln>
                      <a:noFill/>
                    </a:ln>
                  </pic:spPr>
                </pic:pic>
              </a:graphicData>
            </a:graphic>
          </wp:inline>
        </w:drawing>
      </w:r>
    </w:p>
    <w:p w:rsidR="005B503D" w:rsidRDefault="005B503D" w:rsidP="0053610D">
      <w:pPr>
        <w:jc w:val="right"/>
        <w:rPr>
          <w:rFonts w:ascii="Arial" w:hAnsi="Arial" w:cs="Arial"/>
          <w:b/>
          <w:bCs/>
          <w:color w:val="943634" w:themeColor="accent2" w:themeShade="BF"/>
          <w:sz w:val="28"/>
        </w:rPr>
      </w:pPr>
    </w:p>
    <w:p w:rsidR="00AC7642" w:rsidRPr="006F3779" w:rsidRDefault="00AC7642" w:rsidP="00AC7642">
      <w:pPr>
        <w:rPr>
          <w:rFonts w:ascii="Arial" w:hAnsi="Arial" w:cs="Arial"/>
          <w:b/>
          <w:color w:val="943634" w:themeColor="accent2" w:themeShade="BF"/>
          <w:sz w:val="26"/>
          <w:szCs w:val="26"/>
          <w:lang w:val="en-US"/>
        </w:rPr>
      </w:pPr>
    </w:p>
    <w:p w:rsidR="00AC7642" w:rsidRPr="001B099F" w:rsidRDefault="00AC7642" w:rsidP="00AC7642">
      <w:pPr>
        <w:rPr>
          <w:rFonts w:ascii="Arial" w:hAnsi="Arial" w:cs="Arial"/>
          <w:b/>
          <w:color w:val="943634" w:themeColor="accent2" w:themeShade="BF"/>
          <w:sz w:val="24"/>
          <w:szCs w:val="24"/>
          <w:lang w:val="en-US"/>
        </w:rPr>
      </w:pPr>
      <w:r w:rsidRPr="001B099F">
        <w:rPr>
          <w:rFonts w:ascii="Arial" w:hAnsi="Arial" w:cs="Arial"/>
          <w:b/>
          <w:color w:val="943634" w:themeColor="accent2" w:themeShade="BF"/>
          <w:sz w:val="24"/>
          <w:szCs w:val="24"/>
          <w:lang w:val="en-US"/>
        </w:rPr>
        <w:t xml:space="preserve">Follow the </w:t>
      </w:r>
      <w:hyperlink r:id="rId23" w:history="1">
        <w:r w:rsidRPr="00AC7642">
          <w:rPr>
            <w:rStyle w:val="Hyperlink"/>
            <w:rFonts w:ascii="Arial" w:hAnsi="Arial" w:cs="Arial"/>
            <w:b/>
            <w:sz w:val="24"/>
            <w:szCs w:val="24"/>
            <w:lang w:val="en-US"/>
          </w:rPr>
          <w:t>link</w:t>
        </w:r>
      </w:hyperlink>
      <w:r w:rsidRPr="001B099F">
        <w:rPr>
          <w:rFonts w:ascii="Arial" w:hAnsi="Arial" w:cs="Arial"/>
          <w:b/>
          <w:color w:val="943634" w:themeColor="accent2" w:themeShade="BF"/>
          <w:sz w:val="24"/>
          <w:szCs w:val="24"/>
          <w:lang w:val="en-US"/>
        </w:rPr>
        <w:t xml:space="preserve"> for </w:t>
      </w:r>
      <w:r w:rsidR="00D037D2">
        <w:rPr>
          <w:rFonts w:ascii="Arial" w:hAnsi="Arial" w:cs="Arial"/>
          <w:b/>
          <w:color w:val="943634" w:themeColor="accent2" w:themeShade="BF"/>
          <w:sz w:val="24"/>
          <w:szCs w:val="24"/>
          <w:lang w:val="en-US"/>
        </w:rPr>
        <w:t>detailed information about Chem</w:t>
      </w:r>
      <w:r w:rsidRPr="001B099F">
        <w:rPr>
          <w:rFonts w:ascii="Arial" w:hAnsi="Arial" w:cs="Arial"/>
          <w:b/>
          <w:color w:val="943634" w:themeColor="accent2" w:themeShade="BF"/>
          <w:sz w:val="24"/>
          <w:szCs w:val="24"/>
          <w:lang w:val="en-US"/>
        </w:rPr>
        <w:t>Courier’s metodology</w:t>
      </w:r>
    </w:p>
    <w:p w:rsidR="00AC7642" w:rsidRDefault="00AC7642" w:rsidP="00AC7642">
      <w:pPr>
        <w:autoSpaceDE w:val="0"/>
        <w:autoSpaceDN w:val="0"/>
        <w:adjustRightInd w:val="0"/>
        <w:ind w:left="-86"/>
        <w:rPr>
          <w:rFonts w:ascii="Arial" w:eastAsia="Times New Roman" w:hAnsi="Arial" w:cs="Arial"/>
          <w:noProof/>
          <w:color w:val="943634" w:themeColor="accent2" w:themeShade="BF"/>
          <w:sz w:val="18"/>
          <w:szCs w:val="20"/>
          <w:lang w:val="en-US"/>
        </w:rPr>
      </w:pPr>
    </w:p>
    <w:p w:rsidR="00AC7642" w:rsidRDefault="00AC7642" w:rsidP="00AC7642">
      <w:pPr>
        <w:autoSpaceDE w:val="0"/>
        <w:autoSpaceDN w:val="0"/>
        <w:adjustRightInd w:val="0"/>
        <w:ind w:left="-86"/>
        <w:rPr>
          <w:rFonts w:ascii="Arial" w:eastAsia="Times New Roman" w:hAnsi="Arial" w:cs="Arial"/>
          <w:noProof/>
          <w:color w:val="943634" w:themeColor="accent2" w:themeShade="BF"/>
          <w:sz w:val="18"/>
          <w:szCs w:val="20"/>
          <w:lang w:val="en-US"/>
        </w:rPr>
      </w:pPr>
    </w:p>
    <w:p w:rsidR="00AC7642" w:rsidRPr="00025EEF" w:rsidRDefault="00AC7642" w:rsidP="00AC7642">
      <w:pPr>
        <w:autoSpaceDE w:val="0"/>
        <w:autoSpaceDN w:val="0"/>
        <w:adjustRightInd w:val="0"/>
        <w:ind w:left="-86"/>
        <w:rPr>
          <w:rFonts w:ascii="Arial" w:eastAsia="Times New Roman" w:hAnsi="Arial" w:cs="Arial"/>
          <w:noProof/>
          <w:color w:val="943634" w:themeColor="accent2" w:themeShade="BF"/>
          <w:sz w:val="18"/>
          <w:szCs w:val="20"/>
          <w:lang w:val="en-US"/>
        </w:rPr>
      </w:pPr>
    </w:p>
    <w:p w:rsidR="00AC7642" w:rsidRPr="00025EEF" w:rsidRDefault="00BB1F15" w:rsidP="00AC7642">
      <w:pPr>
        <w:autoSpaceDE w:val="0"/>
        <w:autoSpaceDN w:val="0"/>
        <w:adjustRightInd w:val="0"/>
        <w:ind w:left="-86"/>
        <w:jc w:val="both"/>
        <w:rPr>
          <w:rFonts w:ascii="Arial" w:eastAsia="Times New Roman" w:hAnsi="Arial" w:cs="Arial"/>
          <w:noProof/>
          <w:color w:val="943634" w:themeColor="accent2" w:themeShade="BF"/>
          <w:sz w:val="18"/>
          <w:szCs w:val="20"/>
          <w:lang w:val="en-US"/>
        </w:rPr>
      </w:pPr>
      <w:hyperlink r:id="rId24" w:history="1">
        <w:r w:rsidR="00AC7642" w:rsidRPr="004B440A">
          <w:rPr>
            <w:rStyle w:val="Hyperlink"/>
            <w:rFonts w:ascii="Arial" w:hAnsi="Arial" w:cs="Arial"/>
            <w:sz w:val="20"/>
            <w:lang w:val="en-US"/>
          </w:rPr>
          <w:t>The methodology</w:t>
        </w:r>
      </w:hyperlink>
      <w:r w:rsidR="00D037D2">
        <w:rPr>
          <w:rFonts w:ascii="Arial" w:hAnsi="Arial" w:cs="Arial"/>
          <w:color w:val="000000"/>
          <w:sz w:val="20"/>
          <w:lang w:val="en-US"/>
        </w:rPr>
        <w:t xml:space="preserve"> developed by Chem</w:t>
      </w:r>
      <w:r w:rsidR="00AC7642" w:rsidRPr="004B440A">
        <w:rPr>
          <w:rFonts w:ascii="Arial" w:hAnsi="Arial" w:cs="Arial"/>
          <w:color w:val="000000"/>
          <w:sz w:val="20"/>
          <w:lang w:val="en-US"/>
        </w:rPr>
        <w:t xml:space="preserve">Courier is aimed at ensuring the transparency, efficiency, accuracy and independence of the information provided, avoiding the influence of third parties, misjudgement and deliberate or accidental distortion of the collected and processed data when creating and publishing new content. </w:t>
      </w:r>
      <w:hyperlink r:id="rId25" w:history="1">
        <w:r w:rsidR="00AC7642" w:rsidRPr="004B440A">
          <w:rPr>
            <w:rStyle w:val="Hyperlink"/>
            <w:rFonts w:ascii="Arial" w:hAnsi="Arial" w:cs="Arial"/>
            <w:sz w:val="20"/>
            <w:lang w:val="en-US"/>
          </w:rPr>
          <w:t>The methodology</w:t>
        </w:r>
      </w:hyperlink>
      <w:r w:rsidR="00AC7642" w:rsidRPr="004B440A">
        <w:rPr>
          <w:rFonts w:ascii="Arial" w:hAnsi="Arial" w:cs="Arial"/>
          <w:color w:val="000000"/>
          <w:sz w:val="20"/>
          <w:lang w:val="en-US"/>
        </w:rPr>
        <w:t xml:space="preserve"> describes the algorithm, principles and rules for handling the market intelligence data and creating daily newsfeeds and periodicals.</w:t>
      </w:r>
    </w:p>
    <w:p w:rsidR="00AC7642" w:rsidRDefault="00AC7642" w:rsidP="00AC7642">
      <w:pPr>
        <w:autoSpaceDE w:val="0"/>
        <w:autoSpaceDN w:val="0"/>
        <w:adjustRightInd w:val="0"/>
        <w:ind w:left="-86"/>
        <w:rPr>
          <w:rFonts w:ascii="Arial" w:eastAsia="Times New Roman" w:hAnsi="Arial" w:cs="Arial"/>
          <w:noProof/>
          <w:color w:val="943634" w:themeColor="accent2" w:themeShade="BF"/>
          <w:sz w:val="20"/>
          <w:szCs w:val="20"/>
          <w:lang w:val="en-US"/>
        </w:rPr>
      </w:pPr>
    </w:p>
    <w:p w:rsidR="00AC7642" w:rsidRDefault="00AC7642" w:rsidP="00AC7642">
      <w:pPr>
        <w:autoSpaceDE w:val="0"/>
        <w:autoSpaceDN w:val="0"/>
        <w:adjustRightInd w:val="0"/>
        <w:ind w:left="-86"/>
        <w:rPr>
          <w:rFonts w:ascii="Arial" w:eastAsia="Times New Roman" w:hAnsi="Arial" w:cs="Arial"/>
          <w:noProof/>
          <w:color w:val="943634" w:themeColor="accent2" w:themeShade="BF"/>
          <w:sz w:val="20"/>
          <w:szCs w:val="20"/>
          <w:lang w:val="en-US"/>
        </w:rPr>
      </w:pPr>
    </w:p>
    <w:p w:rsidR="00AC7642" w:rsidRPr="001B099F" w:rsidRDefault="00AC7642" w:rsidP="00AC7642">
      <w:pPr>
        <w:rPr>
          <w:rFonts w:ascii="Arial" w:hAnsi="Arial" w:cs="Arial"/>
          <w:b/>
          <w:color w:val="943634" w:themeColor="accent2" w:themeShade="BF"/>
          <w:sz w:val="20"/>
          <w:szCs w:val="24"/>
          <w:lang w:val="en-US"/>
        </w:rPr>
      </w:pPr>
      <w:r w:rsidRPr="001B099F">
        <w:rPr>
          <w:rFonts w:ascii="Arial" w:hAnsi="Arial" w:cs="Arial"/>
          <w:b/>
          <w:color w:val="943634" w:themeColor="accent2" w:themeShade="BF"/>
          <w:sz w:val="20"/>
          <w:szCs w:val="24"/>
          <w:lang w:val="en-US"/>
        </w:rPr>
        <w:t>Commodity specifications</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The price assessments for polymer grade propylene are made for the commodity with minimum purity of 99.7%. The standard purity of the chemical grade is 95%.</w:t>
      </w:r>
    </w:p>
    <w:p w:rsidR="00AC7642" w:rsidRPr="00AC7642" w:rsidRDefault="00AC7642" w:rsidP="00AC7642">
      <w:pPr>
        <w:autoSpaceDE w:val="0"/>
        <w:autoSpaceDN w:val="0"/>
        <w:adjustRightInd w:val="0"/>
        <w:ind w:left="-86"/>
        <w:jc w:val="both"/>
        <w:rPr>
          <w:rFonts w:ascii="Arial" w:hAnsi="Arial" w:cs="Arial"/>
          <w:color w:val="000000"/>
          <w:sz w:val="20"/>
          <w:szCs w:val="20"/>
          <w:lang w:val="en-US"/>
        </w:rPr>
      </w:pP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The price assessments for naphtha are made for the open-specification petrochemical grade with a minimum 65% paraffin content and a typical density of 0.690 kg/l to 0.730 kg/l at 15°C.</w:t>
      </w:r>
    </w:p>
    <w:p w:rsidR="00AC7642" w:rsidRDefault="00AC7642" w:rsidP="00AC7642">
      <w:pPr>
        <w:autoSpaceDE w:val="0"/>
        <w:autoSpaceDN w:val="0"/>
        <w:adjustRightInd w:val="0"/>
        <w:ind w:left="-86"/>
        <w:jc w:val="both"/>
        <w:rPr>
          <w:rFonts w:ascii="Arial" w:hAnsi="Arial" w:cs="Arial"/>
          <w:color w:val="000000"/>
          <w:sz w:val="20"/>
          <w:szCs w:val="20"/>
          <w:lang w:val="en-US"/>
        </w:rPr>
      </w:pP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The price assessments for phenol are made for the commodity with minimum purity of 99.0—99.5%.</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The price assessments for acetone are made for the commodity with minimum purity of 99.5%.</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The price assessments for 1-butanol are made for the commodity with minimum purity of 99.5%.</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The price assessments for 2-EH are made for the commodity with minimum purity of 99.5%.</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The price assessments for acrylic acid are made for the commodity with minimum purity of 99.7% purity and a maximum water content of 0.07%.</w:t>
      </w:r>
    </w:p>
    <w:p w:rsidR="00AC7642" w:rsidRDefault="00AC7642" w:rsidP="00AC7642">
      <w:pPr>
        <w:autoSpaceDE w:val="0"/>
        <w:autoSpaceDN w:val="0"/>
        <w:adjustRightInd w:val="0"/>
        <w:ind w:left="-86"/>
        <w:jc w:val="both"/>
        <w:rPr>
          <w:rFonts w:ascii="Arial" w:hAnsi="Arial" w:cs="Arial"/>
          <w:color w:val="000000"/>
          <w:sz w:val="20"/>
          <w:szCs w:val="20"/>
          <w:lang w:val="en-US"/>
        </w:rPr>
      </w:pP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Polypropylene homopolymer: low melt flow with MFI &lt; 1 g per 10 min, medium melt flow of MFI 2.5-4 g per 10 min and high melt flow of MFI ≥ 3 g per 10 min. Block copolymers are the products of the copolymerization of propylene and ethylene (1-butene) under low and medium pressure with the addition of organometallic catalysts.</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b/>
          <w:bCs/>
          <w:color w:val="000000"/>
          <w:sz w:val="20"/>
          <w:szCs w:val="20"/>
          <w:lang w:val="en-US"/>
        </w:rPr>
        <w:t>PP (homopolymers, block copolymers) FD NWE</w:t>
      </w:r>
      <w:r w:rsidRPr="004B440A">
        <w:rPr>
          <w:rFonts w:ascii="Arial" w:hAnsi="Arial" w:cs="Arial"/>
          <w:color w:val="000000"/>
          <w:sz w:val="20"/>
          <w:szCs w:val="20"/>
          <w:lang w:val="en-US"/>
        </w:rPr>
        <w:t> is the spot price for the European (0% import duty), Saudi Arabian (6.5% import duty included) and South Korean polymer (0% import duty) delivered to a customer’s warehouse in Northwestern Europe, with cost, freight and insurance included and VAT excluded (€/t).</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b/>
          <w:bCs/>
          <w:color w:val="000000"/>
          <w:sz w:val="20"/>
          <w:szCs w:val="20"/>
          <w:lang w:val="en-US"/>
        </w:rPr>
        <w:t>PP (homopolymers) CFR China</w:t>
      </w:r>
      <w:r w:rsidRPr="004B440A">
        <w:rPr>
          <w:rFonts w:ascii="Arial" w:hAnsi="Arial" w:cs="Arial"/>
          <w:color w:val="000000"/>
          <w:sz w:val="20"/>
          <w:szCs w:val="20"/>
          <w:lang w:val="en-US"/>
        </w:rPr>
        <w:t> is the import price for the polymer of Saudi Arabian, Emirati and South Korean origins (6.5% import duty excluded) and Singaporean, Malaysian origins (0% import duty excluded) delivered to the main ports of China, with cost and freight included; insurance, VAT, import duty and other taxes excluded ($/t).</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b/>
          <w:bCs/>
          <w:color w:val="000000"/>
          <w:sz w:val="20"/>
          <w:szCs w:val="20"/>
          <w:lang w:val="en-US"/>
        </w:rPr>
        <w:t>PP (block copolymers) CFR China</w:t>
      </w:r>
      <w:r w:rsidRPr="004B440A">
        <w:rPr>
          <w:rFonts w:ascii="Arial" w:hAnsi="Arial" w:cs="Arial"/>
          <w:color w:val="000000"/>
          <w:sz w:val="20"/>
          <w:szCs w:val="20"/>
          <w:lang w:val="en-US"/>
        </w:rPr>
        <w:t> is the import price for the polymer of Saudi Arabian, Emirati origins (6.5% import duty excluded), South Korean origin (3% import duty excluded) and Singaporean origin (0% import duty) delivered to the main ports of China, with cost and freight included; insurance, VAT, import duty and other taxes excluded ($/t).</w:t>
      </w:r>
    </w:p>
    <w:p w:rsidR="00AC7642"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b/>
          <w:bCs/>
          <w:color w:val="000000"/>
          <w:sz w:val="20"/>
          <w:szCs w:val="20"/>
          <w:lang w:val="en-US"/>
        </w:rPr>
        <w:t>PP (homopolymers, block and random copolymers) CPT Moscow</w:t>
      </w:r>
      <w:r w:rsidRPr="004B440A">
        <w:rPr>
          <w:rFonts w:ascii="Arial" w:hAnsi="Arial" w:cs="Arial"/>
          <w:color w:val="000000"/>
          <w:sz w:val="20"/>
          <w:szCs w:val="20"/>
          <w:lang w:val="en-US"/>
        </w:rPr>
        <w:t> is the domestic price for the polymer of Russian origin delivered to a customer’s warehouse in Russia, with cost, freight, insurance, all taxes and 20% VAT included (RUB/t) and converted into $/t VAT excluded at the Central Bank of Russia exchange rate on the date of publication.</w:t>
      </w:r>
    </w:p>
    <w:p w:rsidR="00AC7642" w:rsidRDefault="00AC7642" w:rsidP="00AC7642">
      <w:pPr>
        <w:autoSpaceDE w:val="0"/>
        <w:autoSpaceDN w:val="0"/>
        <w:adjustRightInd w:val="0"/>
        <w:ind w:left="-86"/>
        <w:jc w:val="both"/>
        <w:rPr>
          <w:rFonts w:ascii="Arial" w:hAnsi="Arial" w:cs="Arial"/>
          <w:color w:val="000000"/>
          <w:sz w:val="20"/>
          <w:szCs w:val="20"/>
          <w:lang w:val="en-US"/>
        </w:rPr>
      </w:pPr>
    </w:p>
    <w:p w:rsidR="00AC7642" w:rsidRPr="00AC7642" w:rsidRDefault="00AC7642" w:rsidP="00AC7642">
      <w:pPr>
        <w:autoSpaceDE w:val="0"/>
        <w:autoSpaceDN w:val="0"/>
        <w:adjustRightInd w:val="0"/>
        <w:ind w:left="-86"/>
        <w:jc w:val="both"/>
        <w:rPr>
          <w:rFonts w:ascii="Arial" w:hAnsi="Arial" w:cs="Arial"/>
          <w:color w:val="000000"/>
          <w:sz w:val="20"/>
          <w:szCs w:val="20"/>
          <w:lang w:val="en-US"/>
        </w:rPr>
      </w:pPr>
    </w:p>
    <w:p w:rsidR="00AC7642" w:rsidRPr="001B099F" w:rsidRDefault="00AC7642" w:rsidP="00AC7642">
      <w:pPr>
        <w:rPr>
          <w:rFonts w:ascii="Arial" w:hAnsi="Arial" w:cs="Arial"/>
          <w:b/>
          <w:color w:val="943634" w:themeColor="accent2" w:themeShade="BF"/>
          <w:sz w:val="20"/>
          <w:szCs w:val="24"/>
          <w:lang w:val="en-US"/>
        </w:rPr>
      </w:pPr>
      <w:r w:rsidRPr="001B099F">
        <w:rPr>
          <w:rFonts w:ascii="Arial" w:hAnsi="Arial" w:cs="Arial"/>
          <w:b/>
          <w:color w:val="943634" w:themeColor="accent2" w:themeShade="BF"/>
          <w:sz w:val="20"/>
          <w:szCs w:val="24"/>
          <w:lang w:val="en-US"/>
        </w:rPr>
        <w:t>Standard cargo size</w:t>
      </w:r>
    </w:p>
    <w:p w:rsidR="00AC7642" w:rsidRPr="004B440A" w:rsidRDefault="00AC7642" w:rsidP="00AC7642">
      <w:pPr>
        <w:autoSpaceDE w:val="0"/>
        <w:autoSpaceDN w:val="0"/>
        <w:adjustRightInd w:val="0"/>
        <w:ind w:left="-86"/>
        <w:jc w:val="both"/>
        <w:rPr>
          <w:rFonts w:ascii="Arial" w:hAnsi="Arial" w:cs="Arial"/>
          <w:color w:val="000000"/>
          <w:sz w:val="20"/>
          <w:szCs w:val="20"/>
          <w:lang w:val="en-US"/>
        </w:rPr>
      </w:pPr>
      <w:r w:rsidRPr="004B440A">
        <w:rPr>
          <w:rFonts w:ascii="Arial" w:hAnsi="Arial" w:cs="Arial"/>
          <w:color w:val="000000"/>
          <w:sz w:val="20"/>
          <w:szCs w:val="20"/>
          <w:lang w:val="en-US"/>
        </w:rPr>
        <w:t>The standard cargo size for propylene is in the range of 1,000—5,000 t in Europe and Asia. The average batch size for the CIS is 1,000 t. For polypropylene, the typical cargo size is 20—300 t in all of the world’s regions. The standard cargo size for phenol and acetone averages 1,000 t in Europe and Asia and ranges from 50 t to 300 t in the CIS. For butyl alcohols, 2-ethylhexanol (2-EH) and acrylic acid, it varies from 50 t to 300 t in the CIS.</w:t>
      </w:r>
    </w:p>
    <w:p w:rsidR="00AC7642" w:rsidRPr="006F3779" w:rsidRDefault="00AC7642" w:rsidP="00AC7642">
      <w:pPr>
        <w:rPr>
          <w:rFonts w:ascii="Arial" w:eastAsia="Times New Roman" w:hAnsi="Arial" w:cs="Arial"/>
          <w:sz w:val="20"/>
          <w:szCs w:val="20"/>
          <w:lang w:val="en-US"/>
        </w:rPr>
      </w:pPr>
    </w:p>
    <w:p w:rsidR="00E20E53" w:rsidRDefault="00E20E53" w:rsidP="005B503D">
      <w:pPr>
        <w:contextualSpacing/>
        <w:rPr>
          <w:rFonts w:ascii="Arial" w:hAnsi="Arial" w:cs="Arial"/>
          <w:sz w:val="20"/>
          <w:szCs w:val="20"/>
          <w:lang w:val="en-US"/>
        </w:rPr>
      </w:pPr>
    </w:p>
    <w:p w:rsidR="00E20E53" w:rsidRDefault="00E20E53" w:rsidP="005B503D">
      <w:pPr>
        <w:contextualSpacing/>
        <w:rPr>
          <w:rFonts w:ascii="Arial" w:hAnsi="Arial" w:cs="Arial"/>
          <w:sz w:val="20"/>
          <w:szCs w:val="20"/>
          <w:lang w:val="en-US"/>
        </w:rPr>
      </w:pPr>
    </w:p>
    <w:p w:rsidR="00E20E53" w:rsidRDefault="00E20E53" w:rsidP="005B503D">
      <w:pPr>
        <w:contextualSpacing/>
        <w:rPr>
          <w:rFonts w:ascii="Arial" w:hAnsi="Arial" w:cs="Arial"/>
          <w:sz w:val="20"/>
          <w:szCs w:val="20"/>
          <w:lang w:val="en-US"/>
        </w:rPr>
      </w:pPr>
    </w:p>
    <w:p w:rsidR="00E20E53" w:rsidRPr="00057C15" w:rsidRDefault="00E20E53" w:rsidP="005B503D">
      <w:pPr>
        <w:contextualSpacing/>
        <w:rPr>
          <w:rFonts w:ascii="Arial" w:hAnsi="Arial" w:cs="Arial"/>
          <w:sz w:val="20"/>
          <w:szCs w:val="20"/>
          <w:lang w:val="en-US"/>
        </w:rPr>
      </w:pPr>
    </w:p>
    <w:p w:rsidR="005B503D" w:rsidRDefault="005B503D" w:rsidP="005B503D">
      <w:pPr>
        <w:contextualSpacing/>
        <w:rPr>
          <w:rFonts w:ascii="Arial" w:hAnsi="Arial" w:cs="Arial"/>
          <w:sz w:val="20"/>
          <w:szCs w:val="20"/>
          <w:lang w:val="en-US"/>
        </w:rPr>
      </w:pPr>
    </w:p>
    <w:p w:rsidR="008C59AD" w:rsidRPr="004A063E" w:rsidRDefault="00BB1F15" w:rsidP="008C59AD">
      <w:pPr>
        <w:contextualSpacing/>
        <w:jc w:val="right"/>
        <w:rPr>
          <w:rFonts w:ascii="Arial" w:hAnsi="Arial" w:cs="Arial"/>
          <w:sz w:val="20"/>
          <w:szCs w:val="20"/>
          <w:lang w:val="en-US"/>
        </w:rPr>
      </w:pPr>
      <w:hyperlink w:anchor="Title_page" w:history="1">
        <w:r w:rsidR="008C59AD" w:rsidRPr="008C59AD">
          <w:rPr>
            <w:rStyle w:val="Hyperlink"/>
            <w:rFonts w:ascii="Arial" w:hAnsi="Arial" w:cs="Arial"/>
            <w:sz w:val="18"/>
            <w:szCs w:val="18"/>
            <w:lang w:val="en-US"/>
          </w:rPr>
          <w:t>back to main page</w:t>
        </w:r>
      </w:hyperlink>
    </w:p>
    <w:p w:rsidR="005B503D" w:rsidRDefault="005B503D" w:rsidP="005B503D">
      <w:pPr>
        <w:contextualSpacing/>
        <w:rPr>
          <w:rFonts w:ascii="Arial" w:hAnsi="Arial" w:cs="Arial"/>
          <w:sz w:val="20"/>
          <w:szCs w:val="20"/>
          <w:lang w:val="en-US"/>
        </w:rPr>
      </w:pPr>
    </w:p>
    <w:p w:rsidR="005B503D" w:rsidRPr="00057C15" w:rsidRDefault="005B503D" w:rsidP="005B503D">
      <w:pPr>
        <w:contextualSpacing/>
        <w:rPr>
          <w:rFonts w:ascii="Arial" w:hAnsi="Arial" w:cs="Arial"/>
          <w:sz w:val="20"/>
          <w:szCs w:val="20"/>
          <w:lang w:val="en-US"/>
        </w:rPr>
      </w:pPr>
    </w:p>
    <w:p w:rsidR="005B503D" w:rsidRPr="00057C15" w:rsidRDefault="005B503D" w:rsidP="005B503D">
      <w:pPr>
        <w:contextualSpacing/>
        <w:rPr>
          <w:rFonts w:ascii="Arial" w:hAnsi="Arial" w:cs="Arial"/>
          <w:sz w:val="20"/>
          <w:szCs w:val="20"/>
          <w:lang w:val="en-US"/>
        </w:rPr>
      </w:pPr>
    </w:p>
    <w:p w:rsidR="00691218" w:rsidRPr="00057C15" w:rsidRDefault="00691218" w:rsidP="00691218">
      <w:pPr>
        <w:contextualSpacing/>
        <w:rPr>
          <w:rFonts w:ascii="Arial" w:hAnsi="Arial" w:cs="Arial"/>
          <w:sz w:val="20"/>
          <w:szCs w:val="20"/>
          <w:lang w:val="en-US"/>
        </w:rPr>
      </w:pPr>
    </w:p>
    <w:p w:rsidR="00691218" w:rsidRPr="00057C15" w:rsidRDefault="00691218" w:rsidP="00691218">
      <w:pPr>
        <w:contextualSpacing/>
        <w:rPr>
          <w:rFonts w:ascii="Arial" w:hAnsi="Arial" w:cs="Arial"/>
          <w:sz w:val="20"/>
          <w:szCs w:val="20"/>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Default="00691218" w:rsidP="00691218">
      <w:pPr>
        <w:contextualSpacing/>
        <w:rPr>
          <w:rFonts w:ascii="Arial" w:hAnsi="Arial" w:cs="Arial"/>
          <w:lang w:val="en-US"/>
        </w:rPr>
      </w:pPr>
    </w:p>
    <w:p w:rsidR="00691218"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B310A" w:rsidRDefault="00691218" w:rsidP="00691218">
      <w:pPr>
        <w:contextualSpacing/>
        <w:rPr>
          <w:rFonts w:ascii="Arial" w:hAnsi="Arial" w:cs="Arial"/>
          <w:lang w:val="en-US"/>
        </w:rPr>
      </w:pPr>
    </w:p>
    <w:p w:rsidR="00691218" w:rsidRPr="004C53C3" w:rsidRDefault="00691218" w:rsidP="00691218">
      <w:pPr>
        <w:autoSpaceDE w:val="0"/>
        <w:autoSpaceDN w:val="0"/>
        <w:adjustRightInd w:val="0"/>
        <w:contextualSpacing/>
        <w:outlineLvl w:val="0"/>
        <w:rPr>
          <w:rFonts w:ascii="Arial" w:eastAsia="Times New Roman" w:hAnsi="Arial" w:cs="Arial"/>
          <w:b/>
          <w:bCs/>
          <w:iCs/>
          <w:color w:val="943634" w:themeColor="accent2" w:themeShade="BF"/>
          <w:sz w:val="20"/>
          <w:szCs w:val="20"/>
          <w:lang w:val="en-US"/>
        </w:rPr>
      </w:pPr>
    </w:p>
    <w:p w:rsidR="00691218" w:rsidRPr="004B310A" w:rsidRDefault="00691218" w:rsidP="00691218">
      <w:pPr>
        <w:autoSpaceDE w:val="0"/>
        <w:autoSpaceDN w:val="0"/>
        <w:adjustRightInd w:val="0"/>
        <w:contextualSpacing/>
        <w:rPr>
          <w:rFonts w:ascii="Arial" w:hAnsi="Arial" w:cs="Arial"/>
          <w:b/>
          <w:bCs/>
          <w:color w:val="943634" w:themeColor="accent2" w:themeShade="BF"/>
          <w:sz w:val="20"/>
          <w:szCs w:val="20"/>
          <w:lang w:val="en-US"/>
        </w:rPr>
      </w:pPr>
    </w:p>
    <w:p w:rsidR="00691218" w:rsidRDefault="00691218" w:rsidP="00691218">
      <w:pPr>
        <w:autoSpaceDE w:val="0"/>
        <w:autoSpaceDN w:val="0"/>
        <w:adjustRightInd w:val="0"/>
        <w:contextualSpacing/>
        <w:rPr>
          <w:rFonts w:ascii="Arial" w:hAnsi="Arial" w:cs="Arial"/>
          <w:b/>
          <w:bCs/>
          <w:color w:val="943634" w:themeColor="accent2" w:themeShade="BF"/>
          <w:lang w:val="en-US"/>
        </w:rPr>
      </w:pPr>
      <w:r>
        <w:rPr>
          <w:rFonts w:ascii="Arial" w:hAnsi="Arial" w:cs="Arial"/>
          <w:b/>
          <w:bCs/>
          <w:color w:val="943634" w:themeColor="accent2" w:themeShade="BF"/>
          <w:lang w:val="en-US"/>
        </w:rPr>
        <w:t>Propylene Weekly</w:t>
      </w:r>
    </w:p>
    <w:p w:rsidR="00691218" w:rsidRPr="004C53C3" w:rsidRDefault="00691218" w:rsidP="00691218">
      <w:pPr>
        <w:autoSpaceDE w:val="0"/>
        <w:autoSpaceDN w:val="0"/>
        <w:adjustRightInd w:val="0"/>
        <w:contextualSpacing/>
        <w:outlineLvl w:val="0"/>
        <w:rPr>
          <w:rFonts w:ascii="Arial" w:hAnsi="Arial" w:cs="Arial"/>
          <w:color w:val="0000FF"/>
          <w:sz w:val="20"/>
          <w:szCs w:val="20"/>
          <w:u w:val="single"/>
          <w:lang w:val="en-US"/>
        </w:rPr>
      </w:pPr>
      <w:r w:rsidRPr="004C53C3">
        <w:rPr>
          <w:rFonts w:ascii="Arial" w:hAnsi="Arial" w:cs="Arial"/>
          <w:color w:val="0000FF"/>
          <w:sz w:val="20"/>
          <w:szCs w:val="20"/>
          <w:u w:val="single"/>
          <w:lang w:val="en-US"/>
        </w:rPr>
        <w:t>https://chemcourier.com/</w:t>
      </w:r>
    </w:p>
    <w:p w:rsidR="00691218" w:rsidRPr="004B310A" w:rsidRDefault="00691218" w:rsidP="00691218">
      <w:pPr>
        <w:autoSpaceDE w:val="0"/>
        <w:autoSpaceDN w:val="0"/>
        <w:adjustRightInd w:val="0"/>
        <w:contextualSpacing/>
        <w:rPr>
          <w:rFonts w:ascii="Arial" w:hAnsi="Arial" w:cs="Arial"/>
          <w:b/>
          <w:bCs/>
          <w:color w:val="943634" w:themeColor="accent2" w:themeShade="BF"/>
          <w:sz w:val="20"/>
          <w:szCs w:val="20"/>
          <w:lang w:val="en-US"/>
        </w:rPr>
      </w:pPr>
    </w:p>
    <w:p w:rsidR="00691218" w:rsidRPr="004C53C3" w:rsidRDefault="00691218" w:rsidP="00691218">
      <w:pPr>
        <w:autoSpaceDE w:val="0"/>
        <w:autoSpaceDN w:val="0"/>
        <w:adjustRightInd w:val="0"/>
        <w:contextualSpacing/>
        <w:outlineLvl w:val="0"/>
        <w:rPr>
          <w:rFonts w:ascii="Arial" w:hAnsi="Arial" w:cs="Arial"/>
          <w:b/>
          <w:bCs/>
          <w:color w:val="943634" w:themeColor="accent2" w:themeShade="BF"/>
          <w:sz w:val="20"/>
          <w:szCs w:val="20"/>
          <w:lang w:val="en-US"/>
        </w:rPr>
      </w:pPr>
      <w:r w:rsidRPr="00722E18">
        <w:rPr>
          <w:rFonts w:ascii="Arial" w:hAnsi="Arial" w:cs="Arial"/>
          <w:b/>
          <w:bCs/>
          <w:color w:val="943634" w:themeColor="accent2" w:themeShade="BF"/>
          <w:sz w:val="20"/>
          <w:szCs w:val="20"/>
          <w:lang w:val="en-US"/>
        </w:rPr>
        <w:t>Sales department</w:t>
      </w:r>
      <w:r w:rsidRPr="004C53C3">
        <w:rPr>
          <w:rFonts w:ascii="Arial" w:hAnsi="Arial" w:cs="Arial"/>
          <w:b/>
          <w:bCs/>
          <w:color w:val="943634" w:themeColor="accent2" w:themeShade="BF"/>
          <w:sz w:val="20"/>
          <w:szCs w:val="20"/>
          <w:lang w:val="en-US"/>
        </w:rPr>
        <w:t>:</w:t>
      </w:r>
    </w:p>
    <w:p w:rsidR="00691218" w:rsidRPr="004C53C3" w:rsidRDefault="00BB1F15" w:rsidP="00691218">
      <w:pPr>
        <w:autoSpaceDE w:val="0"/>
        <w:autoSpaceDN w:val="0"/>
        <w:adjustRightInd w:val="0"/>
        <w:contextualSpacing/>
        <w:outlineLvl w:val="0"/>
        <w:rPr>
          <w:rFonts w:ascii="Arial" w:hAnsi="Arial" w:cs="Arial"/>
          <w:bCs/>
          <w:color w:val="943634" w:themeColor="accent2" w:themeShade="BF"/>
          <w:sz w:val="20"/>
          <w:szCs w:val="20"/>
          <w:lang w:val="en-US"/>
        </w:rPr>
      </w:pPr>
      <w:hyperlink r:id="rId26" w:history="1">
        <w:r w:rsidR="00D037D2" w:rsidRPr="00B76DF9">
          <w:rPr>
            <w:rStyle w:val="Hyperlink"/>
            <w:rFonts w:ascii="Arial" w:hAnsi="Arial" w:cs="Arial"/>
            <w:sz w:val="20"/>
            <w:szCs w:val="20"/>
            <w:lang w:val="en-US"/>
          </w:rPr>
          <w:t>sales@chemcourier.com</w:t>
        </w:r>
      </w:hyperlink>
    </w:p>
    <w:p w:rsidR="00691218" w:rsidRPr="004C53C3"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p>
    <w:p w:rsidR="00691218"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p>
    <w:p w:rsidR="00691218"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p>
    <w:p w:rsidR="00691218" w:rsidRPr="004B310A"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p>
    <w:p w:rsidR="00691218" w:rsidRPr="004B310A"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p>
    <w:p w:rsidR="00691218" w:rsidRPr="004B310A"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p>
    <w:p w:rsidR="00691218" w:rsidRPr="004B310A"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r w:rsidRPr="004B310A">
        <w:rPr>
          <w:rFonts w:ascii="Arial" w:hAnsi="Arial" w:cs="Arial"/>
          <w:bCs/>
          <w:color w:val="943634" w:themeColor="accent2" w:themeShade="BF"/>
          <w:sz w:val="20"/>
          <w:szCs w:val="20"/>
          <w:lang w:val="en-US"/>
        </w:rPr>
        <w:t>This publication is for information purposes only. The information contained in this document has been compiled from sources believed to be reliable. ChemCourier cannot be made liable for any loss no matter how it may arise.</w:t>
      </w:r>
    </w:p>
    <w:p w:rsidR="00691218" w:rsidRPr="004B310A"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r w:rsidRPr="004B310A">
        <w:rPr>
          <w:rFonts w:ascii="Arial" w:hAnsi="Arial" w:cs="Arial"/>
          <w:bCs/>
          <w:color w:val="943634" w:themeColor="accent2" w:themeShade="BF"/>
          <w:sz w:val="20"/>
          <w:szCs w:val="20"/>
          <w:lang w:val="en-US"/>
        </w:rPr>
        <w:t xml:space="preserve">© </w:t>
      </w:r>
      <w:r w:rsidR="00D037D2">
        <w:rPr>
          <w:rFonts w:ascii="Arial" w:hAnsi="Arial" w:cs="Arial"/>
          <w:bCs/>
          <w:color w:val="943634" w:themeColor="accent2" w:themeShade="BF"/>
          <w:sz w:val="20"/>
          <w:szCs w:val="20"/>
          <w:lang w:val="en-US"/>
        </w:rPr>
        <w:t>Chem</w:t>
      </w:r>
      <w:r>
        <w:rPr>
          <w:rFonts w:ascii="Arial" w:hAnsi="Arial" w:cs="Arial"/>
          <w:bCs/>
          <w:color w:val="943634" w:themeColor="accent2" w:themeShade="BF"/>
          <w:sz w:val="20"/>
          <w:szCs w:val="20"/>
          <w:lang w:val="en-US"/>
        </w:rPr>
        <w:t>Courier 2004-202</w:t>
      </w:r>
      <w:r w:rsidR="00D92C09">
        <w:rPr>
          <w:rFonts w:ascii="Arial" w:hAnsi="Arial" w:cs="Arial"/>
          <w:bCs/>
          <w:color w:val="943634" w:themeColor="accent2" w:themeShade="BF"/>
          <w:sz w:val="20"/>
          <w:szCs w:val="20"/>
          <w:lang w:val="en-US"/>
        </w:rPr>
        <w:t>6</w:t>
      </w:r>
      <w:r w:rsidRPr="004B310A">
        <w:rPr>
          <w:rFonts w:ascii="Arial" w:hAnsi="Arial" w:cs="Arial"/>
          <w:bCs/>
          <w:color w:val="943634" w:themeColor="accent2" w:themeShade="BF"/>
          <w:sz w:val="20"/>
          <w:szCs w:val="20"/>
          <w:lang w:val="en-US"/>
        </w:rPr>
        <w:t xml:space="preserve">. All rights reserved. No part of this publication (text, data or graphic) may be reproduced, stored in corporate data retrieval systems or transmitted in any form without obtaining </w:t>
      </w:r>
      <w:r w:rsidR="00D037D2">
        <w:rPr>
          <w:rFonts w:ascii="Arial" w:hAnsi="Arial" w:cs="Arial"/>
          <w:bCs/>
          <w:color w:val="943634" w:themeColor="accent2" w:themeShade="BF"/>
          <w:sz w:val="20"/>
          <w:szCs w:val="20"/>
          <w:lang w:val="en-US"/>
        </w:rPr>
        <w:t>Chem</w:t>
      </w:r>
      <w:r w:rsidRPr="00A22DE5">
        <w:rPr>
          <w:rFonts w:ascii="Arial" w:hAnsi="Arial" w:cs="Arial"/>
          <w:bCs/>
          <w:color w:val="943634" w:themeColor="accent2" w:themeShade="BF"/>
          <w:sz w:val="20"/>
          <w:szCs w:val="20"/>
          <w:lang w:val="en-US"/>
        </w:rPr>
        <w:t xml:space="preserve">Courier’s </w:t>
      </w:r>
      <w:r w:rsidRPr="004B310A">
        <w:rPr>
          <w:rFonts w:ascii="Arial" w:hAnsi="Arial" w:cs="Arial"/>
          <w:bCs/>
          <w:color w:val="943634" w:themeColor="accent2" w:themeShade="BF"/>
          <w:sz w:val="20"/>
          <w:szCs w:val="20"/>
          <w:lang w:val="en-US"/>
        </w:rPr>
        <w:t>prior written consent.</w:t>
      </w:r>
    </w:p>
    <w:p w:rsidR="00691218" w:rsidRPr="000202FF"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p>
    <w:p w:rsidR="00691218" w:rsidRPr="00057C15" w:rsidRDefault="00691218" w:rsidP="00691218">
      <w:pPr>
        <w:autoSpaceDE w:val="0"/>
        <w:autoSpaceDN w:val="0"/>
        <w:adjustRightInd w:val="0"/>
        <w:contextualSpacing/>
        <w:outlineLvl w:val="0"/>
        <w:rPr>
          <w:rFonts w:ascii="Arial" w:hAnsi="Arial" w:cs="Arial"/>
          <w:bCs/>
          <w:color w:val="943634" w:themeColor="accent2" w:themeShade="BF"/>
          <w:sz w:val="20"/>
          <w:szCs w:val="20"/>
          <w:lang w:val="en-US"/>
        </w:rPr>
      </w:pPr>
    </w:p>
    <w:sectPr w:rsidR="00691218" w:rsidRPr="00057C15" w:rsidSect="00A74A36">
      <w:headerReference w:type="even" r:id="rId27"/>
      <w:headerReference w:type="default" r:id="rId28"/>
      <w:footerReference w:type="even" r:id="rId29"/>
      <w:footerReference w:type="default" r:id="rId30"/>
      <w:headerReference w:type="first" r:id="rId31"/>
      <w:footerReference w:type="first" r:id="rId32"/>
      <w:pgSz w:w="11906" w:h="16838"/>
      <w:pgMar w:top="709" w:right="709" w:bottom="1134"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6D6F" w:rsidRDefault="00CD6D6F" w:rsidP="00073F03">
      <w:r>
        <w:separator/>
      </w:r>
    </w:p>
  </w:endnote>
  <w:endnote w:type="continuationSeparator" w:id="0">
    <w:p w:rsidR="00CD6D6F" w:rsidRDefault="00CD6D6F" w:rsidP="00073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F15" w:rsidRDefault="00BB1F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75"/>
      <w:gridCol w:w="2715"/>
      <w:gridCol w:w="3768"/>
    </w:tblGrid>
    <w:tr w:rsidR="00CD6D6F" w:rsidRPr="000D6212" w:rsidTr="00055228">
      <w:trPr>
        <w:jc w:val="center"/>
      </w:trPr>
      <w:tc>
        <w:tcPr>
          <w:tcW w:w="3075" w:type="dxa"/>
        </w:tcPr>
        <w:p w:rsidR="00CD6D6F" w:rsidRPr="000D6212" w:rsidRDefault="00CD6D6F" w:rsidP="00055228">
          <w:pPr>
            <w:pStyle w:val="Footer"/>
            <w:rPr>
              <w:rFonts w:ascii="Arial" w:hAnsi="Arial" w:cs="Arial"/>
              <w:b/>
              <w:color w:val="943634" w:themeColor="accent2" w:themeShade="BF"/>
              <w:sz w:val="20"/>
              <w:szCs w:val="20"/>
              <w:lang w:val="en-US"/>
            </w:rPr>
          </w:pPr>
          <w:r>
            <w:rPr>
              <w:rFonts w:ascii="Arial" w:hAnsi="Arial" w:cs="Arial"/>
              <w:b/>
              <w:color w:val="943634" w:themeColor="accent2" w:themeShade="BF"/>
              <w:sz w:val="20"/>
              <w:szCs w:val="20"/>
              <w:lang w:val="en-US"/>
            </w:rPr>
            <w:t>Propylene</w:t>
          </w:r>
          <w:r w:rsidRPr="000D6212">
            <w:rPr>
              <w:rFonts w:ascii="Arial" w:hAnsi="Arial" w:cs="Arial"/>
              <w:b/>
              <w:color w:val="943634" w:themeColor="accent2" w:themeShade="BF"/>
              <w:sz w:val="20"/>
              <w:szCs w:val="20"/>
              <w:lang w:val="en-US"/>
            </w:rPr>
            <w:t xml:space="preserve"> Weekly</w:t>
          </w:r>
        </w:p>
      </w:tc>
      <w:tc>
        <w:tcPr>
          <w:tcW w:w="2715" w:type="dxa"/>
        </w:tcPr>
        <w:p w:rsidR="00CD6D6F" w:rsidRPr="009D7F76" w:rsidRDefault="00BB1F15" w:rsidP="00055228">
          <w:pPr>
            <w:pStyle w:val="Footer"/>
            <w:jc w:val="center"/>
            <w:rPr>
              <w:rFonts w:ascii="Arial" w:hAnsi="Arial" w:cs="Arial"/>
              <w:b/>
              <w:color w:val="943634" w:themeColor="accent2" w:themeShade="BF"/>
              <w:sz w:val="20"/>
              <w:szCs w:val="20"/>
              <w:lang w:val="en-US"/>
            </w:rPr>
          </w:pPr>
          <w:hyperlink r:id="rId1" w:history="1">
            <w:r w:rsidR="00CD6D6F" w:rsidRPr="00015211">
              <w:rPr>
                <w:rFonts w:ascii="Arial" w:hAnsi="Arial" w:cs="Arial"/>
                <w:b/>
                <w:color w:val="943634" w:themeColor="accent2" w:themeShade="BF"/>
                <w:sz w:val="20"/>
                <w:szCs w:val="20"/>
                <w:lang w:val="en-US"/>
              </w:rPr>
              <w:t>www.chemcourier.com</w:t>
            </w:r>
          </w:hyperlink>
        </w:p>
      </w:tc>
      <w:tc>
        <w:tcPr>
          <w:tcW w:w="3768" w:type="dxa"/>
        </w:tcPr>
        <w:p w:rsidR="00CD6D6F" w:rsidRPr="000D6212" w:rsidRDefault="00CD6D6F" w:rsidP="00102B24">
          <w:pPr>
            <w:pStyle w:val="Footer"/>
            <w:jc w:val="right"/>
            <w:rPr>
              <w:rFonts w:ascii="Arial" w:hAnsi="Arial" w:cs="Arial"/>
              <w:b/>
              <w:color w:val="943634" w:themeColor="accent2" w:themeShade="BF"/>
              <w:sz w:val="20"/>
              <w:szCs w:val="20"/>
              <w:lang w:val="en-US"/>
            </w:rPr>
          </w:pPr>
          <w:r>
            <w:rPr>
              <w:rFonts w:ascii="Arial" w:hAnsi="Arial" w:cs="Arial"/>
              <w:b/>
              <w:color w:val="943634" w:themeColor="accent2" w:themeShade="BF"/>
              <w:sz w:val="20"/>
              <w:szCs w:val="20"/>
            </w:rPr>
            <w:t xml:space="preserve">№ </w:t>
          </w:r>
          <w:r w:rsidR="00BB1F15" w:rsidRPr="00BB1F15">
            <w:rPr>
              <w:rFonts w:ascii="Arial" w:hAnsi="Arial" w:cs="Arial"/>
              <w:b/>
              <w:color w:val="943634" w:themeColor="accent2" w:themeShade="BF"/>
              <w:sz w:val="20"/>
              <w:szCs w:val="20"/>
              <w:lang w:val="en-US"/>
            </w:rPr>
            <w:t xml:space="preserve">23 (190) 4 June </w:t>
          </w:r>
          <w:bookmarkStart w:id="6" w:name="_GoBack"/>
          <w:bookmarkEnd w:id="6"/>
          <w:r w:rsidRPr="00A0345F">
            <w:rPr>
              <w:rFonts w:ascii="Arial" w:hAnsi="Arial" w:cs="Arial"/>
              <w:b/>
              <w:color w:val="943634" w:themeColor="accent2" w:themeShade="BF"/>
              <w:sz w:val="20"/>
              <w:szCs w:val="20"/>
              <w:lang w:val="en-US"/>
            </w:rPr>
            <w:t>2026</w:t>
          </w:r>
        </w:p>
      </w:tc>
    </w:tr>
  </w:tbl>
  <w:p w:rsidR="00CD6D6F" w:rsidRDefault="00CD6D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F15" w:rsidRDefault="00BB1F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6D6F" w:rsidRDefault="00CD6D6F" w:rsidP="00073F03">
      <w:r>
        <w:separator/>
      </w:r>
    </w:p>
  </w:footnote>
  <w:footnote w:type="continuationSeparator" w:id="0">
    <w:p w:rsidR="00CD6D6F" w:rsidRDefault="00CD6D6F" w:rsidP="00073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F15" w:rsidRDefault="00BB1F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F15" w:rsidRDefault="00BB1F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1F15" w:rsidRDefault="00BB1F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1914"/>
    <w:multiLevelType w:val="hybridMultilevel"/>
    <w:tmpl w:val="A1C692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1F5B81"/>
    <w:multiLevelType w:val="hybridMultilevel"/>
    <w:tmpl w:val="6BD40B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125C26"/>
    <w:multiLevelType w:val="hybridMultilevel"/>
    <w:tmpl w:val="BAECA5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7A70E4E"/>
    <w:multiLevelType w:val="hybridMultilevel"/>
    <w:tmpl w:val="11A8CC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707F83"/>
    <w:multiLevelType w:val="hybridMultilevel"/>
    <w:tmpl w:val="4636E4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CEB437F"/>
    <w:multiLevelType w:val="hybridMultilevel"/>
    <w:tmpl w:val="A3BE3E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1424678"/>
    <w:multiLevelType w:val="hybridMultilevel"/>
    <w:tmpl w:val="4DCCFB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46652EF"/>
    <w:multiLevelType w:val="hybridMultilevel"/>
    <w:tmpl w:val="D7F8E9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4E9567F8"/>
    <w:multiLevelType w:val="hybridMultilevel"/>
    <w:tmpl w:val="C01467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00E79FD"/>
    <w:multiLevelType w:val="hybridMultilevel"/>
    <w:tmpl w:val="4DF40440"/>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52A4169B"/>
    <w:multiLevelType w:val="hybridMultilevel"/>
    <w:tmpl w:val="EFDC95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A59530B"/>
    <w:multiLevelType w:val="hybridMultilevel"/>
    <w:tmpl w:val="3D5688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D6715B7"/>
    <w:multiLevelType w:val="hybridMultilevel"/>
    <w:tmpl w:val="717889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3767E5A"/>
    <w:multiLevelType w:val="hybridMultilevel"/>
    <w:tmpl w:val="218EA7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4D054E6"/>
    <w:multiLevelType w:val="hybridMultilevel"/>
    <w:tmpl w:val="6A5A7A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7270D93"/>
    <w:multiLevelType w:val="hybridMultilevel"/>
    <w:tmpl w:val="EF74F9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6C7B70A1"/>
    <w:multiLevelType w:val="hybridMultilevel"/>
    <w:tmpl w:val="24BCAC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5970302"/>
    <w:multiLevelType w:val="hybridMultilevel"/>
    <w:tmpl w:val="38E644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754216D"/>
    <w:multiLevelType w:val="hybridMultilevel"/>
    <w:tmpl w:val="F03CC1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B635E98"/>
    <w:multiLevelType w:val="hybridMultilevel"/>
    <w:tmpl w:val="495495F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7"/>
  </w:num>
  <w:num w:numId="3">
    <w:abstractNumId w:val="12"/>
  </w:num>
  <w:num w:numId="4">
    <w:abstractNumId w:val="5"/>
  </w:num>
  <w:num w:numId="5">
    <w:abstractNumId w:val="8"/>
  </w:num>
  <w:num w:numId="6">
    <w:abstractNumId w:val="19"/>
  </w:num>
  <w:num w:numId="7">
    <w:abstractNumId w:val="13"/>
  </w:num>
  <w:num w:numId="8">
    <w:abstractNumId w:val="4"/>
  </w:num>
  <w:num w:numId="9">
    <w:abstractNumId w:val="11"/>
  </w:num>
  <w:num w:numId="10">
    <w:abstractNumId w:val="14"/>
  </w:num>
  <w:num w:numId="11">
    <w:abstractNumId w:val="7"/>
  </w:num>
  <w:num w:numId="12">
    <w:abstractNumId w:val="2"/>
  </w:num>
  <w:num w:numId="13">
    <w:abstractNumId w:val="6"/>
  </w:num>
  <w:num w:numId="14">
    <w:abstractNumId w:val="15"/>
  </w:num>
  <w:num w:numId="15">
    <w:abstractNumId w:val="10"/>
  </w:num>
  <w:num w:numId="16">
    <w:abstractNumId w:val="18"/>
  </w:num>
  <w:num w:numId="17">
    <w:abstractNumId w:val="1"/>
  </w:num>
  <w:num w:numId="18">
    <w:abstractNumId w:val="16"/>
  </w:num>
  <w:num w:numId="19">
    <w:abstractNumId w:val="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activeWritingStyle w:appName="MSWord" w:lang="ru-RU" w:vendorID="64" w:dllVersion="131078" w:nlCheck="1" w:checkStyle="0"/>
  <w:activeWritingStyle w:appName="MSWord" w:lang="en-US" w:vendorID="64" w:dllVersion="131078" w:nlCheck="1" w:checkStyle="0"/>
  <w:activeWritingStyle w:appName="MSWord" w:lang="en-GB" w:vendorID="64" w:dllVersion="131078" w:nlCheck="1" w:checkStyle="0"/>
  <w:defaultTabStop w:val="708"/>
  <w:characterSpacingControl w:val="doNotCompress"/>
  <w:hdrShapeDefaults>
    <o:shapedefaults v:ext="edit" spidmax="268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5EC8"/>
    <w:rsid w:val="00000661"/>
    <w:rsid w:val="000043D2"/>
    <w:rsid w:val="000128BE"/>
    <w:rsid w:val="00020C49"/>
    <w:rsid w:val="000258CF"/>
    <w:rsid w:val="00035356"/>
    <w:rsid w:val="00037BF1"/>
    <w:rsid w:val="000441C9"/>
    <w:rsid w:val="00044BB1"/>
    <w:rsid w:val="000474DD"/>
    <w:rsid w:val="00050E15"/>
    <w:rsid w:val="000524FC"/>
    <w:rsid w:val="00055228"/>
    <w:rsid w:val="00061A72"/>
    <w:rsid w:val="000711B7"/>
    <w:rsid w:val="00073F03"/>
    <w:rsid w:val="00077B3A"/>
    <w:rsid w:val="00077DE9"/>
    <w:rsid w:val="000816C7"/>
    <w:rsid w:val="0008312C"/>
    <w:rsid w:val="00084F2D"/>
    <w:rsid w:val="0009257F"/>
    <w:rsid w:val="000A0575"/>
    <w:rsid w:val="000B2891"/>
    <w:rsid w:val="000C1D3F"/>
    <w:rsid w:val="000C7465"/>
    <w:rsid w:val="000D4B23"/>
    <w:rsid w:val="000E1243"/>
    <w:rsid w:val="000E588B"/>
    <w:rsid w:val="00101601"/>
    <w:rsid w:val="00102999"/>
    <w:rsid w:val="00102B24"/>
    <w:rsid w:val="00107AA7"/>
    <w:rsid w:val="00117634"/>
    <w:rsid w:val="001221DD"/>
    <w:rsid w:val="001249D9"/>
    <w:rsid w:val="00134C59"/>
    <w:rsid w:val="0014240E"/>
    <w:rsid w:val="00153803"/>
    <w:rsid w:val="00153D6A"/>
    <w:rsid w:val="0015408C"/>
    <w:rsid w:val="00167C5B"/>
    <w:rsid w:val="00170D80"/>
    <w:rsid w:val="00171B48"/>
    <w:rsid w:val="00172452"/>
    <w:rsid w:val="001737B8"/>
    <w:rsid w:val="00174ADC"/>
    <w:rsid w:val="00176003"/>
    <w:rsid w:val="0018693E"/>
    <w:rsid w:val="0019604C"/>
    <w:rsid w:val="00197F96"/>
    <w:rsid w:val="001A1502"/>
    <w:rsid w:val="001A3BA4"/>
    <w:rsid w:val="001A7824"/>
    <w:rsid w:val="001B4D33"/>
    <w:rsid w:val="001B7E09"/>
    <w:rsid w:val="001C10D8"/>
    <w:rsid w:val="001C1101"/>
    <w:rsid w:val="001C3AB5"/>
    <w:rsid w:val="001C3F86"/>
    <w:rsid w:val="001C5CC9"/>
    <w:rsid w:val="001D049A"/>
    <w:rsid w:val="001F04E0"/>
    <w:rsid w:val="001F466F"/>
    <w:rsid w:val="001F495F"/>
    <w:rsid w:val="001F7B94"/>
    <w:rsid w:val="002022A0"/>
    <w:rsid w:val="00210773"/>
    <w:rsid w:val="002115A3"/>
    <w:rsid w:val="00220CEC"/>
    <w:rsid w:val="00221B16"/>
    <w:rsid w:val="0022703A"/>
    <w:rsid w:val="0022756B"/>
    <w:rsid w:val="0023408F"/>
    <w:rsid w:val="002354E0"/>
    <w:rsid w:val="00241E58"/>
    <w:rsid w:val="00242687"/>
    <w:rsid w:val="00244508"/>
    <w:rsid w:val="00254F64"/>
    <w:rsid w:val="00262BC5"/>
    <w:rsid w:val="002638BF"/>
    <w:rsid w:val="00270B9D"/>
    <w:rsid w:val="00273980"/>
    <w:rsid w:val="0027553A"/>
    <w:rsid w:val="002756DB"/>
    <w:rsid w:val="00277D01"/>
    <w:rsid w:val="0028236D"/>
    <w:rsid w:val="00284FAB"/>
    <w:rsid w:val="0028750E"/>
    <w:rsid w:val="002928D9"/>
    <w:rsid w:val="00296389"/>
    <w:rsid w:val="002A706E"/>
    <w:rsid w:val="002B0132"/>
    <w:rsid w:val="002C03AB"/>
    <w:rsid w:val="002C0D90"/>
    <w:rsid w:val="002C1DEE"/>
    <w:rsid w:val="002C7A70"/>
    <w:rsid w:val="002D0FBC"/>
    <w:rsid w:val="002E1BB6"/>
    <w:rsid w:val="002E36A8"/>
    <w:rsid w:val="002E3EE4"/>
    <w:rsid w:val="002E4B4D"/>
    <w:rsid w:val="002E5B74"/>
    <w:rsid w:val="002F2172"/>
    <w:rsid w:val="002F21F5"/>
    <w:rsid w:val="002F3603"/>
    <w:rsid w:val="00306168"/>
    <w:rsid w:val="00310505"/>
    <w:rsid w:val="00310AEE"/>
    <w:rsid w:val="00313B33"/>
    <w:rsid w:val="003140FC"/>
    <w:rsid w:val="003147F6"/>
    <w:rsid w:val="00332C0C"/>
    <w:rsid w:val="00335670"/>
    <w:rsid w:val="00342971"/>
    <w:rsid w:val="00346F3B"/>
    <w:rsid w:val="0035077C"/>
    <w:rsid w:val="00351D20"/>
    <w:rsid w:val="00353E34"/>
    <w:rsid w:val="00354C07"/>
    <w:rsid w:val="00354C5A"/>
    <w:rsid w:val="003561C1"/>
    <w:rsid w:val="00362A5E"/>
    <w:rsid w:val="00370784"/>
    <w:rsid w:val="0037178D"/>
    <w:rsid w:val="0037563C"/>
    <w:rsid w:val="0037681C"/>
    <w:rsid w:val="0037780B"/>
    <w:rsid w:val="00377D1A"/>
    <w:rsid w:val="00387A05"/>
    <w:rsid w:val="003A57E1"/>
    <w:rsid w:val="003A74FB"/>
    <w:rsid w:val="003B279F"/>
    <w:rsid w:val="003B7582"/>
    <w:rsid w:val="003B7C7E"/>
    <w:rsid w:val="003C05A5"/>
    <w:rsid w:val="003C3C03"/>
    <w:rsid w:val="003C54DA"/>
    <w:rsid w:val="003D2095"/>
    <w:rsid w:val="003E3756"/>
    <w:rsid w:val="003F0E16"/>
    <w:rsid w:val="003F15E9"/>
    <w:rsid w:val="003F2203"/>
    <w:rsid w:val="003F2969"/>
    <w:rsid w:val="003F3B5F"/>
    <w:rsid w:val="003F5A45"/>
    <w:rsid w:val="003F5EC8"/>
    <w:rsid w:val="004007F0"/>
    <w:rsid w:val="0040384F"/>
    <w:rsid w:val="004107F3"/>
    <w:rsid w:val="00413474"/>
    <w:rsid w:val="00413938"/>
    <w:rsid w:val="00421079"/>
    <w:rsid w:val="00421360"/>
    <w:rsid w:val="004271CA"/>
    <w:rsid w:val="0042750F"/>
    <w:rsid w:val="0043329E"/>
    <w:rsid w:val="00447F09"/>
    <w:rsid w:val="00447FC9"/>
    <w:rsid w:val="0045183C"/>
    <w:rsid w:val="00451F53"/>
    <w:rsid w:val="00454842"/>
    <w:rsid w:val="00464C85"/>
    <w:rsid w:val="00470430"/>
    <w:rsid w:val="004749E9"/>
    <w:rsid w:val="00475007"/>
    <w:rsid w:val="00476636"/>
    <w:rsid w:val="0048074A"/>
    <w:rsid w:val="00483362"/>
    <w:rsid w:val="00485ADC"/>
    <w:rsid w:val="00486577"/>
    <w:rsid w:val="004A063E"/>
    <w:rsid w:val="004A2724"/>
    <w:rsid w:val="004A5C7E"/>
    <w:rsid w:val="004A7BDC"/>
    <w:rsid w:val="004B111C"/>
    <w:rsid w:val="004B440A"/>
    <w:rsid w:val="004B62E5"/>
    <w:rsid w:val="004C1EE9"/>
    <w:rsid w:val="004C46F8"/>
    <w:rsid w:val="004C6A25"/>
    <w:rsid w:val="004D1593"/>
    <w:rsid w:val="004D2A50"/>
    <w:rsid w:val="004D6372"/>
    <w:rsid w:val="004D643E"/>
    <w:rsid w:val="004D7C00"/>
    <w:rsid w:val="004E6A30"/>
    <w:rsid w:val="004E6B0F"/>
    <w:rsid w:val="004F0576"/>
    <w:rsid w:val="004F3D84"/>
    <w:rsid w:val="004F4DD3"/>
    <w:rsid w:val="005006FF"/>
    <w:rsid w:val="005030DD"/>
    <w:rsid w:val="00504953"/>
    <w:rsid w:val="0050596F"/>
    <w:rsid w:val="00506263"/>
    <w:rsid w:val="0050645F"/>
    <w:rsid w:val="00507A93"/>
    <w:rsid w:val="005134F9"/>
    <w:rsid w:val="00513AA6"/>
    <w:rsid w:val="00516201"/>
    <w:rsid w:val="0051673E"/>
    <w:rsid w:val="00523566"/>
    <w:rsid w:val="00523CAC"/>
    <w:rsid w:val="00526537"/>
    <w:rsid w:val="0053610D"/>
    <w:rsid w:val="005444C9"/>
    <w:rsid w:val="00553667"/>
    <w:rsid w:val="0056553F"/>
    <w:rsid w:val="00565853"/>
    <w:rsid w:val="005817E5"/>
    <w:rsid w:val="00581F1F"/>
    <w:rsid w:val="005A07C8"/>
    <w:rsid w:val="005A13B7"/>
    <w:rsid w:val="005A1AED"/>
    <w:rsid w:val="005A1FAB"/>
    <w:rsid w:val="005A3946"/>
    <w:rsid w:val="005A74BC"/>
    <w:rsid w:val="005A76CE"/>
    <w:rsid w:val="005B073A"/>
    <w:rsid w:val="005B17D0"/>
    <w:rsid w:val="005B503D"/>
    <w:rsid w:val="005C2C9A"/>
    <w:rsid w:val="005C3F2B"/>
    <w:rsid w:val="005E6D11"/>
    <w:rsid w:val="005E7044"/>
    <w:rsid w:val="005F0893"/>
    <w:rsid w:val="005F547A"/>
    <w:rsid w:val="005F744E"/>
    <w:rsid w:val="005F7EB1"/>
    <w:rsid w:val="00600CE7"/>
    <w:rsid w:val="00603E0F"/>
    <w:rsid w:val="00607B62"/>
    <w:rsid w:val="00610F99"/>
    <w:rsid w:val="0061277F"/>
    <w:rsid w:val="00627025"/>
    <w:rsid w:val="0063039F"/>
    <w:rsid w:val="00634BE0"/>
    <w:rsid w:val="00643AA2"/>
    <w:rsid w:val="006465A6"/>
    <w:rsid w:val="006476C3"/>
    <w:rsid w:val="0066197E"/>
    <w:rsid w:val="00664CC0"/>
    <w:rsid w:val="00667547"/>
    <w:rsid w:val="00675C7D"/>
    <w:rsid w:val="00686073"/>
    <w:rsid w:val="00686F83"/>
    <w:rsid w:val="00691218"/>
    <w:rsid w:val="0069727E"/>
    <w:rsid w:val="006B0965"/>
    <w:rsid w:val="006C2893"/>
    <w:rsid w:val="006D5FCC"/>
    <w:rsid w:val="006E3096"/>
    <w:rsid w:val="00705196"/>
    <w:rsid w:val="0071317D"/>
    <w:rsid w:val="007143EB"/>
    <w:rsid w:val="00716381"/>
    <w:rsid w:val="00716CB6"/>
    <w:rsid w:val="007238C8"/>
    <w:rsid w:val="00723BCB"/>
    <w:rsid w:val="00725C98"/>
    <w:rsid w:val="007261E6"/>
    <w:rsid w:val="00731100"/>
    <w:rsid w:val="007371A8"/>
    <w:rsid w:val="00737D9E"/>
    <w:rsid w:val="00742E56"/>
    <w:rsid w:val="00744A30"/>
    <w:rsid w:val="007468E0"/>
    <w:rsid w:val="00751087"/>
    <w:rsid w:val="00751B4E"/>
    <w:rsid w:val="00752C3B"/>
    <w:rsid w:val="007664E8"/>
    <w:rsid w:val="0078005B"/>
    <w:rsid w:val="00781D31"/>
    <w:rsid w:val="00790059"/>
    <w:rsid w:val="00796406"/>
    <w:rsid w:val="007A304E"/>
    <w:rsid w:val="007A46F7"/>
    <w:rsid w:val="007B276F"/>
    <w:rsid w:val="007B58E4"/>
    <w:rsid w:val="007B670B"/>
    <w:rsid w:val="007C30FF"/>
    <w:rsid w:val="007C4263"/>
    <w:rsid w:val="007D4341"/>
    <w:rsid w:val="007D517B"/>
    <w:rsid w:val="007D74BB"/>
    <w:rsid w:val="007E0D86"/>
    <w:rsid w:val="007E15DA"/>
    <w:rsid w:val="007E1849"/>
    <w:rsid w:val="007E3ABD"/>
    <w:rsid w:val="007E4E5F"/>
    <w:rsid w:val="007E5B49"/>
    <w:rsid w:val="007F3525"/>
    <w:rsid w:val="007F7479"/>
    <w:rsid w:val="008004D3"/>
    <w:rsid w:val="008012D4"/>
    <w:rsid w:val="008024FD"/>
    <w:rsid w:val="00802F09"/>
    <w:rsid w:val="00806CF9"/>
    <w:rsid w:val="008240AD"/>
    <w:rsid w:val="00825FDA"/>
    <w:rsid w:val="008272F8"/>
    <w:rsid w:val="00835E27"/>
    <w:rsid w:val="00837812"/>
    <w:rsid w:val="00846712"/>
    <w:rsid w:val="00847940"/>
    <w:rsid w:val="008559E5"/>
    <w:rsid w:val="00857038"/>
    <w:rsid w:val="00857623"/>
    <w:rsid w:val="00872B76"/>
    <w:rsid w:val="00883A97"/>
    <w:rsid w:val="008927AA"/>
    <w:rsid w:val="008929DF"/>
    <w:rsid w:val="008954B8"/>
    <w:rsid w:val="00895DA3"/>
    <w:rsid w:val="008A013F"/>
    <w:rsid w:val="008A1558"/>
    <w:rsid w:val="008A2303"/>
    <w:rsid w:val="008A3F65"/>
    <w:rsid w:val="008A4EF0"/>
    <w:rsid w:val="008B2E35"/>
    <w:rsid w:val="008B49B1"/>
    <w:rsid w:val="008C21C3"/>
    <w:rsid w:val="008C3165"/>
    <w:rsid w:val="008C5951"/>
    <w:rsid w:val="008C59AD"/>
    <w:rsid w:val="008D03D2"/>
    <w:rsid w:val="008D1494"/>
    <w:rsid w:val="008D3FA8"/>
    <w:rsid w:val="008D566C"/>
    <w:rsid w:val="008E051F"/>
    <w:rsid w:val="008E15BC"/>
    <w:rsid w:val="008E35F1"/>
    <w:rsid w:val="008F154B"/>
    <w:rsid w:val="008F39A8"/>
    <w:rsid w:val="008F797A"/>
    <w:rsid w:val="008F798F"/>
    <w:rsid w:val="00902AF7"/>
    <w:rsid w:val="00911D9B"/>
    <w:rsid w:val="009319F6"/>
    <w:rsid w:val="0094325D"/>
    <w:rsid w:val="0094704C"/>
    <w:rsid w:val="00952824"/>
    <w:rsid w:val="0095690A"/>
    <w:rsid w:val="00957307"/>
    <w:rsid w:val="0096784F"/>
    <w:rsid w:val="00970827"/>
    <w:rsid w:val="00972DE7"/>
    <w:rsid w:val="00974AE3"/>
    <w:rsid w:val="00984B45"/>
    <w:rsid w:val="00985C05"/>
    <w:rsid w:val="00985C9B"/>
    <w:rsid w:val="009946D1"/>
    <w:rsid w:val="00997C09"/>
    <w:rsid w:val="009A2DA7"/>
    <w:rsid w:val="009A5D94"/>
    <w:rsid w:val="009B15EA"/>
    <w:rsid w:val="009B72A7"/>
    <w:rsid w:val="009D036C"/>
    <w:rsid w:val="009D2ACC"/>
    <w:rsid w:val="009D4899"/>
    <w:rsid w:val="009D5597"/>
    <w:rsid w:val="009E0084"/>
    <w:rsid w:val="009E0102"/>
    <w:rsid w:val="009E1314"/>
    <w:rsid w:val="009E34BC"/>
    <w:rsid w:val="009E3750"/>
    <w:rsid w:val="009E412E"/>
    <w:rsid w:val="009E4644"/>
    <w:rsid w:val="009F4257"/>
    <w:rsid w:val="009F5B13"/>
    <w:rsid w:val="00A0345F"/>
    <w:rsid w:val="00A04A31"/>
    <w:rsid w:val="00A04CEB"/>
    <w:rsid w:val="00A070BF"/>
    <w:rsid w:val="00A1322E"/>
    <w:rsid w:val="00A15F2C"/>
    <w:rsid w:val="00A207A7"/>
    <w:rsid w:val="00A321BC"/>
    <w:rsid w:val="00A43956"/>
    <w:rsid w:val="00A47040"/>
    <w:rsid w:val="00A51489"/>
    <w:rsid w:val="00A62B93"/>
    <w:rsid w:val="00A644CD"/>
    <w:rsid w:val="00A748F5"/>
    <w:rsid w:val="00A74A36"/>
    <w:rsid w:val="00A80763"/>
    <w:rsid w:val="00A80CF0"/>
    <w:rsid w:val="00A82A52"/>
    <w:rsid w:val="00AA3ABC"/>
    <w:rsid w:val="00AA4AF9"/>
    <w:rsid w:val="00AA6F37"/>
    <w:rsid w:val="00AB20CD"/>
    <w:rsid w:val="00AB528A"/>
    <w:rsid w:val="00AB66D5"/>
    <w:rsid w:val="00AC1A58"/>
    <w:rsid w:val="00AC4DFA"/>
    <w:rsid w:val="00AC6CDC"/>
    <w:rsid w:val="00AC7642"/>
    <w:rsid w:val="00AD4CA4"/>
    <w:rsid w:val="00AD5B83"/>
    <w:rsid w:val="00AE2895"/>
    <w:rsid w:val="00AE388B"/>
    <w:rsid w:val="00AF0620"/>
    <w:rsid w:val="00AF1C12"/>
    <w:rsid w:val="00AF2E5F"/>
    <w:rsid w:val="00B00827"/>
    <w:rsid w:val="00B02298"/>
    <w:rsid w:val="00B0531A"/>
    <w:rsid w:val="00B25A8A"/>
    <w:rsid w:val="00B265E7"/>
    <w:rsid w:val="00B275D4"/>
    <w:rsid w:val="00B27986"/>
    <w:rsid w:val="00B27D54"/>
    <w:rsid w:val="00B31269"/>
    <w:rsid w:val="00B46F6F"/>
    <w:rsid w:val="00B47C54"/>
    <w:rsid w:val="00B60547"/>
    <w:rsid w:val="00B65BFC"/>
    <w:rsid w:val="00B718B2"/>
    <w:rsid w:val="00B817EF"/>
    <w:rsid w:val="00B84940"/>
    <w:rsid w:val="00B8527E"/>
    <w:rsid w:val="00B976B5"/>
    <w:rsid w:val="00B97B27"/>
    <w:rsid w:val="00BA0375"/>
    <w:rsid w:val="00BA3102"/>
    <w:rsid w:val="00BA4E28"/>
    <w:rsid w:val="00BA65FD"/>
    <w:rsid w:val="00BA7D68"/>
    <w:rsid w:val="00BB1F15"/>
    <w:rsid w:val="00BC1D4C"/>
    <w:rsid w:val="00BD5A33"/>
    <w:rsid w:val="00BD7090"/>
    <w:rsid w:val="00BF03C7"/>
    <w:rsid w:val="00C03F3A"/>
    <w:rsid w:val="00C05E3B"/>
    <w:rsid w:val="00C0621B"/>
    <w:rsid w:val="00C2195A"/>
    <w:rsid w:val="00C25FDC"/>
    <w:rsid w:val="00C32739"/>
    <w:rsid w:val="00C478B8"/>
    <w:rsid w:val="00C52080"/>
    <w:rsid w:val="00C5441A"/>
    <w:rsid w:val="00C639FC"/>
    <w:rsid w:val="00C64EB9"/>
    <w:rsid w:val="00C72D00"/>
    <w:rsid w:val="00C773F2"/>
    <w:rsid w:val="00C84DF8"/>
    <w:rsid w:val="00C92EE1"/>
    <w:rsid w:val="00C93CF0"/>
    <w:rsid w:val="00C94735"/>
    <w:rsid w:val="00C97CFE"/>
    <w:rsid w:val="00CA28BD"/>
    <w:rsid w:val="00CA5DE3"/>
    <w:rsid w:val="00CA6C17"/>
    <w:rsid w:val="00CA78F1"/>
    <w:rsid w:val="00CB2109"/>
    <w:rsid w:val="00CB6ECE"/>
    <w:rsid w:val="00CB7449"/>
    <w:rsid w:val="00CC5C0C"/>
    <w:rsid w:val="00CD06AB"/>
    <w:rsid w:val="00CD1635"/>
    <w:rsid w:val="00CD28EE"/>
    <w:rsid w:val="00CD6D6F"/>
    <w:rsid w:val="00CD7A49"/>
    <w:rsid w:val="00CE21C3"/>
    <w:rsid w:val="00CE4333"/>
    <w:rsid w:val="00CE46C7"/>
    <w:rsid w:val="00CE6D5B"/>
    <w:rsid w:val="00CE6FD9"/>
    <w:rsid w:val="00CF1981"/>
    <w:rsid w:val="00CF5346"/>
    <w:rsid w:val="00CF7311"/>
    <w:rsid w:val="00D01B39"/>
    <w:rsid w:val="00D01D04"/>
    <w:rsid w:val="00D037D2"/>
    <w:rsid w:val="00D231C0"/>
    <w:rsid w:val="00D26647"/>
    <w:rsid w:val="00D30A94"/>
    <w:rsid w:val="00D336E5"/>
    <w:rsid w:val="00D3412E"/>
    <w:rsid w:val="00D36015"/>
    <w:rsid w:val="00D3621B"/>
    <w:rsid w:val="00D50DC0"/>
    <w:rsid w:val="00D5167F"/>
    <w:rsid w:val="00D5191E"/>
    <w:rsid w:val="00D53043"/>
    <w:rsid w:val="00D665FC"/>
    <w:rsid w:val="00D671B8"/>
    <w:rsid w:val="00D675A9"/>
    <w:rsid w:val="00D746A2"/>
    <w:rsid w:val="00D80820"/>
    <w:rsid w:val="00D83468"/>
    <w:rsid w:val="00D845EB"/>
    <w:rsid w:val="00D8572A"/>
    <w:rsid w:val="00D92C09"/>
    <w:rsid w:val="00D95899"/>
    <w:rsid w:val="00DA55A9"/>
    <w:rsid w:val="00DC34AC"/>
    <w:rsid w:val="00DC36B2"/>
    <w:rsid w:val="00DC41A8"/>
    <w:rsid w:val="00DD1105"/>
    <w:rsid w:val="00DE3B5B"/>
    <w:rsid w:val="00DE4D3E"/>
    <w:rsid w:val="00DE6DDE"/>
    <w:rsid w:val="00DF03F9"/>
    <w:rsid w:val="00DF1EFC"/>
    <w:rsid w:val="00E040E5"/>
    <w:rsid w:val="00E13CFC"/>
    <w:rsid w:val="00E20A1F"/>
    <w:rsid w:val="00E20E53"/>
    <w:rsid w:val="00E23923"/>
    <w:rsid w:val="00E25253"/>
    <w:rsid w:val="00E269B9"/>
    <w:rsid w:val="00E27ADB"/>
    <w:rsid w:val="00E31EB2"/>
    <w:rsid w:val="00E339D2"/>
    <w:rsid w:val="00E43930"/>
    <w:rsid w:val="00E51875"/>
    <w:rsid w:val="00E51F5A"/>
    <w:rsid w:val="00E55F0E"/>
    <w:rsid w:val="00E60ABD"/>
    <w:rsid w:val="00E70F5C"/>
    <w:rsid w:val="00E84ADE"/>
    <w:rsid w:val="00E86B64"/>
    <w:rsid w:val="00E90154"/>
    <w:rsid w:val="00E90401"/>
    <w:rsid w:val="00E92095"/>
    <w:rsid w:val="00EA20AF"/>
    <w:rsid w:val="00EA4B01"/>
    <w:rsid w:val="00EB2889"/>
    <w:rsid w:val="00EB3D5A"/>
    <w:rsid w:val="00EC2A11"/>
    <w:rsid w:val="00EC2DD6"/>
    <w:rsid w:val="00EE0097"/>
    <w:rsid w:val="00EE02C0"/>
    <w:rsid w:val="00EE0DBE"/>
    <w:rsid w:val="00EE4AE6"/>
    <w:rsid w:val="00EE5816"/>
    <w:rsid w:val="00EF0CE8"/>
    <w:rsid w:val="00EF5E33"/>
    <w:rsid w:val="00EF6D39"/>
    <w:rsid w:val="00F0042E"/>
    <w:rsid w:val="00F035D0"/>
    <w:rsid w:val="00F050E1"/>
    <w:rsid w:val="00F059CD"/>
    <w:rsid w:val="00F12C65"/>
    <w:rsid w:val="00F1440D"/>
    <w:rsid w:val="00F1602E"/>
    <w:rsid w:val="00F20205"/>
    <w:rsid w:val="00F23996"/>
    <w:rsid w:val="00F32E8F"/>
    <w:rsid w:val="00F36FAF"/>
    <w:rsid w:val="00F3769F"/>
    <w:rsid w:val="00F42F15"/>
    <w:rsid w:val="00F44E0A"/>
    <w:rsid w:val="00F4620C"/>
    <w:rsid w:val="00F576EF"/>
    <w:rsid w:val="00F65E6C"/>
    <w:rsid w:val="00F80ABF"/>
    <w:rsid w:val="00F83223"/>
    <w:rsid w:val="00F83471"/>
    <w:rsid w:val="00F84F9F"/>
    <w:rsid w:val="00F93659"/>
    <w:rsid w:val="00F94685"/>
    <w:rsid w:val="00FB3F90"/>
    <w:rsid w:val="00FC1CC2"/>
    <w:rsid w:val="00FC5CFB"/>
    <w:rsid w:val="00FC6362"/>
    <w:rsid w:val="00FC6573"/>
    <w:rsid w:val="00FC7377"/>
    <w:rsid w:val="00FD08DF"/>
    <w:rsid w:val="00FE1704"/>
    <w:rsid w:val="00FE397A"/>
    <w:rsid w:val="00FE3EB1"/>
    <w:rsid w:val="00FE51C0"/>
    <w:rsid w:val="00FE6038"/>
    <w:rsid w:val="00FE765C"/>
    <w:rsid w:val="00FF05D1"/>
    <w:rsid w:val="00FF12B5"/>
    <w:rsid w:val="00FF23F7"/>
    <w:rsid w:val="00FF24F5"/>
    <w:rsid w:val="00FF54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68289"/>
    <o:shapelayout v:ext="edit">
      <o:idmap v:ext="edit" data="1"/>
    </o:shapelayout>
  </w:shapeDefaults>
  <w:decimalSymbol w:val=","/>
  <w:listSeparator w:val=";"/>
  <w14:docId w14:val="2A4AB64B"/>
  <w15:docId w15:val="{ECF8DBF8-A109-4335-8F08-BBAA98AAA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7"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39F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74A36"/>
    <w:rPr>
      <w:rFonts w:ascii="Tahoma" w:hAnsi="Tahoma" w:cs="Tahoma"/>
      <w:sz w:val="16"/>
      <w:szCs w:val="16"/>
    </w:rPr>
  </w:style>
  <w:style w:type="character" w:customStyle="1" w:styleId="BalloonTextChar">
    <w:name w:val="Balloon Text Char"/>
    <w:basedOn w:val="DefaultParagraphFont"/>
    <w:link w:val="BalloonText"/>
    <w:uiPriority w:val="99"/>
    <w:semiHidden/>
    <w:rsid w:val="00A74A36"/>
    <w:rPr>
      <w:rFonts w:ascii="Tahoma" w:hAnsi="Tahoma" w:cs="Tahoma"/>
      <w:sz w:val="16"/>
      <w:szCs w:val="16"/>
    </w:rPr>
  </w:style>
  <w:style w:type="paragraph" w:styleId="Header">
    <w:name w:val="header"/>
    <w:basedOn w:val="Normal"/>
    <w:link w:val="HeaderChar"/>
    <w:uiPriority w:val="99"/>
    <w:unhideWhenUsed/>
    <w:rsid w:val="00073F03"/>
    <w:pPr>
      <w:tabs>
        <w:tab w:val="center" w:pos="4677"/>
        <w:tab w:val="right" w:pos="9355"/>
      </w:tabs>
    </w:pPr>
  </w:style>
  <w:style w:type="character" w:customStyle="1" w:styleId="HeaderChar">
    <w:name w:val="Header Char"/>
    <w:basedOn w:val="DefaultParagraphFont"/>
    <w:link w:val="Header"/>
    <w:uiPriority w:val="99"/>
    <w:rsid w:val="00073F03"/>
  </w:style>
  <w:style w:type="paragraph" w:styleId="Footer">
    <w:name w:val="footer"/>
    <w:basedOn w:val="Normal"/>
    <w:link w:val="FooterChar"/>
    <w:uiPriority w:val="99"/>
    <w:unhideWhenUsed/>
    <w:rsid w:val="00073F03"/>
    <w:pPr>
      <w:tabs>
        <w:tab w:val="center" w:pos="4677"/>
        <w:tab w:val="right" w:pos="9355"/>
      </w:tabs>
    </w:pPr>
  </w:style>
  <w:style w:type="character" w:customStyle="1" w:styleId="FooterChar">
    <w:name w:val="Footer Char"/>
    <w:basedOn w:val="DefaultParagraphFont"/>
    <w:link w:val="Footer"/>
    <w:uiPriority w:val="99"/>
    <w:rsid w:val="00073F03"/>
  </w:style>
  <w:style w:type="table" w:styleId="TableGrid">
    <w:name w:val="Table Grid"/>
    <w:basedOn w:val="TableNormal"/>
    <w:uiPriority w:val="59"/>
    <w:rsid w:val="00073F03"/>
    <w:pPr>
      <w:spacing w:after="0" w:line="240" w:lineRule="auto"/>
    </w:pPr>
    <w:rPr>
      <w:rFonts w:eastAsiaTheme="minorEastAsia"/>
      <w:lang w:eastAsia="ru-R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7"/>
    <w:unhideWhenUsed/>
    <w:rsid w:val="000A0575"/>
    <w:rPr>
      <w:color w:val="0000FF" w:themeColor="hyperlink"/>
      <w:u w:val="single"/>
    </w:rPr>
  </w:style>
  <w:style w:type="character" w:styleId="FollowedHyperlink">
    <w:name w:val="FollowedHyperlink"/>
    <w:basedOn w:val="DefaultParagraphFont"/>
    <w:uiPriority w:val="99"/>
    <w:semiHidden/>
    <w:unhideWhenUsed/>
    <w:rsid w:val="004C46F8"/>
    <w:rPr>
      <w:color w:val="800080" w:themeColor="followedHyperlink"/>
      <w:u w:val="single"/>
    </w:rPr>
  </w:style>
  <w:style w:type="paragraph" w:styleId="ListParagraph">
    <w:name w:val="List Paragraph"/>
    <w:basedOn w:val="Normal"/>
    <w:uiPriority w:val="34"/>
    <w:qFormat/>
    <w:rsid w:val="00447FC9"/>
    <w:pPr>
      <w:ind w:left="720"/>
      <w:contextualSpacing/>
      <w:jc w:val="both"/>
    </w:pPr>
    <w:rPr>
      <w:rFonts w:eastAsiaTheme="minorEastAsia"/>
      <w:lang w:eastAsia="ru-RU"/>
    </w:rPr>
  </w:style>
  <w:style w:type="paragraph" w:styleId="NormalWeb">
    <w:name w:val="Normal (Web)"/>
    <w:basedOn w:val="Normal"/>
    <w:uiPriority w:val="99"/>
    <w:unhideWhenUsed/>
    <w:rsid w:val="00FE765C"/>
    <w:pPr>
      <w:spacing w:before="100" w:beforeAutospacing="1" w:after="100" w:afterAutospacing="1"/>
    </w:pPr>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9602">
      <w:bodyDiv w:val="1"/>
      <w:marLeft w:val="0"/>
      <w:marRight w:val="0"/>
      <w:marTop w:val="0"/>
      <w:marBottom w:val="0"/>
      <w:divBdr>
        <w:top w:val="none" w:sz="0" w:space="0" w:color="auto"/>
        <w:left w:val="none" w:sz="0" w:space="0" w:color="auto"/>
        <w:bottom w:val="none" w:sz="0" w:space="0" w:color="auto"/>
        <w:right w:val="none" w:sz="0" w:space="0" w:color="auto"/>
      </w:divBdr>
    </w:div>
    <w:div w:id="13924203">
      <w:bodyDiv w:val="1"/>
      <w:marLeft w:val="0"/>
      <w:marRight w:val="0"/>
      <w:marTop w:val="0"/>
      <w:marBottom w:val="0"/>
      <w:divBdr>
        <w:top w:val="none" w:sz="0" w:space="0" w:color="auto"/>
        <w:left w:val="none" w:sz="0" w:space="0" w:color="auto"/>
        <w:bottom w:val="none" w:sz="0" w:space="0" w:color="auto"/>
        <w:right w:val="none" w:sz="0" w:space="0" w:color="auto"/>
      </w:divBdr>
    </w:div>
    <w:div w:id="24717913">
      <w:bodyDiv w:val="1"/>
      <w:marLeft w:val="0"/>
      <w:marRight w:val="0"/>
      <w:marTop w:val="0"/>
      <w:marBottom w:val="0"/>
      <w:divBdr>
        <w:top w:val="none" w:sz="0" w:space="0" w:color="auto"/>
        <w:left w:val="none" w:sz="0" w:space="0" w:color="auto"/>
        <w:bottom w:val="none" w:sz="0" w:space="0" w:color="auto"/>
        <w:right w:val="none" w:sz="0" w:space="0" w:color="auto"/>
      </w:divBdr>
    </w:div>
    <w:div w:id="44258004">
      <w:bodyDiv w:val="1"/>
      <w:marLeft w:val="0"/>
      <w:marRight w:val="0"/>
      <w:marTop w:val="0"/>
      <w:marBottom w:val="0"/>
      <w:divBdr>
        <w:top w:val="none" w:sz="0" w:space="0" w:color="auto"/>
        <w:left w:val="none" w:sz="0" w:space="0" w:color="auto"/>
        <w:bottom w:val="none" w:sz="0" w:space="0" w:color="auto"/>
        <w:right w:val="none" w:sz="0" w:space="0" w:color="auto"/>
      </w:divBdr>
    </w:div>
    <w:div w:id="56361591">
      <w:bodyDiv w:val="1"/>
      <w:marLeft w:val="0"/>
      <w:marRight w:val="0"/>
      <w:marTop w:val="0"/>
      <w:marBottom w:val="0"/>
      <w:divBdr>
        <w:top w:val="none" w:sz="0" w:space="0" w:color="auto"/>
        <w:left w:val="none" w:sz="0" w:space="0" w:color="auto"/>
        <w:bottom w:val="none" w:sz="0" w:space="0" w:color="auto"/>
        <w:right w:val="none" w:sz="0" w:space="0" w:color="auto"/>
      </w:divBdr>
    </w:div>
    <w:div w:id="64257280">
      <w:bodyDiv w:val="1"/>
      <w:marLeft w:val="0"/>
      <w:marRight w:val="0"/>
      <w:marTop w:val="0"/>
      <w:marBottom w:val="0"/>
      <w:divBdr>
        <w:top w:val="none" w:sz="0" w:space="0" w:color="auto"/>
        <w:left w:val="none" w:sz="0" w:space="0" w:color="auto"/>
        <w:bottom w:val="none" w:sz="0" w:space="0" w:color="auto"/>
        <w:right w:val="none" w:sz="0" w:space="0" w:color="auto"/>
      </w:divBdr>
    </w:div>
    <w:div w:id="64572992">
      <w:bodyDiv w:val="1"/>
      <w:marLeft w:val="0"/>
      <w:marRight w:val="0"/>
      <w:marTop w:val="0"/>
      <w:marBottom w:val="0"/>
      <w:divBdr>
        <w:top w:val="none" w:sz="0" w:space="0" w:color="auto"/>
        <w:left w:val="none" w:sz="0" w:space="0" w:color="auto"/>
        <w:bottom w:val="none" w:sz="0" w:space="0" w:color="auto"/>
        <w:right w:val="none" w:sz="0" w:space="0" w:color="auto"/>
      </w:divBdr>
    </w:div>
    <w:div w:id="71857168">
      <w:bodyDiv w:val="1"/>
      <w:marLeft w:val="0"/>
      <w:marRight w:val="0"/>
      <w:marTop w:val="0"/>
      <w:marBottom w:val="0"/>
      <w:divBdr>
        <w:top w:val="none" w:sz="0" w:space="0" w:color="auto"/>
        <w:left w:val="none" w:sz="0" w:space="0" w:color="auto"/>
        <w:bottom w:val="none" w:sz="0" w:space="0" w:color="auto"/>
        <w:right w:val="none" w:sz="0" w:space="0" w:color="auto"/>
      </w:divBdr>
    </w:div>
    <w:div w:id="87047709">
      <w:bodyDiv w:val="1"/>
      <w:marLeft w:val="0"/>
      <w:marRight w:val="0"/>
      <w:marTop w:val="0"/>
      <w:marBottom w:val="0"/>
      <w:divBdr>
        <w:top w:val="none" w:sz="0" w:space="0" w:color="auto"/>
        <w:left w:val="none" w:sz="0" w:space="0" w:color="auto"/>
        <w:bottom w:val="none" w:sz="0" w:space="0" w:color="auto"/>
        <w:right w:val="none" w:sz="0" w:space="0" w:color="auto"/>
      </w:divBdr>
    </w:div>
    <w:div w:id="92289123">
      <w:bodyDiv w:val="1"/>
      <w:marLeft w:val="0"/>
      <w:marRight w:val="0"/>
      <w:marTop w:val="0"/>
      <w:marBottom w:val="0"/>
      <w:divBdr>
        <w:top w:val="none" w:sz="0" w:space="0" w:color="auto"/>
        <w:left w:val="none" w:sz="0" w:space="0" w:color="auto"/>
        <w:bottom w:val="none" w:sz="0" w:space="0" w:color="auto"/>
        <w:right w:val="none" w:sz="0" w:space="0" w:color="auto"/>
      </w:divBdr>
    </w:div>
    <w:div w:id="99496586">
      <w:bodyDiv w:val="1"/>
      <w:marLeft w:val="0"/>
      <w:marRight w:val="0"/>
      <w:marTop w:val="0"/>
      <w:marBottom w:val="0"/>
      <w:divBdr>
        <w:top w:val="none" w:sz="0" w:space="0" w:color="auto"/>
        <w:left w:val="none" w:sz="0" w:space="0" w:color="auto"/>
        <w:bottom w:val="none" w:sz="0" w:space="0" w:color="auto"/>
        <w:right w:val="none" w:sz="0" w:space="0" w:color="auto"/>
      </w:divBdr>
    </w:div>
    <w:div w:id="106580057">
      <w:bodyDiv w:val="1"/>
      <w:marLeft w:val="0"/>
      <w:marRight w:val="0"/>
      <w:marTop w:val="0"/>
      <w:marBottom w:val="0"/>
      <w:divBdr>
        <w:top w:val="none" w:sz="0" w:space="0" w:color="auto"/>
        <w:left w:val="none" w:sz="0" w:space="0" w:color="auto"/>
        <w:bottom w:val="none" w:sz="0" w:space="0" w:color="auto"/>
        <w:right w:val="none" w:sz="0" w:space="0" w:color="auto"/>
      </w:divBdr>
    </w:div>
    <w:div w:id="109587889">
      <w:bodyDiv w:val="1"/>
      <w:marLeft w:val="0"/>
      <w:marRight w:val="0"/>
      <w:marTop w:val="0"/>
      <w:marBottom w:val="0"/>
      <w:divBdr>
        <w:top w:val="none" w:sz="0" w:space="0" w:color="auto"/>
        <w:left w:val="none" w:sz="0" w:space="0" w:color="auto"/>
        <w:bottom w:val="none" w:sz="0" w:space="0" w:color="auto"/>
        <w:right w:val="none" w:sz="0" w:space="0" w:color="auto"/>
      </w:divBdr>
    </w:div>
    <w:div w:id="121197067">
      <w:bodyDiv w:val="1"/>
      <w:marLeft w:val="0"/>
      <w:marRight w:val="0"/>
      <w:marTop w:val="0"/>
      <w:marBottom w:val="0"/>
      <w:divBdr>
        <w:top w:val="none" w:sz="0" w:space="0" w:color="auto"/>
        <w:left w:val="none" w:sz="0" w:space="0" w:color="auto"/>
        <w:bottom w:val="none" w:sz="0" w:space="0" w:color="auto"/>
        <w:right w:val="none" w:sz="0" w:space="0" w:color="auto"/>
      </w:divBdr>
    </w:div>
    <w:div w:id="126818642">
      <w:bodyDiv w:val="1"/>
      <w:marLeft w:val="0"/>
      <w:marRight w:val="0"/>
      <w:marTop w:val="0"/>
      <w:marBottom w:val="0"/>
      <w:divBdr>
        <w:top w:val="none" w:sz="0" w:space="0" w:color="auto"/>
        <w:left w:val="none" w:sz="0" w:space="0" w:color="auto"/>
        <w:bottom w:val="none" w:sz="0" w:space="0" w:color="auto"/>
        <w:right w:val="none" w:sz="0" w:space="0" w:color="auto"/>
      </w:divBdr>
    </w:div>
    <w:div w:id="129179385">
      <w:bodyDiv w:val="1"/>
      <w:marLeft w:val="0"/>
      <w:marRight w:val="0"/>
      <w:marTop w:val="0"/>
      <w:marBottom w:val="0"/>
      <w:divBdr>
        <w:top w:val="none" w:sz="0" w:space="0" w:color="auto"/>
        <w:left w:val="none" w:sz="0" w:space="0" w:color="auto"/>
        <w:bottom w:val="none" w:sz="0" w:space="0" w:color="auto"/>
        <w:right w:val="none" w:sz="0" w:space="0" w:color="auto"/>
      </w:divBdr>
    </w:div>
    <w:div w:id="130949969">
      <w:bodyDiv w:val="1"/>
      <w:marLeft w:val="0"/>
      <w:marRight w:val="0"/>
      <w:marTop w:val="0"/>
      <w:marBottom w:val="0"/>
      <w:divBdr>
        <w:top w:val="none" w:sz="0" w:space="0" w:color="auto"/>
        <w:left w:val="none" w:sz="0" w:space="0" w:color="auto"/>
        <w:bottom w:val="none" w:sz="0" w:space="0" w:color="auto"/>
        <w:right w:val="none" w:sz="0" w:space="0" w:color="auto"/>
      </w:divBdr>
    </w:div>
    <w:div w:id="131095051">
      <w:bodyDiv w:val="1"/>
      <w:marLeft w:val="0"/>
      <w:marRight w:val="0"/>
      <w:marTop w:val="0"/>
      <w:marBottom w:val="0"/>
      <w:divBdr>
        <w:top w:val="none" w:sz="0" w:space="0" w:color="auto"/>
        <w:left w:val="none" w:sz="0" w:space="0" w:color="auto"/>
        <w:bottom w:val="none" w:sz="0" w:space="0" w:color="auto"/>
        <w:right w:val="none" w:sz="0" w:space="0" w:color="auto"/>
      </w:divBdr>
    </w:div>
    <w:div w:id="142624261">
      <w:bodyDiv w:val="1"/>
      <w:marLeft w:val="0"/>
      <w:marRight w:val="0"/>
      <w:marTop w:val="0"/>
      <w:marBottom w:val="0"/>
      <w:divBdr>
        <w:top w:val="none" w:sz="0" w:space="0" w:color="auto"/>
        <w:left w:val="none" w:sz="0" w:space="0" w:color="auto"/>
        <w:bottom w:val="none" w:sz="0" w:space="0" w:color="auto"/>
        <w:right w:val="none" w:sz="0" w:space="0" w:color="auto"/>
      </w:divBdr>
    </w:div>
    <w:div w:id="158542353">
      <w:bodyDiv w:val="1"/>
      <w:marLeft w:val="0"/>
      <w:marRight w:val="0"/>
      <w:marTop w:val="0"/>
      <w:marBottom w:val="0"/>
      <w:divBdr>
        <w:top w:val="none" w:sz="0" w:space="0" w:color="auto"/>
        <w:left w:val="none" w:sz="0" w:space="0" w:color="auto"/>
        <w:bottom w:val="none" w:sz="0" w:space="0" w:color="auto"/>
        <w:right w:val="none" w:sz="0" w:space="0" w:color="auto"/>
      </w:divBdr>
    </w:div>
    <w:div w:id="161239785">
      <w:bodyDiv w:val="1"/>
      <w:marLeft w:val="0"/>
      <w:marRight w:val="0"/>
      <w:marTop w:val="0"/>
      <w:marBottom w:val="0"/>
      <w:divBdr>
        <w:top w:val="none" w:sz="0" w:space="0" w:color="auto"/>
        <w:left w:val="none" w:sz="0" w:space="0" w:color="auto"/>
        <w:bottom w:val="none" w:sz="0" w:space="0" w:color="auto"/>
        <w:right w:val="none" w:sz="0" w:space="0" w:color="auto"/>
      </w:divBdr>
    </w:div>
    <w:div w:id="162669603">
      <w:bodyDiv w:val="1"/>
      <w:marLeft w:val="0"/>
      <w:marRight w:val="0"/>
      <w:marTop w:val="0"/>
      <w:marBottom w:val="0"/>
      <w:divBdr>
        <w:top w:val="none" w:sz="0" w:space="0" w:color="auto"/>
        <w:left w:val="none" w:sz="0" w:space="0" w:color="auto"/>
        <w:bottom w:val="none" w:sz="0" w:space="0" w:color="auto"/>
        <w:right w:val="none" w:sz="0" w:space="0" w:color="auto"/>
      </w:divBdr>
    </w:div>
    <w:div w:id="177426013">
      <w:bodyDiv w:val="1"/>
      <w:marLeft w:val="0"/>
      <w:marRight w:val="0"/>
      <w:marTop w:val="0"/>
      <w:marBottom w:val="0"/>
      <w:divBdr>
        <w:top w:val="none" w:sz="0" w:space="0" w:color="auto"/>
        <w:left w:val="none" w:sz="0" w:space="0" w:color="auto"/>
        <w:bottom w:val="none" w:sz="0" w:space="0" w:color="auto"/>
        <w:right w:val="none" w:sz="0" w:space="0" w:color="auto"/>
      </w:divBdr>
    </w:div>
    <w:div w:id="192811942">
      <w:bodyDiv w:val="1"/>
      <w:marLeft w:val="0"/>
      <w:marRight w:val="0"/>
      <w:marTop w:val="0"/>
      <w:marBottom w:val="0"/>
      <w:divBdr>
        <w:top w:val="none" w:sz="0" w:space="0" w:color="auto"/>
        <w:left w:val="none" w:sz="0" w:space="0" w:color="auto"/>
        <w:bottom w:val="none" w:sz="0" w:space="0" w:color="auto"/>
        <w:right w:val="none" w:sz="0" w:space="0" w:color="auto"/>
      </w:divBdr>
    </w:div>
    <w:div w:id="198205225">
      <w:bodyDiv w:val="1"/>
      <w:marLeft w:val="0"/>
      <w:marRight w:val="0"/>
      <w:marTop w:val="0"/>
      <w:marBottom w:val="0"/>
      <w:divBdr>
        <w:top w:val="none" w:sz="0" w:space="0" w:color="auto"/>
        <w:left w:val="none" w:sz="0" w:space="0" w:color="auto"/>
        <w:bottom w:val="none" w:sz="0" w:space="0" w:color="auto"/>
        <w:right w:val="none" w:sz="0" w:space="0" w:color="auto"/>
      </w:divBdr>
    </w:div>
    <w:div w:id="204563470">
      <w:bodyDiv w:val="1"/>
      <w:marLeft w:val="0"/>
      <w:marRight w:val="0"/>
      <w:marTop w:val="0"/>
      <w:marBottom w:val="0"/>
      <w:divBdr>
        <w:top w:val="none" w:sz="0" w:space="0" w:color="auto"/>
        <w:left w:val="none" w:sz="0" w:space="0" w:color="auto"/>
        <w:bottom w:val="none" w:sz="0" w:space="0" w:color="auto"/>
        <w:right w:val="none" w:sz="0" w:space="0" w:color="auto"/>
      </w:divBdr>
    </w:div>
    <w:div w:id="206918970">
      <w:bodyDiv w:val="1"/>
      <w:marLeft w:val="0"/>
      <w:marRight w:val="0"/>
      <w:marTop w:val="0"/>
      <w:marBottom w:val="0"/>
      <w:divBdr>
        <w:top w:val="none" w:sz="0" w:space="0" w:color="auto"/>
        <w:left w:val="none" w:sz="0" w:space="0" w:color="auto"/>
        <w:bottom w:val="none" w:sz="0" w:space="0" w:color="auto"/>
        <w:right w:val="none" w:sz="0" w:space="0" w:color="auto"/>
      </w:divBdr>
    </w:div>
    <w:div w:id="211118295">
      <w:bodyDiv w:val="1"/>
      <w:marLeft w:val="0"/>
      <w:marRight w:val="0"/>
      <w:marTop w:val="0"/>
      <w:marBottom w:val="0"/>
      <w:divBdr>
        <w:top w:val="none" w:sz="0" w:space="0" w:color="auto"/>
        <w:left w:val="none" w:sz="0" w:space="0" w:color="auto"/>
        <w:bottom w:val="none" w:sz="0" w:space="0" w:color="auto"/>
        <w:right w:val="none" w:sz="0" w:space="0" w:color="auto"/>
      </w:divBdr>
    </w:div>
    <w:div w:id="211386238">
      <w:bodyDiv w:val="1"/>
      <w:marLeft w:val="0"/>
      <w:marRight w:val="0"/>
      <w:marTop w:val="0"/>
      <w:marBottom w:val="0"/>
      <w:divBdr>
        <w:top w:val="none" w:sz="0" w:space="0" w:color="auto"/>
        <w:left w:val="none" w:sz="0" w:space="0" w:color="auto"/>
        <w:bottom w:val="none" w:sz="0" w:space="0" w:color="auto"/>
        <w:right w:val="none" w:sz="0" w:space="0" w:color="auto"/>
      </w:divBdr>
    </w:div>
    <w:div w:id="215548372">
      <w:bodyDiv w:val="1"/>
      <w:marLeft w:val="0"/>
      <w:marRight w:val="0"/>
      <w:marTop w:val="0"/>
      <w:marBottom w:val="0"/>
      <w:divBdr>
        <w:top w:val="none" w:sz="0" w:space="0" w:color="auto"/>
        <w:left w:val="none" w:sz="0" w:space="0" w:color="auto"/>
        <w:bottom w:val="none" w:sz="0" w:space="0" w:color="auto"/>
        <w:right w:val="none" w:sz="0" w:space="0" w:color="auto"/>
      </w:divBdr>
    </w:div>
    <w:div w:id="216203783">
      <w:bodyDiv w:val="1"/>
      <w:marLeft w:val="0"/>
      <w:marRight w:val="0"/>
      <w:marTop w:val="0"/>
      <w:marBottom w:val="0"/>
      <w:divBdr>
        <w:top w:val="none" w:sz="0" w:space="0" w:color="auto"/>
        <w:left w:val="none" w:sz="0" w:space="0" w:color="auto"/>
        <w:bottom w:val="none" w:sz="0" w:space="0" w:color="auto"/>
        <w:right w:val="none" w:sz="0" w:space="0" w:color="auto"/>
      </w:divBdr>
    </w:div>
    <w:div w:id="225386448">
      <w:bodyDiv w:val="1"/>
      <w:marLeft w:val="0"/>
      <w:marRight w:val="0"/>
      <w:marTop w:val="0"/>
      <w:marBottom w:val="0"/>
      <w:divBdr>
        <w:top w:val="none" w:sz="0" w:space="0" w:color="auto"/>
        <w:left w:val="none" w:sz="0" w:space="0" w:color="auto"/>
        <w:bottom w:val="none" w:sz="0" w:space="0" w:color="auto"/>
        <w:right w:val="none" w:sz="0" w:space="0" w:color="auto"/>
      </w:divBdr>
    </w:div>
    <w:div w:id="228465231">
      <w:bodyDiv w:val="1"/>
      <w:marLeft w:val="0"/>
      <w:marRight w:val="0"/>
      <w:marTop w:val="0"/>
      <w:marBottom w:val="0"/>
      <w:divBdr>
        <w:top w:val="none" w:sz="0" w:space="0" w:color="auto"/>
        <w:left w:val="none" w:sz="0" w:space="0" w:color="auto"/>
        <w:bottom w:val="none" w:sz="0" w:space="0" w:color="auto"/>
        <w:right w:val="none" w:sz="0" w:space="0" w:color="auto"/>
      </w:divBdr>
    </w:div>
    <w:div w:id="236021599">
      <w:bodyDiv w:val="1"/>
      <w:marLeft w:val="0"/>
      <w:marRight w:val="0"/>
      <w:marTop w:val="0"/>
      <w:marBottom w:val="0"/>
      <w:divBdr>
        <w:top w:val="none" w:sz="0" w:space="0" w:color="auto"/>
        <w:left w:val="none" w:sz="0" w:space="0" w:color="auto"/>
        <w:bottom w:val="none" w:sz="0" w:space="0" w:color="auto"/>
        <w:right w:val="none" w:sz="0" w:space="0" w:color="auto"/>
      </w:divBdr>
    </w:div>
    <w:div w:id="241306214">
      <w:bodyDiv w:val="1"/>
      <w:marLeft w:val="0"/>
      <w:marRight w:val="0"/>
      <w:marTop w:val="0"/>
      <w:marBottom w:val="0"/>
      <w:divBdr>
        <w:top w:val="none" w:sz="0" w:space="0" w:color="auto"/>
        <w:left w:val="none" w:sz="0" w:space="0" w:color="auto"/>
        <w:bottom w:val="none" w:sz="0" w:space="0" w:color="auto"/>
        <w:right w:val="none" w:sz="0" w:space="0" w:color="auto"/>
      </w:divBdr>
    </w:div>
    <w:div w:id="265508287">
      <w:bodyDiv w:val="1"/>
      <w:marLeft w:val="0"/>
      <w:marRight w:val="0"/>
      <w:marTop w:val="0"/>
      <w:marBottom w:val="0"/>
      <w:divBdr>
        <w:top w:val="none" w:sz="0" w:space="0" w:color="auto"/>
        <w:left w:val="none" w:sz="0" w:space="0" w:color="auto"/>
        <w:bottom w:val="none" w:sz="0" w:space="0" w:color="auto"/>
        <w:right w:val="none" w:sz="0" w:space="0" w:color="auto"/>
      </w:divBdr>
    </w:div>
    <w:div w:id="294527618">
      <w:bodyDiv w:val="1"/>
      <w:marLeft w:val="0"/>
      <w:marRight w:val="0"/>
      <w:marTop w:val="0"/>
      <w:marBottom w:val="0"/>
      <w:divBdr>
        <w:top w:val="none" w:sz="0" w:space="0" w:color="auto"/>
        <w:left w:val="none" w:sz="0" w:space="0" w:color="auto"/>
        <w:bottom w:val="none" w:sz="0" w:space="0" w:color="auto"/>
        <w:right w:val="none" w:sz="0" w:space="0" w:color="auto"/>
      </w:divBdr>
    </w:div>
    <w:div w:id="297807996">
      <w:bodyDiv w:val="1"/>
      <w:marLeft w:val="0"/>
      <w:marRight w:val="0"/>
      <w:marTop w:val="0"/>
      <w:marBottom w:val="0"/>
      <w:divBdr>
        <w:top w:val="none" w:sz="0" w:space="0" w:color="auto"/>
        <w:left w:val="none" w:sz="0" w:space="0" w:color="auto"/>
        <w:bottom w:val="none" w:sz="0" w:space="0" w:color="auto"/>
        <w:right w:val="none" w:sz="0" w:space="0" w:color="auto"/>
      </w:divBdr>
    </w:div>
    <w:div w:id="303892105">
      <w:bodyDiv w:val="1"/>
      <w:marLeft w:val="0"/>
      <w:marRight w:val="0"/>
      <w:marTop w:val="0"/>
      <w:marBottom w:val="0"/>
      <w:divBdr>
        <w:top w:val="none" w:sz="0" w:space="0" w:color="auto"/>
        <w:left w:val="none" w:sz="0" w:space="0" w:color="auto"/>
        <w:bottom w:val="none" w:sz="0" w:space="0" w:color="auto"/>
        <w:right w:val="none" w:sz="0" w:space="0" w:color="auto"/>
      </w:divBdr>
    </w:div>
    <w:div w:id="319161262">
      <w:bodyDiv w:val="1"/>
      <w:marLeft w:val="0"/>
      <w:marRight w:val="0"/>
      <w:marTop w:val="0"/>
      <w:marBottom w:val="0"/>
      <w:divBdr>
        <w:top w:val="none" w:sz="0" w:space="0" w:color="auto"/>
        <w:left w:val="none" w:sz="0" w:space="0" w:color="auto"/>
        <w:bottom w:val="none" w:sz="0" w:space="0" w:color="auto"/>
        <w:right w:val="none" w:sz="0" w:space="0" w:color="auto"/>
      </w:divBdr>
    </w:div>
    <w:div w:id="324168829">
      <w:bodyDiv w:val="1"/>
      <w:marLeft w:val="0"/>
      <w:marRight w:val="0"/>
      <w:marTop w:val="0"/>
      <w:marBottom w:val="0"/>
      <w:divBdr>
        <w:top w:val="none" w:sz="0" w:space="0" w:color="auto"/>
        <w:left w:val="none" w:sz="0" w:space="0" w:color="auto"/>
        <w:bottom w:val="none" w:sz="0" w:space="0" w:color="auto"/>
        <w:right w:val="none" w:sz="0" w:space="0" w:color="auto"/>
      </w:divBdr>
    </w:div>
    <w:div w:id="327709270">
      <w:bodyDiv w:val="1"/>
      <w:marLeft w:val="0"/>
      <w:marRight w:val="0"/>
      <w:marTop w:val="0"/>
      <w:marBottom w:val="0"/>
      <w:divBdr>
        <w:top w:val="none" w:sz="0" w:space="0" w:color="auto"/>
        <w:left w:val="none" w:sz="0" w:space="0" w:color="auto"/>
        <w:bottom w:val="none" w:sz="0" w:space="0" w:color="auto"/>
        <w:right w:val="none" w:sz="0" w:space="0" w:color="auto"/>
      </w:divBdr>
    </w:div>
    <w:div w:id="330645199">
      <w:bodyDiv w:val="1"/>
      <w:marLeft w:val="0"/>
      <w:marRight w:val="0"/>
      <w:marTop w:val="0"/>
      <w:marBottom w:val="0"/>
      <w:divBdr>
        <w:top w:val="none" w:sz="0" w:space="0" w:color="auto"/>
        <w:left w:val="none" w:sz="0" w:space="0" w:color="auto"/>
        <w:bottom w:val="none" w:sz="0" w:space="0" w:color="auto"/>
        <w:right w:val="none" w:sz="0" w:space="0" w:color="auto"/>
      </w:divBdr>
    </w:div>
    <w:div w:id="335571619">
      <w:bodyDiv w:val="1"/>
      <w:marLeft w:val="0"/>
      <w:marRight w:val="0"/>
      <w:marTop w:val="0"/>
      <w:marBottom w:val="0"/>
      <w:divBdr>
        <w:top w:val="none" w:sz="0" w:space="0" w:color="auto"/>
        <w:left w:val="none" w:sz="0" w:space="0" w:color="auto"/>
        <w:bottom w:val="none" w:sz="0" w:space="0" w:color="auto"/>
        <w:right w:val="none" w:sz="0" w:space="0" w:color="auto"/>
      </w:divBdr>
    </w:div>
    <w:div w:id="339355759">
      <w:bodyDiv w:val="1"/>
      <w:marLeft w:val="0"/>
      <w:marRight w:val="0"/>
      <w:marTop w:val="0"/>
      <w:marBottom w:val="0"/>
      <w:divBdr>
        <w:top w:val="none" w:sz="0" w:space="0" w:color="auto"/>
        <w:left w:val="none" w:sz="0" w:space="0" w:color="auto"/>
        <w:bottom w:val="none" w:sz="0" w:space="0" w:color="auto"/>
        <w:right w:val="none" w:sz="0" w:space="0" w:color="auto"/>
      </w:divBdr>
    </w:div>
    <w:div w:id="342825769">
      <w:bodyDiv w:val="1"/>
      <w:marLeft w:val="0"/>
      <w:marRight w:val="0"/>
      <w:marTop w:val="0"/>
      <w:marBottom w:val="0"/>
      <w:divBdr>
        <w:top w:val="none" w:sz="0" w:space="0" w:color="auto"/>
        <w:left w:val="none" w:sz="0" w:space="0" w:color="auto"/>
        <w:bottom w:val="none" w:sz="0" w:space="0" w:color="auto"/>
        <w:right w:val="none" w:sz="0" w:space="0" w:color="auto"/>
      </w:divBdr>
    </w:div>
    <w:div w:id="352415379">
      <w:bodyDiv w:val="1"/>
      <w:marLeft w:val="0"/>
      <w:marRight w:val="0"/>
      <w:marTop w:val="0"/>
      <w:marBottom w:val="0"/>
      <w:divBdr>
        <w:top w:val="none" w:sz="0" w:space="0" w:color="auto"/>
        <w:left w:val="none" w:sz="0" w:space="0" w:color="auto"/>
        <w:bottom w:val="none" w:sz="0" w:space="0" w:color="auto"/>
        <w:right w:val="none" w:sz="0" w:space="0" w:color="auto"/>
      </w:divBdr>
    </w:div>
    <w:div w:id="354767888">
      <w:bodyDiv w:val="1"/>
      <w:marLeft w:val="0"/>
      <w:marRight w:val="0"/>
      <w:marTop w:val="0"/>
      <w:marBottom w:val="0"/>
      <w:divBdr>
        <w:top w:val="none" w:sz="0" w:space="0" w:color="auto"/>
        <w:left w:val="none" w:sz="0" w:space="0" w:color="auto"/>
        <w:bottom w:val="none" w:sz="0" w:space="0" w:color="auto"/>
        <w:right w:val="none" w:sz="0" w:space="0" w:color="auto"/>
      </w:divBdr>
    </w:div>
    <w:div w:id="358094572">
      <w:bodyDiv w:val="1"/>
      <w:marLeft w:val="0"/>
      <w:marRight w:val="0"/>
      <w:marTop w:val="0"/>
      <w:marBottom w:val="0"/>
      <w:divBdr>
        <w:top w:val="none" w:sz="0" w:space="0" w:color="auto"/>
        <w:left w:val="none" w:sz="0" w:space="0" w:color="auto"/>
        <w:bottom w:val="none" w:sz="0" w:space="0" w:color="auto"/>
        <w:right w:val="none" w:sz="0" w:space="0" w:color="auto"/>
      </w:divBdr>
    </w:div>
    <w:div w:id="363218367">
      <w:bodyDiv w:val="1"/>
      <w:marLeft w:val="0"/>
      <w:marRight w:val="0"/>
      <w:marTop w:val="0"/>
      <w:marBottom w:val="0"/>
      <w:divBdr>
        <w:top w:val="none" w:sz="0" w:space="0" w:color="auto"/>
        <w:left w:val="none" w:sz="0" w:space="0" w:color="auto"/>
        <w:bottom w:val="none" w:sz="0" w:space="0" w:color="auto"/>
        <w:right w:val="none" w:sz="0" w:space="0" w:color="auto"/>
      </w:divBdr>
    </w:div>
    <w:div w:id="370347573">
      <w:bodyDiv w:val="1"/>
      <w:marLeft w:val="0"/>
      <w:marRight w:val="0"/>
      <w:marTop w:val="0"/>
      <w:marBottom w:val="0"/>
      <w:divBdr>
        <w:top w:val="none" w:sz="0" w:space="0" w:color="auto"/>
        <w:left w:val="none" w:sz="0" w:space="0" w:color="auto"/>
        <w:bottom w:val="none" w:sz="0" w:space="0" w:color="auto"/>
        <w:right w:val="none" w:sz="0" w:space="0" w:color="auto"/>
      </w:divBdr>
    </w:div>
    <w:div w:id="379014396">
      <w:bodyDiv w:val="1"/>
      <w:marLeft w:val="0"/>
      <w:marRight w:val="0"/>
      <w:marTop w:val="0"/>
      <w:marBottom w:val="0"/>
      <w:divBdr>
        <w:top w:val="none" w:sz="0" w:space="0" w:color="auto"/>
        <w:left w:val="none" w:sz="0" w:space="0" w:color="auto"/>
        <w:bottom w:val="none" w:sz="0" w:space="0" w:color="auto"/>
        <w:right w:val="none" w:sz="0" w:space="0" w:color="auto"/>
      </w:divBdr>
    </w:div>
    <w:div w:id="404299841">
      <w:bodyDiv w:val="1"/>
      <w:marLeft w:val="0"/>
      <w:marRight w:val="0"/>
      <w:marTop w:val="0"/>
      <w:marBottom w:val="0"/>
      <w:divBdr>
        <w:top w:val="none" w:sz="0" w:space="0" w:color="auto"/>
        <w:left w:val="none" w:sz="0" w:space="0" w:color="auto"/>
        <w:bottom w:val="none" w:sz="0" w:space="0" w:color="auto"/>
        <w:right w:val="none" w:sz="0" w:space="0" w:color="auto"/>
      </w:divBdr>
    </w:div>
    <w:div w:id="404764351">
      <w:bodyDiv w:val="1"/>
      <w:marLeft w:val="0"/>
      <w:marRight w:val="0"/>
      <w:marTop w:val="0"/>
      <w:marBottom w:val="0"/>
      <w:divBdr>
        <w:top w:val="none" w:sz="0" w:space="0" w:color="auto"/>
        <w:left w:val="none" w:sz="0" w:space="0" w:color="auto"/>
        <w:bottom w:val="none" w:sz="0" w:space="0" w:color="auto"/>
        <w:right w:val="none" w:sz="0" w:space="0" w:color="auto"/>
      </w:divBdr>
    </w:div>
    <w:div w:id="406340336">
      <w:bodyDiv w:val="1"/>
      <w:marLeft w:val="0"/>
      <w:marRight w:val="0"/>
      <w:marTop w:val="0"/>
      <w:marBottom w:val="0"/>
      <w:divBdr>
        <w:top w:val="none" w:sz="0" w:space="0" w:color="auto"/>
        <w:left w:val="none" w:sz="0" w:space="0" w:color="auto"/>
        <w:bottom w:val="none" w:sz="0" w:space="0" w:color="auto"/>
        <w:right w:val="none" w:sz="0" w:space="0" w:color="auto"/>
      </w:divBdr>
    </w:div>
    <w:div w:id="425002135">
      <w:bodyDiv w:val="1"/>
      <w:marLeft w:val="0"/>
      <w:marRight w:val="0"/>
      <w:marTop w:val="0"/>
      <w:marBottom w:val="0"/>
      <w:divBdr>
        <w:top w:val="none" w:sz="0" w:space="0" w:color="auto"/>
        <w:left w:val="none" w:sz="0" w:space="0" w:color="auto"/>
        <w:bottom w:val="none" w:sz="0" w:space="0" w:color="auto"/>
        <w:right w:val="none" w:sz="0" w:space="0" w:color="auto"/>
      </w:divBdr>
    </w:div>
    <w:div w:id="425156258">
      <w:bodyDiv w:val="1"/>
      <w:marLeft w:val="0"/>
      <w:marRight w:val="0"/>
      <w:marTop w:val="0"/>
      <w:marBottom w:val="0"/>
      <w:divBdr>
        <w:top w:val="none" w:sz="0" w:space="0" w:color="auto"/>
        <w:left w:val="none" w:sz="0" w:space="0" w:color="auto"/>
        <w:bottom w:val="none" w:sz="0" w:space="0" w:color="auto"/>
        <w:right w:val="none" w:sz="0" w:space="0" w:color="auto"/>
      </w:divBdr>
    </w:div>
    <w:div w:id="429813967">
      <w:bodyDiv w:val="1"/>
      <w:marLeft w:val="0"/>
      <w:marRight w:val="0"/>
      <w:marTop w:val="0"/>
      <w:marBottom w:val="0"/>
      <w:divBdr>
        <w:top w:val="none" w:sz="0" w:space="0" w:color="auto"/>
        <w:left w:val="none" w:sz="0" w:space="0" w:color="auto"/>
        <w:bottom w:val="none" w:sz="0" w:space="0" w:color="auto"/>
        <w:right w:val="none" w:sz="0" w:space="0" w:color="auto"/>
      </w:divBdr>
    </w:div>
    <w:div w:id="455225247">
      <w:bodyDiv w:val="1"/>
      <w:marLeft w:val="0"/>
      <w:marRight w:val="0"/>
      <w:marTop w:val="0"/>
      <w:marBottom w:val="0"/>
      <w:divBdr>
        <w:top w:val="none" w:sz="0" w:space="0" w:color="auto"/>
        <w:left w:val="none" w:sz="0" w:space="0" w:color="auto"/>
        <w:bottom w:val="none" w:sz="0" w:space="0" w:color="auto"/>
        <w:right w:val="none" w:sz="0" w:space="0" w:color="auto"/>
      </w:divBdr>
    </w:div>
    <w:div w:id="456024690">
      <w:bodyDiv w:val="1"/>
      <w:marLeft w:val="0"/>
      <w:marRight w:val="0"/>
      <w:marTop w:val="0"/>
      <w:marBottom w:val="0"/>
      <w:divBdr>
        <w:top w:val="none" w:sz="0" w:space="0" w:color="auto"/>
        <w:left w:val="none" w:sz="0" w:space="0" w:color="auto"/>
        <w:bottom w:val="none" w:sz="0" w:space="0" w:color="auto"/>
        <w:right w:val="none" w:sz="0" w:space="0" w:color="auto"/>
      </w:divBdr>
    </w:div>
    <w:div w:id="460806518">
      <w:bodyDiv w:val="1"/>
      <w:marLeft w:val="0"/>
      <w:marRight w:val="0"/>
      <w:marTop w:val="0"/>
      <w:marBottom w:val="0"/>
      <w:divBdr>
        <w:top w:val="none" w:sz="0" w:space="0" w:color="auto"/>
        <w:left w:val="none" w:sz="0" w:space="0" w:color="auto"/>
        <w:bottom w:val="none" w:sz="0" w:space="0" w:color="auto"/>
        <w:right w:val="none" w:sz="0" w:space="0" w:color="auto"/>
      </w:divBdr>
    </w:div>
    <w:div w:id="467674958">
      <w:bodyDiv w:val="1"/>
      <w:marLeft w:val="0"/>
      <w:marRight w:val="0"/>
      <w:marTop w:val="0"/>
      <w:marBottom w:val="0"/>
      <w:divBdr>
        <w:top w:val="none" w:sz="0" w:space="0" w:color="auto"/>
        <w:left w:val="none" w:sz="0" w:space="0" w:color="auto"/>
        <w:bottom w:val="none" w:sz="0" w:space="0" w:color="auto"/>
        <w:right w:val="none" w:sz="0" w:space="0" w:color="auto"/>
      </w:divBdr>
    </w:div>
    <w:div w:id="477233766">
      <w:bodyDiv w:val="1"/>
      <w:marLeft w:val="0"/>
      <w:marRight w:val="0"/>
      <w:marTop w:val="0"/>
      <w:marBottom w:val="0"/>
      <w:divBdr>
        <w:top w:val="none" w:sz="0" w:space="0" w:color="auto"/>
        <w:left w:val="none" w:sz="0" w:space="0" w:color="auto"/>
        <w:bottom w:val="none" w:sz="0" w:space="0" w:color="auto"/>
        <w:right w:val="none" w:sz="0" w:space="0" w:color="auto"/>
      </w:divBdr>
    </w:div>
    <w:div w:id="478882653">
      <w:bodyDiv w:val="1"/>
      <w:marLeft w:val="0"/>
      <w:marRight w:val="0"/>
      <w:marTop w:val="0"/>
      <w:marBottom w:val="0"/>
      <w:divBdr>
        <w:top w:val="none" w:sz="0" w:space="0" w:color="auto"/>
        <w:left w:val="none" w:sz="0" w:space="0" w:color="auto"/>
        <w:bottom w:val="none" w:sz="0" w:space="0" w:color="auto"/>
        <w:right w:val="none" w:sz="0" w:space="0" w:color="auto"/>
      </w:divBdr>
    </w:div>
    <w:div w:id="479690254">
      <w:bodyDiv w:val="1"/>
      <w:marLeft w:val="0"/>
      <w:marRight w:val="0"/>
      <w:marTop w:val="0"/>
      <w:marBottom w:val="0"/>
      <w:divBdr>
        <w:top w:val="none" w:sz="0" w:space="0" w:color="auto"/>
        <w:left w:val="none" w:sz="0" w:space="0" w:color="auto"/>
        <w:bottom w:val="none" w:sz="0" w:space="0" w:color="auto"/>
        <w:right w:val="none" w:sz="0" w:space="0" w:color="auto"/>
      </w:divBdr>
    </w:div>
    <w:div w:id="487600546">
      <w:bodyDiv w:val="1"/>
      <w:marLeft w:val="0"/>
      <w:marRight w:val="0"/>
      <w:marTop w:val="0"/>
      <w:marBottom w:val="0"/>
      <w:divBdr>
        <w:top w:val="none" w:sz="0" w:space="0" w:color="auto"/>
        <w:left w:val="none" w:sz="0" w:space="0" w:color="auto"/>
        <w:bottom w:val="none" w:sz="0" w:space="0" w:color="auto"/>
        <w:right w:val="none" w:sz="0" w:space="0" w:color="auto"/>
      </w:divBdr>
    </w:div>
    <w:div w:id="493449103">
      <w:bodyDiv w:val="1"/>
      <w:marLeft w:val="0"/>
      <w:marRight w:val="0"/>
      <w:marTop w:val="0"/>
      <w:marBottom w:val="0"/>
      <w:divBdr>
        <w:top w:val="none" w:sz="0" w:space="0" w:color="auto"/>
        <w:left w:val="none" w:sz="0" w:space="0" w:color="auto"/>
        <w:bottom w:val="none" w:sz="0" w:space="0" w:color="auto"/>
        <w:right w:val="none" w:sz="0" w:space="0" w:color="auto"/>
      </w:divBdr>
    </w:div>
    <w:div w:id="494541231">
      <w:bodyDiv w:val="1"/>
      <w:marLeft w:val="0"/>
      <w:marRight w:val="0"/>
      <w:marTop w:val="0"/>
      <w:marBottom w:val="0"/>
      <w:divBdr>
        <w:top w:val="none" w:sz="0" w:space="0" w:color="auto"/>
        <w:left w:val="none" w:sz="0" w:space="0" w:color="auto"/>
        <w:bottom w:val="none" w:sz="0" w:space="0" w:color="auto"/>
        <w:right w:val="none" w:sz="0" w:space="0" w:color="auto"/>
      </w:divBdr>
    </w:div>
    <w:div w:id="501624479">
      <w:bodyDiv w:val="1"/>
      <w:marLeft w:val="0"/>
      <w:marRight w:val="0"/>
      <w:marTop w:val="0"/>
      <w:marBottom w:val="0"/>
      <w:divBdr>
        <w:top w:val="none" w:sz="0" w:space="0" w:color="auto"/>
        <w:left w:val="none" w:sz="0" w:space="0" w:color="auto"/>
        <w:bottom w:val="none" w:sz="0" w:space="0" w:color="auto"/>
        <w:right w:val="none" w:sz="0" w:space="0" w:color="auto"/>
      </w:divBdr>
    </w:div>
    <w:div w:id="502817367">
      <w:bodyDiv w:val="1"/>
      <w:marLeft w:val="0"/>
      <w:marRight w:val="0"/>
      <w:marTop w:val="0"/>
      <w:marBottom w:val="0"/>
      <w:divBdr>
        <w:top w:val="none" w:sz="0" w:space="0" w:color="auto"/>
        <w:left w:val="none" w:sz="0" w:space="0" w:color="auto"/>
        <w:bottom w:val="none" w:sz="0" w:space="0" w:color="auto"/>
        <w:right w:val="none" w:sz="0" w:space="0" w:color="auto"/>
      </w:divBdr>
    </w:div>
    <w:div w:id="510024444">
      <w:bodyDiv w:val="1"/>
      <w:marLeft w:val="0"/>
      <w:marRight w:val="0"/>
      <w:marTop w:val="0"/>
      <w:marBottom w:val="0"/>
      <w:divBdr>
        <w:top w:val="none" w:sz="0" w:space="0" w:color="auto"/>
        <w:left w:val="none" w:sz="0" w:space="0" w:color="auto"/>
        <w:bottom w:val="none" w:sz="0" w:space="0" w:color="auto"/>
        <w:right w:val="none" w:sz="0" w:space="0" w:color="auto"/>
      </w:divBdr>
    </w:div>
    <w:div w:id="529535747">
      <w:bodyDiv w:val="1"/>
      <w:marLeft w:val="0"/>
      <w:marRight w:val="0"/>
      <w:marTop w:val="0"/>
      <w:marBottom w:val="0"/>
      <w:divBdr>
        <w:top w:val="none" w:sz="0" w:space="0" w:color="auto"/>
        <w:left w:val="none" w:sz="0" w:space="0" w:color="auto"/>
        <w:bottom w:val="none" w:sz="0" w:space="0" w:color="auto"/>
        <w:right w:val="none" w:sz="0" w:space="0" w:color="auto"/>
      </w:divBdr>
    </w:div>
    <w:div w:id="543979000">
      <w:bodyDiv w:val="1"/>
      <w:marLeft w:val="0"/>
      <w:marRight w:val="0"/>
      <w:marTop w:val="0"/>
      <w:marBottom w:val="0"/>
      <w:divBdr>
        <w:top w:val="none" w:sz="0" w:space="0" w:color="auto"/>
        <w:left w:val="none" w:sz="0" w:space="0" w:color="auto"/>
        <w:bottom w:val="none" w:sz="0" w:space="0" w:color="auto"/>
        <w:right w:val="none" w:sz="0" w:space="0" w:color="auto"/>
      </w:divBdr>
    </w:div>
    <w:div w:id="557470549">
      <w:bodyDiv w:val="1"/>
      <w:marLeft w:val="0"/>
      <w:marRight w:val="0"/>
      <w:marTop w:val="0"/>
      <w:marBottom w:val="0"/>
      <w:divBdr>
        <w:top w:val="none" w:sz="0" w:space="0" w:color="auto"/>
        <w:left w:val="none" w:sz="0" w:space="0" w:color="auto"/>
        <w:bottom w:val="none" w:sz="0" w:space="0" w:color="auto"/>
        <w:right w:val="none" w:sz="0" w:space="0" w:color="auto"/>
      </w:divBdr>
    </w:div>
    <w:div w:id="557862080">
      <w:bodyDiv w:val="1"/>
      <w:marLeft w:val="0"/>
      <w:marRight w:val="0"/>
      <w:marTop w:val="0"/>
      <w:marBottom w:val="0"/>
      <w:divBdr>
        <w:top w:val="none" w:sz="0" w:space="0" w:color="auto"/>
        <w:left w:val="none" w:sz="0" w:space="0" w:color="auto"/>
        <w:bottom w:val="none" w:sz="0" w:space="0" w:color="auto"/>
        <w:right w:val="none" w:sz="0" w:space="0" w:color="auto"/>
      </w:divBdr>
    </w:div>
    <w:div w:id="582685556">
      <w:bodyDiv w:val="1"/>
      <w:marLeft w:val="0"/>
      <w:marRight w:val="0"/>
      <w:marTop w:val="0"/>
      <w:marBottom w:val="0"/>
      <w:divBdr>
        <w:top w:val="none" w:sz="0" w:space="0" w:color="auto"/>
        <w:left w:val="none" w:sz="0" w:space="0" w:color="auto"/>
        <w:bottom w:val="none" w:sz="0" w:space="0" w:color="auto"/>
        <w:right w:val="none" w:sz="0" w:space="0" w:color="auto"/>
      </w:divBdr>
    </w:div>
    <w:div w:id="588586902">
      <w:bodyDiv w:val="1"/>
      <w:marLeft w:val="0"/>
      <w:marRight w:val="0"/>
      <w:marTop w:val="0"/>
      <w:marBottom w:val="0"/>
      <w:divBdr>
        <w:top w:val="none" w:sz="0" w:space="0" w:color="auto"/>
        <w:left w:val="none" w:sz="0" w:space="0" w:color="auto"/>
        <w:bottom w:val="none" w:sz="0" w:space="0" w:color="auto"/>
        <w:right w:val="none" w:sz="0" w:space="0" w:color="auto"/>
      </w:divBdr>
    </w:div>
    <w:div w:id="614481044">
      <w:bodyDiv w:val="1"/>
      <w:marLeft w:val="0"/>
      <w:marRight w:val="0"/>
      <w:marTop w:val="0"/>
      <w:marBottom w:val="0"/>
      <w:divBdr>
        <w:top w:val="none" w:sz="0" w:space="0" w:color="auto"/>
        <w:left w:val="none" w:sz="0" w:space="0" w:color="auto"/>
        <w:bottom w:val="none" w:sz="0" w:space="0" w:color="auto"/>
        <w:right w:val="none" w:sz="0" w:space="0" w:color="auto"/>
      </w:divBdr>
    </w:div>
    <w:div w:id="617957470">
      <w:bodyDiv w:val="1"/>
      <w:marLeft w:val="0"/>
      <w:marRight w:val="0"/>
      <w:marTop w:val="0"/>
      <w:marBottom w:val="0"/>
      <w:divBdr>
        <w:top w:val="none" w:sz="0" w:space="0" w:color="auto"/>
        <w:left w:val="none" w:sz="0" w:space="0" w:color="auto"/>
        <w:bottom w:val="none" w:sz="0" w:space="0" w:color="auto"/>
        <w:right w:val="none" w:sz="0" w:space="0" w:color="auto"/>
      </w:divBdr>
    </w:div>
    <w:div w:id="620959692">
      <w:bodyDiv w:val="1"/>
      <w:marLeft w:val="0"/>
      <w:marRight w:val="0"/>
      <w:marTop w:val="0"/>
      <w:marBottom w:val="0"/>
      <w:divBdr>
        <w:top w:val="none" w:sz="0" w:space="0" w:color="auto"/>
        <w:left w:val="none" w:sz="0" w:space="0" w:color="auto"/>
        <w:bottom w:val="none" w:sz="0" w:space="0" w:color="auto"/>
        <w:right w:val="none" w:sz="0" w:space="0" w:color="auto"/>
      </w:divBdr>
    </w:div>
    <w:div w:id="630089715">
      <w:bodyDiv w:val="1"/>
      <w:marLeft w:val="0"/>
      <w:marRight w:val="0"/>
      <w:marTop w:val="0"/>
      <w:marBottom w:val="0"/>
      <w:divBdr>
        <w:top w:val="none" w:sz="0" w:space="0" w:color="auto"/>
        <w:left w:val="none" w:sz="0" w:space="0" w:color="auto"/>
        <w:bottom w:val="none" w:sz="0" w:space="0" w:color="auto"/>
        <w:right w:val="none" w:sz="0" w:space="0" w:color="auto"/>
      </w:divBdr>
    </w:div>
    <w:div w:id="630481633">
      <w:bodyDiv w:val="1"/>
      <w:marLeft w:val="0"/>
      <w:marRight w:val="0"/>
      <w:marTop w:val="0"/>
      <w:marBottom w:val="0"/>
      <w:divBdr>
        <w:top w:val="none" w:sz="0" w:space="0" w:color="auto"/>
        <w:left w:val="none" w:sz="0" w:space="0" w:color="auto"/>
        <w:bottom w:val="none" w:sz="0" w:space="0" w:color="auto"/>
        <w:right w:val="none" w:sz="0" w:space="0" w:color="auto"/>
      </w:divBdr>
    </w:div>
    <w:div w:id="647705084">
      <w:bodyDiv w:val="1"/>
      <w:marLeft w:val="0"/>
      <w:marRight w:val="0"/>
      <w:marTop w:val="0"/>
      <w:marBottom w:val="0"/>
      <w:divBdr>
        <w:top w:val="none" w:sz="0" w:space="0" w:color="auto"/>
        <w:left w:val="none" w:sz="0" w:space="0" w:color="auto"/>
        <w:bottom w:val="none" w:sz="0" w:space="0" w:color="auto"/>
        <w:right w:val="none" w:sz="0" w:space="0" w:color="auto"/>
      </w:divBdr>
    </w:div>
    <w:div w:id="661855426">
      <w:bodyDiv w:val="1"/>
      <w:marLeft w:val="0"/>
      <w:marRight w:val="0"/>
      <w:marTop w:val="0"/>
      <w:marBottom w:val="0"/>
      <w:divBdr>
        <w:top w:val="none" w:sz="0" w:space="0" w:color="auto"/>
        <w:left w:val="none" w:sz="0" w:space="0" w:color="auto"/>
        <w:bottom w:val="none" w:sz="0" w:space="0" w:color="auto"/>
        <w:right w:val="none" w:sz="0" w:space="0" w:color="auto"/>
      </w:divBdr>
    </w:div>
    <w:div w:id="682707955">
      <w:bodyDiv w:val="1"/>
      <w:marLeft w:val="0"/>
      <w:marRight w:val="0"/>
      <w:marTop w:val="0"/>
      <w:marBottom w:val="0"/>
      <w:divBdr>
        <w:top w:val="none" w:sz="0" w:space="0" w:color="auto"/>
        <w:left w:val="none" w:sz="0" w:space="0" w:color="auto"/>
        <w:bottom w:val="none" w:sz="0" w:space="0" w:color="auto"/>
        <w:right w:val="none" w:sz="0" w:space="0" w:color="auto"/>
      </w:divBdr>
    </w:div>
    <w:div w:id="690423141">
      <w:bodyDiv w:val="1"/>
      <w:marLeft w:val="0"/>
      <w:marRight w:val="0"/>
      <w:marTop w:val="0"/>
      <w:marBottom w:val="0"/>
      <w:divBdr>
        <w:top w:val="none" w:sz="0" w:space="0" w:color="auto"/>
        <w:left w:val="none" w:sz="0" w:space="0" w:color="auto"/>
        <w:bottom w:val="none" w:sz="0" w:space="0" w:color="auto"/>
        <w:right w:val="none" w:sz="0" w:space="0" w:color="auto"/>
      </w:divBdr>
    </w:div>
    <w:div w:id="708182991">
      <w:bodyDiv w:val="1"/>
      <w:marLeft w:val="0"/>
      <w:marRight w:val="0"/>
      <w:marTop w:val="0"/>
      <w:marBottom w:val="0"/>
      <w:divBdr>
        <w:top w:val="none" w:sz="0" w:space="0" w:color="auto"/>
        <w:left w:val="none" w:sz="0" w:space="0" w:color="auto"/>
        <w:bottom w:val="none" w:sz="0" w:space="0" w:color="auto"/>
        <w:right w:val="none" w:sz="0" w:space="0" w:color="auto"/>
      </w:divBdr>
    </w:div>
    <w:div w:id="729427451">
      <w:bodyDiv w:val="1"/>
      <w:marLeft w:val="0"/>
      <w:marRight w:val="0"/>
      <w:marTop w:val="0"/>
      <w:marBottom w:val="0"/>
      <w:divBdr>
        <w:top w:val="none" w:sz="0" w:space="0" w:color="auto"/>
        <w:left w:val="none" w:sz="0" w:space="0" w:color="auto"/>
        <w:bottom w:val="none" w:sz="0" w:space="0" w:color="auto"/>
        <w:right w:val="none" w:sz="0" w:space="0" w:color="auto"/>
      </w:divBdr>
    </w:div>
    <w:div w:id="732238208">
      <w:bodyDiv w:val="1"/>
      <w:marLeft w:val="0"/>
      <w:marRight w:val="0"/>
      <w:marTop w:val="0"/>
      <w:marBottom w:val="0"/>
      <w:divBdr>
        <w:top w:val="none" w:sz="0" w:space="0" w:color="auto"/>
        <w:left w:val="none" w:sz="0" w:space="0" w:color="auto"/>
        <w:bottom w:val="none" w:sz="0" w:space="0" w:color="auto"/>
        <w:right w:val="none" w:sz="0" w:space="0" w:color="auto"/>
      </w:divBdr>
    </w:div>
    <w:div w:id="737023942">
      <w:bodyDiv w:val="1"/>
      <w:marLeft w:val="0"/>
      <w:marRight w:val="0"/>
      <w:marTop w:val="0"/>
      <w:marBottom w:val="0"/>
      <w:divBdr>
        <w:top w:val="none" w:sz="0" w:space="0" w:color="auto"/>
        <w:left w:val="none" w:sz="0" w:space="0" w:color="auto"/>
        <w:bottom w:val="none" w:sz="0" w:space="0" w:color="auto"/>
        <w:right w:val="none" w:sz="0" w:space="0" w:color="auto"/>
      </w:divBdr>
    </w:div>
    <w:div w:id="740637694">
      <w:bodyDiv w:val="1"/>
      <w:marLeft w:val="0"/>
      <w:marRight w:val="0"/>
      <w:marTop w:val="0"/>
      <w:marBottom w:val="0"/>
      <w:divBdr>
        <w:top w:val="none" w:sz="0" w:space="0" w:color="auto"/>
        <w:left w:val="none" w:sz="0" w:space="0" w:color="auto"/>
        <w:bottom w:val="none" w:sz="0" w:space="0" w:color="auto"/>
        <w:right w:val="none" w:sz="0" w:space="0" w:color="auto"/>
      </w:divBdr>
    </w:div>
    <w:div w:id="743913336">
      <w:bodyDiv w:val="1"/>
      <w:marLeft w:val="0"/>
      <w:marRight w:val="0"/>
      <w:marTop w:val="0"/>
      <w:marBottom w:val="0"/>
      <w:divBdr>
        <w:top w:val="none" w:sz="0" w:space="0" w:color="auto"/>
        <w:left w:val="none" w:sz="0" w:space="0" w:color="auto"/>
        <w:bottom w:val="none" w:sz="0" w:space="0" w:color="auto"/>
        <w:right w:val="none" w:sz="0" w:space="0" w:color="auto"/>
      </w:divBdr>
    </w:div>
    <w:div w:id="758404005">
      <w:bodyDiv w:val="1"/>
      <w:marLeft w:val="0"/>
      <w:marRight w:val="0"/>
      <w:marTop w:val="0"/>
      <w:marBottom w:val="0"/>
      <w:divBdr>
        <w:top w:val="none" w:sz="0" w:space="0" w:color="auto"/>
        <w:left w:val="none" w:sz="0" w:space="0" w:color="auto"/>
        <w:bottom w:val="none" w:sz="0" w:space="0" w:color="auto"/>
        <w:right w:val="none" w:sz="0" w:space="0" w:color="auto"/>
      </w:divBdr>
    </w:div>
    <w:div w:id="760031851">
      <w:bodyDiv w:val="1"/>
      <w:marLeft w:val="0"/>
      <w:marRight w:val="0"/>
      <w:marTop w:val="0"/>
      <w:marBottom w:val="0"/>
      <w:divBdr>
        <w:top w:val="none" w:sz="0" w:space="0" w:color="auto"/>
        <w:left w:val="none" w:sz="0" w:space="0" w:color="auto"/>
        <w:bottom w:val="none" w:sz="0" w:space="0" w:color="auto"/>
        <w:right w:val="none" w:sz="0" w:space="0" w:color="auto"/>
      </w:divBdr>
    </w:div>
    <w:div w:id="765854294">
      <w:bodyDiv w:val="1"/>
      <w:marLeft w:val="0"/>
      <w:marRight w:val="0"/>
      <w:marTop w:val="0"/>
      <w:marBottom w:val="0"/>
      <w:divBdr>
        <w:top w:val="none" w:sz="0" w:space="0" w:color="auto"/>
        <w:left w:val="none" w:sz="0" w:space="0" w:color="auto"/>
        <w:bottom w:val="none" w:sz="0" w:space="0" w:color="auto"/>
        <w:right w:val="none" w:sz="0" w:space="0" w:color="auto"/>
      </w:divBdr>
    </w:div>
    <w:div w:id="780222028">
      <w:bodyDiv w:val="1"/>
      <w:marLeft w:val="0"/>
      <w:marRight w:val="0"/>
      <w:marTop w:val="0"/>
      <w:marBottom w:val="0"/>
      <w:divBdr>
        <w:top w:val="none" w:sz="0" w:space="0" w:color="auto"/>
        <w:left w:val="none" w:sz="0" w:space="0" w:color="auto"/>
        <w:bottom w:val="none" w:sz="0" w:space="0" w:color="auto"/>
        <w:right w:val="none" w:sz="0" w:space="0" w:color="auto"/>
      </w:divBdr>
    </w:div>
    <w:div w:id="792361892">
      <w:bodyDiv w:val="1"/>
      <w:marLeft w:val="0"/>
      <w:marRight w:val="0"/>
      <w:marTop w:val="0"/>
      <w:marBottom w:val="0"/>
      <w:divBdr>
        <w:top w:val="none" w:sz="0" w:space="0" w:color="auto"/>
        <w:left w:val="none" w:sz="0" w:space="0" w:color="auto"/>
        <w:bottom w:val="none" w:sz="0" w:space="0" w:color="auto"/>
        <w:right w:val="none" w:sz="0" w:space="0" w:color="auto"/>
      </w:divBdr>
    </w:div>
    <w:div w:id="799686526">
      <w:bodyDiv w:val="1"/>
      <w:marLeft w:val="0"/>
      <w:marRight w:val="0"/>
      <w:marTop w:val="0"/>
      <w:marBottom w:val="0"/>
      <w:divBdr>
        <w:top w:val="none" w:sz="0" w:space="0" w:color="auto"/>
        <w:left w:val="none" w:sz="0" w:space="0" w:color="auto"/>
        <w:bottom w:val="none" w:sz="0" w:space="0" w:color="auto"/>
        <w:right w:val="none" w:sz="0" w:space="0" w:color="auto"/>
      </w:divBdr>
    </w:div>
    <w:div w:id="804811484">
      <w:bodyDiv w:val="1"/>
      <w:marLeft w:val="0"/>
      <w:marRight w:val="0"/>
      <w:marTop w:val="0"/>
      <w:marBottom w:val="0"/>
      <w:divBdr>
        <w:top w:val="none" w:sz="0" w:space="0" w:color="auto"/>
        <w:left w:val="none" w:sz="0" w:space="0" w:color="auto"/>
        <w:bottom w:val="none" w:sz="0" w:space="0" w:color="auto"/>
        <w:right w:val="none" w:sz="0" w:space="0" w:color="auto"/>
      </w:divBdr>
    </w:div>
    <w:div w:id="805970603">
      <w:bodyDiv w:val="1"/>
      <w:marLeft w:val="0"/>
      <w:marRight w:val="0"/>
      <w:marTop w:val="0"/>
      <w:marBottom w:val="0"/>
      <w:divBdr>
        <w:top w:val="none" w:sz="0" w:space="0" w:color="auto"/>
        <w:left w:val="none" w:sz="0" w:space="0" w:color="auto"/>
        <w:bottom w:val="none" w:sz="0" w:space="0" w:color="auto"/>
        <w:right w:val="none" w:sz="0" w:space="0" w:color="auto"/>
      </w:divBdr>
    </w:div>
    <w:div w:id="821580079">
      <w:bodyDiv w:val="1"/>
      <w:marLeft w:val="0"/>
      <w:marRight w:val="0"/>
      <w:marTop w:val="0"/>
      <w:marBottom w:val="0"/>
      <w:divBdr>
        <w:top w:val="none" w:sz="0" w:space="0" w:color="auto"/>
        <w:left w:val="none" w:sz="0" w:space="0" w:color="auto"/>
        <w:bottom w:val="none" w:sz="0" w:space="0" w:color="auto"/>
        <w:right w:val="none" w:sz="0" w:space="0" w:color="auto"/>
      </w:divBdr>
    </w:div>
    <w:div w:id="826362080">
      <w:bodyDiv w:val="1"/>
      <w:marLeft w:val="0"/>
      <w:marRight w:val="0"/>
      <w:marTop w:val="0"/>
      <w:marBottom w:val="0"/>
      <w:divBdr>
        <w:top w:val="none" w:sz="0" w:space="0" w:color="auto"/>
        <w:left w:val="none" w:sz="0" w:space="0" w:color="auto"/>
        <w:bottom w:val="none" w:sz="0" w:space="0" w:color="auto"/>
        <w:right w:val="none" w:sz="0" w:space="0" w:color="auto"/>
      </w:divBdr>
    </w:div>
    <w:div w:id="828524535">
      <w:bodyDiv w:val="1"/>
      <w:marLeft w:val="0"/>
      <w:marRight w:val="0"/>
      <w:marTop w:val="0"/>
      <w:marBottom w:val="0"/>
      <w:divBdr>
        <w:top w:val="none" w:sz="0" w:space="0" w:color="auto"/>
        <w:left w:val="none" w:sz="0" w:space="0" w:color="auto"/>
        <w:bottom w:val="none" w:sz="0" w:space="0" w:color="auto"/>
        <w:right w:val="none" w:sz="0" w:space="0" w:color="auto"/>
      </w:divBdr>
    </w:div>
    <w:div w:id="846284812">
      <w:bodyDiv w:val="1"/>
      <w:marLeft w:val="0"/>
      <w:marRight w:val="0"/>
      <w:marTop w:val="0"/>
      <w:marBottom w:val="0"/>
      <w:divBdr>
        <w:top w:val="none" w:sz="0" w:space="0" w:color="auto"/>
        <w:left w:val="none" w:sz="0" w:space="0" w:color="auto"/>
        <w:bottom w:val="none" w:sz="0" w:space="0" w:color="auto"/>
        <w:right w:val="none" w:sz="0" w:space="0" w:color="auto"/>
      </w:divBdr>
    </w:div>
    <w:div w:id="852455175">
      <w:bodyDiv w:val="1"/>
      <w:marLeft w:val="0"/>
      <w:marRight w:val="0"/>
      <w:marTop w:val="0"/>
      <w:marBottom w:val="0"/>
      <w:divBdr>
        <w:top w:val="none" w:sz="0" w:space="0" w:color="auto"/>
        <w:left w:val="none" w:sz="0" w:space="0" w:color="auto"/>
        <w:bottom w:val="none" w:sz="0" w:space="0" w:color="auto"/>
        <w:right w:val="none" w:sz="0" w:space="0" w:color="auto"/>
      </w:divBdr>
    </w:div>
    <w:div w:id="864366653">
      <w:bodyDiv w:val="1"/>
      <w:marLeft w:val="0"/>
      <w:marRight w:val="0"/>
      <w:marTop w:val="0"/>
      <w:marBottom w:val="0"/>
      <w:divBdr>
        <w:top w:val="none" w:sz="0" w:space="0" w:color="auto"/>
        <w:left w:val="none" w:sz="0" w:space="0" w:color="auto"/>
        <w:bottom w:val="none" w:sz="0" w:space="0" w:color="auto"/>
        <w:right w:val="none" w:sz="0" w:space="0" w:color="auto"/>
      </w:divBdr>
    </w:div>
    <w:div w:id="867719536">
      <w:bodyDiv w:val="1"/>
      <w:marLeft w:val="0"/>
      <w:marRight w:val="0"/>
      <w:marTop w:val="0"/>
      <w:marBottom w:val="0"/>
      <w:divBdr>
        <w:top w:val="none" w:sz="0" w:space="0" w:color="auto"/>
        <w:left w:val="none" w:sz="0" w:space="0" w:color="auto"/>
        <w:bottom w:val="none" w:sz="0" w:space="0" w:color="auto"/>
        <w:right w:val="none" w:sz="0" w:space="0" w:color="auto"/>
      </w:divBdr>
    </w:div>
    <w:div w:id="868758185">
      <w:bodyDiv w:val="1"/>
      <w:marLeft w:val="0"/>
      <w:marRight w:val="0"/>
      <w:marTop w:val="0"/>
      <w:marBottom w:val="0"/>
      <w:divBdr>
        <w:top w:val="none" w:sz="0" w:space="0" w:color="auto"/>
        <w:left w:val="none" w:sz="0" w:space="0" w:color="auto"/>
        <w:bottom w:val="none" w:sz="0" w:space="0" w:color="auto"/>
        <w:right w:val="none" w:sz="0" w:space="0" w:color="auto"/>
      </w:divBdr>
    </w:div>
    <w:div w:id="869881282">
      <w:bodyDiv w:val="1"/>
      <w:marLeft w:val="0"/>
      <w:marRight w:val="0"/>
      <w:marTop w:val="0"/>
      <w:marBottom w:val="0"/>
      <w:divBdr>
        <w:top w:val="none" w:sz="0" w:space="0" w:color="auto"/>
        <w:left w:val="none" w:sz="0" w:space="0" w:color="auto"/>
        <w:bottom w:val="none" w:sz="0" w:space="0" w:color="auto"/>
        <w:right w:val="none" w:sz="0" w:space="0" w:color="auto"/>
      </w:divBdr>
    </w:div>
    <w:div w:id="873536587">
      <w:bodyDiv w:val="1"/>
      <w:marLeft w:val="0"/>
      <w:marRight w:val="0"/>
      <w:marTop w:val="0"/>
      <w:marBottom w:val="0"/>
      <w:divBdr>
        <w:top w:val="none" w:sz="0" w:space="0" w:color="auto"/>
        <w:left w:val="none" w:sz="0" w:space="0" w:color="auto"/>
        <w:bottom w:val="none" w:sz="0" w:space="0" w:color="auto"/>
        <w:right w:val="none" w:sz="0" w:space="0" w:color="auto"/>
      </w:divBdr>
    </w:div>
    <w:div w:id="881670879">
      <w:bodyDiv w:val="1"/>
      <w:marLeft w:val="0"/>
      <w:marRight w:val="0"/>
      <w:marTop w:val="0"/>
      <w:marBottom w:val="0"/>
      <w:divBdr>
        <w:top w:val="none" w:sz="0" w:space="0" w:color="auto"/>
        <w:left w:val="none" w:sz="0" w:space="0" w:color="auto"/>
        <w:bottom w:val="none" w:sz="0" w:space="0" w:color="auto"/>
        <w:right w:val="none" w:sz="0" w:space="0" w:color="auto"/>
      </w:divBdr>
    </w:div>
    <w:div w:id="893009326">
      <w:bodyDiv w:val="1"/>
      <w:marLeft w:val="0"/>
      <w:marRight w:val="0"/>
      <w:marTop w:val="0"/>
      <w:marBottom w:val="0"/>
      <w:divBdr>
        <w:top w:val="none" w:sz="0" w:space="0" w:color="auto"/>
        <w:left w:val="none" w:sz="0" w:space="0" w:color="auto"/>
        <w:bottom w:val="none" w:sz="0" w:space="0" w:color="auto"/>
        <w:right w:val="none" w:sz="0" w:space="0" w:color="auto"/>
      </w:divBdr>
    </w:div>
    <w:div w:id="897016025">
      <w:bodyDiv w:val="1"/>
      <w:marLeft w:val="0"/>
      <w:marRight w:val="0"/>
      <w:marTop w:val="0"/>
      <w:marBottom w:val="0"/>
      <w:divBdr>
        <w:top w:val="none" w:sz="0" w:space="0" w:color="auto"/>
        <w:left w:val="none" w:sz="0" w:space="0" w:color="auto"/>
        <w:bottom w:val="none" w:sz="0" w:space="0" w:color="auto"/>
        <w:right w:val="none" w:sz="0" w:space="0" w:color="auto"/>
      </w:divBdr>
    </w:div>
    <w:div w:id="899436951">
      <w:bodyDiv w:val="1"/>
      <w:marLeft w:val="0"/>
      <w:marRight w:val="0"/>
      <w:marTop w:val="0"/>
      <w:marBottom w:val="0"/>
      <w:divBdr>
        <w:top w:val="none" w:sz="0" w:space="0" w:color="auto"/>
        <w:left w:val="none" w:sz="0" w:space="0" w:color="auto"/>
        <w:bottom w:val="none" w:sz="0" w:space="0" w:color="auto"/>
        <w:right w:val="none" w:sz="0" w:space="0" w:color="auto"/>
      </w:divBdr>
    </w:div>
    <w:div w:id="909340609">
      <w:bodyDiv w:val="1"/>
      <w:marLeft w:val="0"/>
      <w:marRight w:val="0"/>
      <w:marTop w:val="0"/>
      <w:marBottom w:val="0"/>
      <w:divBdr>
        <w:top w:val="none" w:sz="0" w:space="0" w:color="auto"/>
        <w:left w:val="none" w:sz="0" w:space="0" w:color="auto"/>
        <w:bottom w:val="none" w:sz="0" w:space="0" w:color="auto"/>
        <w:right w:val="none" w:sz="0" w:space="0" w:color="auto"/>
      </w:divBdr>
    </w:div>
    <w:div w:id="923804705">
      <w:bodyDiv w:val="1"/>
      <w:marLeft w:val="0"/>
      <w:marRight w:val="0"/>
      <w:marTop w:val="0"/>
      <w:marBottom w:val="0"/>
      <w:divBdr>
        <w:top w:val="none" w:sz="0" w:space="0" w:color="auto"/>
        <w:left w:val="none" w:sz="0" w:space="0" w:color="auto"/>
        <w:bottom w:val="none" w:sz="0" w:space="0" w:color="auto"/>
        <w:right w:val="none" w:sz="0" w:space="0" w:color="auto"/>
      </w:divBdr>
    </w:div>
    <w:div w:id="935361538">
      <w:bodyDiv w:val="1"/>
      <w:marLeft w:val="0"/>
      <w:marRight w:val="0"/>
      <w:marTop w:val="0"/>
      <w:marBottom w:val="0"/>
      <w:divBdr>
        <w:top w:val="none" w:sz="0" w:space="0" w:color="auto"/>
        <w:left w:val="none" w:sz="0" w:space="0" w:color="auto"/>
        <w:bottom w:val="none" w:sz="0" w:space="0" w:color="auto"/>
        <w:right w:val="none" w:sz="0" w:space="0" w:color="auto"/>
      </w:divBdr>
    </w:div>
    <w:div w:id="980765839">
      <w:bodyDiv w:val="1"/>
      <w:marLeft w:val="0"/>
      <w:marRight w:val="0"/>
      <w:marTop w:val="0"/>
      <w:marBottom w:val="0"/>
      <w:divBdr>
        <w:top w:val="none" w:sz="0" w:space="0" w:color="auto"/>
        <w:left w:val="none" w:sz="0" w:space="0" w:color="auto"/>
        <w:bottom w:val="none" w:sz="0" w:space="0" w:color="auto"/>
        <w:right w:val="none" w:sz="0" w:space="0" w:color="auto"/>
      </w:divBdr>
    </w:div>
    <w:div w:id="996156229">
      <w:bodyDiv w:val="1"/>
      <w:marLeft w:val="0"/>
      <w:marRight w:val="0"/>
      <w:marTop w:val="0"/>
      <w:marBottom w:val="0"/>
      <w:divBdr>
        <w:top w:val="none" w:sz="0" w:space="0" w:color="auto"/>
        <w:left w:val="none" w:sz="0" w:space="0" w:color="auto"/>
        <w:bottom w:val="none" w:sz="0" w:space="0" w:color="auto"/>
        <w:right w:val="none" w:sz="0" w:space="0" w:color="auto"/>
      </w:divBdr>
    </w:div>
    <w:div w:id="1002438916">
      <w:bodyDiv w:val="1"/>
      <w:marLeft w:val="0"/>
      <w:marRight w:val="0"/>
      <w:marTop w:val="0"/>
      <w:marBottom w:val="0"/>
      <w:divBdr>
        <w:top w:val="none" w:sz="0" w:space="0" w:color="auto"/>
        <w:left w:val="none" w:sz="0" w:space="0" w:color="auto"/>
        <w:bottom w:val="none" w:sz="0" w:space="0" w:color="auto"/>
        <w:right w:val="none" w:sz="0" w:space="0" w:color="auto"/>
      </w:divBdr>
    </w:div>
    <w:div w:id="1004935300">
      <w:bodyDiv w:val="1"/>
      <w:marLeft w:val="0"/>
      <w:marRight w:val="0"/>
      <w:marTop w:val="0"/>
      <w:marBottom w:val="0"/>
      <w:divBdr>
        <w:top w:val="none" w:sz="0" w:space="0" w:color="auto"/>
        <w:left w:val="none" w:sz="0" w:space="0" w:color="auto"/>
        <w:bottom w:val="none" w:sz="0" w:space="0" w:color="auto"/>
        <w:right w:val="none" w:sz="0" w:space="0" w:color="auto"/>
      </w:divBdr>
    </w:div>
    <w:div w:id="1020740623">
      <w:bodyDiv w:val="1"/>
      <w:marLeft w:val="0"/>
      <w:marRight w:val="0"/>
      <w:marTop w:val="0"/>
      <w:marBottom w:val="0"/>
      <w:divBdr>
        <w:top w:val="none" w:sz="0" w:space="0" w:color="auto"/>
        <w:left w:val="none" w:sz="0" w:space="0" w:color="auto"/>
        <w:bottom w:val="none" w:sz="0" w:space="0" w:color="auto"/>
        <w:right w:val="none" w:sz="0" w:space="0" w:color="auto"/>
      </w:divBdr>
    </w:div>
    <w:div w:id="1023554263">
      <w:bodyDiv w:val="1"/>
      <w:marLeft w:val="0"/>
      <w:marRight w:val="0"/>
      <w:marTop w:val="0"/>
      <w:marBottom w:val="0"/>
      <w:divBdr>
        <w:top w:val="none" w:sz="0" w:space="0" w:color="auto"/>
        <w:left w:val="none" w:sz="0" w:space="0" w:color="auto"/>
        <w:bottom w:val="none" w:sz="0" w:space="0" w:color="auto"/>
        <w:right w:val="none" w:sz="0" w:space="0" w:color="auto"/>
      </w:divBdr>
    </w:div>
    <w:div w:id="1040321975">
      <w:bodyDiv w:val="1"/>
      <w:marLeft w:val="0"/>
      <w:marRight w:val="0"/>
      <w:marTop w:val="0"/>
      <w:marBottom w:val="0"/>
      <w:divBdr>
        <w:top w:val="none" w:sz="0" w:space="0" w:color="auto"/>
        <w:left w:val="none" w:sz="0" w:space="0" w:color="auto"/>
        <w:bottom w:val="none" w:sz="0" w:space="0" w:color="auto"/>
        <w:right w:val="none" w:sz="0" w:space="0" w:color="auto"/>
      </w:divBdr>
    </w:div>
    <w:div w:id="1041899445">
      <w:bodyDiv w:val="1"/>
      <w:marLeft w:val="0"/>
      <w:marRight w:val="0"/>
      <w:marTop w:val="0"/>
      <w:marBottom w:val="0"/>
      <w:divBdr>
        <w:top w:val="none" w:sz="0" w:space="0" w:color="auto"/>
        <w:left w:val="none" w:sz="0" w:space="0" w:color="auto"/>
        <w:bottom w:val="none" w:sz="0" w:space="0" w:color="auto"/>
        <w:right w:val="none" w:sz="0" w:space="0" w:color="auto"/>
      </w:divBdr>
    </w:div>
    <w:div w:id="1049767976">
      <w:bodyDiv w:val="1"/>
      <w:marLeft w:val="0"/>
      <w:marRight w:val="0"/>
      <w:marTop w:val="0"/>
      <w:marBottom w:val="0"/>
      <w:divBdr>
        <w:top w:val="none" w:sz="0" w:space="0" w:color="auto"/>
        <w:left w:val="none" w:sz="0" w:space="0" w:color="auto"/>
        <w:bottom w:val="none" w:sz="0" w:space="0" w:color="auto"/>
        <w:right w:val="none" w:sz="0" w:space="0" w:color="auto"/>
      </w:divBdr>
    </w:div>
    <w:div w:id="1059983686">
      <w:bodyDiv w:val="1"/>
      <w:marLeft w:val="0"/>
      <w:marRight w:val="0"/>
      <w:marTop w:val="0"/>
      <w:marBottom w:val="0"/>
      <w:divBdr>
        <w:top w:val="none" w:sz="0" w:space="0" w:color="auto"/>
        <w:left w:val="none" w:sz="0" w:space="0" w:color="auto"/>
        <w:bottom w:val="none" w:sz="0" w:space="0" w:color="auto"/>
        <w:right w:val="none" w:sz="0" w:space="0" w:color="auto"/>
      </w:divBdr>
    </w:div>
    <w:div w:id="1064794345">
      <w:bodyDiv w:val="1"/>
      <w:marLeft w:val="0"/>
      <w:marRight w:val="0"/>
      <w:marTop w:val="0"/>
      <w:marBottom w:val="0"/>
      <w:divBdr>
        <w:top w:val="none" w:sz="0" w:space="0" w:color="auto"/>
        <w:left w:val="none" w:sz="0" w:space="0" w:color="auto"/>
        <w:bottom w:val="none" w:sz="0" w:space="0" w:color="auto"/>
        <w:right w:val="none" w:sz="0" w:space="0" w:color="auto"/>
      </w:divBdr>
    </w:div>
    <w:div w:id="1078017298">
      <w:bodyDiv w:val="1"/>
      <w:marLeft w:val="0"/>
      <w:marRight w:val="0"/>
      <w:marTop w:val="0"/>
      <w:marBottom w:val="0"/>
      <w:divBdr>
        <w:top w:val="none" w:sz="0" w:space="0" w:color="auto"/>
        <w:left w:val="none" w:sz="0" w:space="0" w:color="auto"/>
        <w:bottom w:val="none" w:sz="0" w:space="0" w:color="auto"/>
        <w:right w:val="none" w:sz="0" w:space="0" w:color="auto"/>
      </w:divBdr>
    </w:div>
    <w:div w:id="1081026676">
      <w:bodyDiv w:val="1"/>
      <w:marLeft w:val="0"/>
      <w:marRight w:val="0"/>
      <w:marTop w:val="0"/>
      <w:marBottom w:val="0"/>
      <w:divBdr>
        <w:top w:val="none" w:sz="0" w:space="0" w:color="auto"/>
        <w:left w:val="none" w:sz="0" w:space="0" w:color="auto"/>
        <w:bottom w:val="none" w:sz="0" w:space="0" w:color="auto"/>
        <w:right w:val="none" w:sz="0" w:space="0" w:color="auto"/>
      </w:divBdr>
    </w:div>
    <w:div w:id="1094015813">
      <w:bodyDiv w:val="1"/>
      <w:marLeft w:val="0"/>
      <w:marRight w:val="0"/>
      <w:marTop w:val="0"/>
      <w:marBottom w:val="0"/>
      <w:divBdr>
        <w:top w:val="none" w:sz="0" w:space="0" w:color="auto"/>
        <w:left w:val="none" w:sz="0" w:space="0" w:color="auto"/>
        <w:bottom w:val="none" w:sz="0" w:space="0" w:color="auto"/>
        <w:right w:val="none" w:sz="0" w:space="0" w:color="auto"/>
      </w:divBdr>
    </w:div>
    <w:div w:id="1097099665">
      <w:bodyDiv w:val="1"/>
      <w:marLeft w:val="0"/>
      <w:marRight w:val="0"/>
      <w:marTop w:val="0"/>
      <w:marBottom w:val="0"/>
      <w:divBdr>
        <w:top w:val="none" w:sz="0" w:space="0" w:color="auto"/>
        <w:left w:val="none" w:sz="0" w:space="0" w:color="auto"/>
        <w:bottom w:val="none" w:sz="0" w:space="0" w:color="auto"/>
        <w:right w:val="none" w:sz="0" w:space="0" w:color="auto"/>
      </w:divBdr>
    </w:div>
    <w:div w:id="1098142150">
      <w:bodyDiv w:val="1"/>
      <w:marLeft w:val="0"/>
      <w:marRight w:val="0"/>
      <w:marTop w:val="0"/>
      <w:marBottom w:val="0"/>
      <w:divBdr>
        <w:top w:val="none" w:sz="0" w:space="0" w:color="auto"/>
        <w:left w:val="none" w:sz="0" w:space="0" w:color="auto"/>
        <w:bottom w:val="none" w:sz="0" w:space="0" w:color="auto"/>
        <w:right w:val="none" w:sz="0" w:space="0" w:color="auto"/>
      </w:divBdr>
    </w:div>
    <w:div w:id="1099641848">
      <w:bodyDiv w:val="1"/>
      <w:marLeft w:val="0"/>
      <w:marRight w:val="0"/>
      <w:marTop w:val="0"/>
      <w:marBottom w:val="0"/>
      <w:divBdr>
        <w:top w:val="none" w:sz="0" w:space="0" w:color="auto"/>
        <w:left w:val="none" w:sz="0" w:space="0" w:color="auto"/>
        <w:bottom w:val="none" w:sz="0" w:space="0" w:color="auto"/>
        <w:right w:val="none" w:sz="0" w:space="0" w:color="auto"/>
      </w:divBdr>
    </w:div>
    <w:div w:id="1100026645">
      <w:bodyDiv w:val="1"/>
      <w:marLeft w:val="0"/>
      <w:marRight w:val="0"/>
      <w:marTop w:val="0"/>
      <w:marBottom w:val="0"/>
      <w:divBdr>
        <w:top w:val="none" w:sz="0" w:space="0" w:color="auto"/>
        <w:left w:val="none" w:sz="0" w:space="0" w:color="auto"/>
        <w:bottom w:val="none" w:sz="0" w:space="0" w:color="auto"/>
        <w:right w:val="none" w:sz="0" w:space="0" w:color="auto"/>
      </w:divBdr>
    </w:div>
    <w:div w:id="1104494198">
      <w:bodyDiv w:val="1"/>
      <w:marLeft w:val="0"/>
      <w:marRight w:val="0"/>
      <w:marTop w:val="0"/>
      <w:marBottom w:val="0"/>
      <w:divBdr>
        <w:top w:val="none" w:sz="0" w:space="0" w:color="auto"/>
        <w:left w:val="none" w:sz="0" w:space="0" w:color="auto"/>
        <w:bottom w:val="none" w:sz="0" w:space="0" w:color="auto"/>
        <w:right w:val="none" w:sz="0" w:space="0" w:color="auto"/>
      </w:divBdr>
    </w:div>
    <w:div w:id="1114981746">
      <w:bodyDiv w:val="1"/>
      <w:marLeft w:val="0"/>
      <w:marRight w:val="0"/>
      <w:marTop w:val="0"/>
      <w:marBottom w:val="0"/>
      <w:divBdr>
        <w:top w:val="none" w:sz="0" w:space="0" w:color="auto"/>
        <w:left w:val="none" w:sz="0" w:space="0" w:color="auto"/>
        <w:bottom w:val="none" w:sz="0" w:space="0" w:color="auto"/>
        <w:right w:val="none" w:sz="0" w:space="0" w:color="auto"/>
      </w:divBdr>
    </w:div>
    <w:div w:id="1116831238">
      <w:bodyDiv w:val="1"/>
      <w:marLeft w:val="0"/>
      <w:marRight w:val="0"/>
      <w:marTop w:val="0"/>
      <w:marBottom w:val="0"/>
      <w:divBdr>
        <w:top w:val="none" w:sz="0" w:space="0" w:color="auto"/>
        <w:left w:val="none" w:sz="0" w:space="0" w:color="auto"/>
        <w:bottom w:val="none" w:sz="0" w:space="0" w:color="auto"/>
        <w:right w:val="none" w:sz="0" w:space="0" w:color="auto"/>
      </w:divBdr>
    </w:div>
    <w:div w:id="1120537067">
      <w:bodyDiv w:val="1"/>
      <w:marLeft w:val="0"/>
      <w:marRight w:val="0"/>
      <w:marTop w:val="0"/>
      <w:marBottom w:val="0"/>
      <w:divBdr>
        <w:top w:val="none" w:sz="0" w:space="0" w:color="auto"/>
        <w:left w:val="none" w:sz="0" w:space="0" w:color="auto"/>
        <w:bottom w:val="none" w:sz="0" w:space="0" w:color="auto"/>
        <w:right w:val="none" w:sz="0" w:space="0" w:color="auto"/>
      </w:divBdr>
    </w:div>
    <w:div w:id="1122698936">
      <w:bodyDiv w:val="1"/>
      <w:marLeft w:val="0"/>
      <w:marRight w:val="0"/>
      <w:marTop w:val="0"/>
      <w:marBottom w:val="0"/>
      <w:divBdr>
        <w:top w:val="none" w:sz="0" w:space="0" w:color="auto"/>
        <w:left w:val="none" w:sz="0" w:space="0" w:color="auto"/>
        <w:bottom w:val="none" w:sz="0" w:space="0" w:color="auto"/>
        <w:right w:val="none" w:sz="0" w:space="0" w:color="auto"/>
      </w:divBdr>
    </w:div>
    <w:div w:id="1127164372">
      <w:bodyDiv w:val="1"/>
      <w:marLeft w:val="0"/>
      <w:marRight w:val="0"/>
      <w:marTop w:val="0"/>
      <w:marBottom w:val="0"/>
      <w:divBdr>
        <w:top w:val="none" w:sz="0" w:space="0" w:color="auto"/>
        <w:left w:val="none" w:sz="0" w:space="0" w:color="auto"/>
        <w:bottom w:val="none" w:sz="0" w:space="0" w:color="auto"/>
        <w:right w:val="none" w:sz="0" w:space="0" w:color="auto"/>
      </w:divBdr>
    </w:div>
    <w:div w:id="1153642321">
      <w:bodyDiv w:val="1"/>
      <w:marLeft w:val="0"/>
      <w:marRight w:val="0"/>
      <w:marTop w:val="0"/>
      <w:marBottom w:val="0"/>
      <w:divBdr>
        <w:top w:val="none" w:sz="0" w:space="0" w:color="auto"/>
        <w:left w:val="none" w:sz="0" w:space="0" w:color="auto"/>
        <w:bottom w:val="none" w:sz="0" w:space="0" w:color="auto"/>
        <w:right w:val="none" w:sz="0" w:space="0" w:color="auto"/>
      </w:divBdr>
    </w:div>
    <w:div w:id="1162349344">
      <w:bodyDiv w:val="1"/>
      <w:marLeft w:val="0"/>
      <w:marRight w:val="0"/>
      <w:marTop w:val="0"/>
      <w:marBottom w:val="0"/>
      <w:divBdr>
        <w:top w:val="none" w:sz="0" w:space="0" w:color="auto"/>
        <w:left w:val="none" w:sz="0" w:space="0" w:color="auto"/>
        <w:bottom w:val="none" w:sz="0" w:space="0" w:color="auto"/>
        <w:right w:val="none" w:sz="0" w:space="0" w:color="auto"/>
      </w:divBdr>
    </w:div>
    <w:div w:id="1165507964">
      <w:bodyDiv w:val="1"/>
      <w:marLeft w:val="0"/>
      <w:marRight w:val="0"/>
      <w:marTop w:val="0"/>
      <w:marBottom w:val="0"/>
      <w:divBdr>
        <w:top w:val="none" w:sz="0" w:space="0" w:color="auto"/>
        <w:left w:val="none" w:sz="0" w:space="0" w:color="auto"/>
        <w:bottom w:val="none" w:sz="0" w:space="0" w:color="auto"/>
        <w:right w:val="none" w:sz="0" w:space="0" w:color="auto"/>
      </w:divBdr>
    </w:div>
    <w:div w:id="1167748284">
      <w:bodyDiv w:val="1"/>
      <w:marLeft w:val="0"/>
      <w:marRight w:val="0"/>
      <w:marTop w:val="0"/>
      <w:marBottom w:val="0"/>
      <w:divBdr>
        <w:top w:val="none" w:sz="0" w:space="0" w:color="auto"/>
        <w:left w:val="none" w:sz="0" w:space="0" w:color="auto"/>
        <w:bottom w:val="none" w:sz="0" w:space="0" w:color="auto"/>
        <w:right w:val="none" w:sz="0" w:space="0" w:color="auto"/>
      </w:divBdr>
    </w:div>
    <w:div w:id="1175269975">
      <w:bodyDiv w:val="1"/>
      <w:marLeft w:val="0"/>
      <w:marRight w:val="0"/>
      <w:marTop w:val="0"/>
      <w:marBottom w:val="0"/>
      <w:divBdr>
        <w:top w:val="none" w:sz="0" w:space="0" w:color="auto"/>
        <w:left w:val="none" w:sz="0" w:space="0" w:color="auto"/>
        <w:bottom w:val="none" w:sz="0" w:space="0" w:color="auto"/>
        <w:right w:val="none" w:sz="0" w:space="0" w:color="auto"/>
      </w:divBdr>
    </w:div>
    <w:div w:id="1176311467">
      <w:bodyDiv w:val="1"/>
      <w:marLeft w:val="0"/>
      <w:marRight w:val="0"/>
      <w:marTop w:val="0"/>
      <w:marBottom w:val="0"/>
      <w:divBdr>
        <w:top w:val="none" w:sz="0" w:space="0" w:color="auto"/>
        <w:left w:val="none" w:sz="0" w:space="0" w:color="auto"/>
        <w:bottom w:val="none" w:sz="0" w:space="0" w:color="auto"/>
        <w:right w:val="none" w:sz="0" w:space="0" w:color="auto"/>
      </w:divBdr>
    </w:div>
    <w:div w:id="1184251026">
      <w:bodyDiv w:val="1"/>
      <w:marLeft w:val="0"/>
      <w:marRight w:val="0"/>
      <w:marTop w:val="0"/>
      <w:marBottom w:val="0"/>
      <w:divBdr>
        <w:top w:val="none" w:sz="0" w:space="0" w:color="auto"/>
        <w:left w:val="none" w:sz="0" w:space="0" w:color="auto"/>
        <w:bottom w:val="none" w:sz="0" w:space="0" w:color="auto"/>
        <w:right w:val="none" w:sz="0" w:space="0" w:color="auto"/>
      </w:divBdr>
    </w:div>
    <w:div w:id="1186556204">
      <w:bodyDiv w:val="1"/>
      <w:marLeft w:val="0"/>
      <w:marRight w:val="0"/>
      <w:marTop w:val="0"/>
      <w:marBottom w:val="0"/>
      <w:divBdr>
        <w:top w:val="none" w:sz="0" w:space="0" w:color="auto"/>
        <w:left w:val="none" w:sz="0" w:space="0" w:color="auto"/>
        <w:bottom w:val="none" w:sz="0" w:space="0" w:color="auto"/>
        <w:right w:val="none" w:sz="0" w:space="0" w:color="auto"/>
      </w:divBdr>
    </w:div>
    <w:div w:id="1233810889">
      <w:bodyDiv w:val="1"/>
      <w:marLeft w:val="0"/>
      <w:marRight w:val="0"/>
      <w:marTop w:val="0"/>
      <w:marBottom w:val="0"/>
      <w:divBdr>
        <w:top w:val="none" w:sz="0" w:space="0" w:color="auto"/>
        <w:left w:val="none" w:sz="0" w:space="0" w:color="auto"/>
        <w:bottom w:val="none" w:sz="0" w:space="0" w:color="auto"/>
        <w:right w:val="none" w:sz="0" w:space="0" w:color="auto"/>
      </w:divBdr>
    </w:div>
    <w:div w:id="1249844425">
      <w:bodyDiv w:val="1"/>
      <w:marLeft w:val="0"/>
      <w:marRight w:val="0"/>
      <w:marTop w:val="0"/>
      <w:marBottom w:val="0"/>
      <w:divBdr>
        <w:top w:val="none" w:sz="0" w:space="0" w:color="auto"/>
        <w:left w:val="none" w:sz="0" w:space="0" w:color="auto"/>
        <w:bottom w:val="none" w:sz="0" w:space="0" w:color="auto"/>
        <w:right w:val="none" w:sz="0" w:space="0" w:color="auto"/>
      </w:divBdr>
    </w:div>
    <w:div w:id="1283077624">
      <w:bodyDiv w:val="1"/>
      <w:marLeft w:val="0"/>
      <w:marRight w:val="0"/>
      <w:marTop w:val="0"/>
      <w:marBottom w:val="0"/>
      <w:divBdr>
        <w:top w:val="none" w:sz="0" w:space="0" w:color="auto"/>
        <w:left w:val="none" w:sz="0" w:space="0" w:color="auto"/>
        <w:bottom w:val="none" w:sz="0" w:space="0" w:color="auto"/>
        <w:right w:val="none" w:sz="0" w:space="0" w:color="auto"/>
      </w:divBdr>
    </w:div>
    <w:div w:id="1283457252">
      <w:bodyDiv w:val="1"/>
      <w:marLeft w:val="0"/>
      <w:marRight w:val="0"/>
      <w:marTop w:val="0"/>
      <w:marBottom w:val="0"/>
      <w:divBdr>
        <w:top w:val="none" w:sz="0" w:space="0" w:color="auto"/>
        <w:left w:val="none" w:sz="0" w:space="0" w:color="auto"/>
        <w:bottom w:val="none" w:sz="0" w:space="0" w:color="auto"/>
        <w:right w:val="none" w:sz="0" w:space="0" w:color="auto"/>
      </w:divBdr>
    </w:div>
    <w:div w:id="1293556267">
      <w:bodyDiv w:val="1"/>
      <w:marLeft w:val="0"/>
      <w:marRight w:val="0"/>
      <w:marTop w:val="0"/>
      <w:marBottom w:val="0"/>
      <w:divBdr>
        <w:top w:val="none" w:sz="0" w:space="0" w:color="auto"/>
        <w:left w:val="none" w:sz="0" w:space="0" w:color="auto"/>
        <w:bottom w:val="none" w:sz="0" w:space="0" w:color="auto"/>
        <w:right w:val="none" w:sz="0" w:space="0" w:color="auto"/>
      </w:divBdr>
    </w:div>
    <w:div w:id="1296913931">
      <w:bodyDiv w:val="1"/>
      <w:marLeft w:val="0"/>
      <w:marRight w:val="0"/>
      <w:marTop w:val="0"/>
      <w:marBottom w:val="0"/>
      <w:divBdr>
        <w:top w:val="none" w:sz="0" w:space="0" w:color="auto"/>
        <w:left w:val="none" w:sz="0" w:space="0" w:color="auto"/>
        <w:bottom w:val="none" w:sz="0" w:space="0" w:color="auto"/>
        <w:right w:val="none" w:sz="0" w:space="0" w:color="auto"/>
      </w:divBdr>
    </w:div>
    <w:div w:id="1298413963">
      <w:bodyDiv w:val="1"/>
      <w:marLeft w:val="0"/>
      <w:marRight w:val="0"/>
      <w:marTop w:val="0"/>
      <w:marBottom w:val="0"/>
      <w:divBdr>
        <w:top w:val="none" w:sz="0" w:space="0" w:color="auto"/>
        <w:left w:val="none" w:sz="0" w:space="0" w:color="auto"/>
        <w:bottom w:val="none" w:sz="0" w:space="0" w:color="auto"/>
        <w:right w:val="none" w:sz="0" w:space="0" w:color="auto"/>
      </w:divBdr>
    </w:div>
    <w:div w:id="1300916088">
      <w:bodyDiv w:val="1"/>
      <w:marLeft w:val="0"/>
      <w:marRight w:val="0"/>
      <w:marTop w:val="0"/>
      <w:marBottom w:val="0"/>
      <w:divBdr>
        <w:top w:val="none" w:sz="0" w:space="0" w:color="auto"/>
        <w:left w:val="none" w:sz="0" w:space="0" w:color="auto"/>
        <w:bottom w:val="none" w:sz="0" w:space="0" w:color="auto"/>
        <w:right w:val="none" w:sz="0" w:space="0" w:color="auto"/>
      </w:divBdr>
    </w:div>
    <w:div w:id="1307274241">
      <w:bodyDiv w:val="1"/>
      <w:marLeft w:val="0"/>
      <w:marRight w:val="0"/>
      <w:marTop w:val="0"/>
      <w:marBottom w:val="0"/>
      <w:divBdr>
        <w:top w:val="none" w:sz="0" w:space="0" w:color="auto"/>
        <w:left w:val="none" w:sz="0" w:space="0" w:color="auto"/>
        <w:bottom w:val="none" w:sz="0" w:space="0" w:color="auto"/>
        <w:right w:val="none" w:sz="0" w:space="0" w:color="auto"/>
      </w:divBdr>
    </w:div>
    <w:div w:id="1315379983">
      <w:bodyDiv w:val="1"/>
      <w:marLeft w:val="0"/>
      <w:marRight w:val="0"/>
      <w:marTop w:val="0"/>
      <w:marBottom w:val="0"/>
      <w:divBdr>
        <w:top w:val="none" w:sz="0" w:space="0" w:color="auto"/>
        <w:left w:val="none" w:sz="0" w:space="0" w:color="auto"/>
        <w:bottom w:val="none" w:sz="0" w:space="0" w:color="auto"/>
        <w:right w:val="none" w:sz="0" w:space="0" w:color="auto"/>
      </w:divBdr>
    </w:div>
    <w:div w:id="1319265077">
      <w:bodyDiv w:val="1"/>
      <w:marLeft w:val="0"/>
      <w:marRight w:val="0"/>
      <w:marTop w:val="0"/>
      <w:marBottom w:val="0"/>
      <w:divBdr>
        <w:top w:val="none" w:sz="0" w:space="0" w:color="auto"/>
        <w:left w:val="none" w:sz="0" w:space="0" w:color="auto"/>
        <w:bottom w:val="none" w:sz="0" w:space="0" w:color="auto"/>
        <w:right w:val="none" w:sz="0" w:space="0" w:color="auto"/>
      </w:divBdr>
    </w:div>
    <w:div w:id="1320383691">
      <w:bodyDiv w:val="1"/>
      <w:marLeft w:val="0"/>
      <w:marRight w:val="0"/>
      <w:marTop w:val="0"/>
      <w:marBottom w:val="0"/>
      <w:divBdr>
        <w:top w:val="none" w:sz="0" w:space="0" w:color="auto"/>
        <w:left w:val="none" w:sz="0" w:space="0" w:color="auto"/>
        <w:bottom w:val="none" w:sz="0" w:space="0" w:color="auto"/>
        <w:right w:val="none" w:sz="0" w:space="0" w:color="auto"/>
      </w:divBdr>
    </w:div>
    <w:div w:id="1329864028">
      <w:bodyDiv w:val="1"/>
      <w:marLeft w:val="0"/>
      <w:marRight w:val="0"/>
      <w:marTop w:val="0"/>
      <w:marBottom w:val="0"/>
      <w:divBdr>
        <w:top w:val="none" w:sz="0" w:space="0" w:color="auto"/>
        <w:left w:val="none" w:sz="0" w:space="0" w:color="auto"/>
        <w:bottom w:val="none" w:sz="0" w:space="0" w:color="auto"/>
        <w:right w:val="none" w:sz="0" w:space="0" w:color="auto"/>
      </w:divBdr>
    </w:div>
    <w:div w:id="1336956923">
      <w:bodyDiv w:val="1"/>
      <w:marLeft w:val="0"/>
      <w:marRight w:val="0"/>
      <w:marTop w:val="0"/>
      <w:marBottom w:val="0"/>
      <w:divBdr>
        <w:top w:val="none" w:sz="0" w:space="0" w:color="auto"/>
        <w:left w:val="none" w:sz="0" w:space="0" w:color="auto"/>
        <w:bottom w:val="none" w:sz="0" w:space="0" w:color="auto"/>
        <w:right w:val="none" w:sz="0" w:space="0" w:color="auto"/>
      </w:divBdr>
    </w:div>
    <w:div w:id="1349334301">
      <w:bodyDiv w:val="1"/>
      <w:marLeft w:val="0"/>
      <w:marRight w:val="0"/>
      <w:marTop w:val="0"/>
      <w:marBottom w:val="0"/>
      <w:divBdr>
        <w:top w:val="none" w:sz="0" w:space="0" w:color="auto"/>
        <w:left w:val="none" w:sz="0" w:space="0" w:color="auto"/>
        <w:bottom w:val="none" w:sz="0" w:space="0" w:color="auto"/>
        <w:right w:val="none" w:sz="0" w:space="0" w:color="auto"/>
      </w:divBdr>
    </w:div>
    <w:div w:id="1349453346">
      <w:bodyDiv w:val="1"/>
      <w:marLeft w:val="0"/>
      <w:marRight w:val="0"/>
      <w:marTop w:val="0"/>
      <w:marBottom w:val="0"/>
      <w:divBdr>
        <w:top w:val="none" w:sz="0" w:space="0" w:color="auto"/>
        <w:left w:val="none" w:sz="0" w:space="0" w:color="auto"/>
        <w:bottom w:val="none" w:sz="0" w:space="0" w:color="auto"/>
        <w:right w:val="none" w:sz="0" w:space="0" w:color="auto"/>
      </w:divBdr>
    </w:div>
    <w:div w:id="1351644424">
      <w:bodyDiv w:val="1"/>
      <w:marLeft w:val="0"/>
      <w:marRight w:val="0"/>
      <w:marTop w:val="0"/>
      <w:marBottom w:val="0"/>
      <w:divBdr>
        <w:top w:val="none" w:sz="0" w:space="0" w:color="auto"/>
        <w:left w:val="none" w:sz="0" w:space="0" w:color="auto"/>
        <w:bottom w:val="none" w:sz="0" w:space="0" w:color="auto"/>
        <w:right w:val="none" w:sz="0" w:space="0" w:color="auto"/>
      </w:divBdr>
    </w:div>
    <w:div w:id="1354107836">
      <w:bodyDiv w:val="1"/>
      <w:marLeft w:val="0"/>
      <w:marRight w:val="0"/>
      <w:marTop w:val="0"/>
      <w:marBottom w:val="0"/>
      <w:divBdr>
        <w:top w:val="none" w:sz="0" w:space="0" w:color="auto"/>
        <w:left w:val="none" w:sz="0" w:space="0" w:color="auto"/>
        <w:bottom w:val="none" w:sz="0" w:space="0" w:color="auto"/>
        <w:right w:val="none" w:sz="0" w:space="0" w:color="auto"/>
      </w:divBdr>
    </w:div>
    <w:div w:id="1372150070">
      <w:bodyDiv w:val="1"/>
      <w:marLeft w:val="0"/>
      <w:marRight w:val="0"/>
      <w:marTop w:val="0"/>
      <w:marBottom w:val="0"/>
      <w:divBdr>
        <w:top w:val="none" w:sz="0" w:space="0" w:color="auto"/>
        <w:left w:val="none" w:sz="0" w:space="0" w:color="auto"/>
        <w:bottom w:val="none" w:sz="0" w:space="0" w:color="auto"/>
        <w:right w:val="none" w:sz="0" w:space="0" w:color="auto"/>
      </w:divBdr>
    </w:div>
    <w:div w:id="1414937635">
      <w:bodyDiv w:val="1"/>
      <w:marLeft w:val="0"/>
      <w:marRight w:val="0"/>
      <w:marTop w:val="0"/>
      <w:marBottom w:val="0"/>
      <w:divBdr>
        <w:top w:val="none" w:sz="0" w:space="0" w:color="auto"/>
        <w:left w:val="none" w:sz="0" w:space="0" w:color="auto"/>
        <w:bottom w:val="none" w:sz="0" w:space="0" w:color="auto"/>
        <w:right w:val="none" w:sz="0" w:space="0" w:color="auto"/>
      </w:divBdr>
    </w:div>
    <w:div w:id="1420911439">
      <w:bodyDiv w:val="1"/>
      <w:marLeft w:val="0"/>
      <w:marRight w:val="0"/>
      <w:marTop w:val="0"/>
      <w:marBottom w:val="0"/>
      <w:divBdr>
        <w:top w:val="none" w:sz="0" w:space="0" w:color="auto"/>
        <w:left w:val="none" w:sz="0" w:space="0" w:color="auto"/>
        <w:bottom w:val="none" w:sz="0" w:space="0" w:color="auto"/>
        <w:right w:val="none" w:sz="0" w:space="0" w:color="auto"/>
      </w:divBdr>
    </w:div>
    <w:div w:id="1423794583">
      <w:bodyDiv w:val="1"/>
      <w:marLeft w:val="0"/>
      <w:marRight w:val="0"/>
      <w:marTop w:val="0"/>
      <w:marBottom w:val="0"/>
      <w:divBdr>
        <w:top w:val="none" w:sz="0" w:space="0" w:color="auto"/>
        <w:left w:val="none" w:sz="0" w:space="0" w:color="auto"/>
        <w:bottom w:val="none" w:sz="0" w:space="0" w:color="auto"/>
        <w:right w:val="none" w:sz="0" w:space="0" w:color="auto"/>
      </w:divBdr>
    </w:div>
    <w:div w:id="1433551799">
      <w:bodyDiv w:val="1"/>
      <w:marLeft w:val="0"/>
      <w:marRight w:val="0"/>
      <w:marTop w:val="0"/>
      <w:marBottom w:val="0"/>
      <w:divBdr>
        <w:top w:val="none" w:sz="0" w:space="0" w:color="auto"/>
        <w:left w:val="none" w:sz="0" w:space="0" w:color="auto"/>
        <w:bottom w:val="none" w:sz="0" w:space="0" w:color="auto"/>
        <w:right w:val="none" w:sz="0" w:space="0" w:color="auto"/>
      </w:divBdr>
    </w:div>
    <w:div w:id="1449737383">
      <w:bodyDiv w:val="1"/>
      <w:marLeft w:val="0"/>
      <w:marRight w:val="0"/>
      <w:marTop w:val="0"/>
      <w:marBottom w:val="0"/>
      <w:divBdr>
        <w:top w:val="none" w:sz="0" w:space="0" w:color="auto"/>
        <w:left w:val="none" w:sz="0" w:space="0" w:color="auto"/>
        <w:bottom w:val="none" w:sz="0" w:space="0" w:color="auto"/>
        <w:right w:val="none" w:sz="0" w:space="0" w:color="auto"/>
      </w:divBdr>
    </w:div>
    <w:div w:id="1451633152">
      <w:bodyDiv w:val="1"/>
      <w:marLeft w:val="0"/>
      <w:marRight w:val="0"/>
      <w:marTop w:val="0"/>
      <w:marBottom w:val="0"/>
      <w:divBdr>
        <w:top w:val="none" w:sz="0" w:space="0" w:color="auto"/>
        <w:left w:val="none" w:sz="0" w:space="0" w:color="auto"/>
        <w:bottom w:val="none" w:sz="0" w:space="0" w:color="auto"/>
        <w:right w:val="none" w:sz="0" w:space="0" w:color="auto"/>
      </w:divBdr>
    </w:div>
    <w:div w:id="1453591843">
      <w:bodyDiv w:val="1"/>
      <w:marLeft w:val="0"/>
      <w:marRight w:val="0"/>
      <w:marTop w:val="0"/>
      <w:marBottom w:val="0"/>
      <w:divBdr>
        <w:top w:val="none" w:sz="0" w:space="0" w:color="auto"/>
        <w:left w:val="none" w:sz="0" w:space="0" w:color="auto"/>
        <w:bottom w:val="none" w:sz="0" w:space="0" w:color="auto"/>
        <w:right w:val="none" w:sz="0" w:space="0" w:color="auto"/>
      </w:divBdr>
    </w:div>
    <w:div w:id="1465078308">
      <w:bodyDiv w:val="1"/>
      <w:marLeft w:val="0"/>
      <w:marRight w:val="0"/>
      <w:marTop w:val="0"/>
      <w:marBottom w:val="0"/>
      <w:divBdr>
        <w:top w:val="none" w:sz="0" w:space="0" w:color="auto"/>
        <w:left w:val="none" w:sz="0" w:space="0" w:color="auto"/>
        <w:bottom w:val="none" w:sz="0" w:space="0" w:color="auto"/>
        <w:right w:val="none" w:sz="0" w:space="0" w:color="auto"/>
      </w:divBdr>
    </w:div>
    <w:div w:id="1468863891">
      <w:bodyDiv w:val="1"/>
      <w:marLeft w:val="0"/>
      <w:marRight w:val="0"/>
      <w:marTop w:val="0"/>
      <w:marBottom w:val="0"/>
      <w:divBdr>
        <w:top w:val="none" w:sz="0" w:space="0" w:color="auto"/>
        <w:left w:val="none" w:sz="0" w:space="0" w:color="auto"/>
        <w:bottom w:val="none" w:sz="0" w:space="0" w:color="auto"/>
        <w:right w:val="none" w:sz="0" w:space="0" w:color="auto"/>
      </w:divBdr>
    </w:div>
    <w:div w:id="1469786816">
      <w:bodyDiv w:val="1"/>
      <w:marLeft w:val="0"/>
      <w:marRight w:val="0"/>
      <w:marTop w:val="0"/>
      <w:marBottom w:val="0"/>
      <w:divBdr>
        <w:top w:val="none" w:sz="0" w:space="0" w:color="auto"/>
        <w:left w:val="none" w:sz="0" w:space="0" w:color="auto"/>
        <w:bottom w:val="none" w:sz="0" w:space="0" w:color="auto"/>
        <w:right w:val="none" w:sz="0" w:space="0" w:color="auto"/>
      </w:divBdr>
    </w:div>
    <w:div w:id="1477070083">
      <w:bodyDiv w:val="1"/>
      <w:marLeft w:val="0"/>
      <w:marRight w:val="0"/>
      <w:marTop w:val="0"/>
      <w:marBottom w:val="0"/>
      <w:divBdr>
        <w:top w:val="none" w:sz="0" w:space="0" w:color="auto"/>
        <w:left w:val="none" w:sz="0" w:space="0" w:color="auto"/>
        <w:bottom w:val="none" w:sz="0" w:space="0" w:color="auto"/>
        <w:right w:val="none" w:sz="0" w:space="0" w:color="auto"/>
      </w:divBdr>
    </w:div>
    <w:div w:id="1479493503">
      <w:bodyDiv w:val="1"/>
      <w:marLeft w:val="0"/>
      <w:marRight w:val="0"/>
      <w:marTop w:val="0"/>
      <w:marBottom w:val="0"/>
      <w:divBdr>
        <w:top w:val="none" w:sz="0" w:space="0" w:color="auto"/>
        <w:left w:val="none" w:sz="0" w:space="0" w:color="auto"/>
        <w:bottom w:val="none" w:sz="0" w:space="0" w:color="auto"/>
        <w:right w:val="none" w:sz="0" w:space="0" w:color="auto"/>
      </w:divBdr>
    </w:div>
    <w:div w:id="1509754339">
      <w:bodyDiv w:val="1"/>
      <w:marLeft w:val="0"/>
      <w:marRight w:val="0"/>
      <w:marTop w:val="0"/>
      <w:marBottom w:val="0"/>
      <w:divBdr>
        <w:top w:val="none" w:sz="0" w:space="0" w:color="auto"/>
        <w:left w:val="none" w:sz="0" w:space="0" w:color="auto"/>
        <w:bottom w:val="none" w:sz="0" w:space="0" w:color="auto"/>
        <w:right w:val="none" w:sz="0" w:space="0" w:color="auto"/>
      </w:divBdr>
    </w:div>
    <w:div w:id="1513180575">
      <w:bodyDiv w:val="1"/>
      <w:marLeft w:val="0"/>
      <w:marRight w:val="0"/>
      <w:marTop w:val="0"/>
      <w:marBottom w:val="0"/>
      <w:divBdr>
        <w:top w:val="none" w:sz="0" w:space="0" w:color="auto"/>
        <w:left w:val="none" w:sz="0" w:space="0" w:color="auto"/>
        <w:bottom w:val="none" w:sz="0" w:space="0" w:color="auto"/>
        <w:right w:val="none" w:sz="0" w:space="0" w:color="auto"/>
      </w:divBdr>
    </w:div>
    <w:div w:id="1526401698">
      <w:bodyDiv w:val="1"/>
      <w:marLeft w:val="0"/>
      <w:marRight w:val="0"/>
      <w:marTop w:val="0"/>
      <w:marBottom w:val="0"/>
      <w:divBdr>
        <w:top w:val="none" w:sz="0" w:space="0" w:color="auto"/>
        <w:left w:val="none" w:sz="0" w:space="0" w:color="auto"/>
        <w:bottom w:val="none" w:sz="0" w:space="0" w:color="auto"/>
        <w:right w:val="none" w:sz="0" w:space="0" w:color="auto"/>
      </w:divBdr>
    </w:div>
    <w:div w:id="1533420171">
      <w:bodyDiv w:val="1"/>
      <w:marLeft w:val="0"/>
      <w:marRight w:val="0"/>
      <w:marTop w:val="0"/>
      <w:marBottom w:val="0"/>
      <w:divBdr>
        <w:top w:val="none" w:sz="0" w:space="0" w:color="auto"/>
        <w:left w:val="none" w:sz="0" w:space="0" w:color="auto"/>
        <w:bottom w:val="none" w:sz="0" w:space="0" w:color="auto"/>
        <w:right w:val="none" w:sz="0" w:space="0" w:color="auto"/>
      </w:divBdr>
    </w:div>
    <w:div w:id="1541240525">
      <w:bodyDiv w:val="1"/>
      <w:marLeft w:val="0"/>
      <w:marRight w:val="0"/>
      <w:marTop w:val="0"/>
      <w:marBottom w:val="0"/>
      <w:divBdr>
        <w:top w:val="none" w:sz="0" w:space="0" w:color="auto"/>
        <w:left w:val="none" w:sz="0" w:space="0" w:color="auto"/>
        <w:bottom w:val="none" w:sz="0" w:space="0" w:color="auto"/>
        <w:right w:val="none" w:sz="0" w:space="0" w:color="auto"/>
      </w:divBdr>
    </w:div>
    <w:div w:id="1555383167">
      <w:bodyDiv w:val="1"/>
      <w:marLeft w:val="0"/>
      <w:marRight w:val="0"/>
      <w:marTop w:val="0"/>
      <w:marBottom w:val="0"/>
      <w:divBdr>
        <w:top w:val="none" w:sz="0" w:space="0" w:color="auto"/>
        <w:left w:val="none" w:sz="0" w:space="0" w:color="auto"/>
        <w:bottom w:val="none" w:sz="0" w:space="0" w:color="auto"/>
        <w:right w:val="none" w:sz="0" w:space="0" w:color="auto"/>
      </w:divBdr>
    </w:div>
    <w:div w:id="1555845622">
      <w:bodyDiv w:val="1"/>
      <w:marLeft w:val="0"/>
      <w:marRight w:val="0"/>
      <w:marTop w:val="0"/>
      <w:marBottom w:val="0"/>
      <w:divBdr>
        <w:top w:val="none" w:sz="0" w:space="0" w:color="auto"/>
        <w:left w:val="none" w:sz="0" w:space="0" w:color="auto"/>
        <w:bottom w:val="none" w:sz="0" w:space="0" w:color="auto"/>
        <w:right w:val="none" w:sz="0" w:space="0" w:color="auto"/>
      </w:divBdr>
    </w:div>
    <w:div w:id="1565215243">
      <w:bodyDiv w:val="1"/>
      <w:marLeft w:val="0"/>
      <w:marRight w:val="0"/>
      <w:marTop w:val="0"/>
      <w:marBottom w:val="0"/>
      <w:divBdr>
        <w:top w:val="none" w:sz="0" w:space="0" w:color="auto"/>
        <w:left w:val="none" w:sz="0" w:space="0" w:color="auto"/>
        <w:bottom w:val="none" w:sz="0" w:space="0" w:color="auto"/>
        <w:right w:val="none" w:sz="0" w:space="0" w:color="auto"/>
      </w:divBdr>
    </w:div>
    <w:div w:id="1570461795">
      <w:bodyDiv w:val="1"/>
      <w:marLeft w:val="0"/>
      <w:marRight w:val="0"/>
      <w:marTop w:val="0"/>
      <w:marBottom w:val="0"/>
      <w:divBdr>
        <w:top w:val="none" w:sz="0" w:space="0" w:color="auto"/>
        <w:left w:val="none" w:sz="0" w:space="0" w:color="auto"/>
        <w:bottom w:val="none" w:sz="0" w:space="0" w:color="auto"/>
        <w:right w:val="none" w:sz="0" w:space="0" w:color="auto"/>
      </w:divBdr>
    </w:div>
    <w:div w:id="1573008048">
      <w:bodyDiv w:val="1"/>
      <w:marLeft w:val="0"/>
      <w:marRight w:val="0"/>
      <w:marTop w:val="0"/>
      <w:marBottom w:val="0"/>
      <w:divBdr>
        <w:top w:val="none" w:sz="0" w:space="0" w:color="auto"/>
        <w:left w:val="none" w:sz="0" w:space="0" w:color="auto"/>
        <w:bottom w:val="none" w:sz="0" w:space="0" w:color="auto"/>
        <w:right w:val="none" w:sz="0" w:space="0" w:color="auto"/>
      </w:divBdr>
    </w:div>
    <w:div w:id="1576354757">
      <w:bodyDiv w:val="1"/>
      <w:marLeft w:val="0"/>
      <w:marRight w:val="0"/>
      <w:marTop w:val="0"/>
      <w:marBottom w:val="0"/>
      <w:divBdr>
        <w:top w:val="none" w:sz="0" w:space="0" w:color="auto"/>
        <w:left w:val="none" w:sz="0" w:space="0" w:color="auto"/>
        <w:bottom w:val="none" w:sz="0" w:space="0" w:color="auto"/>
        <w:right w:val="none" w:sz="0" w:space="0" w:color="auto"/>
      </w:divBdr>
    </w:div>
    <w:div w:id="1577201829">
      <w:bodyDiv w:val="1"/>
      <w:marLeft w:val="0"/>
      <w:marRight w:val="0"/>
      <w:marTop w:val="0"/>
      <w:marBottom w:val="0"/>
      <w:divBdr>
        <w:top w:val="none" w:sz="0" w:space="0" w:color="auto"/>
        <w:left w:val="none" w:sz="0" w:space="0" w:color="auto"/>
        <w:bottom w:val="none" w:sz="0" w:space="0" w:color="auto"/>
        <w:right w:val="none" w:sz="0" w:space="0" w:color="auto"/>
      </w:divBdr>
    </w:div>
    <w:div w:id="1579707404">
      <w:bodyDiv w:val="1"/>
      <w:marLeft w:val="0"/>
      <w:marRight w:val="0"/>
      <w:marTop w:val="0"/>
      <w:marBottom w:val="0"/>
      <w:divBdr>
        <w:top w:val="none" w:sz="0" w:space="0" w:color="auto"/>
        <w:left w:val="none" w:sz="0" w:space="0" w:color="auto"/>
        <w:bottom w:val="none" w:sz="0" w:space="0" w:color="auto"/>
        <w:right w:val="none" w:sz="0" w:space="0" w:color="auto"/>
      </w:divBdr>
    </w:div>
    <w:div w:id="1590505042">
      <w:bodyDiv w:val="1"/>
      <w:marLeft w:val="0"/>
      <w:marRight w:val="0"/>
      <w:marTop w:val="0"/>
      <w:marBottom w:val="0"/>
      <w:divBdr>
        <w:top w:val="none" w:sz="0" w:space="0" w:color="auto"/>
        <w:left w:val="none" w:sz="0" w:space="0" w:color="auto"/>
        <w:bottom w:val="none" w:sz="0" w:space="0" w:color="auto"/>
        <w:right w:val="none" w:sz="0" w:space="0" w:color="auto"/>
      </w:divBdr>
    </w:div>
    <w:div w:id="1591430875">
      <w:bodyDiv w:val="1"/>
      <w:marLeft w:val="0"/>
      <w:marRight w:val="0"/>
      <w:marTop w:val="0"/>
      <w:marBottom w:val="0"/>
      <w:divBdr>
        <w:top w:val="none" w:sz="0" w:space="0" w:color="auto"/>
        <w:left w:val="none" w:sz="0" w:space="0" w:color="auto"/>
        <w:bottom w:val="none" w:sz="0" w:space="0" w:color="auto"/>
        <w:right w:val="none" w:sz="0" w:space="0" w:color="auto"/>
      </w:divBdr>
    </w:div>
    <w:div w:id="1623027125">
      <w:bodyDiv w:val="1"/>
      <w:marLeft w:val="0"/>
      <w:marRight w:val="0"/>
      <w:marTop w:val="0"/>
      <w:marBottom w:val="0"/>
      <w:divBdr>
        <w:top w:val="none" w:sz="0" w:space="0" w:color="auto"/>
        <w:left w:val="none" w:sz="0" w:space="0" w:color="auto"/>
        <w:bottom w:val="none" w:sz="0" w:space="0" w:color="auto"/>
        <w:right w:val="none" w:sz="0" w:space="0" w:color="auto"/>
      </w:divBdr>
    </w:div>
    <w:div w:id="1636527771">
      <w:bodyDiv w:val="1"/>
      <w:marLeft w:val="0"/>
      <w:marRight w:val="0"/>
      <w:marTop w:val="0"/>
      <w:marBottom w:val="0"/>
      <w:divBdr>
        <w:top w:val="none" w:sz="0" w:space="0" w:color="auto"/>
        <w:left w:val="none" w:sz="0" w:space="0" w:color="auto"/>
        <w:bottom w:val="none" w:sz="0" w:space="0" w:color="auto"/>
        <w:right w:val="none" w:sz="0" w:space="0" w:color="auto"/>
      </w:divBdr>
    </w:div>
    <w:div w:id="1640070092">
      <w:bodyDiv w:val="1"/>
      <w:marLeft w:val="0"/>
      <w:marRight w:val="0"/>
      <w:marTop w:val="0"/>
      <w:marBottom w:val="0"/>
      <w:divBdr>
        <w:top w:val="none" w:sz="0" w:space="0" w:color="auto"/>
        <w:left w:val="none" w:sz="0" w:space="0" w:color="auto"/>
        <w:bottom w:val="none" w:sz="0" w:space="0" w:color="auto"/>
        <w:right w:val="none" w:sz="0" w:space="0" w:color="auto"/>
      </w:divBdr>
    </w:div>
    <w:div w:id="1648168203">
      <w:bodyDiv w:val="1"/>
      <w:marLeft w:val="0"/>
      <w:marRight w:val="0"/>
      <w:marTop w:val="0"/>
      <w:marBottom w:val="0"/>
      <w:divBdr>
        <w:top w:val="none" w:sz="0" w:space="0" w:color="auto"/>
        <w:left w:val="none" w:sz="0" w:space="0" w:color="auto"/>
        <w:bottom w:val="none" w:sz="0" w:space="0" w:color="auto"/>
        <w:right w:val="none" w:sz="0" w:space="0" w:color="auto"/>
      </w:divBdr>
    </w:div>
    <w:div w:id="1652832010">
      <w:bodyDiv w:val="1"/>
      <w:marLeft w:val="0"/>
      <w:marRight w:val="0"/>
      <w:marTop w:val="0"/>
      <w:marBottom w:val="0"/>
      <w:divBdr>
        <w:top w:val="none" w:sz="0" w:space="0" w:color="auto"/>
        <w:left w:val="none" w:sz="0" w:space="0" w:color="auto"/>
        <w:bottom w:val="none" w:sz="0" w:space="0" w:color="auto"/>
        <w:right w:val="none" w:sz="0" w:space="0" w:color="auto"/>
      </w:divBdr>
    </w:div>
    <w:div w:id="1654137586">
      <w:bodyDiv w:val="1"/>
      <w:marLeft w:val="0"/>
      <w:marRight w:val="0"/>
      <w:marTop w:val="0"/>
      <w:marBottom w:val="0"/>
      <w:divBdr>
        <w:top w:val="none" w:sz="0" w:space="0" w:color="auto"/>
        <w:left w:val="none" w:sz="0" w:space="0" w:color="auto"/>
        <w:bottom w:val="none" w:sz="0" w:space="0" w:color="auto"/>
        <w:right w:val="none" w:sz="0" w:space="0" w:color="auto"/>
      </w:divBdr>
    </w:div>
    <w:div w:id="1667786652">
      <w:bodyDiv w:val="1"/>
      <w:marLeft w:val="0"/>
      <w:marRight w:val="0"/>
      <w:marTop w:val="0"/>
      <w:marBottom w:val="0"/>
      <w:divBdr>
        <w:top w:val="none" w:sz="0" w:space="0" w:color="auto"/>
        <w:left w:val="none" w:sz="0" w:space="0" w:color="auto"/>
        <w:bottom w:val="none" w:sz="0" w:space="0" w:color="auto"/>
        <w:right w:val="none" w:sz="0" w:space="0" w:color="auto"/>
      </w:divBdr>
    </w:div>
    <w:div w:id="1677683715">
      <w:bodyDiv w:val="1"/>
      <w:marLeft w:val="0"/>
      <w:marRight w:val="0"/>
      <w:marTop w:val="0"/>
      <w:marBottom w:val="0"/>
      <w:divBdr>
        <w:top w:val="none" w:sz="0" w:space="0" w:color="auto"/>
        <w:left w:val="none" w:sz="0" w:space="0" w:color="auto"/>
        <w:bottom w:val="none" w:sz="0" w:space="0" w:color="auto"/>
        <w:right w:val="none" w:sz="0" w:space="0" w:color="auto"/>
      </w:divBdr>
    </w:div>
    <w:div w:id="1689721681">
      <w:bodyDiv w:val="1"/>
      <w:marLeft w:val="0"/>
      <w:marRight w:val="0"/>
      <w:marTop w:val="0"/>
      <w:marBottom w:val="0"/>
      <w:divBdr>
        <w:top w:val="none" w:sz="0" w:space="0" w:color="auto"/>
        <w:left w:val="none" w:sz="0" w:space="0" w:color="auto"/>
        <w:bottom w:val="none" w:sz="0" w:space="0" w:color="auto"/>
        <w:right w:val="none" w:sz="0" w:space="0" w:color="auto"/>
      </w:divBdr>
    </w:div>
    <w:div w:id="1696811128">
      <w:bodyDiv w:val="1"/>
      <w:marLeft w:val="0"/>
      <w:marRight w:val="0"/>
      <w:marTop w:val="0"/>
      <w:marBottom w:val="0"/>
      <w:divBdr>
        <w:top w:val="none" w:sz="0" w:space="0" w:color="auto"/>
        <w:left w:val="none" w:sz="0" w:space="0" w:color="auto"/>
        <w:bottom w:val="none" w:sz="0" w:space="0" w:color="auto"/>
        <w:right w:val="none" w:sz="0" w:space="0" w:color="auto"/>
      </w:divBdr>
    </w:div>
    <w:div w:id="1698964968">
      <w:bodyDiv w:val="1"/>
      <w:marLeft w:val="0"/>
      <w:marRight w:val="0"/>
      <w:marTop w:val="0"/>
      <w:marBottom w:val="0"/>
      <w:divBdr>
        <w:top w:val="none" w:sz="0" w:space="0" w:color="auto"/>
        <w:left w:val="none" w:sz="0" w:space="0" w:color="auto"/>
        <w:bottom w:val="none" w:sz="0" w:space="0" w:color="auto"/>
        <w:right w:val="none" w:sz="0" w:space="0" w:color="auto"/>
      </w:divBdr>
    </w:div>
    <w:div w:id="1702704978">
      <w:bodyDiv w:val="1"/>
      <w:marLeft w:val="0"/>
      <w:marRight w:val="0"/>
      <w:marTop w:val="0"/>
      <w:marBottom w:val="0"/>
      <w:divBdr>
        <w:top w:val="none" w:sz="0" w:space="0" w:color="auto"/>
        <w:left w:val="none" w:sz="0" w:space="0" w:color="auto"/>
        <w:bottom w:val="none" w:sz="0" w:space="0" w:color="auto"/>
        <w:right w:val="none" w:sz="0" w:space="0" w:color="auto"/>
      </w:divBdr>
    </w:div>
    <w:div w:id="1710718165">
      <w:bodyDiv w:val="1"/>
      <w:marLeft w:val="0"/>
      <w:marRight w:val="0"/>
      <w:marTop w:val="0"/>
      <w:marBottom w:val="0"/>
      <w:divBdr>
        <w:top w:val="none" w:sz="0" w:space="0" w:color="auto"/>
        <w:left w:val="none" w:sz="0" w:space="0" w:color="auto"/>
        <w:bottom w:val="none" w:sz="0" w:space="0" w:color="auto"/>
        <w:right w:val="none" w:sz="0" w:space="0" w:color="auto"/>
      </w:divBdr>
    </w:div>
    <w:div w:id="1716469474">
      <w:bodyDiv w:val="1"/>
      <w:marLeft w:val="0"/>
      <w:marRight w:val="0"/>
      <w:marTop w:val="0"/>
      <w:marBottom w:val="0"/>
      <w:divBdr>
        <w:top w:val="none" w:sz="0" w:space="0" w:color="auto"/>
        <w:left w:val="none" w:sz="0" w:space="0" w:color="auto"/>
        <w:bottom w:val="none" w:sz="0" w:space="0" w:color="auto"/>
        <w:right w:val="none" w:sz="0" w:space="0" w:color="auto"/>
      </w:divBdr>
    </w:div>
    <w:div w:id="1717119920">
      <w:bodyDiv w:val="1"/>
      <w:marLeft w:val="0"/>
      <w:marRight w:val="0"/>
      <w:marTop w:val="0"/>
      <w:marBottom w:val="0"/>
      <w:divBdr>
        <w:top w:val="none" w:sz="0" w:space="0" w:color="auto"/>
        <w:left w:val="none" w:sz="0" w:space="0" w:color="auto"/>
        <w:bottom w:val="none" w:sz="0" w:space="0" w:color="auto"/>
        <w:right w:val="none" w:sz="0" w:space="0" w:color="auto"/>
      </w:divBdr>
    </w:div>
    <w:div w:id="1724791095">
      <w:bodyDiv w:val="1"/>
      <w:marLeft w:val="0"/>
      <w:marRight w:val="0"/>
      <w:marTop w:val="0"/>
      <w:marBottom w:val="0"/>
      <w:divBdr>
        <w:top w:val="none" w:sz="0" w:space="0" w:color="auto"/>
        <w:left w:val="none" w:sz="0" w:space="0" w:color="auto"/>
        <w:bottom w:val="none" w:sz="0" w:space="0" w:color="auto"/>
        <w:right w:val="none" w:sz="0" w:space="0" w:color="auto"/>
      </w:divBdr>
    </w:div>
    <w:div w:id="1725519843">
      <w:bodyDiv w:val="1"/>
      <w:marLeft w:val="0"/>
      <w:marRight w:val="0"/>
      <w:marTop w:val="0"/>
      <w:marBottom w:val="0"/>
      <w:divBdr>
        <w:top w:val="none" w:sz="0" w:space="0" w:color="auto"/>
        <w:left w:val="none" w:sz="0" w:space="0" w:color="auto"/>
        <w:bottom w:val="none" w:sz="0" w:space="0" w:color="auto"/>
        <w:right w:val="none" w:sz="0" w:space="0" w:color="auto"/>
      </w:divBdr>
    </w:div>
    <w:div w:id="1730880501">
      <w:bodyDiv w:val="1"/>
      <w:marLeft w:val="0"/>
      <w:marRight w:val="0"/>
      <w:marTop w:val="0"/>
      <w:marBottom w:val="0"/>
      <w:divBdr>
        <w:top w:val="none" w:sz="0" w:space="0" w:color="auto"/>
        <w:left w:val="none" w:sz="0" w:space="0" w:color="auto"/>
        <w:bottom w:val="none" w:sz="0" w:space="0" w:color="auto"/>
        <w:right w:val="none" w:sz="0" w:space="0" w:color="auto"/>
      </w:divBdr>
    </w:div>
    <w:div w:id="1731225567">
      <w:bodyDiv w:val="1"/>
      <w:marLeft w:val="0"/>
      <w:marRight w:val="0"/>
      <w:marTop w:val="0"/>
      <w:marBottom w:val="0"/>
      <w:divBdr>
        <w:top w:val="none" w:sz="0" w:space="0" w:color="auto"/>
        <w:left w:val="none" w:sz="0" w:space="0" w:color="auto"/>
        <w:bottom w:val="none" w:sz="0" w:space="0" w:color="auto"/>
        <w:right w:val="none" w:sz="0" w:space="0" w:color="auto"/>
      </w:divBdr>
    </w:div>
    <w:div w:id="1758863769">
      <w:bodyDiv w:val="1"/>
      <w:marLeft w:val="0"/>
      <w:marRight w:val="0"/>
      <w:marTop w:val="0"/>
      <w:marBottom w:val="0"/>
      <w:divBdr>
        <w:top w:val="none" w:sz="0" w:space="0" w:color="auto"/>
        <w:left w:val="none" w:sz="0" w:space="0" w:color="auto"/>
        <w:bottom w:val="none" w:sz="0" w:space="0" w:color="auto"/>
        <w:right w:val="none" w:sz="0" w:space="0" w:color="auto"/>
      </w:divBdr>
    </w:div>
    <w:div w:id="1769961949">
      <w:bodyDiv w:val="1"/>
      <w:marLeft w:val="0"/>
      <w:marRight w:val="0"/>
      <w:marTop w:val="0"/>
      <w:marBottom w:val="0"/>
      <w:divBdr>
        <w:top w:val="none" w:sz="0" w:space="0" w:color="auto"/>
        <w:left w:val="none" w:sz="0" w:space="0" w:color="auto"/>
        <w:bottom w:val="none" w:sz="0" w:space="0" w:color="auto"/>
        <w:right w:val="none" w:sz="0" w:space="0" w:color="auto"/>
      </w:divBdr>
    </w:div>
    <w:div w:id="1779594701">
      <w:bodyDiv w:val="1"/>
      <w:marLeft w:val="0"/>
      <w:marRight w:val="0"/>
      <w:marTop w:val="0"/>
      <w:marBottom w:val="0"/>
      <w:divBdr>
        <w:top w:val="none" w:sz="0" w:space="0" w:color="auto"/>
        <w:left w:val="none" w:sz="0" w:space="0" w:color="auto"/>
        <w:bottom w:val="none" w:sz="0" w:space="0" w:color="auto"/>
        <w:right w:val="none" w:sz="0" w:space="0" w:color="auto"/>
      </w:divBdr>
    </w:div>
    <w:div w:id="1781604853">
      <w:bodyDiv w:val="1"/>
      <w:marLeft w:val="0"/>
      <w:marRight w:val="0"/>
      <w:marTop w:val="0"/>
      <w:marBottom w:val="0"/>
      <w:divBdr>
        <w:top w:val="none" w:sz="0" w:space="0" w:color="auto"/>
        <w:left w:val="none" w:sz="0" w:space="0" w:color="auto"/>
        <w:bottom w:val="none" w:sz="0" w:space="0" w:color="auto"/>
        <w:right w:val="none" w:sz="0" w:space="0" w:color="auto"/>
      </w:divBdr>
    </w:div>
    <w:div w:id="1790780965">
      <w:bodyDiv w:val="1"/>
      <w:marLeft w:val="0"/>
      <w:marRight w:val="0"/>
      <w:marTop w:val="0"/>
      <w:marBottom w:val="0"/>
      <w:divBdr>
        <w:top w:val="none" w:sz="0" w:space="0" w:color="auto"/>
        <w:left w:val="none" w:sz="0" w:space="0" w:color="auto"/>
        <w:bottom w:val="none" w:sz="0" w:space="0" w:color="auto"/>
        <w:right w:val="none" w:sz="0" w:space="0" w:color="auto"/>
      </w:divBdr>
    </w:div>
    <w:div w:id="1791046873">
      <w:bodyDiv w:val="1"/>
      <w:marLeft w:val="0"/>
      <w:marRight w:val="0"/>
      <w:marTop w:val="0"/>
      <w:marBottom w:val="0"/>
      <w:divBdr>
        <w:top w:val="none" w:sz="0" w:space="0" w:color="auto"/>
        <w:left w:val="none" w:sz="0" w:space="0" w:color="auto"/>
        <w:bottom w:val="none" w:sz="0" w:space="0" w:color="auto"/>
        <w:right w:val="none" w:sz="0" w:space="0" w:color="auto"/>
      </w:divBdr>
    </w:div>
    <w:div w:id="1802579547">
      <w:bodyDiv w:val="1"/>
      <w:marLeft w:val="0"/>
      <w:marRight w:val="0"/>
      <w:marTop w:val="0"/>
      <w:marBottom w:val="0"/>
      <w:divBdr>
        <w:top w:val="none" w:sz="0" w:space="0" w:color="auto"/>
        <w:left w:val="none" w:sz="0" w:space="0" w:color="auto"/>
        <w:bottom w:val="none" w:sz="0" w:space="0" w:color="auto"/>
        <w:right w:val="none" w:sz="0" w:space="0" w:color="auto"/>
      </w:divBdr>
    </w:div>
    <w:div w:id="1809126628">
      <w:bodyDiv w:val="1"/>
      <w:marLeft w:val="0"/>
      <w:marRight w:val="0"/>
      <w:marTop w:val="0"/>
      <w:marBottom w:val="0"/>
      <w:divBdr>
        <w:top w:val="none" w:sz="0" w:space="0" w:color="auto"/>
        <w:left w:val="none" w:sz="0" w:space="0" w:color="auto"/>
        <w:bottom w:val="none" w:sz="0" w:space="0" w:color="auto"/>
        <w:right w:val="none" w:sz="0" w:space="0" w:color="auto"/>
      </w:divBdr>
    </w:div>
    <w:div w:id="1815952411">
      <w:bodyDiv w:val="1"/>
      <w:marLeft w:val="0"/>
      <w:marRight w:val="0"/>
      <w:marTop w:val="0"/>
      <w:marBottom w:val="0"/>
      <w:divBdr>
        <w:top w:val="none" w:sz="0" w:space="0" w:color="auto"/>
        <w:left w:val="none" w:sz="0" w:space="0" w:color="auto"/>
        <w:bottom w:val="none" w:sz="0" w:space="0" w:color="auto"/>
        <w:right w:val="none" w:sz="0" w:space="0" w:color="auto"/>
      </w:divBdr>
    </w:div>
    <w:div w:id="1830167462">
      <w:bodyDiv w:val="1"/>
      <w:marLeft w:val="0"/>
      <w:marRight w:val="0"/>
      <w:marTop w:val="0"/>
      <w:marBottom w:val="0"/>
      <w:divBdr>
        <w:top w:val="none" w:sz="0" w:space="0" w:color="auto"/>
        <w:left w:val="none" w:sz="0" w:space="0" w:color="auto"/>
        <w:bottom w:val="none" w:sz="0" w:space="0" w:color="auto"/>
        <w:right w:val="none" w:sz="0" w:space="0" w:color="auto"/>
      </w:divBdr>
    </w:div>
    <w:div w:id="1863205662">
      <w:bodyDiv w:val="1"/>
      <w:marLeft w:val="0"/>
      <w:marRight w:val="0"/>
      <w:marTop w:val="0"/>
      <w:marBottom w:val="0"/>
      <w:divBdr>
        <w:top w:val="none" w:sz="0" w:space="0" w:color="auto"/>
        <w:left w:val="none" w:sz="0" w:space="0" w:color="auto"/>
        <w:bottom w:val="none" w:sz="0" w:space="0" w:color="auto"/>
        <w:right w:val="none" w:sz="0" w:space="0" w:color="auto"/>
      </w:divBdr>
    </w:div>
    <w:div w:id="1881939141">
      <w:bodyDiv w:val="1"/>
      <w:marLeft w:val="0"/>
      <w:marRight w:val="0"/>
      <w:marTop w:val="0"/>
      <w:marBottom w:val="0"/>
      <w:divBdr>
        <w:top w:val="none" w:sz="0" w:space="0" w:color="auto"/>
        <w:left w:val="none" w:sz="0" w:space="0" w:color="auto"/>
        <w:bottom w:val="none" w:sz="0" w:space="0" w:color="auto"/>
        <w:right w:val="none" w:sz="0" w:space="0" w:color="auto"/>
      </w:divBdr>
    </w:div>
    <w:div w:id="1918130306">
      <w:bodyDiv w:val="1"/>
      <w:marLeft w:val="0"/>
      <w:marRight w:val="0"/>
      <w:marTop w:val="0"/>
      <w:marBottom w:val="0"/>
      <w:divBdr>
        <w:top w:val="none" w:sz="0" w:space="0" w:color="auto"/>
        <w:left w:val="none" w:sz="0" w:space="0" w:color="auto"/>
        <w:bottom w:val="none" w:sz="0" w:space="0" w:color="auto"/>
        <w:right w:val="none" w:sz="0" w:space="0" w:color="auto"/>
      </w:divBdr>
    </w:div>
    <w:div w:id="1925339165">
      <w:bodyDiv w:val="1"/>
      <w:marLeft w:val="0"/>
      <w:marRight w:val="0"/>
      <w:marTop w:val="0"/>
      <w:marBottom w:val="0"/>
      <w:divBdr>
        <w:top w:val="none" w:sz="0" w:space="0" w:color="auto"/>
        <w:left w:val="none" w:sz="0" w:space="0" w:color="auto"/>
        <w:bottom w:val="none" w:sz="0" w:space="0" w:color="auto"/>
        <w:right w:val="none" w:sz="0" w:space="0" w:color="auto"/>
      </w:divBdr>
    </w:div>
    <w:div w:id="1933125973">
      <w:bodyDiv w:val="1"/>
      <w:marLeft w:val="0"/>
      <w:marRight w:val="0"/>
      <w:marTop w:val="0"/>
      <w:marBottom w:val="0"/>
      <w:divBdr>
        <w:top w:val="none" w:sz="0" w:space="0" w:color="auto"/>
        <w:left w:val="none" w:sz="0" w:space="0" w:color="auto"/>
        <w:bottom w:val="none" w:sz="0" w:space="0" w:color="auto"/>
        <w:right w:val="none" w:sz="0" w:space="0" w:color="auto"/>
      </w:divBdr>
    </w:div>
    <w:div w:id="1940135338">
      <w:bodyDiv w:val="1"/>
      <w:marLeft w:val="0"/>
      <w:marRight w:val="0"/>
      <w:marTop w:val="0"/>
      <w:marBottom w:val="0"/>
      <w:divBdr>
        <w:top w:val="none" w:sz="0" w:space="0" w:color="auto"/>
        <w:left w:val="none" w:sz="0" w:space="0" w:color="auto"/>
        <w:bottom w:val="none" w:sz="0" w:space="0" w:color="auto"/>
        <w:right w:val="none" w:sz="0" w:space="0" w:color="auto"/>
      </w:divBdr>
    </w:div>
    <w:div w:id="1946377077">
      <w:bodyDiv w:val="1"/>
      <w:marLeft w:val="0"/>
      <w:marRight w:val="0"/>
      <w:marTop w:val="0"/>
      <w:marBottom w:val="0"/>
      <w:divBdr>
        <w:top w:val="none" w:sz="0" w:space="0" w:color="auto"/>
        <w:left w:val="none" w:sz="0" w:space="0" w:color="auto"/>
        <w:bottom w:val="none" w:sz="0" w:space="0" w:color="auto"/>
        <w:right w:val="none" w:sz="0" w:space="0" w:color="auto"/>
      </w:divBdr>
    </w:div>
    <w:div w:id="1951356153">
      <w:bodyDiv w:val="1"/>
      <w:marLeft w:val="0"/>
      <w:marRight w:val="0"/>
      <w:marTop w:val="0"/>
      <w:marBottom w:val="0"/>
      <w:divBdr>
        <w:top w:val="none" w:sz="0" w:space="0" w:color="auto"/>
        <w:left w:val="none" w:sz="0" w:space="0" w:color="auto"/>
        <w:bottom w:val="none" w:sz="0" w:space="0" w:color="auto"/>
        <w:right w:val="none" w:sz="0" w:space="0" w:color="auto"/>
      </w:divBdr>
    </w:div>
    <w:div w:id="1956862216">
      <w:bodyDiv w:val="1"/>
      <w:marLeft w:val="0"/>
      <w:marRight w:val="0"/>
      <w:marTop w:val="0"/>
      <w:marBottom w:val="0"/>
      <w:divBdr>
        <w:top w:val="none" w:sz="0" w:space="0" w:color="auto"/>
        <w:left w:val="none" w:sz="0" w:space="0" w:color="auto"/>
        <w:bottom w:val="none" w:sz="0" w:space="0" w:color="auto"/>
        <w:right w:val="none" w:sz="0" w:space="0" w:color="auto"/>
      </w:divBdr>
    </w:div>
    <w:div w:id="1958027270">
      <w:bodyDiv w:val="1"/>
      <w:marLeft w:val="0"/>
      <w:marRight w:val="0"/>
      <w:marTop w:val="0"/>
      <w:marBottom w:val="0"/>
      <w:divBdr>
        <w:top w:val="none" w:sz="0" w:space="0" w:color="auto"/>
        <w:left w:val="none" w:sz="0" w:space="0" w:color="auto"/>
        <w:bottom w:val="none" w:sz="0" w:space="0" w:color="auto"/>
        <w:right w:val="none" w:sz="0" w:space="0" w:color="auto"/>
      </w:divBdr>
    </w:div>
    <w:div w:id="1974868618">
      <w:bodyDiv w:val="1"/>
      <w:marLeft w:val="0"/>
      <w:marRight w:val="0"/>
      <w:marTop w:val="0"/>
      <w:marBottom w:val="0"/>
      <w:divBdr>
        <w:top w:val="none" w:sz="0" w:space="0" w:color="auto"/>
        <w:left w:val="none" w:sz="0" w:space="0" w:color="auto"/>
        <w:bottom w:val="none" w:sz="0" w:space="0" w:color="auto"/>
        <w:right w:val="none" w:sz="0" w:space="0" w:color="auto"/>
      </w:divBdr>
    </w:div>
    <w:div w:id="1984772854">
      <w:bodyDiv w:val="1"/>
      <w:marLeft w:val="0"/>
      <w:marRight w:val="0"/>
      <w:marTop w:val="0"/>
      <w:marBottom w:val="0"/>
      <w:divBdr>
        <w:top w:val="none" w:sz="0" w:space="0" w:color="auto"/>
        <w:left w:val="none" w:sz="0" w:space="0" w:color="auto"/>
        <w:bottom w:val="none" w:sz="0" w:space="0" w:color="auto"/>
        <w:right w:val="none" w:sz="0" w:space="0" w:color="auto"/>
      </w:divBdr>
    </w:div>
    <w:div w:id="1991211453">
      <w:bodyDiv w:val="1"/>
      <w:marLeft w:val="0"/>
      <w:marRight w:val="0"/>
      <w:marTop w:val="0"/>
      <w:marBottom w:val="0"/>
      <w:divBdr>
        <w:top w:val="none" w:sz="0" w:space="0" w:color="auto"/>
        <w:left w:val="none" w:sz="0" w:space="0" w:color="auto"/>
        <w:bottom w:val="none" w:sz="0" w:space="0" w:color="auto"/>
        <w:right w:val="none" w:sz="0" w:space="0" w:color="auto"/>
      </w:divBdr>
    </w:div>
    <w:div w:id="1991903428">
      <w:bodyDiv w:val="1"/>
      <w:marLeft w:val="0"/>
      <w:marRight w:val="0"/>
      <w:marTop w:val="0"/>
      <w:marBottom w:val="0"/>
      <w:divBdr>
        <w:top w:val="none" w:sz="0" w:space="0" w:color="auto"/>
        <w:left w:val="none" w:sz="0" w:space="0" w:color="auto"/>
        <w:bottom w:val="none" w:sz="0" w:space="0" w:color="auto"/>
        <w:right w:val="none" w:sz="0" w:space="0" w:color="auto"/>
      </w:divBdr>
    </w:div>
    <w:div w:id="1995864764">
      <w:bodyDiv w:val="1"/>
      <w:marLeft w:val="0"/>
      <w:marRight w:val="0"/>
      <w:marTop w:val="0"/>
      <w:marBottom w:val="0"/>
      <w:divBdr>
        <w:top w:val="none" w:sz="0" w:space="0" w:color="auto"/>
        <w:left w:val="none" w:sz="0" w:space="0" w:color="auto"/>
        <w:bottom w:val="none" w:sz="0" w:space="0" w:color="auto"/>
        <w:right w:val="none" w:sz="0" w:space="0" w:color="auto"/>
      </w:divBdr>
    </w:div>
    <w:div w:id="1996294543">
      <w:bodyDiv w:val="1"/>
      <w:marLeft w:val="0"/>
      <w:marRight w:val="0"/>
      <w:marTop w:val="0"/>
      <w:marBottom w:val="0"/>
      <w:divBdr>
        <w:top w:val="none" w:sz="0" w:space="0" w:color="auto"/>
        <w:left w:val="none" w:sz="0" w:space="0" w:color="auto"/>
        <w:bottom w:val="none" w:sz="0" w:space="0" w:color="auto"/>
        <w:right w:val="none" w:sz="0" w:space="0" w:color="auto"/>
      </w:divBdr>
    </w:div>
    <w:div w:id="2002804168">
      <w:bodyDiv w:val="1"/>
      <w:marLeft w:val="0"/>
      <w:marRight w:val="0"/>
      <w:marTop w:val="0"/>
      <w:marBottom w:val="0"/>
      <w:divBdr>
        <w:top w:val="none" w:sz="0" w:space="0" w:color="auto"/>
        <w:left w:val="none" w:sz="0" w:space="0" w:color="auto"/>
        <w:bottom w:val="none" w:sz="0" w:space="0" w:color="auto"/>
        <w:right w:val="none" w:sz="0" w:space="0" w:color="auto"/>
      </w:divBdr>
    </w:div>
    <w:div w:id="2051148568">
      <w:bodyDiv w:val="1"/>
      <w:marLeft w:val="0"/>
      <w:marRight w:val="0"/>
      <w:marTop w:val="0"/>
      <w:marBottom w:val="0"/>
      <w:divBdr>
        <w:top w:val="none" w:sz="0" w:space="0" w:color="auto"/>
        <w:left w:val="none" w:sz="0" w:space="0" w:color="auto"/>
        <w:bottom w:val="none" w:sz="0" w:space="0" w:color="auto"/>
        <w:right w:val="none" w:sz="0" w:space="0" w:color="auto"/>
      </w:divBdr>
    </w:div>
    <w:div w:id="2055274753">
      <w:bodyDiv w:val="1"/>
      <w:marLeft w:val="0"/>
      <w:marRight w:val="0"/>
      <w:marTop w:val="0"/>
      <w:marBottom w:val="0"/>
      <w:divBdr>
        <w:top w:val="none" w:sz="0" w:space="0" w:color="auto"/>
        <w:left w:val="none" w:sz="0" w:space="0" w:color="auto"/>
        <w:bottom w:val="none" w:sz="0" w:space="0" w:color="auto"/>
        <w:right w:val="none" w:sz="0" w:space="0" w:color="auto"/>
      </w:divBdr>
    </w:div>
    <w:div w:id="2061706418">
      <w:bodyDiv w:val="1"/>
      <w:marLeft w:val="0"/>
      <w:marRight w:val="0"/>
      <w:marTop w:val="0"/>
      <w:marBottom w:val="0"/>
      <w:divBdr>
        <w:top w:val="none" w:sz="0" w:space="0" w:color="auto"/>
        <w:left w:val="none" w:sz="0" w:space="0" w:color="auto"/>
        <w:bottom w:val="none" w:sz="0" w:space="0" w:color="auto"/>
        <w:right w:val="none" w:sz="0" w:space="0" w:color="auto"/>
      </w:divBdr>
    </w:div>
    <w:div w:id="2071079382">
      <w:bodyDiv w:val="1"/>
      <w:marLeft w:val="0"/>
      <w:marRight w:val="0"/>
      <w:marTop w:val="0"/>
      <w:marBottom w:val="0"/>
      <w:divBdr>
        <w:top w:val="none" w:sz="0" w:space="0" w:color="auto"/>
        <w:left w:val="none" w:sz="0" w:space="0" w:color="auto"/>
        <w:bottom w:val="none" w:sz="0" w:space="0" w:color="auto"/>
        <w:right w:val="none" w:sz="0" w:space="0" w:color="auto"/>
      </w:divBdr>
    </w:div>
    <w:div w:id="2074310538">
      <w:bodyDiv w:val="1"/>
      <w:marLeft w:val="0"/>
      <w:marRight w:val="0"/>
      <w:marTop w:val="0"/>
      <w:marBottom w:val="0"/>
      <w:divBdr>
        <w:top w:val="none" w:sz="0" w:space="0" w:color="auto"/>
        <w:left w:val="none" w:sz="0" w:space="0" w:color="auto"/>
        <w:bottom w:val="none" w:sz="0" w:space="0" w:color="auto"/>
        <w:right w:val="none" w:sz="0" w:space="0" w:color="auto"/>
      </w:divBdr>
    </w:div>
    <w:div w:id="2080401175">
      <w:bodyDiv w:val="1"/>
      <w:marLeft w:val="0"/>
      <w:marRight w:val="0"/>
      <w:marTop w:val="0"/>
      <w:marBottom w:val="0"/>
      <w:divBdr>
        <w:top w:val="none" w:sz="0" w:space="0" w:color="auto"/>
        <w:left w:val="none" w:sz="0" w:space="0" w:color="auto"/>
        <w:bottom w:val="none" w:sz="0" w:space="0" w:color="auto"/>
        <w:right w:val="none" w:sz="0" w:space="0" w:color="auto"/>
      </w:divBdr>
    </w:div>
    <w:div w:id="2084453013">
      <w:bodyDiv w:val="1"/>
      <w:marLeft w:val="0"/>
      <w:marRight w:val="0"/>
      <w:marTop w:val="0"/>
      <w:marBottom w:val="0"/>
      <w:divBdr>
        <w:top w:val="none" w:sz="0" w:space="0" w:color="auto"/>
        <w:left w:val="none" w:sz="0" w:space="0" w:color="auto"/>
        <w:bottom w:val="none" w:sz="0" w:space="0" w:color="auto"/>
        <w:right w:val="none" w:sz="0" w:space="0" w:color="auto"/>
      </w:divBdr>
    </w:div>
    <w:div w:id="2088381683">
      <w:bodyDiv w:val="1"/>
      <w:marLeft w:val="0"/>
      <w:marRight w:val="0"/>
      <w:marTop w:val="0"/>
      <w:marBottom w:val="0"/>
      <w:divBdr>
        <w:top w:val="none" w:sz="0" w:space="0" w:color="auto"/>
        <w:left w:val="none" w:sz="0" w:space="0" w:color="auto"/>
        <w:bottom w:val="none" w:sz="0" w:space="0" w:color="auto"/>
        <w:right w:val="none" w:sz="0" w:space="0" w:color="auto"/>
      </w:divBdr>
    </w:div>
    <w:div w:id="2090691047">
      <w:bodyDiv w:val="1"/>
      <w:marLeft w:val="0"/>
      <w:marRight w:val="0"/>
      <w:marTop w:val="0"/>
      <w:marBottom w:val="0"/>
      <w:divBdr>
        <w:top w:val="none" w:sz="0" w:space="0" w:color="auto"/>
        <w:left w:val="none" w:sz="0" w:space="0" w:color="auto"/>
        <w:bottom w:val="none" w:sz="0" w:space="0" w:color="auto"/>
        <w:right w:val="none" w:sz="0" w:space="0" w:color="auto"/>
      </w:divBdr>
    </w:div>
    <w:div w:id="2123498673">
      <w:bodyDiv w:val="1"/>
      <w:marLeft w:val="0"/>
      <w:marRight w:val="0"/>
      <w:marTop w:val="0"/>
      <w:marBottom w:val="0"/>
      <w:divBdr>
        <w:top w:val="none" w:sz="0" w:space="0" w:color="auto"/>
        <w:left w:val="none" w:sz="0" w:space="0" w:color="auto"/>
        <w:bottom w:val="none" w:sz="0" w:space="0" w:color="auto"/>
        <w:right w:val="none" w:sz="0" w:space="0" w:color="auto"/>
      </w:divBdr>
    </w:div>
    <w:div w:id="2139496242">
      <w:bodyDiv w:val="1"/>
      <w:marLeft w:val="0"/>
      <w:marRight w:val="0"/>
      <w:marTop w:val="0"/>
      <w:marBottom w:val="0"/>
      <w:divBdr>
        <w:top w:val="none" w:sz="0" w:space="0" w:color="auto"/>
        <w:left w:val="none" w:sz="0" w:space="0" w:color="auto"/>
        <w:bottom w:val="none" w:sz="0" w:space="0" w:color="auto"/>
        <w:right w:val="none" w:sz="0" w:space="0" w:color="auto"/>
      </w:divBdr>
    </w:div>
    <w:div w:id="2142845751">
      <w:bodyDiv w:val="1"/>
      <w:marLeft w:val="0"/>
      <w:marRight w:val="0"/>
      <w:marTop w:val="0"/>
      <w:marBottom w:val="0"/>
      <w:divBdr>
        <w:top w:val="none" w:sz="0" w:space="0" w:color="auto"/>
        <w:left w:val="none" w:sz="0" w:space="0" w:color="auto"/>
        <w:bottom w:val="none" w:sz="0" w:space="0" w:color="auto"/>
        <w:right w:val="none" w:sz="0" w:space="0" w:color="auto"/>
      </w:divBdr>
    </w:div>
    <w:div w:id="214566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mailto:sales@chemcourier.com" TargetMode="External"/><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hyperlink" Target="https://chemcourier.com/?!.iD=gd7M&amp;/Hom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emcourier.com/?!.iD=gd7M&amp;/Home" TargetMode="External"/><Relationship Id="rId24" Type="http://schemas.openxmlformats.org/officeDocument/2006/relationships/hyperlink" Target="https://chemcourier.com/?!.iD=gd7M&amp;/Home"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hyperlink" Target="https://chemcourier.com/?!.iD=gd7M&amp;/Home" TargetMode="External"/><Relationship Id="rId28"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hyperlink" Target="http://www.chemcourier.com"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ODIN\departments\&#1061;&#1080;&#1084;-&#1050;&#1091;&#1088;&#1100;&#1077;&#1088;\&#1056;&#1077;&#1076;&#1072;&#1082;&#1094;&#1080;&#1103;_&#1085;&#1077;&#1092;&#1090;&#1077;&#1093;&#1080;&#1084;&#1080;&#1080;_&#1086;&#1088;&#1075;&#1089;&#1080;&#1085;&#1090;&#1077;&#1079;&#1072;\&#1052;&#1077;&#1078;&#1076;&#1091;&#1085;&#1072;&#1088;&#1086;&#1076;&#1085;&#1099;&#1077;%20&#1088;&#1099;&#1085;&#1082;&#1080;\Propylene\Forecast\C3%20Price%20foreca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850240594925635"/>
          <c:y val="5.1941612561587698E-2"/>
          <c:w val="0.84437839020122485"/>
          <c:h val="0.63139770686558916"/>
        </c:manualLayout>
      </c:layout>
      <c:lineChart>
        <c:grouping val="standard"/>
        <c:varyColors val="0"/>
        <c:ser>
          <c:idx val="0"/>
          <c:order val="0"/>
          <c:tx>
            <c:strRef>
              <c:f>Charts!$C$6</c:f>
              <c:strCache>
                <c:ptCount val="1"/>
                <c:pt idx="0">
                  <c:v>C3 MCP FD NWE </c:v>
                </c:pt>
              </c:strCache>
            </c:strRef>
          </c:tx>
          <c:marker>
            <c:symbol val="none"/>
          </c:marker>
          <c:cat>
            <c:multiLvlStrRef>
              <c:f>Charts!$A$36:$B$66</c:f>
              <c:multiLvlStrCache>
                <c:ptCount val="31"/>
                <c:lvl>
                  <c:pt idx="0">
                    <c:v>June</c:v>
                  </c:pt>
                  <c:pt idx="1">
                    <c:v>July</c:v>
                  </c:pt>
                  <c:pt idx="2">
                    <c:v>Aug</c:v>
                  </c:pt>
                  <c:pt idx="3">
                    <c:v>Sept</c:v>
                  </c:pt>
                  <c:pt idx="4">
                    <c:v>Oct</c:v>
                  </c:pt>
                  <c:pt idx="5">
                    <c:v>Nov</c:v>
                  </c:pt>
                  <c:pt idx="6">
                    <c:v>Dec</c:v>
                  </c:pt>
                  <c:pt idx="7">
                    <c:v>Jan</c:v>
                  </c:pt>
                  <c:pt idx="8">
                    <c:v>Feb</c:v>
                  </c:pt>
                  <c:pt idx="9">
                    <c:v>Mar</c:v>
                  </c:pt>
                  <c:pt idx="10">
                    <c:v>Apr</c:v>
                  </c:pt>
                  <c:pt idx="11">
                    <c:v>May</c:v>
                  </c:pt>
                  <c:pt idx="12">
                    <c:v>June</c:v>
                  </c:pt>
                  <c:pt idx="13">
                    <c:v>July</c:v>
                  </c:pt>
                  <c:pt idx="14">
                    <c:v>Aug</c:v>
                  </c:pt>
                  <c:pt idx="15">
                    <c:v>Sept</c:v>
                  </c:pt>
                  <c:pt idx="16">
                    <c:v>Oct</c:v>
                  </c:pt>
                  <c:pt idx="17">
                    <c:v>Nov</c:v>
                  </c:pt>
                  <c:pt idx="18">
                    <c:v>Dec</c:v>
                  </c:pt>
                  <c:pt idx="19">
                    <c:v>Jan</c:v>
                  </c:pt>
                  <c:pt idx="20">
                    <c:v>Feb</c:v>
                  </c:pt>
                  <c:pt idx="21">
                    <c:v>Mar</c:v>
                  </c:pt>
                  <c:pt idx="22">
                    <c:v>Apr</c:v>
                  </c:pt>
                  <c:pt idx="23">
                    <c:v>May</c:v>
                  </c:pt>
                  <c:pt idx="24">
                    <c:v>June</c:v>
                  </c:pt>
                  <c:pt idx="25">
                    <c:v>July</c:v>
                  </c:pt>
                  <c:pt idx="26">
                    <c:v>Aug</c:v>
                  </c:pt>
                  <c:pt idx="27">
                    <c:v>Sept</c:v>
                  </c:pt>
                  <c:pt idx="28">
                    <c:v>Oct</c:v>
                  </c:pt>
                  <c:pt idx="29">
                    <c:v>Nov</c:v>
                  </c:pt>
                  <c:pt idx="30">
                    <c:v>Dec</c:v>
                  </c:pt>
                </c:lvl>
                <c:lvl>
                  <c:pt idx="0">
                    <c:v>2024</c:v>
                  </c:pt>
                  <c:pt idx="7">
                    <c:v>2025</c:v>
                  </c:pt>
                  <c:pt idx="19">
                    <c:v>2026</c:v>
                  </c:pt>
                </c:lvl>
              </c:multiLvlStrCache>
            </c:multiLvlStrRef>
          </c:cat>
          <c:val>
            <c:numRef>
              <c:f>Charts!$C$36:$C$66</c:f>
              <c:numCache>
                <c:formatCode>General</c:formatCode>
                <c:ptCount val="31"/>
                <c:pt idx="0">
                  <c:v>1105</c:v>
                </c:pt>
                <c:pt idx="1">
                  <c:v>1105</c:v>
                </c:pt>
                <c:pt idx="2">
                  <c:v>1125</c:v>
                </c:pt>
                <c:pt idx="3">
                  <c:v>1095</c:v>
                </c:pt>
                <c:pt idx="4">
                  <c:v>1060</c:v>
                </c:pt>
                <c:pt idx="5">
                  <c:v>1085</c:v>
                </c:pt>
                <c:pt idx="6">
                  <c:v>1075</c:v>
                </c:pt>
                <c:pt idx="7">
                  <c:v>1075</c:v>
                </c:pt>
                <c:pt idx="8">
                  <c:v>1127.5</c:v>
                </c:pt>
                <c:pt idx="9">
                  <c:v>1135</c:v>
                </c:pt>
                <c:pt idx="10">
                  <c:v>1080</c:v>
                </c:pt>
                <c:pt idx="11">
                  <c:v>1015</c:v>
                </c:pt>
                <c:pt idx="12">
                  <c:v>1015</c:v>
                </c:pt>
                <c:pt idx="13">
                  <c:v>1015</c:v>
                </c:pt>
                <c:pt idx="14">
                  <c:v>1005</c:v>
                </c:pt>
                <c:pt idx="15">
                  <c:v>1005</c:v>
                </c:pt>
                <c:pt idx="16" formatCode="0">
                  <c:v>1005</c:v>
                </c:pt>
                <c:pt idx="17">
                  <c:v>980</c:v>
                </c:pt>
                <c:pt idx="18">
                  <c:v>980</c:v>
                </c:pt>
                <c:pt idx="19">
                  <c:v>950</c:v>
                </c:pt>
                <c:pt idx="20">
                  <c:v>965</c:v>
                </c:pt>
                <c:pt idx="21">
                  <c:v>1000</c:v>
                </c:pt>
                <c:pt idx="22">
                  <c:v>1465</c:v>
                </c:pt>
                <c:pt idx="23">
                  <c:v>1585</c:v>
                </c:pt>
                <c:pt idx="24">
                  <c:v>1555</c:v>
                </c:pt>
              </c:numCache>
            </c:numRef>
          </c:val>
          <c:smooth val="0"/>
          <c:extLst>
            <c:ext xmlns:c16="http://schemas.microsoft.com/office/drawing/2014/chart" uri="{C3380CC4-5D6E-409C-BE32-E72D297353CC}">
              <c16:uniqueId val="{00000000-28A4-41A7-975E-3F192D260272}"/>
            </c:ext>
          </c:extLst>
        </c:ser>
        <c:ser>
          <c:idx val="3"/>
          <c:order val="1"/>
          <c:tx>
            <c:strRef>
              <c:f>Charts!$D$6</c:f>
              <c:strCache>
                <c:ptCount val="1"/>
                <c:pt idx="0">
                  <c:v>C3 MCP forecast</c:v>
                </c:pt>
              </c:strCache>
            </c:strRef>
          </c:tx>
          <c:spPr>
            <a:ln>
              <a:solidFill>
                <a:schemeClr val="accent6">
                  <a:lumMod val="75000"/>
                </a:schemeClr>
              </a:solidFill>
            </a:ln>
          </c:spPr>
          <c:marker>
            <c:symbol val="none"/>
          </c:marker>
          <c:cat>
            <c:multiLvlStrRef>
              <c:f>Charts!$A$36:$B$66</c:f>
              <c:multiLvlStrCache>
                <c:ptCount val="31"/>
                <c:lvl>
                  <c:pt idx="0">
                    <c:v>June</c:v>
                  </c:pt>
                  <c:pt idx="1">
                    <c:v>July</c:v>
                  </c:pt>
                  <c:pt idx="2">
                    <c:v>Aug</c:v>
                  </c:pt>
                  <c:pt idx="3">
                    <c:v>Sept</c:v>
                  </c:pt>
                  <c:pt idx="4">
                    <c:v>Oct</c:v>
                  </c:pt>
                  <c:pt idx="5">
                    <c:v>Nov</c:v>
                  </c:pt>
                  <c:pt idx="6">
                    <c:v>Dec</c:v>
                  </c:pt>
                  <c:pt idx="7">
                    <c:v>Jan</c:v>
                  </c:pt>
                  <c:pt idx="8">
                    <c:v>Feb</c:v>
                  </c:pt>
                  <c:pt idx="9">
                    <c:v>Mar</c:v>
                  </c:pt>
                  <c:pt idx="10">
                    <c:v>Apr</c:v>
                  </c:pt>
                  <c:pt idx="11">
                    <c:v>May</c:v>
                  </c:pt>
                  <c:pt idx="12">
                    <c:v>June</c:v>
                  </c:pt>
                  <c:pt idx="13">
                    <c:v>July</c:v>
                  </c:pt>
                  <c:pt idx="14">
                    <c:v>Aug</c:v>
                  </c:pt>
                  <c:pt idx="15">
                    <c:v>Sept</c:v>
                  </c:pt>
                  <c:pt idx="16">
                    <c:v>Oct</c:v>
                  </c:pt>
                  <c:pt idx="17">
                    <c:v>Nov</c:v>
                  </c:pt>
                  <c:pt idx="18">
                    <c:v>Dec</c:v>
                  </c:pt>
                  <c:pt idx="19">
                    <c:v>Jan</c:v>
                  </c:pt>
                  <c:pt idx="20">
                    <c:v>Feb</c:v>
                  </c:pt>
                  <c:pt idx="21">
                    <c:v>Mar</c:v>
                  </c:pt>
                  <c:pt idx="22">
                    <c:v>Apr</c:v>
                  </c:pt>
                  <c:pt idx="23">
                    <c:v>May</c:v>
                  </c:pt>
                  <c:pt idx="24">
                    <c:v>June</c:v>
                  </c:pt>
                  <c:pt idx="25">
                    <c:v>July</c:v>
                  </c:pt>
                  <c:pt idx="26">
                    <c:v>Aug</c:v>
                  </c:pt>
                  <c:pt idx="27">
                    <c:v>Sept</c:v>
                  </c:pt>
                  <c:pt idx="28">
                    <c:v>Oct</c:v>
                  </c:pt>
                  <c:pt idx="29">
                    <c:v>Nov</c:v>
                  </c:pt>
                  <c:pt idx="30">
                    <c:v>Dec</c:v>
                  </c:pt>
                </c:lvl>
                <c:lvl>
                  <c:pt idx="0">
                    <c:v>2024</c:v>
                  </c:pt>
                  <c:pt idx="7">
                    <c:v>2025</c:v>
                  </c:pt>
                  <c:pt idx="19">
                    <c:v>2026</c:v>
                  </c:pt>
                </c:lvl>
              </c:multiLvlStrCache>
            </c:multiLvlStrRef>
          </c:cat>
          <c:val>
            <c:numRef>
              <c:f>Charts!$D$36:$D$66</c:f>
              <c:numCache>
                <c:formatCode>General</c:formatCode>
                <c:ptCount val="31"/>
                <c:pt idx="0">
                  <c:v>1128.6612853450977</c:v>
                </c:pt>
                <c:pt idx="1">
                  <c:v>1128.9466945363893</c:v>
                </c:pt>
                <c:pt idx="2">
                  <c:v>1190.5923782567916</c:v>
                </c:pt>
                <c:pt idx="3">
                  <c:v>1139.0163191019449</c:v>
                </c:pt>
                <c:pt idx="4">
                  <c:v>1092.1733029990833</c:v>
                </c:pt>
                <c:pt idx="5">
                  <c:v>1117.8926027503896</c:v>
                </c:pt>
                <c:pt idx="6">
                  <c:v>1090.9940798953191</c:v>
                </c:pt>
                <c:pt idx="7">
                  <c:v>1073.2766179186506</c:v>
                </c:pt>
                <c:pt idx="8">
                  <c:v>1149.6079408293956</c:v>
                </c:pt>
                <c:pt idx="9">
                  <c:v>1159.3471411519749</c:v>
                </c:pt>
                <c:pt idx="10">
                  <c:v>1088.0204757228171</c:v>
                </c:pt>
                <c:pt idx="11">
                  <c:v>1005.5918063177703</c:v>
                </c:pt>
                <c:pt idx="12">
                  <c:v>1013.0620490569454</c:v>
                </c:pt>
                <c:pt idx="13">
                  <c:v>1024.893280568913</c:v>
                </c:pt>
                <c:pt idx="14">
                  <c:v>968.76590453202766</c:v>
                </c:pt>
                <c:pt idx="15">
                  <c:v>966.70508255426375</c:v>
                </c:pt>
                <c:pt idx="16">
                  <c:v>976.88074468652644</c:v>
                </c:pt>
                <c:pt idx="17">
                  <c:v>941.28020828151909</c:v>
                </c:pt>
                <c:pt idx="18">
                  <c:v>949.69787184626307</c:v>
                </c:pt>
                <c:pt idx="19">
                  <c:v>923.15199624220622</c:v>
                </c:pt>
                <c:pt idx="20">
                  <c:v>954.20852546171227</c:v>
                </c:pt>
                <c:pt idx="21">
                  <c:v>1059.1602598947184</c:v>
                </c:pt>
                <c:pt idx="22">
                  <c:v>1465.3132053176494</c:v>
                </c:pt>
                <c:pt idx="23">
                  <c:v>1598.9749890226908</c:v>
                </c:pt>
                <c:pt idx="24">
                  <c:v>1539</c:v>
                </c:pt>
                <c:pt idx="25">
                  <c:v>1403</c:v>
                </c:pt>
                <c:pt idx="26">
                  <c:v>1425</c:v>
                </c:pt>
                <c:pt idx="27">
                  <c:v>1414</c:v>
                </c:pt>
                <c:pt idx="28">
                  <c:v>1378</c:v>
                </c:pt>
                <c:pt idx="29">
                  <c:v>1354</c:v>
                </c:pt>
                <c:pt idx="30">
                  <c:v>1331</c:v>
                </c:pt>
              </c:numCache>
            </c:numRef>
          </c:val>
          <c:smooth val="0"/>
          <c:extLst>
            <c:ext xmlns:c16="http://schemas.microsoft.com/office/drawing/2014/chart" uri="{C3380CC4-5D6E-409C-BE32-E72D297353CC}">
              <c16:uniqueId val="{00000001-28A4-41A7-975E-3F192D260272}"/>
            </c:ext>
          </c:extLst>
        </c:ser>
        <c:dLbls>
          <c:showLegendKey val="0"/>
          <c:showVal val="0"/>
          <c:showCatName val="0"/>
          <c:showSerName val="0"/>
          <c:showPercent val="0"/>
          <c:showBubbleSize val="0"/>
        </c:dLbls>
        <c:smooth val="0"/>
        <c:axId val="117648768"/>
        <c:axId val="117982720"/>
      </c:lineChart>
      <c:catAx>
        <c:axId val="117648768"/>
        <c:scaling>
          <c:orientation val="minMax"/>
        </c:scaling>
        <c:delete val="0"/>
        <c:axPos val="b"/>
        <c:numFmt formatCode="General" sourceLinked="0"/>
        <c:majorTickMark val="out"/>
        <c:minorTickMark val="none"/>
        <c:tickLblPos val="nextTo"/>
        <c:spPr>
          <a:ln/>
        </c:spPr>
        <c:txPr>
          <a:bodyPr/>
          <a:lstStyle/>
          <a:p>
            <a:pPr>
              <a:defRPr sz="900">
                <a:latin typeface="Arial" panose="020B0604020202020204" pitchFamily="34" charset="0"/>
                <a:cs typeface="Arial" panose="020B0604020202020204" pitchFamily="34" charset="0"/>
              </a:defRPr>
            </a:pPr>
            <a:endParaRPr lang="ru-RU"/>
          </a:p>
        </c:txPr>
        <c:crossAx val="117982720"/>
        <c:crosses val="autoZero"/>
        <c:auto val="1"/>
        <c:lblAlgn val="ctr"/>
        <c:lblOffset val="100"/>
        <c:noMultiLvlLbl val="0"/>
      </c:catAx>
      <c:valAx>
        <c:axId val="117982720"/>
        <c:scaling>
          <c:orientation val="minMax"/>
          <c:max val="1800"/>
          <c:min val="850"/>
        </c:scaling>
        <c:delete val="0"/>
        <c:axPos val="l"/>
        <c:majorGridlines/>
        <c:title>
          <c:tx>
            <c:rich>
              <a:bodyPr/>
              <a:lstStyle/>
              <a:p>
                <a:pPr>
                  <a:defRPr>
                    <a:solidFill>
                      <a:schemeClr val="accent2">
                        <a:lumMod val="75000"/>
                      </a:schemeClr>
                    </a:solidFill>
                  </a:defRPr>
                </a:pPr>
                <a:r>
                  <a:rPr lang="en-US">
                    <a:solidFill>
                      <a:schemeClr val="accent2">
                        <a:lumMod val="75000"/>
                      </a:schemeClr>
                    </a:solidFill>
                  </a:rPr>
                  <a:t>€/t</a:t>
                </a:r>
                <a:endParaRPr lang="ru-RU">
                  <a:solidFill>
                    <a:schemeClr val="accent2">
                      <a:lumMod val="75000"/>
                    </a:schemeClr>
                  </a:solidFill>
                </a:endParaRPr>
              </a:p>
            </c:rich>
          </c:tx>
          <c:overlay val="0"/>
        </c:title>
        <c:numFmt formatCode="General" sourceLinked="1"/>
        <c:majorTickMark val="none"/>
        <c:minorTickMark val="none"/>
        <c:tickLblPos val="nextTo"/>
        <c:crossAx val="117648768"/>
        <c:crosses val="autoZero"/>
        <c:crossBetween val="between"/>
      </c:valAx>
    </c:plotArea>
    <c:legend>
      <c:legendPos val="b"/>
      <c:layout>
        <c:manualLayout>
          <c:xMode val="edge"/>
          <c:yMode val="edge"/>
          <c:x val="0.14076844158880594"/>
          <c:y val="0.9050017683959718"/>
          <c:w val="0.83204416501320444"/>
          <c:h val="9.4998231604028219E-2"/>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E60AA0-F099-49B6-936B-DE9AA5E1B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30</Pages>
  <Words>5940</Words>
  <Characters>33861</Characters>
  <Application>Microsoft Office Word</Application>
  <DocSecurity>0</DocSecurity>
  <Lines>282</Lines>
  <Paragraphs>79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MK</Company>
  <LinksUpToDate>false</LinksUpToDate>
  <CharactersWithSpaces>39722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ezubov</dc:creator>
  <cp:lastModifiedBy>gbelimenko</cp:lastModifiedBy>
  <cp:revision>144</cp:revision>
  <cp:lastPrinted>2023-01-05T17:35:00Z</cp:lastPrinted>
  <dcterms:created xsi:type="dcterms:W3CDTF">2023-03-13T09:36:00Z</dcterms:created>
  <dcterms:modified xsi:type="dcterms:W3CDTF">2026-06-04T11:18:00Z</dcterms:modified>
</cp:coreProperties>
</file>