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5"/>
        <w:jc w:val="center"/>
        <w:rPr>
          <w:color w:val="000000"/>
          <w:sz w:val="34"/>
          <w:szCs w:val="34"/>
        </w:rPr>
      </w:pPr>
      <w:bookmarkStart w:colFirst="0" w:colLast="0" w:name="_heading=h.gjdgxs" w:id="0"/>
      <w:bookmarkEnd w:id="0"/>
      <w:r w:rsidDel="00000000" w:rsidR="00000000" w:rsidRPr="00000000">
        <w:rPr>
          <w:color w:val="000000"/>
          <w:sz w:val="34"/>
          <w:szCs w:val="34"/>
          <w:rtl w:val="0"/>
        </w:rPr>
        <w:t xml:space="preserve">Animal Adventure: Explore Wildlife with Colorful Data Visualization and</w:t>
      </w:r>
      <w:r w:rsidDel="00000000" w:rsidR="00000000" w:rsidRPr="00000000">
        <w:rPr>
          <w:sz w:val="34"/>
          <w:szCs w:val="34"/>
          <w:rtl w:val="0"/>
        </w:rPr>
        <w:t xml:space="preserve"> </w:t>
      </w:r>
      <w:r w:rsidDel="00000000" w:rsidR="00000000" w:rsidRPr="00000000">
        <w:rPr>
          <w:color w:val="000000"/>
          <w:sz w:val="34"/>
          <w:szCs w:val="34"/>
          <w:rtl w:val="0"/>
        </w:rPr>
        <w:t xml:space="preserve">Enhancing Kids' Visual Literacy</w:t>
      </w:r>
    </w:p>
    <w:p w:rsidR="00000000" w:rsidDel="00000000" w:rsidP="00000000" w:rsidRDefault="00000000" w:rsidRPr="00000000" w14:paraId="00000002">
      <w:pPr>
        <w:widowControl w:val="0"/>
        <w:spacing w:line="240" w:lineRule="auto"/>
        <w:ind w:right="-20"/>
        <w:jc w:val="center"/>
        <w:rPr>
          <w:rFonts w:ascii="Arial" w:cs="Arial" w:eastAsia="Arial" w:hAnsi="Arial"/>
          <w:color w:val="1f1f1f"/>
          <w:sz w:val="21"/>
          <w:szCs w:val="21"/>
        </w:rPr>
      </w:pPr>
      <w:r w:rsidDel="00000000" w:rsidR="00000000" w:rsidRPr="00000000">
        <w:rPr>
          <w:rtl w:val="0"/>
        </w:rPr>
      </w:r>
    </w:p>
    <w:p w:rsidR="00000000" w:rsidDel="00000000" w:rsidP="00000000" w:rsidRDefault="00000000" w:rsidRPr="00000000" w14:paraId="00000003">
      <w:pPr>
        <w:widowControl w:val="0"/>
        <w:spacing w:line="240" w:lineRule="auto"/>
        <w:ind w:right="-20"/>
        <w:jc w:val="center"/>
        <w:rPr>
          <w:color w:val="000000"/>
          <w:sz w:val="24"/>
          <w:szCs w:val="24"/>
        </w:rPr>
      </w:pPr>
      <w:r w:rsidDel="00000000" w:rsidR="00000000" w:rsidRPr="00000000">
        <w:rPr>
          <w:rFonts w:ascii="Arial" w:cs="Arial" w:eastAsia="Arial" w:hAnsi="Arial"/>
          <w:color w:val="1f1f1f"/>
          <w:sz w:val="21"/>
          <w:szCs w:val="21"/>
          <w:rtl w:val="0"/>
        </w:rPr>
        <w:t xml:space="preserve">Gan-Erdene Benderiya, Jingni Cai, Ester Jere, Antonela Tamagnini</w:t>
      </w:r>
      <w:r w:rsidDel="00000000" w:rsidR="00000000" w:rsidRPr="00000000">
        <w:rPr>
          <w:rtl w:val="0"/>
        </w:rPr>
      </w:r>
    </w:p>
    <w:p w:rsidR="00000000" w:rsidDel="00000000" w:rsidP="00000000" w:rsidRDefault="00000000" w:rsidRPr="00000000" w14:paraId="00000004">
      <w:pPr>
        <w:spacing w:line="240" w:lineRule="auto"/>
        <w:rPr>
          <w:sz w:val="24"/>
          <w:szCs w:val="24"/>
        </w:rPr>
        <w:sectPr>
          <w:footerReference r:id="rId7" w:type="default"/>
          <w:pgSz w:h="16838" w:w="11906"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05">
      <w:pPr>
        <w:widowControl w:val="0"/>
        <w:tabs>
          <w:tab w:val="left" w:leader="none" w:pos="484"/>
        </w:tabs>
        <w:spacing w:line="240" w:lineRule="auto"/>
        <w:ind w:right="-20"/>
        <w:rPr>
          <w:color w:val="000000"/>
          <w:sz w:val="32"/>
          <w:szCs w:val="32"/>
        </w:rPr>
      </w:pPr>
      <w:r w:rsidDel="00000000" w:rsidR="00000000" w:rsidRPr="00000000">
        <w:rPr>
          <w:b w:val="1"/>
          <w:color w:val="000000"/>
          <w:sz w:val="28"/>
          <w:szCs w:val="28"/>
          <w:rtl w:val="0"/>
        </w:rPr>
        <w:t xml:space="preserve">1</w:t>
      </w:r>
      <w:r w:rsidDel="00000000" w:rsidR="00000000" w:rsidRPr="00000000">
        <w:rPr>
          <w:color w:val="000000"/>
          <w:sz w:val="28"/>
          <w:szCs w:val="28"/>
          <w:rtl w:val="0"/>
        </w:rPr>
        <w:tab/>
      </w:r>
      <w:r w:rsidDel="00000000" w:rsidR="00000000" w:rsidRPr="00000000">
        <w:rPr>
          <w:b w:val="1"/>
          <w:color w:val="000000"/>
          <w:sz w:val="28"/>
          <w:szCs w:val="28"/>
          <w:rtl w:val="0"/>
        </w:rPr>
        <w:t xml:space="preserve">Introduction</w:t>
      </w:r>
      <w:r w:rsidDel="00000000" w:rsidR="00000000" w:rsidRPr="00000000">
        <w:rPr>
          <w:rtl w:val="0"/>
        </w:rPr>
      </w:r>
    </w:p>
    <w:p w:rsidR="00000000" w:rsidDel="00000000" w:rsidP="00000000" w:rsidRDefault="00000000" w:rsidRPr="00000000" w14:paraId="00000006">
      <w:pPr>
        <w:spacing w:after="15" w:line="240" w:lineRule="auto"/>
        <w:rPr/>
      </w:pPr>
      <w:r w:rsidDel="00000000" w:rsidR="00000000" w:rsidRPr="00000000">
        <w:rPr>
          <w:rtl w:val="0"/>
        </w:rPr>
      </w:r>
    </w:p>
    <w:p w:rsidR="00000000" w:rsidDel="00000000" w:rsidP="00000000" w:rsidRDefault="00000000" w:rsidRPr="00000000" w14:paraId="00000007">
      <w:pPr>
        <w:spacing w:line="240" w:lineRule="auto"/>
        <w:jc w:val="both"/>
        <w:rPr>
          <w:color w:val="000000"/>
          <w:sz w:val="20"/>
          <w:szCs w:val="20"/>
        </w:rPr>
      </w:pPr>
      <w:r w:rsidDel="00000000" w:rsidR="00000000" w:rsidRPr="00000000">
        <w:rPr>
          <w:color w:val="000000"/>
          <w:sz w:val="20"/>
          <w:szCs w:val="20"/>
          <w:rtl w:val="0"/>
        </w:rPr>
        <w:t xml:space="preserve">The importance of raising awareness about the environment among children, from elementary school to university, has long been a goal in the</w:t>
      </w:r>
      <w:r w:rsidDel="00000000" w:rsidR="00000000" w:rsidRPr="00000000">
        <w:rPr>
          <w:color w:val="000000"/>
          <w:sz w:val="20"/>
          <w:szCs w:val="20"/>
          <w:rtl w:val="0"/>
        </w:rPr>
        <w:t xml:space="preserve"> United States [1]. As early as the 1800s, U.S. President Thomas Jefferson envisioned this need.</w:t>
      </w:r>
    </w:p>
    <w:p w:rsidR="00000000" w:rsidDel="00000000" w:rsidP="00000000" w:rsidRDefault="00000000" w:rsidRPr="00000000" w14:paraId="00000008">
      <w:pPr>
        <w:widowControl w:val="0"/>
        <w:spacing w:line="240" w:lineRule="auto"/>
        <w:ind w:right="-19"/>
        <w:jc w:val="both"/>
        <w:rPr>
          <w:color w:val="000000"/>
          <w:sz w:val="20"/>
          <w:szCs w:val="20"/>
        </w:rPr>
      </w:pPr>
      <w:r w:rsidDel="00000000" w:rsidR="00000000" w:rsidRPr="00000000">
        <w:rPr>
          <w:rtl w:val="0"/>
        </w:rPr>
      </w:r>
    </w:p>
    <w:p w:rsidR="00000000" w:rsidDel="00000000" w:rsidP="00000000" w:rsidRDefault="00000000" w:rsidRPr="00000000" w14:paraId="00000009">
      <w:pPr>
        <w:spacing w:line="240" w:lineRule="auto"/>
        <w:jc w:val="both"/>
        <w:rPr>
          <w:color w:val="000000"/>
          <w:sz w:val="20"/>
          <w:szCs w:val="20"/>
        </w:rPr>
      </w:pPr>
      <w:r w:rsidDel="00000000" w:rsidR="00000000" w:rsidRPr="00000000">
        <w:rPr>
          <w:color w:val="000000"/>
          <w:sz w:val="20"/>
          <w:szCs w:val="20"/>
          <w:rtl w:val="0"/>
        </w:rPr>
        <w:t xml:space="preserve">In many cases</w:t>
      </w:r>
      <w:r w:rsidDel="00000000" w:rsidR="00000000" w:rsidRPr="00000000">
        <w:rPr>
          <w:sz w:val="20"/>
          <w:szCs w:val="20"/>
          <w:rtl w:val="0"/>
        </w:rPr>
        <w:t xml:space="preserve">,</w:t>
      </w:r>
      <w:r w:rsidDel="00000000" w:rsidR="00000000" w:rsidRPr="00000000">
        <w:rPr>
          <w:color w:val="000000"/>
          <w:sz w:val="20"/>
          <w:szCs w:val="20"/>
          <w:rtl w:val="0"/>
        </w:rPr>
        <w:t xml:space="preserve"> </w:t>
      </w:r>
      <w:r w:rsidDel="00000000" w:rsidR="00000000" w:rsidRPr="00000000">
        <w:rPr>
          <w:sz w:val="20"/>
          <w:szCs w:val="20"/>
          <w:rtl w:val="0"/>
        </w:rPr>
        <w:t xml:space="preserve">readers, regardless</w:t>
      </w:r>
      <w:r w:rsidDel="00000000" w:rsidR="00000000" w:rsidRPr="00000000">
        <w:rPr>
          <w:color w:val="000000"/>
          <w:sz w:val="20"/>
          <w:szCs w:val="20"/>
          <w:rtl w:val="0"/>
        </w:rPr>
        <w:t xml:space="preserve"> of age, </w:t>
      </w:r>
      <w:r w:rsidDel="00000000" w:rsidR="00000000" w:rsidRPr="00000000">
        <w:rPr>
          <w:sz w:val="20"/>
          <w:szCs w:val="20"/>
          <w:rtl w:val="0"/>
        </w:rPr>
        <w:t xml:space="preserve">choose optical</w:t>
      </w:r>
      <w:r w:rsidDel="00000000" w:rsidR="00000000" w:rsidRPr="00000000">
        <w:rPr>
          <w:color w:val="000000"/>
          <w:sz w:val="20"/>
          <w:szCs w:val="20"/>
          <w:rtl w:val="0"/>
        </w:rPr>
        <w:t xml:space="preserve"> presentation </w:t>
      </w:r>
      <w:r w:rsidDel="00000000" w:rsidR="00000000" w:rsidRPr="00000000">
        <w:rPr>
          <w:sz w:val="20"/>
          <w:szCs w:val="20"/>
          <w:rtl w:val="0"/>
        </w:rPr>
        <w:t xml:space="preserve">over</w:t>
      </w:r>
      <w:r w:rsidDel="00000000" w:rsidR="00000000" w:rsidRPr="00000000">
        <w:rPr>
          <w:color w:val="000000"/>
          <w:sz w:val="20"/>
          <w:szCs w:val="20"/>
          <w:rtl w:val="0"/>
        </w:rPr>
        <w:t xml:space="preserve"> words. [2]</w:t>
      </w:r>
      <w:r w:rsidDel="00000000" w:rsidR="00000000" w:rsidRPr="00000000">
        <w:rPr>
          <w:sz w:val="20"/>
          <w:szCs w:val="20"/>
          <w:rtl w:val="0"/>
        </w:rPr>
        <w:t xml:space="preserve"> </w:t>
      </w:r>
      <w:r w:rsidDel="00000000" w:rsidR="00000000" w:rsidRPr="00000000">
        <w:rPr>
          <w:color w:val="000000"/>
          <w:sz w:val="20"/>
          <w:szCs w:val="20"/>
          <w:rtl w:val="0"/>
        </w:rPr>
        <w:t xml:space="preserve">The combination of </w:t>
      </w:r>
      <w:r w:rsidDel="00000000" w:rsidR="00000000" w:rsidRPr="00000000">
        <w:rPr>
          <w:sz w:val="20"/>
          <w:szCs w:val="20"/>
          <w:rtl w:val="0"/>
        </w:rPr>
        <w:t xml:space="preserve">pictures</w:t>
      </w:r>
      <w:r w:rsidDel="00000000" w:rsidR="00000000" w:rsidRPr="00000000">
        <w:rPr>
          <w:color w:val="000000"/>
          <w:sz w:val="20"/>
          <w:szCs w:val="20"/>
          <w:rtl w:val="0"/>
        </w:rPr>
        <w:t xml:space="preserve"> and words is more powerful than each one separately</w:t>
      </w:r>
      <w:r w:rsidDel="00000000" w:rsidR="00000000" w:rsidRPr="00000000">
        <w:rPr>
          <w:sz w:val="20"/>
          <w:szCs w:val="20"/>
          <w:rtl w:val="0"/>
        </w:rPr>
        <w:t xml:space="preserve">. </w:t>
      </w:r>
      <w:r w:rsidDel="00000000" w:rsidR="00000000" w:rsidRPr="00000000">
        <w:rPr>
          <w:color w:val="000000"/>
          <w:sz w:val="20"/>
          <w:szCs w:val="20"/>
          <w:rtl w:val="0"/>
        </w:rPr>
        <w:t xml:space="preserve">Watkins et al.</w:t>
      </w:r>
      <w:r w:rsidDel="00000000" w:rsidR="00000000" w:rsidRPr="00000000">
        <w:rPr>
          <w:sz w:val="20"/>
          <w:szCs w:val="20"/>
          <w:rtl w:val="0"/>
        </w:rPr>
        <w:t xml:space="preserve"> have</w:t>
      </w:r>
      <w:r w:rsidDel="00000000" w:rsidR="00000000" w:rsidRPr="00000000">
        <w:rPr>
          <w:color w:val="000000"/>
          <w:sz w:val="20"/>
          <w:szCs w:val="20"/>
          <w:rtl w:val="0"/>
        </w:rPr>
        <w:t xml:space="preserve"> noticed that elementary school students use their imaginations </w:t>
      </w:r>
      <w:r w:rsidDel="00000000" w:rsidR="00000000" w:rsidRPr="00000000">
        <w:rPr>
          <w:sz w:val="20"/>
          <w:szCs w:val="20"/>
          <w:rtl w:val="0"/>
        </w:rPr>
        <w:t xml:space="preserve">to</w:t>
      </w:r>
      <w:r w:rsidDel="00000000" w:rsidR="00000000" w:rsidRPr="00000000">
        <w:rPr>
          <w:color w:val="000000"/>
          <w:sz w:val="20"/>
          <w:szCs w:val="20"/>
          <w:rtl w:val="0"/>
        </w:rPr>
        <w:t xml:space="preserve">  interpret visual representations instead of relying on the associated text. [3]</w:t>
      </w:r>
    </w:p>
    <w:p w:rsidR="00000000" w:rsidDel="00000000" w:rsidP="00000000" w:rsidRDefault="00000000" w:rsidRPr="00000000" w14:paraId="0000000A">
      <w:pPr>
        <w:widowControl w:val="0"/>
        <w:spacing w:line="240" w:lineRule="auto"/>
        <w:ind w:right="-19"/>
        <w:jc w:val="both"/>
        <w:rPr>
          <w:color w:val="000000"/>
          <w:sz w:val="20"/>
          <w:szCs w:val="20"/>
        </w:rPr>
      </w:pPr>
      <w:r w:rsidDel="00000000" w:rsidR="00000000" w:rsidRPr="00000000">
        <w:rPr>
          <w:rtl w:val="0"/>
        </w:rPr>
      </w:r>
    </w:p>
    <w:p w:rsidR="00000000" w:rsidDel="00000000" w:rsidP="00000000" w:rsidRDefault="00000000" w:rsidRPr="00000000" w14:paraId="0000000B">
      <w:pPr>
        <w:spacing w:after="0" w:line="240" w:lineRule="auto"/>
        <w:jc w:val="both"/>
        <w:rPr>
          <w:sz w:val="20"/>
          <w:szCs w:val="20"/>
        </w:rPr>
      </w:pPr>
      <w:r w:rsidDel="00000000" w:rsidR="00000000" w:rsidRPr="00000000">
        <w:rPr>
          <w:sz w:val="20"/>
          <w:szCs w:val="20"/>
          <w:rtl w:val="0"/>
        </w:rPr>
        <w:t xml:space="preserve">We believe, in today’s digital age, the integration of technology into education has become an increasingly popular and effective way to engage young learners. Animal learning has long been a cornerstone of early childhood education, captivating young minds with the wonders of the natural world. By combining this timeless subject with modern technology, we aim to not only foster a deeper appreciation for wildlife but also cultivate essential skills in data literacy and visualization literacy for the young learners. </w:t>
      </w:r>
    </w:p>
    <w:p w:rsidR="00000000" w:rsidDel="00000000" w:rsidP="00000000" w:rsidRDefault="00000000" w:rsidRPr="00000000" w14:paraId="0000000C">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0D">
      <w:pPr>
        <w:widowControl w:val="0"/>
        <w:spacing w:line="240" w:lineRule="auto"/>
        <w:ind w:left="484" w:right="27" w:hanging="484"/>
        <w:rPr>
          <w:color w:val="000000"/>
          <w:sz w:val="28"/>
          <w:szCs w:val="28"/>
        </w:rPr>
      </w:pPr>
      <w:r w:rsidDel="00000000" w:rsidR="00000000" w:rsidRPr="00000000">
        <w:rPr>
          <w:b w:val="1"/>
          <w:color w:val="000000"/>
          <w:sz w:val="28"/>
          <w:szCs w:val="28"/>
          <w:rtl w:val="0"/>
        </w:rPr>
        <w:t xml:space="preserve">2</w:t>
      </w:r>
      <w:r w:rsidDel="00000000" w:rsidR="00000000" w:rsidRPr="00000000">
        <w:rPr>
          <w:color w:val="000000"/>
          <w:sz w:val="28"/>
          <w:szCs w:val="28"/>
          <w:rtl w:val="0"/>
        </w:rPr>
        <w:tab/>
        <w:t xml:space="preserve"> </w:t>
      </w:r>
      <w:r w:rsidDel="00000000" w:rsidR="00000000" w:rsidRPr="00000000">
        <w:rPr>
          <w:b w:val="1"/>
          <w:sz w:val="28"/>
          <w:szCs w:val="28"/>
          <w:rtl w:val="0"/>
        </w:rPr>
        <w:t xml:space="preserve">One-sentence description</w:t>
      </w:r>
      <w:r w:rsidDel="00000000" w:rsidR="00000000" w:rsidRPr="00000000">
        <w:rPr>
          <w:rtl w:val="0"/>
        </w:rPr>
      </w:r>
    </w:p>
    <w:p w:rsidR="00000000" w:rsidDel="00000000" w:rsidP="00000000" w:rsidRDefault="00000000" w:rsidRPr="00000000" w14:paraId="0000000E">
      <w:pPr>
        <w:spacing w:after="18" w:line="240" w:lineRule="auto"/>
        <w:rPr>
          <w:sz w:val="14"/>
          <w:szCs w:val="14"/>
        </w:rPr>
      </w:pPr>
      <w:r w:rsidDel="00000000" w:rsidR="00000000" w:rsidRPr="00000000">
        <w:rPr>
          <w:rtl w:val="0"/>
        </w:rPr>
      </w:r>
    </w:p>
    <w:p w:rsidR="00000000" w:rsidDel="00000000" w:rsidP="00000000" w:rsidRDefault="00000000" w:rsidRPr="00000000" w14:paraId="0000000F">
      <w:pPr>
        <w:widowControl w:val="0"/>
        <w:spacing w:line="240" w:lineRule="auto"/>
        <w:ind w:right="71"/>
        <w:jc w:val="both"/>
        <w:rPr>
          <w:sz w:val="20"/>
          <w:szCs w:val="20"/>
        </w:rPr>
      </w:pPr>
      <w:r w:rsidDel="00000000" w:rsidR="00000000" w:rsidRPr="00000000">
        <w:rPr>
          <w:sz w:val="20"/>
          <w:szCs w:val="20"/>
          <w:rtl w:val="0"/>
        </w:rPr>
        <w:t xml:space="preserve">With a key focus on promoting data literacy skills among young learners, we aim to empower children to interpret and analyze information effectively through interactive visualization and guided exploration of our web.</w:t>
      </w:r>
    </w:p>
    <w:p w:rsidR="00000000" w:rsidDel="00000000" w:rsidP="00000000" w:rsidRDefault="00000000" w:rsidRPr="00000000" w14:paraId="00000010">
      <w:pPr>
        <w:widowControl w:val="0"/>
        <w:spacing w:line="240" w:lineRule="auto"/>
        <w:ind w:right="71"/>
        <w:jc w:val="both"/>
        <w:rPr>
          <w:sz w:val="20"/>
          <w:szCs w:val="20"/>
        </w:rPr>
      </w:pPr>
      <w:r w:rsidDel="00000000" w:rsidR="00000000" w:rsidRPr="00000000">
        <w:rPr>
          <w:rtl w:val="0"/>
        </w:rPr>
      </w:r>
    </w:p>
    <w:p w:rsidR="00000000" w:rsidDel="00000000" w:rsidP="00000000" w:rsidRDefault="00000000" w:rsidRPr="00000000" w14:paraId="00000011">
      <w:pPr>
        <w:widowControl w:val="0"/>
        <w:spacing w:after="99" w:line="240" w:lineRule="auto"/>
        <w:ind w:left="484" w:right="28" w:hanging="484"/>
        <w:rPr>
          <w:b w:val="1"/>
          <w:color w:val="000000"/>
          <w:sz w:val="28"/>
          <w:szCs w:val="28"/>
        </w:rPr>
      </w:pPr>
      <w:r w:rsidDel="00000000" w:rsidR="00000000" w:rsidRPr="00000000">
        <w:rPr>
          <w:b w:val="1"/>
          <w:color w:val="000000"/>
          <w:sz w:val="28"/>
          <w:szCs w:val="28"/>
          <w:rtl w:val="0"/>
        </w:rPr>
        <w:t xml:space="preserve">3</w:t>
        <w:tab/>
        <w:t xml:space="preserve"> </w:t>
      </w:r>
      <w:r w:rsidDel="00000000" w:rsidR="00000000" w:rsidRPr="00000000">
        <w:rPr>
          <w:b w:val="1"/>
          <w:sz w:val="28"/>
          <w:szCs w:val="28"/>
          <w:rtl w:val="0"/>
        </w:rPr>
        <w:t xml:space="preserve">P</w:t>
      </w:r>
      <w:r w:rsidDel="00000000" w:rsidR="00000000" w:rsidRPr="00000000">
        <w:rPr>
          <w:b w:val="1"/>
          <w:color w:val="000000"/>
          <w:sz w:val="28"/>
          <w:szCs w:val="28"/>
          <w:rtl w:val="0"/>
        </w:rPr>
        <w:t xml:space="preserve">roject</w:t>
      </w:r>
      <w:r w:rsidDel="00000000" w:rsidR="00000000" w:rsidRPr="00000000">
        <w:rPr>
          <w:b w:val="1"/>
          <w:sz w:val="28"/>
          <w:szCs w:val="28"/>
          <w:rtl w:val="0"/>
        </w:rPr>
        <w:t xml:space="preserve"> type</w:t>
      </w:r>
      <w:r w:rsidDel="00000000" w:rsidR="00000000" w:rsidRPr="00000000">
        <w:rPr>
          <w:rtl w:val="0"/>
        </w:rPr>
      </w:r>
    </w:p>
    <w:p w:rsidR="00000000" w:rsidDel="00000000" w:rsidP="00000000" w:rsidRDefault="00000000" w:rsidRPr="00000000" w14:paraId="00000012">
      <w:pPr>
        <w:widowControl w:val="0"/>
        <w:spacing w:after="0" w:line="240" w:lineRule="auto"/>
        <w:ind w:right="71"/>
        <w:jc w:val="both"/>
        <w:rPr>
          <w:sz w:val="20"/>
          <w:szCs w:val="20"/>
        </w:rPr>
      </w:pPr>
      <w:r w:rsidDel="00000000" w:rsidR="00000000" w:rsidRPr="00000000">
        <w:rPr>
          <w:color w:val="000000"/>
          <w:sz w:val="20"/>
          <w:szCs w:val="20"/>
          <w:rtl w:val="0"/>
        </w:rPr>
        <w:t xml:space="preserve"> </w:t>
      </w:r>
      <w:r w:rsidDel="00000000" w:rsidR="00000000" w:rsidRPr="00000000">
        <w:rPr>
          <w:sz w:val="20"/>
          <w:szCs w:val="20"/>
          <w:rtl w:val="0"/>
        </w:rPr>
        <w:t xml:space="preserve">Interactive Educational Visualization</w:t>
      </w:r>
    </w:p>
    <w:p w:rsidR="00000000" w:rsidDel="00000000" w:rsidP="00000000" w:rsidRDefault="00000000" w:rsidRPr="00000000" w14:paraId="00000013">
      <w:pPr>
        <w:widowControl w:val="0"/>
        <w:tabs>
          <w:tab w:val="left" w:leader="none" w:pos="1943"/>
          <w:tab w:val="left" w:leader="none" w:pos="2493"/>
        </w:tabs>
        <w:spacing w:line="240" w:lineRule="auto"/>
        <w:ind w:left="484" w:right="71" w:hanging="484"/>
        <w:jc w:val="both"/>
        <w:rPr>
          <w:sz w:val="20"/>
          <w:szCs w:val="20"/>
        </w:rPr>
      </w:pPr>
      <w:r w:rsidDel="00000000" w:rsidR="00000000" w:rsidRPr="00000000">
        <w:rPr>
          <w:rtl w:val="0"/>
        </w:rPr>
      </w:r>
    </w:p>
    <w:p w:rsidR="00000000" w:rsidDel="00000000" w:rsidP="00000000" w:rsidRDefault="00000000" w:rsidRPr="00000000" w14:paraId="00000014">
      <w:pPr>
        <w:widowControl w:val="0"/>
        <w:tabs>
          <w:tab w:val="left" w:leader="none" w:pos="1943"/>
          <w:tab w:val="left" w:leader="none" w:pos="2493"/>
        </w:tabs>
        <w:spacing w:line="240" w:lineRule="auto"/>
        <w:ind w:left="484" w:right="71" w:hanging="484"/>
        <w:jc w:val="both"/>
        <w:rPr>
          <w:color w:val="000000"/>
          <w:sz w:val="28"/>
          <w:szCs w:val="28"/>
        </w:rPr>
      </w:pPr>
      <w:r w:rsidDel="00000000" w:rsidR="00000000" w:rsidRPr="00000000">
        <w:rPr>
          <w:b w:val="1"/>
          <w:color w:val="000000"/>
          <w:sz w:val="28"/>
          <w:szCs w:val="28"/>
          <w:rtl w:val="0"/>
        </w:rPr>
        <w:t xml:space="preserve">4</w:t>
      </w:r>
      <w:r w:rsidDel="00000000" w:rsidR="00000000" w:rsidRPr="00000000">
        <w:rPr>
          <w:color w:val="000000"/>
          <w:sz w:val="28"/>
          <w:szCs w:val="28"/>
          <w:rtl w:val="0"/>
        </w:rPr>
        <w:tab/>
      </w:r>
      <w:r w:rsidDel="00000000" w:rsidR="00000000" w:rsidRPr="00000000">
        <w:rPr>
          <w:b w:val="1"/>
          <w:sz w:val="28"/>
          <w:szCs w:val="28"/>
          <w:rtl w:val="0"/>
        </w:rPr>
        <w:t xml:space="preserve">Audience</w:t>
      </w:r>
      <w:r w:rsidDel="00000000" w:rsidR="00000000" w:rsidRPr="00000000">
        <w:rPr>
          <w:rtl w:val="0"/>
        </w:rPr>
      </w:r>
    </w:p>
    <w:p w:rsidR="00000000" w:rsidDel="00000000" w:rsidP="00000000" w:rsidRDefault="00000000" w:rsidRPr="00000000" w14:paraId="00000015">
      <w:pPr>
        <w:spacing w:after="18" w:line="240" w:lineRule="auto"/>
        <w:rPr>
          <w:sz w:val="14"/>
          <w:szCs w:val="14"/>
        </w:rPr>
      </w:pPr>
      <w:r w:rsidDel="00000000" w:rsidR="00000000" w:rsidRPr="00000000">
        <w:rPr>
          <w:rtl w:val="0"/>
        </w:rPr>
      </w:r>
    </w:p>
    <w:p w:rsidR="00000000" w:rsidDel="00000000" w:rsidP="00000000" w:rsidRDefault="00000000" w:rsidRPr="00000000" w14:paraId="00000016">
      <w:pPr>
        <w:widowControl w:val="0"/>
        <w:spacing w:line="240" w:lineRule="auto"/>
        <w:ind w:right="71"/>
        <w:jc w:val="both"/>
        <w:rPr>
          <w:color w:val="000000"/>
          <w:sz w:val="20"/>
          <w:szCs w:val="20"/>
        </w:rPr>
      </w:pPr>
      <w:r w:rsidDel="00000000" w:rsidR="00000000" w:rsidRPr="00000000">
        <w:rPr>
          <w:color w:val="000000"/>
          <w:sz w:val="20"/>
          <w:szCs w:val="20"/>
          <w:rtl w:val="0"/>
        </w:rPr>
        <w:t xml:space="preserve">This project targets </w:t>
      </w:r>
      <w:r w:rsidDel="00000000" w:rsidR="00000000" w:rsidRPr="00000000">
        <w:rPr>
          <w:sz w:val="20"/>
          <w:szCs w:val="20"/>
          <w:rtl w:val="0"/>
        </w:rPr>
        <w:t xml:space="preserve">young learners</w:t>
      </w:r>
      <w:r w:rsidDel="00000000" w:rsidR="00000000" w:rsidRPr="00000000">
        <w:rPr>
          <w:color w:val="000000"/>
          <w:sz w:val="20"/>
          <w:szCs w:val="20"/>
          <w:rtl w:val="0"/>
        </w:rPr>
        <w:t xml:space="preserve"> as the audience who </w:t>
      </w:r>
      <w:r w:rsidDel="00000000" w:rsidR="00000000" w:rsidRPr="00000000">
        <w:rPr>
          <w:sz w:val="20"/>
          <w:szCs w:val="20"/>
          <w:rtl w:val="0"/>
        </w:rPr>
        <w:t xml:space="preserve">intend</w:t>
      </w:r>
      <w:r w:rsidDel="00000000" w:rsidR="00000000" w:rsidRPr="00000000">
        <w:rPr>
          <w:color w:val="000000"/>
          <w:sz w:val="20"/>
          <w:szCs w:val="20"/>
          <w:rtl w:val="0"/>
        </w:rPr>
        <w:t xml:space="preserve"> to learn about animals in a way that is interactive, fun</w:t>
      </w:r>
      <w:r w:rsidDel="00000000" w:rsidR="00000000" w:rsidRPr="00000000">
        <w:rPr>
          <w:sz w:val="20"/>
          <w:szCs w:val="20"/>
          <w:rtl w:val="0"/>
        </w:rPr>
        <w:t xml:space="preserve">,</w:t>
      </w:r>
      <w:r w:rsidDel="00000000" w:rsidR="00000000" w:rsidRPr="00000000">
        <w:rPr>
          <w:color w:val="000000"/>
          <w:sz w:val="20"/>
          <w:szCs w:val="20"/>
          <w:rtl w:val="0"/>
        </w:rPr>
        <w:t xml:space="preserve"> and engaging. </w:t>
      </w:r>
    </w:p>
    <w:p w:rsidR="00000000" w:rsidDel="00000000" w:rsidP="00000000" w:rsidRDefault="00000000" w:rsidRPr="00000000" w14:paraId="00000017">
      <w:pPr>
        <w:widowControl w:val="0"/>
        <w:spacing w:line="240" w:lineRule="auto"/>
        <w:ind w:right="71"/>
        <w:jc w:val="both"/>
        <w:rPr>
          <w:color w:val="000000"/>
          <w:sz w:val="20"/>
          <w:szCs w:val="20"/>
        </w:rPr>
      </w:pPr>
      <w:r w:rsidDel="00000000" w:rsidR="00000000" w:rsidRPr="00000000">
        <w:rPr>
          <w:rtl w:val="0"/>
        </w:rPr>
      </w:r>
    </w:p>
    <w:p w:rsidR="00000000" w:rsidDel="00000000" w:rsidP="00000000" w:rsidRDefault="00000000" w:rsidRPr="00000000" w14:paraId="00000018">
      <w:pPr>
        <w:spacing w:line="240" w:lineRule="auto"/>
        <w:jc w:val="both"/>
        <w:rPr/>
      </w:pPr>
      <w:r w:rsidDel="00000000" w:rsidR="00000000" w:rsidRPr="00000000">
        <w:rPr>
          <w:color w:val="000000"/>
          <w:sz w:val="20"/>
          <w:szCs w:val="20"/>
          <w:rtl w:val="0"/>
        </w:rPr>
        <w:t xml:space="preserve">This project meets the </w:t>
      </w:r>
      <w:r w:rsidDel="00000000" w:rsidR="00000000" w:rsidRPr="00000000">
        <w:rPr>
          <w:sz w:val="20"/>
          <w:szCs w:val="20"/>
          <w:rtl w:val="0"/>
        </w:rPr>
        <w:t xml:space="preserve">audience's</w:t>
      </w:r>
      <w:r w:rsidDel="00000000" w:rsidR="00000000" w:rsidRPr="00000000">
        <w:rPr>
          <w:color w:val="000000"/>
          <w:sz w:val="20"/>
          <w:szCs w:val="20"/>
          <w:rtl w:val="0"/>
        </w:rPr>
        <w:t xml:space="preserve"> needs in many ways:</w:t>
      </w:r>
      <w:r w:rsidDel="00000000" w:rsidR="00000000" w:rsidRPr="00000000">
        <w:rPr>
          <w:rtl w:val="0"/>
        </w:rPr>
      </w:r>
    </w:p>
    <w:p w:rsidR="00000000" w:rsidDel="00000000" w:rsidP="00000000" w:rsidRDefault="00000000" w:rsidRPr="00000000" w14:paraId="00000019">
      <w:pPr>
        <w:widowControl w:val="0"/>
        <w:numPr>
          <w:ilvl w:val="0"/>
          <w:numId w:val="7"/>
        </w:numPr>
        <w:pBdr>
          <w:top w:space="0" w:sz="0" w:val="nil"/>
          <w:left w:space="0" w:sz="0" w:val="nil"/>
          <w:bottom w:space="0" w:sz="0" w:val="nil"/>
          <w:right w:space="0" w:sz="0" w:val="nil"/>
          <w:between w:space="0" w:sz="0" w:val="nil"/>
        </w:pBdr>
        <w:spacing w:line="240" w:lineRule="auto"/>
        <w:ind w:left="450" w:right="71" w:hanging="360"/>
        <w:jc w:val="both"/>
        <w:rPr>
          <w:color w:val="000000"/>
          <w:sz w:val="20"/>
          <w:szCs w:val="20"/>
        </w:rPr>
      </w:pPr>
      <w:r w:rsidDel="00000000" w:rsidR="00000000" w:rsidRPr="00000000">
        <w:rPr>
          <w:color w:val="000000"/>
          <w:sz w:val="20"/>
          <w:szCs w:val="20"/>
          <w:rtl w:val="0"/>
        </w:rPr>
        <w:t xml:space="preserve">It caters to an educational audience by providing comprehensive information about animals, including scientific names, enriching their learning experience from elementary through high school levels.</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ind w:left="450" w:right="71" w:firstLine="0"/>
        <w:jc w:val="both"/>
        <w:rPr>
          <w:sz w:val="20"/>
          <w:szCs w:val="20"/>
        </w:rPr>
      </w:pPr>
      <w:r w:rsidDel="00000000" w:rsidR="00000000" w:rsidRPr="00000000">
        <w:rPr>
          <w:rtl w:val="0"/>
        </w:rPr>
      </w:r>
    </w:p>
    <w:p w:rsidR="00000000" w:rsidDel="00000000" w:rsidP="00000000" w:rsidRDefault="00000000" w:rsidRPr="00000000" w14:paraId="0000001B">
      <w:pPr>
        <w:widowControl w:val="0"/>
        <w:numPr>
          <w:ilvl w:val="0"/>
          <w:numId w:val="7"/>
        </w:numPr>
        <w:pBdr>
          <w:top w:space="0" w:sz="0" w:val="nil"/>
          <w:left w:space="0" w:sz="0" w:val="nil"/>
          <w:bottom w:space="0" w:sz="0" w:val="nil"/>
          <w:right w:space="0" w:sz="0" w:val="nil"/>
          <w:between w:space="0" w:sz="0" w:val="nil"/>
        </w:pBdr>
        <w:spacing w:line="240" w:lineRule="auto"/>
        <w:ind w:left="450" w:right="71" w:hanging="360"/>
        <w:jc w:val="both"/>
        <w:rPr>
          <w:color w:val="000000"/>
          <w:sz w:val="20"/>
          <w:szCs w:val="20"/>
        </w:rPr>
      </w:pPr>
      <w:r w:rsidDel="00000000" w:rsidR="00000000" w:rsidRPr="00000000">
        <w:rPr>
          <w:color w:val="000000"/>
          <w:sz w:val="20"/>
          <w:szCs w:val="20"/>
          <w:rtl w:val="0"/>
        </w:rPr>
        <w:t xml:space="preserve">The incorporation of interactive features such as the USA map and graphs enables children to independently explore and discover data through engaging colors and animations, enhancing their attraction to the learning experience.</w:t>
      </w:r>
    </w:p>
    <w:p w:rsidR="00000000" w:rsidDel="00000000" w:rsidP="00000000" w:rsidRDefault="00000000" w:rsidRPr="00000000" w14:paraId="0000001C">
      <w:pPr>
        <w:widowControl w:val="0"/>
        <w:spacing w:after="0" w:line="240" w:lineRule="auto"/>
        <w:ind w:left="0" w:right="-18" w:firstLine="0"/>
        <w:jc w:val="both"/>
        <w:rPr>
          <w:sz w:val="20"/>
          <w:szCs w:val="20"/>
        </w:rPr>
      </w:pPr>
      <w:r w:rsidDel="00000000" w:rsidR="00000000" w:rsidRPr="00000000">
        <w:rPr>
          <w:rtl w:val="0"/>
        </w:rPr>
      </w:r>
    </w:p>
    <w:p w:rsidR="00000000" w:rsidDel="00000000" w:rsidP="00000000" w:rsidRDefault="00000000" w:rsidRPr="00000000" w14:paraId="0000001D">
      <w:pPr>
        <w:widowControl w:val="0"/>
        <w:spacing w:after="0" w:line="240" w:lineRule="auto"/>
        <w:ind w:left="0" w:right="-18" w:firstLine="0"/>
        <w:jc w:val="both"/>
        <w:rPr>
          <w:sz w:val="20"/>
          <w:szCs w:val="20"/>
        </w:rPr>
      </w:pPr>
      <w:r w:rsidDel="00000000" w:rsidR="00000000" w:rsidRPr="00000000">
        <w:rPr>
          <w:sz w:val="20"/>
          <w:szCs w:val="20"/>
          <w:rtl w:val="0"/>
        </w:rPr>
        <w:t xml:space="preserve">We are collaborating with students from Elm Park Elementary School as our audiences for this project. This collaboration enables us to refine and enhance our project based on valuable real-world feedback from the audience.</w:t>
      </w:r>
    </w:p>
    <w:p w:rsidR="00000000" w:rsidDel="00000000" w:rsidP="00000000" w:rsidRDefault="00000000" w:rsidRPr="00000000" w14:paraId="0000001E">
      <w:pPr>
        <w:rPr>
          <w:color w:val="000000"/>
          <w:sz w:val="20"/>
          <w:szCs w:val="20"/>
        </w:rPr>
      </w:pPr>
      <w:r w:rsidDel="00000000" w:rsidR="00000000" w:rsidRPr="00000000">
        <w:rPr>
          <w:rtl w:val="0"/>
        </w:rPr>
      </w:r>
    </w:p>
    <w:p w:rsidR="00000000" w:rsidDel="00000000" w:rsidP="00000000" w:rsidRDefault="00000000" w:rsidRPr="00000000" w14:paraId="0000001F">
      <w:pPr>
        <w:widowControl w:val="0"/>
        <w:tabs>
          <w:tab w:val="left" w:leader="none" w:pos="484"/>
        </w:tabs>
        <w:spacing w:after="99" w:line="240" w:lineRule="auto"/>
        <w:ind w:right="-19"/>
        <w:jc w:val="both"/>
        <w:rPr>
          <w:color w:val="000000"/>
          <w:sz w:val="20"/>
          <w:szCs w:val="20"/>
        </w:rPr>
      </w:pPr>
      <w:r w:rsidDel="00000000" w:rsidR="00000000" w:rsidRPr="00000000">
        <w:rPr>
          <w:b w:val="1"/>
          <w:color w:val="000000"/>
          <w:sz w:val="28"/>
          <w:szCs w:val="28"/>
          <w:rtl w:val="0"/>
        </w:rPr>
        <w:t xml:space="preserve">5</w:t>
      </w:r>
      <w:r w:rsidDel="00000000" w:rsidR="00000000" w:rsidRPr="00000000">
        <w:rPr>
          <w:color w:val="000000"/>
          <w:sz w:val="28"/>
          <w:szCs w:val="28"/>
          <w:rtl w:val="0"/>
        </w:rPr>
        <w:tab/>
      </w:r>
      <w:r w:rsidDel="00000000" w:rsidR="00000000" w:rsidRPr="00000000">
        <w:rPr>
          <w:b w:val="1"/>
          <w:sz w:val="28"/>
          <w:szCs w:val="28"/>
          <w:rtl w:val="0"/>
        </w:rPr>
        <w:t xml:space="preserve">Approach</w:t>
      </w:r>
      <w:r w:rsidDel="00000000" w:rsidR="00000000" w:rsidRPr="00000000">
        <w:rPr>
          <w:rtl w:val="0"/>
        </w:rPr>
      </w:r>
    </w:p>
    <w:p w:rsidR="00000000" w:rsidDel="00000000" w:rsidP="00000000" w:rsidRDefault="00000000" w:rsidRPr="00000000" w14:paraId="00000020">
      <w:pPr>
        <w:widowControl w:val="0"/>
        <w:spacing w:after="99" w:line="240" w:lineRule="auto"/>
        <w:ind w:right="-19"/>
        <w:jc w:val="both"/>
        <w:rPr>
          <w:color w:val="000000"/>
          <w:sz w:val="20"/>
          <w:szCs w:val="20"/>
        </w:rPr>
      </w:pPr>
      <w:r w:rsidDel="00000000" w:rsidR="00000000" w:rsidRPr="00000000">
        <w:rPr>
          <w:sz w:val="20"/>
          <w:szCs w:val="20"/>
          <w:rtl w:val="0"/>
        </w:rPr>
        <w:t xml:space="preserve">Our </w:t>
      </w:r>
      <w:r w:rsidDel="00000000" w:rsidR="00000000" w:rsidRPr="00000000">
        <w:rPr>
          <w:color w:val="000000"/>
          <w:sz w:val="20"/>
          <w:szCs w:val="20"/>
          <w:rtl w:val="0"/>
        </w:rPr>
        <w:t xml:space="preserve">approach is to make the visualizations colorful and interactive</w:t>
      </w:r>
      <w:r w:rsidDel="00000000" w:rsidR="00000000" w:rsidRPr="00000000">
        <w:rPr>
          <w:sz w:val="20"/>
          <w:szCs w:val="20"/>
          <w:rtl w:val="0"/>
        </w:rPr>
        <w:t xml:space="preserve">, intending to</w:t>
      </w:r>
      <w:r w:rsidDel="00000000" w:rsidR="00000000" w:rsidRPr="00000000">
        <w:rPr>
          <w:color w:val="000000"/>
          <w:sz w:val="20"/>
          <w:szCs w:val="20"/>
          <w:rtl w:val="0"/>
        </w:rPr>
        <w:t xml:space="preserve"> attract children’s curiosity about natural resources and </w:t>
      </w:r>
      <w:r w:rsidDel="00000000" w:rsidR="00000000" w:rsidRPr="00000000">
        <w:rPr>
          <w:sz w:val="20"/>
          <w:szCs w:val="20"/>
          <w:rtl w:val="0"/>
        </w:rPr>
        <w:t xml:space="preserve">wildlife</w:t>
      </w:r>
      <w:r w:rsidDel="00000000" w:rsidR="00000000" w:rsidRPr="00000000">
        <w:rPr>
          <w:color w:val="000000"/>
          <w:sz w:val="20"/>
          <w:szCs w:val="20"/>
          <w:rtl w:val="0"/>
        </w:rPr>
        <w:t xml:space="preserve">.  </w:t>
      </w:r>
      <w:r w:rsidDel="00000000" w:rsidR="00000000" w:rsidRPr="00000000">
        <w:rPr>
          <w:sz w:val="20"/>
          <w:szCs w:val="20"/>
          <w:rtl w:val="0"/>
        </w:rPr>
        <w:t xml:space="preserve">We</w:t>
      </w:r>
      <w:r w:rsidDel="00000000" w:rsidR="00000000" w:rsidRPr="00000000">
        <w:rPr>
          <w:color w:val="000000"/>
          <w:sz w:val="20"/>
          <w:szCs w:val="20"/>
          <w:rtl w:val="0"/>
        </w:rPr>
        <w:t xml:space="preserve"> believe this approach is </w:t>
      </w:r>
      <w:r w:rsidDel="00000000" w:rsidR="00000000" w:rsidRPr="00000000">
        <w:rPr>
          <w:sz w:val="20"/>
          <w:szCs w:val="20"/>
          <w:rtl w:val="0"/>
        </w:rPr>
        <w:t xml:space="preserve">effective </w:t>
      </w:r>
      <w:r w:rsidDel="00000000" w:rsidR="00000000" w:rsidRPr="00000000">
        <w:rPr>
          <w:color w:val="000000"/>
          <w:sz w:val="20"/>
          <w:szCs w:val="20"/>
          <w:rtl w:val="0"/>
        </w:rPr>
        <w:t xml:space="preserve">and will be successful because of the following </w:t>
      </w:r>
      <w:r w:rsidDel="00000000" w:rsidR="00000000" w:rsidRPr="00000000">
        <w:rPr>
          <w:sz w:val="20"/>
          <w:szCs w:val="20"/>
          <w:rtl w:val="0"/>
        </w:rPr>
        <w:t xml:space="preserve">aspects</w:t>
      </w:r>
      <w:r w:rsidDel="00000000" w:rsidR="00000000" w:rsidRPr="00000000">
        <w:rPr>
          <w:color w:val="000000"/>
          <w:sz w:val="20"/>
          <w:szCs w:val="20"/>
          <w:rtl w:val="0"/>
        </w:rPr>
        <w:t xml:space="preserve">: </w:t>
      </w:r>
    </w:p>
    <w:p w:rsidR="00000000" w:rsidDel="00000000" w:rsidP="00000000" w:rsidRDefault="00000000" w:rsidRPr="00000000" w14:paraId="00000021">
      <w:pPr>
        <w:widowControl w:val="0"/>
        <w:numPr>
          <w:ilvl w:val="0"/>
          <w:numId w:val="6"/>
        </w:numPr>
        <w:spacing w:after="0" w:afterAutospacing="0" w:before="26" w:line="240" w:lineRule="auto"/>
        <w:ind w:left="450" w:right="-18" w:hanging="360"/>
        <w:jc w:val="both"/>
        <w:rPr>
          <w:color w:val="000000"/>
          <w:sz w:val="20"/>
          <w:szCs w:val="20"/>
          <w:u w:val="none"/>
        </w:rPr>
      </w:pPr>
      <w:r w:rsidDel="00000000" w:rsidR="00000000" w:rsidRPr="00000000">
        <w:rPr>
          <w:color w:val="000000"/>
          <w:sz w:val="20"/>
          <w:szCs w:val="20"/>
          <w:rtl w:val="0"/>
        </w:rPr>
        <w:t xml:space="preserve">The application's capacity to engage children is poised to revolutionize their perception and interaction with it, fostering continuous excitement and sustained involvement.</w:t>
      </w:r>
      <w:r w:rsidDel="00000000" w:rsidR="00000000" w:rsidRPr="00000000">
        <w:rPr>
          <w:rtl w:val="0"/>
        </w:rPr>
      </w:r>
    </w:p>
    <w:p w:rsidR="00000000" w:rsidDel="00000000" w:rsidP="00000000" w:rsidRDefault="00000000" w:rsidRPr="00000000" w14:paraId="00000022">
      <w:pPr>
        <w:widowControl w:val="0"/>
        <w:numPr>
          <w:ilvl w:val="0"/>
          <w:numId w:val="6"/>
        </w:numPr>
        <w:spacing w:after="0" w:afterAutospacing="0" w:before="0" w:beforeAutospacing="0" w:line="240" w:lineRule="auto"/>
        <w:ind w:left="450" w:right="-18" w:hanging="360"/>
        <w:jc w:val="both"/>
        <w:rPr>
          <w:color w:val="000000"/>
          <w:sz w:val="20"/>
          <w:szCs w:val="20"/>
          <w:u w:val="none"/>
        </w:rPr>
      </w:pPr>
      <w:r w:rsidDel="00000000" w:rsidR="00000000" w:rsidRPr="00000000">
        <w:rPr>
          <w:color w:val="000000"/>
          <w:sz w:val="20"/>
          <w:szCs w:val="20"/>
          <w:rtl w:val="0"/>
        </w:rPr>
        <w:t xml:space="preserve">The ability for the application to allow the children </w:t>
      </w:r>
      <w:r w:rsidDel="00000000" w:rsidR="00000000" w:rsidRPr="00000000">
        <w:rPr>
          <w:sz w:val="20"/>
          <w:szCs w:val="20"/>
          <w:rtl w:val="0"/>
        </w:rPr>
        <w:t xml:space="preserve">to </w:t>
      </w:r>
      <w:r w:rsidDel="00000000" w:rsidR="00000000" w:rsidRPr="00000000">
        <w:rPr>
          <w:color w:val="000000"/>
          <w:sz w:val="20"/>
          <w:szCs w:val="20"/>
          <w:rtl w:val="0"/>
        </w:rPr>
        <w:t xml:space="preserve">explore </w:t>
      </w:r>
      <w:r w:rsidDel="00000000" w:rsidR="00000000" w:rsidRPr="00000000">
        <w:rPr>
          <w:sz w:val="20"/>
          <w:szCs w:val="20"/>
          <w:rtl w:val="0"/>
        </w:rPr>
        <w:t xml:space="preserve">at</w:t>
      </w:r>
      <w:r w:rsidDel="00000000" w:rsidR="00000000" w:rsidRPr="00000000">
        <w:rPr>
          <w:color w:val="000000"/>
          <w:sz w:val="20"/>
          <w:szCs w:val="20"/>
          <w:rtl w:val="0"/>
        </w:rPr>
        <w:t xml:space="preserve"> their own pace and based on their own curiosity. </w:t>
      </w:r>
      <w:r w:rsidDel="00000000" w:rsidR="00000000" w:rsidRPr="00000000">
        <w:rPr>
          <w:rtl w:val="0"/>
        </w:rPr>
      </w:r>
    </w:p>
    <w:p w:rsidR="00000000" w:rsidDel="00000000" w:rsidP="00000000" w:rsidRDefault="00000000" w:rsidRPr="00000000" w14:paraId="00000023">
      <w:pPr>
        <w:widowControl w:val="0"/>
        <w:numPr>
          <w:ilvl w:val="0"/>
          <w:numId w:val="6"/>
        </w:numPr>
        <w:spacing w:before="0" w:beforeAutospacing="0" w:line="240" w:lineRule="auto"/>
        <w:ind w:left="450" w:right="-18" w:hanging="360"/>
        <w:jc w:val="both"/>
        <w:rPr>
          <w:color w:val="000000"/>
          <w:sz w:val="20"/>
          <w:szCs w:val="20"/>
          <w:u w:val="none"/>
        </w:rPr>
      </w:pPr>
      <w:r w:rsidDel="00000000" w:rsidR="00000000" w:rsidRPr="00000000">
        <w:rPr>
          <w:color w:val="000000"/>
          <w:sz w:val="20"/>
          <w:szCs w:val="20"/>
          <w:rtl w:val="0"/>
        </w:rPr>
        <w:t xml:space="preserve">As the app progresses, it will gradually introduce increasingly complex visualizations, accommodating children of varying skill levels by starting with simpler graphics and advancing to ones that are more intricate.</w:t>
      </w:r>
    </w:p>
    <w:p w:rsidR="00000000" w:rsidDel="00000000" w:rsidP="00000000" w:rsidRDefault="00000000" w:rsidRPr="00000000" w14:paraId="00000024">
      <w:pPr>
        <w:spacing w:after="99" w:line="240" w:lineRule="auto"/>
        <w:rPr>
          <w:sz w:val="28"/>
          <w:szCs w:val="28"/>
        </w:rPr>
      </w:pPr>
      <w:r w:rsidDel="00000000" w:rsidR="00000000" w:rsidRPr="00000000">
        <w:rPr>
          <w:rtl w:val="0"/>
        </w:rPr>
      </w:r>
    </w:p>
    <w:p w:rsidR="00000000" w:rsidDel="00000000" w:rsidP="00000000" w:rsidRDefault="00000000" w:rsidRPr="00000000" w14:paraId="00000025">
      <w:pPr>
        <w:widowControl w:val="0"/>
        <w:tabs>
          <w:tab w:val="left" w:leader="none" w:pos="484"/>
          <w:tab w:val="left" w:leader="none" w:pos="1070"/>
          <w:tab w:val="left" w:leader="none" w:pos="1808"/>
          <w:tab w:val="left" w:leader="none" w:pos="3365"/>
        </w:tabs>
        <w:spacing w:after="99" w:line="240" w:lineRule="auto"/>
        <w:ind w:left="484" w:right="-19" w:hanging="484"/>
        <w:rPr/>
      </w:pPr>
      <w:r w:rsidDel="00000000" w:rsidR="00000000" w:rsidRPr="00000000">
        <w:rPr>
          <w:b w:val="1"/>
          <w:color w:val="000000"/>
          <w:sz w:val="28"/>
          <w:szCs w:val="28"/>
          <w:rtl w:val="0"/>
        </w:rPr>
        <w:t xml:space="preserve">6</w:t>
      </w:r>
      <w:r w:rsidDel="00000000" w:rsidR="00000000" w:rsidRPr="00000000">
        <w:rPr>
          <w:color w:val="000000"/>
          <w:sz w:val="28"/>
          <w:szCs w:val="28"/>
          <w:rtl w:val="0"/>
        </w:rPr>
        <w:tab/>
      </w:r>
      <w:r w:rsidDel="00000000" w:rsidR="00000000" w:rsidRPr="00000000">
        <w:rPr>
          <w:b w:val="1"/>
          <w:sz w:val="28"/>
          <w:szCs w:val="28"/>
          <w:rtl w:val="0"/>
        </w:rPr>
        <w:t xml:space="preserve">B</w:t>
      </w:r>
      <w:r w:rsidDel="00000000" w:rsidR="00000000" w:rsidRPr="00000000">
        <w:rPr>
          <w:b w:val="1"/>
          <w:color w:val="000000"/>
          <w:sz w:val="28"/>
          <w:szCs w:val="28"/>
          <w:rtl w:val="0"/>
        </w:rPr>
        <w:t xml:space="preserve">est-case</w:t>
      </w:r>
      <w:r w:rsidDel="00000000" w:rsidR="00000000" w:rsidRPr="00000000">
        <w:rPr>
          <w:b w:val="1"/>
          <w:sz w:val="28"/>
          <w:szCs w:val="28"/>
          <w:rtl w:val="0"/>
        </w:rPr>
        <w:t xml:space="preserve"> I</w:t>
      </w:r>
      <w:r w:rsidDel="00000000" w:rsidR="00000000" w:rsidRPr="00000000">
        <w:rPr>
          <w:b w:val="1"/>
          <w:color w:val="000000"/>
          <w:sz w:val="28"/>
          <w:szCs w:val="28"/>
          <w:rtl w:val="0"/>
        </w:rPr>
        <w:t xml:space="preserve">mpact </w:t>
      </w:r>
      <w:r w:rsidDel="00000000" w:rsidR="00000000" w:rsidRPr="00000000">
        <w:rPr>
          <w:b w:val="1"/>
          <w:sz w:val="28"/>
          <w:szCs w:val="28"/>
          <w:rtl w:val="0"/>
        </w:rPr>
        <w:t xml:space="preserve">S</w:t>
      </w:r>
      <w:r w:rsidDel="00000000" w:rsidR="00000000" w:rsidRPr="00000000">
        <w:rPr>
          <w:b w:val="1"/>
          <w:color w:val="000000"/>
          <w:sz w:val="28"/>
          <w:szCs w:val="28"/>
          <w:rtl w:val="0"/>
        </w:rPr>
        <w:t xml:space="preserve">tatement</w:t>
      </w:r>
      <w:r w:rsidDel="00000000" w:rsidR="00000000" w:rsidRPr="00000000">
        <w:rPr>
          <w:rtl w:val="0"/>
        </w:rPr>
      </w:r>
    </w:p>
    <w:p w:rsidR="00000000" w:rsidDel="00000000" w:rsidP="00000000" w:rsidRDefault="00000000" w:rsidRPr="00000000" w14:paraId="00000026">
      <w:pPr>
        <w:widowControl w:val="0"/>
        <w:spacing w:after="99" w:line="240" w:lineRule="auto"/>
        <w:ind w:right="-18"/>
        <w:jc w:val="both"/>
        <w:rPr>
          <w:sz w:val="20"/>
          <w:szCs w:val="20"/>
        </w:rPr>
      </w:pPr>
      <w:r w:rsidDel="00000000" w:rsidR="00000000" w:rsidRPr="00000000">
        <w:rPr>
          <w:color w:val="000000"/>
          <w:sz w:val="20"/>
          <w:szCs w:val="20"/>
          <w:rtl w:val="0"/>
        </w:rPr>
        <w:t xml:space="preserve">In the best-case scenario, the impact of our project extends beyond Elm Park Elementary S</w:t>
      </w:r>
      <w:r w:rsidDel="00000000" w:rsidR="00000000" w:rsidRPr="00000000">
        <w:rPr>
          <w:sz w:val="20"/>
          <w:szCs w:val="20"/>
          <w:rtl w:val="0"/>
        </w:rPr>
        <w:t xml:space="preserve">chool to empower children from diverse educational backgrounds to effectively engage with wildlife learning. By providing an immersive online platform enriched with interactive visualization tools, we not only foster a deeper understanding of the natural world among young learners but also equip them with invaluable skills in interpreting and analyzing information. As a result, our initiative has the potential to be widespread in educational organizations, reaching more schools and communities, and igniting a passion for wildlife and data visualization.</w:t>
      </w:r>
    </w:p>
    <w:p w:rsidR="00000000" w:rsidDel="00000000" w:rsidP="00000000" w:rsidRDefault="00000000" w:rsidRPr="00000000" w14:paraId="00000027">
      <w:pPr>
        <w:widowControl w:val="0"/>
        <w:spacing w:after="99" w:line="240" w:lineRule="auto"/>
        <w:ind w:right="-18"/>
        <w:jc w:val="both"/>
        <w:rPr>
          <w:sz w:val="20"/>
          <w:szCs w:val="20"/>
        </w:rPr>
      </w:pPr>
      <w:r w:rsidDel="00000000" w:rsidR="00000000" w:rsidRPr="00000000">
        <w:rPr>
          <w:rtl w:val="0"/>
        </w:rPr>
      </w:r>
    </w:p>
    <w:p w:rsidR="00000000" w:rsidDel="00000000" w:rsidP="00000000" w:rsidRDefault="00000000" w:rsidRPr="00000000" w14:paraId="00000028">
      <w:pPr>
        <w:widowControl w:val="0"/>
        <w:tabs>
          <w:tab w:val="left" w:leader="none" w:pos="484"/>
        </w:tabs>
        <w:spacing w:after="99" w:line="240" w:lineRule="auto"/>
        <w:ind w:left="484" w:right="-62" w:hanging="484"/>
        <w:rPr>
          <w:b w:val="1"/>
          <w:sz w:val="28"/>
          <w:szCs w:val="28"/>
        </w:rPr>
      </w:pPr>
      <w:r w:rsidDel="00000000" w:rsidR="00000000" w:rsidRPr="00000000">
        <w:rPr>
          <w:b w:val="1"/>
          <w:color w:val="000000"/>
          <w:sz w:val="28"/>
          <w:szCs w:val="28"/>
          <w:rtl w:val="0"/>
        </w:rPr>
        <w:t xml:space="preserve">7</w:t>
      </w:r>
      <w:r w:rsidDel="00000000" w:rsidR="00000000" w:rsidRPr="00000000">
        <w:rPr>
          <w:color w:val="000000"/>
          <w:sz w:val="28"/>
          <w:szCs w:val="28"/>
          <w:rtl w:val="0"/>
        </w:rPr>
        <w:tab/>
      </w:r>
      <w:r w:rsidDel="00000000" w:rsidR="00000000" w:rsidRPr="00000000">
        <w:rPr>
          <w:b w:val="1"/>
          <w:sz w:val="28"/>
          <w:szCs w:val="28"/>
          <w:rtl w:val="0"/>
        </w:rPr>
        <w:t xml:space="preserve">M</w:t>
      </w:r>
      <w:r w:rsidDel="00000000" w:rsidR="00000000" w:rsidRPr="00000000">
        <w:rPr>
          <w:b w:val="1"/>
          <w:color w:val="000000"/>
          <w:sz w:val="28"/>
          <w:szCs w:val="28"/>
          <w:rtl w:val="0"/>
        </w:rPr>
        <w:t xml:space="preserve">ajor </w:t>
      </w:r>
      <w:r w:rsidDel="00000000" w:rsidR="00000000" w:rsidRPr="00000000">
        <w:rPr>
          <w:b w:val="1"/>
          <w:sz w:val="28"/>
          <w:szCs w:val="28"/>
          <w:rtl w:val="0"/>
        </w:rPr>
        <w:t xml:space="preserve">M</w:t>
      </w:r>
      <w:r w:rsidDel="00000000" w:rsidR="00000000" w:rsidRPr="00000000">
        <w:rPr>
          <w:b w:val="1"/>
          <w:color w:val="000000"/>
          <w:sz w:val="28"/>
          <w:szCs w:val="28"/>
          <w:rtl w:val="0"/>
        </w:rPr>
        <w:t xml:space="preserve">ilestones</w:t>
      </w:r>
      <w:r w:rsidDel="00000000" w:rsidR="00000000" w:rsidRPr="00000000">
        <w:rPr>
          <w:rtl w:val="0"/>
        </w:rPr>
      </w:r>
    </w:p>
    <w:p w:rsidR="00000000" w:rsidDel="00000000" w:rsidP="00000000" w:rsidRDefault="00000000" w:rsidRPr="00000000" w14:paraId="00000029">
      <w:pPr>
        <w:widowControl w:val="0"/>
        <w:numPr>
          <w:ilvl w:val="0"/>
          <w:numId w:val="8"/>
        </w:numPr>
        <w:pBdr>
          <w:top w:space="0" w:sz="0" w:val="nil"/>
          <w:left w:space="0" w:sz="0" w:val="nil"/>
          <w:bottom w:space="0" w:sz="0" w:val="nil"/>
          <w:right w:space="0" w:sz="0" w:val="nil"/>
          <w:between w:space="0" w:sz="0" w:val="nil"/>
        </w:pBdr>
        <w:tabs>
          <w:tab w:val="left" w:leader="none" w:pos="484"/>
        </w:tabs>
        <w:spacing w:after="99" w:line="240" w:lineRule="auto"/>
        <w:ind w:left="360" w:right="-62" w:hanging="360"/>
        <w:rPr>
          <w:color w:val="000000"/>
          <w:sz w:val="20"/>
          <w:szCs w:val="20"/>
        </w:rPr>
      </w:pPr>
      <w:r w:rsidDel="00000000" w:rsidR="00000000" w:rsidRPr="00000000">
        <w:rPr>
          <w:sz w:val="20"/>
          <w:szCs w:val="20"/>
          <w:rtl w:val="0"/>
        </w:rPr>
        <w:t xml:space="preserve">Collect</w:t>
      </w:r>
      <w:r w:rsidDel="00000000" w:rsidR="00000000" w:rsidRPr="00000000">
        <w:rPr>
          <w:color w:val="000000"/>
          <w:sz w:val="20"/>
          <w:szCs w:val="20"/>
          <w:rtl w:val="0"/>
        </w:rPr>
        <w:t xml:space="preserve">ing the dataset that contains suitable </w:t>
      </w:r>
      <w:r w:rsidDel="00000000" w:rsidR="00000000" w:rsidRPr="00000000">
        <w:rPr>
          <w:sz w:val="20"/>
          <w:szCs w:val="20"/>
          <w:rtl w:val="0"/>
        </w:rPr>
        <w:t xml:space="preserve">information.</w:t>
      </w:r>
      <w:r w:rsidDel="00000000" w:rsidR="00000000" w:rsidRPr="00000000">
        <w:rPr>
          <w:rtl w:val="0"/>
        </w:rPr>
      </w:r>
    </w:p>
    <w:p w:rsidR="00000000" w:rsidDel="00000000" w:rsidP="00000000" w:rsidRDefault="00000000" w:rsidRPr="00000000" w14:paraId="0000002A">
      <w:pPr>
        <w:widowControl w:val="0"/>
        <w:numPr>
          <w:ilvl w:val="0"/>
          <w:numId w:val="8"/>
        </w:numPr>
        <w:pBdr>
          <w:top w:space="0" w:sz="0" w:val="nil"/>
          <w:left w:space="0" w:sz="0" w:val="nil"/>
          <w:bottom w:space="0" w:sz="0" w:val="nil"/>
          <w:right w:space="0" w:sz="0" w:val="nil"/>
          <w:between w:space="0" w:sz="0" w:val="nil"/>
        </w:pBdr>
        <w:tabs>
          <w:tab w:val="left" w:leader="none" w:pos="484"/>
        </w:tabs>
        <w:spacing w:after="99" w:line="240" w:lineRule="auto"/>
        <w:ind w:left="360" w:right="-62" w:hanging="360"/>
        <w:rPr>
          <w:color w:val="000000"/>
          <w:sz w:val="20"/>
          <w:szCs w:val="20"/>
        </w:rPr>
      </w:pPr>
      <w:r w:rsidDel="00000000" w:rsidR="00000000" w:rsidRPr="00000000">
        <w:rPr>
          <w:sz w:val="20"/>
          <w:szCs w:val="20"/>
          <w:rtl w:val="0"/>
        </w:rPr>
        <w:t xml:space="preserve">Sketching and UI/UX </w:t>
      </w:r>
      <w:r w:rsidDel="00000000" w:rsidR="00000000" w:rsidRPr="00000000">
        <w:rPr>
          <w:color w:val="000000"/>
          <w:sz w:val="20"/>
          <w:szCs w:val="20"/>
          <w:rtl w:val="0"/>
        </w:rPr>
        <w:t xml:space="preserve">Desig</w:t>
      </w:r>
      <w:r w:rsidDel="00000000" w:rsidR="00000000" w:rsidRPr="00000000">
        <w:rPr>
          <w:sz w:val="20"/>
          <w:szCs w:val="20"/>
          <w:rtl w:val="0"/>
        </w:rPr>
        <w:t xml:space="preserve">n.</w:t>
      </w:r>
      <w:r w:rsidDel="00000000" w:rsidR="00000000" w:rsidRPr="00000000">
        <w:rPr>
          <w:rtl w:val="0"/>
        </w:rPr>
      </w:r>
    </w:p>
    <w:p w:rsidR="00000000" w:rsidDel="00000000" w:rsidP="00000000" w:rsidRDefault="00000000" w:rsidRPr="00000000" w14:paraId="0000002B">
      <w:pPr>
        <w:widowControl w:val="0"/>
        <w:numPr>
          <w:ilvl w:val="0"/>
          <w:numId w:val="8"/>
        </w:numPr>
        <w:pBdr>
          <w:top w:space="0" w:sz="0" w:val="nil"/>
          <w:left w:space="0" w:sz="0" w:val="nil"/>
          <w:bottom w:space="0" w:sz="0" w:val="nil"/>
          <w:right w:space="0" w:sz="0" w:val="nil"/>
          <w:between w:space="0" w:sz="0" w:val="nil"/>
        </w:pBdr>
        <w:tabs>
          <w:tab w:val="left" w:leader="none" w:pos="484"/>
        </w:tabs>
        <w:spacing w:after="99" w:line="240" w:lineRule="auto"/>
        <w:ind w:left="360" w:right="-62" w:hanging="360"/>
        <w:rPr>
          <w:color w:val="000000"/>
          <w:sz w:val="20"/>
          <w:szCs w:val="20"/>
        </w:rPr>
      </w:pPr>
      <w:r w:rsidDel="00000000" w:rsidR="00000000" w:rsidRPr="00000000">
        <w:rPr>
          <w:color w:val="000000"/>
          <w:sz w:val="20"/>
          <w:szCs w:val="20"/>
          <w:rtl w:val="0"/>
        </w:rPr>
        <w:t xml:space="preserve">Creating and conducting experiments based on goals and objects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2C">
      <w:pPr>
        <w:widowControl w:val="0"/>
        <w:numPr>
          <w:ilvl w:val="0"/>
          <w:numId w:val="8"/>
        </w:numPr>
        <w:pBdr>
          <w:top w:space="0" w:sz="0" w:val="nil"/>
          <w:left w:space="0" w:sz="0" w:val="nil"/>
          <w:bottom w:space="0" w:sz="0" w:val="nil"/>
          <w:right w:space="0" w:sz="0" w:val="nil"/>
          <w:between w:space="0" w:sz="0" w:val="nil"/>
        </w:pBdr>
        <w:tabs>
          <w:tab w:val="left" w:leader="none" w:pos="484"/>
        </w:tabs>
        <w:spacing w:after="99" w:line="240" w:lineRule="auto"/>
        <w:ind w:left="360" w:right="-62" w:hanging="360"/>
        <w:rPr>
          <w:color w:val="000000"/>
          <w:sz w:val="20"/>
          <w:szCs w:val="20"/>
        </w:rPr>
      </w:pPr>
      <w:r w:rsidDel="00000000" w:rsidR="00000000" w:rsidRPr="00000000">
        <w:rPr>
          <w:color w:val="000000"/>
          <w:sz w:val="20"/>
          <w:szCs w:val="20"/>
          <w:rtl w:val="0"/>
        </w:rPr>
        <w:t xml:space="preserve">Testing the developed app.</w:t>
      </w:r>
    </w:p>
    <w:p w:rsidR="00000000" w:rsidDel="00000000" w:rsidP="00000000" w:rsidRDefault="00000000" w:rsidRPr="00000000" w14:paraId="0000002D">
      <w:pPr>
        <w:widowControl w:val="0"/>
        <w:numPr>
          <w:ilvl w:val="0"/>
          <w:numId w:val="8"/>
        </w:numPr>
        <w:pBdr>
          <w:top w:space="0" w:sz="0" w:val="nil"/>
          <w:left w:space="0" w:sz="0" w:val="nil"/>
          <w:bottom w:space="0" w:sz="0" w:val="nil"/>
          <w:right w:space="0" w:sz="0" w:val="nil"/>
          <w:between w:space="0" w:sz="0" w:val="nil"/>
        </w:pBdr>
        <w:tabs>
          <w:tab w:val="left" w:leader="none" w:pos="484"/>
        </w:tabs>
        <w:spacing w:after="99" w:line="240" w:lineRule="auto"/>
        <w:ind w:left="360" w:right="-62" w:hanging="360"/>
        <w:rPr>
          <w:color w:val="000000"/>
          <w:sz w:val="20"/>
          <w:szCs w:val="20"/>
        </w:rPr>
      </w:pPr>
      <w:r w:rsidDel="00000000" w:rsidR="00000000" w:rsidRPr="00000000">
        <w:rPr>
          <w:color w:val="000000"/>
          <w:sz w:val="20"/>
          <w:szCs w:val="20"/>
          <w:rtl w:val="0"/>
        </w:rPr>
        <w:t xml:space="preserve">Implementing the app and </w:t>
      </w:r>
      <w:r w:rsidDel="00000000" w:rsidR="00000000" w:rsidRPr="00000000">
        <w:rPr>
          <w:sz w:val="20"/>
          <w:szCs w:val="20"/>
          <w:rtl w:val="0"/>
        </w:rPr>
        <w:t xml:space="preserve">monitoring</w:t>
      </w:r>
      <w:r w:rsidDel="00000000" w:rsidR="00000000" w:rsidRPr="00000000">
        <w:rPr>
          <w:color w:val="000000"/>
          <w:sz w:val="20"/>
          <w:szCs w:val="20"/>
          <w:rtl w:val="0"/>
        </w:rPr>
        <w:t xml:space="preserve"> that is working as designed</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2E">
      <w:pPr>
        <w:widowControl w:val="0"/>
        <w:numPr>
          <w:ilvl w:val="0"/>
          <w:numId w:val="8"/>
        </w:numPr>
        <w:pBdr>
          <w:top w:space="0" w:sz="0" w:val="nil"/>
          <w:left w:space="0" w:sz="0" w:val="nil"/>
          <w:bottom w:space="0" w:sz="0" w:val="nil"/>
          <w:right w:space="0" w:sz="0" w:val="nil"/>
          <w:between w:space="0" w:sz="0" w:val="nil"/>
        </w:pBdr>
        <w:tabs>
          <w:tab w:val="left" w:leader="none" w:pos="484"/>
        </w:tabs>
        <w:spacing w:after="99" w:line="240" w:lineRule="auto"/>
        <w:ind w:left="360" w:right="-62" w:hanging="360"/>
        <w:rPr>
          <w:sz w:val="20"/>
          <w:szCs w:val="20"/>
          <w:u w:val="none"/>
        </w:rPr>
      </w:pPr>
      <w:r w:rsidDel="00000000" w:rsidR="00000000" w:rsidRPr="00000000">
        <w:rPr>
          <w:sz w:val="20"/>
          <w:szCs w:val="20"/>
          <w:rtl w:val="0"/>
        </w:rPr>
        <w:t xml:space="preserve">Collect experiment data from the audience.</w:t>
      </w:r>
    </w:p>
    <w:p w:rsidR="00000000" w:rsidDel="00000000" w:rsidP="00000000" w:rsidRDefault="00000000" w:rsidRPr="00000000" w14:paraId="0000002F">
      <w:pPr>
        <w:widowControl w:val="0"/>
        <w:numPr>
          <w:ilvl w:val="0"/>
          <w:numId w:val="8"/>
        </w:numPr>
        <w:pBdr>
          <w:top w:space="0" w:sz="0" w:val="nil"/>
          <w:left w:space="0" w:sz="0" w:val="nil"/>
          <w:bottom w:space="0" w:sz="0" w:val="nil"/>
          <w:right w:space="0" w:sz="0" w:val="nil"/>
          <w:between w:space="0" w:sz="0" w:val="nil"/>
        </w:pBdr>
        <w:tabs>
          <w:tab w:val="left" w:leader="none" w:pos="484"/>
        </w:tabs>
        <w:spacing w:after="99" w:line="240" w:lineRule="auto"/>
        <w:ind w:left="360" w:right="-62" w:hanging="360"/>
        <w:rPr>
          <w:sz w:val="20"/>
          <w:szCs w:val="20"/>
          <w:u w:val="none"/>
        </w:rPr>
      </w:pPr>
      <w:r w:rsidDel="00000000" w:rsidR="00000000" w:rsidRPr="00000000">
        <w:rPr>
          <w:sz w:val="20"/>
          <w:szCs w:val="20"/>
          <w:rtl w:val="0"/>
        </w:rPr>
        <w:t xml:space="preserve">Analyze and present.</w:t>
      </w:r>
    </w:p>
    <w:p w:rsidR="00000000" w:rsidDel="00000000" w:rsidP="00000000" w:rsidRDefault="00000000" w:rsidRPr="00000000" w14:paraId="00000030">
      <w:pPr>
        <w:spacing w:after="99" w:line="240" w:lineRule="auto"/>
        <w:rPr>
          <w:sz w:val="28"/>
          <w:szCs w:val="28"/>
        </w:rPr>
      </w:pPr>
      <w:r w:rsidDel="00000000" w:rsidR="00000000" w:rsidRPr="00000000">
        <w:rPr>
          <w:rtl w:val="0"/>
        </w:rPr>
      </w:r>
    </w:p>
    <w:p w:rsidR="00000000" w:rsidDel="00000000" w:rsidP="00000000" w:rsidRDefault="00000000" w:rsidRPr="00000000" w14:paraId="00000031">
      <w:pPr>
        <w:widowControl w:val="0"/>
        <w:spacing w:after="99" w:line="240" w:lineRule="auto"/>
        <w:ind w:left="425" w:right="-19" w:hanging="425"/>
        <w:jc w:val="both"/>
        <w:rPr>
          <w:sz w:val="14"/>
          <w:szCs w:val="14"/>
        </w:rPr>
      </w:pPr>
      <w:r w:rsidDel="00000000" w:rsidR="00000000" w:rsidRPr="00000000">
        <w:rPr>
          <w:b w:val="1"/>
          <w:sz w:val="28"/>
          <w:szCs w:val="28"/>
          <w:rtl w:val="0"/>
        </w:rPr>
        <w:t xml:space="preserve">8</w:t>
      </w:r>
      <w:r w:rsidDel="00000000" w:rsidR="00000000" w:rsidRPr="00000000">
        <w:rPr>
          <w:sz w:val="28"/>
          <w:szCs w:val="28"/>
          <w:rtl w:val="0"/>
        </w:rPr>
        <w:tab/>
      </w:r>
      <w:r w:rsidDel="00000000" w:rsidR="00000000" w:rsidRPr="00000000">
        <w:rPr>
          <w:b w:val="1"/>
          <w:sz w:val="28"/>
          <w:szCs w:val="28"/>
          <w:rtl w:val="0"/>
        </w:rPr>
        <w:t xml:space="preserve">Obstacles</w:t>
      </w:r>
      <w:r w:rsidDel="00000000" w:rsidR="00000000" w:rsidRPr="00000000">
        <w:rPr>
          <w:rtl w:val="0"/>
        </w:rPr>
      </w:r>
    </w:p>
    <w:p w:rsidR="00000000" w:rsidDel="00000000" w:rsidP="00000000" w:rsidRDefault="00000000" w:rsidRPr="00000000" w14:paraId="00000032">
      <w:pPr>
        <w:widowControl w:val="0"/>
        <w:tabs>
          <w:tab w:val="left" w:leader="none" w:pos="612"/>
        </w:tabs>
        <w:spacing w:after="99" w:line="240" w:lineRule="auto"/>
        <w:ind w:right="-20"/>
        <w:rPr>
          <w:b w:val="1"/>
          <w:sz w:val="24"/>
          <w:szCs w:val="24"/>
        </w:rPr>
      </w:pPr>
      <w:r w:rsidDel="00000000" w:rsidR="00000000" w:rsidRPr="00000000">
        <w:rPr>
          <w:b w:val="1"/>
          <w:sz w:val="24"/>
          <w:szCs w:val="24"/>
          <w:rtl w:val="0"/>
        </w:rPr>
        <w:t xml:space="preserve">8.1</w:t>
        <w:tab/>
        <w:t xml:space="preserve">Major Obstacles</w:t>
      </w:r>
    </w:p>
    <w:p w:rsidR="00000000" w:rsidDel="00000000" w:rsidP="00000000" w:rsidRDefault="00000000" w:rsidRPr="00000000" w14:paraId="00000033">
      <w:pPr>
        <w:tabs>
          <w:tab w:val="left" w:leader="none" w:pos="612"/>
        </w:tabs>
        <w:spacing w:after="99" w:line="240" w:lineRule="auto"/>
        <w:ind w:right="-20"/>
        <w:rPr>
          <w:sz w:val="24"/>
          <w:szCs w:val="24"/>
        </w:rPr>
      </w:pPr>
      <w:r w:rsidDel="00000000" w:rsidR="00000000" w:rsidRPr="00000000">
        <w:rPr>
          <w:b w:val="1"/>
          <w:sz w:val="20"/>
          <w:szCs w:val="20"/>
          <w:rtl w:val="0"/>
        </w:rPr>
        <w:t xml:space="preserve">Challenge 1: </w:t>
      </w:r>
      <w:r w:rsidDel="00000000" w:rsidR="00000000" w:rsidRPr="00000000">
        <w:rPr>
          <w:sz w:val="20"/>
          <w:szCs w:val="20"/>
          <w:rtl w:val="0"/>
        </w:rPr>
        <w:t xml:space="preserve">Potential failure to meet deadlines due to various factors such as conflicting schedules, technical glitches, and miscommunication</w:t>
      </w:r>
      <w:r w:rsidDel="00000000" w:rsidR="00000000" w:rsidRPr="00000000">
        <w:rPr>
          <w:sz w:val="24"/>
          <w:szCs w:val="24"/>
          <w:rtl w:val="0"/>
        </w:rPr>
        <w:t xml:space="preserve">.</w:t>
      </w:r>
    </w:p>
    <w:p w:rsidR="00000000" w:rsidDel="00000000" w:rsidP="00000000" w:rsidRDefault="00000000" w:rsidRPr="00000000" w14:paraId="00000034">
      <w:pPr>
        <w:tabs>
          <w:tab w:val="left" w:leader="none" w:pos="612"/>
        </w:tabs>
        <w:spacing w:after="99" w:line="240" w:lineRule="auto"/>
        <w:ind w:right="-20"/>
        <w:rPr>
          <w:sz w:val="20"/>
          <w:szCs w:val="20"/>
        </w:rPr>
      </w:pPr>
      <w:r w:rsidDel="00000000" w:rsidR="00000000" w:rsidRPr="00000000">
        <w:rPr>
          <w:b w:val="1"/>
          <w:sz w:val="20"/>
          <w:szCs w:val="20"/>
          <w:rtl w:val="0"/>
        </w:rPr>
        <w:t xml:space="preserve">Mitigation</w:t>
      </w:r>
      <w:r w:rsidDel="00000000" w:rsidR="00000000" w:rsidRPr="00000000">
        <w:rPr>
          <w:sz w:val="20"/>
          <w:szCs w:val="20"/>
          <w:rtl w:val="0"/>
        </w:rPr>
        <w:t xml:space="preserve">:</w:t>
      </w:r>
    </w:p>
    <w:p w:rsidR="00000000" w:rsidDel="00000000" w:rsidP="00000000" w:rsidRDefault="00000000" w:rsidRPr="00000000" w14:paraId="00000035">
      <w:pPr>
        <w:numPr>
          <w:ilvl w:val="0"/>
          <w:numId w:val="3"/>
        </w:numPr>
        <w:tabs>
          <w:tab w:val="left" w:leader="none" w:pos="612"/>
        </w:tabs>
        <w:spacing w:after="99" w:line="240" w:lineRule="auto"/>
        <w:ind w:left="360" w:right="-20" w:hanging="360"/>
        <w:rPr>
          <w:sz w:val="20"/>
          <w:szCs w:val="20"/>
        </w:rPr>
      </w:pPr>
      <w:r w:rsidDel="00000000" w:rsidR="00000000" w:rsidRPr="00000000">
        <w:rPr>
          <w:sz w:val="20"/>
          <w:szCs w:val="20"/>
          <w:rtl w:val="0"/>
        </w:rPr>
        <w:t xml:space="preserve">Implement Agile methodology to adapt to changes and prioritize tasks efficiently.</w:t>
      </w:r>
    </w:p>
    <w:p w:rsidR="00000000" w:rsidDel="00000000" w:rsidP="00000000" w:rsidRDefault="00000000" w:rsidRPr="00000000" w14:paraId="00000036">
      <w:pPr>
        <w:numPr>
          <w:ilvl w:val="0"/>
          <w:numId w:val="3"/>
        </w:numPr>
        <w:tabs>
          <w:tab w:val="left" w:leader="none" w:pos="612"/>
        </w:tabs>
        <w:spacing w:after="99" w:line="240" w:lineRule="auto"/>
        <w:ind w:left="360" w:right="-20" w:hanging="360"/>
        <w:rPr>
          <w:sz w:val="20"/>
          <w:szCs w:val="20"/>
        </w:rPr>
      </w:pPr>
      <w:r w:rsidDel="00000000" w:rsidR="00000000" w:rsidRPr="00000000">
        <w:rPr>
          <w:sz w:val="20"/>
          <w:szCs w:val="20"/>
          <w:rtl w:val="0"/>
        </w:rPr>
        <w:t xml:space="preserve">Foster proactive communication through regular vertical weekly meetings, group chats, and other communication channels.</w:t>
      </w:r>
    </w:p>
    <w:p w:rsidR="00000000" w:rsidDel="00000000" w:rsidP="00000000" w:rsidRDefault="00000000" w:rsidRPr="00000000" w14:paraId="00000037">
      <w:pPr>
        <w:numPr>
          <w:ilvl w:val="0"/>
          <w:numId w:val="3"/>
        </w:numPr>
        <w:tabs>
          <w:tab w:val="left" w:leader="none" w:pos="612"/>
        </w:tabs>
        <w:spacing w:after="99" w:line="240" w:lineRule="auto"/>
        <w:ind w:left="360" w:right="-20" w:hanging="360"/>
        <w:rPr>
          <w:sz w:val="20"/>
          <w:szCs w:val="20"/>
        </w:rPr>
      </w:pPr>
      <w:r w:rsidDel="00000000" w:rsidR="00000000" w:rsidRPr="00000000">
        <w:rPr>
          <w:sz w:val="20"/>
          <w:szCs w:val="20"/>
          <w:rtl w:val="0"/>
        </w:rPr>
        <w:t xml:space="preserve">Encourage transparency by openly sharing progress updates and workload distribution.</w:t>
      </w:r>
    </w:p>
    <w:p w:rsidR="00000000" w:rsidDel="00000000" w:rsidP="00000000" w:rsidRDefault="00000000" w:rsidRPr="00000000" w14:paraId="00000038">
      <w:pPr>
        <w:numPr>
          <w:ilvl w:val="0"/>
          <w:numId w:val="3"/>
        </w:numPr>
        <w:tabs>
          <w:tab w:val="left" w:leader="none" w:pos="612"/>
        </w:tabs>
        <w:spacing w:after="99" w:line="240" w:lineRule="auto"/>
        <w:ind w:left="360" w:right="-20" w:hanging="360"/>
        <w:rPr>
          <w:sz w:val="20"/>
          <w:szCs w:val="20"/>
        </w:rPr>
      </w:pPr>
      <w:r w:rsidDel="00000000" w:rsidR="00000000" w:rsidRPr="00000000">
        <w:rPr>
          <w:sz w:val="20"/>
          <w:szCs w:val="20"/>
          <w:rtl w:val="0"/>
        </w:rPr>
        <w:t xml:space="preserve">Delegate tasks appropriately to ensure timely completion.</w:t>
      </w:r>
    </w:p>
    <w:p w:rsidR="00000000" w:rsidDel="00000000" w:rsidP="00000000" w:rsidRDefault="00000000" w:rsidRPr="00000000" w14:paraId="00000039">
      <w:pPr>
        <w:tabs>
          <w:tab w:val="left" w:leader="none" w:pos="612"/>
        </w:tabs>
        <w:spacing w:after="99" w:line="240" w:lineRule="auto"/>
        <w:ind w:right="-20"/>
        <w:rPr>
          <w:sz w:val="20"/>
          <w:szCs w:val="20"/>
        </w:rPr>
      </w:pPr>
      <w:r w:rsidDel="00000000" w:rsidR="00000000" w:rsidRPr="00000000">
        <w:rPr>
          <w:b w:val="1"/>
          <w:sz w:val="20"/>
          <w:szCs w:val="20"/>
          <w:rtl w:val="0"/>
        </w:rPr>
        <w:t xml:space="preserve">Challenge 2</w:t>
      </w:r>
      <w:r w:rsidDel="00000000" w:rsidR="00000000" w:rsidRPr="00000000">
        <w:rPr>
          <w:sz w:val="20"/>
          <w:szCs w:val="20"/>
          <w:rtl w:val="0"/>
        </w:rPr>
        <w:t xml:space="preserve">: Ensuring the accuracy and reliability of project data poses a significant challenge.</w:t>
      </w:r>
    </w:p>
    <w:p w:rsidR="00000000" w:rsidDel="00000000" w:rsidP="00000000" w:rsidRDefault="00000000" w:rsidRPr="00000000" w14:paraId="0000003A">
      <w:pPr>
        <w:tabs>
          <w:tab w:val="left" w:leader="none" w:pos="612"/>
        </w:tabs>
        <w:spacing w:after="99" w:line="240" w:lineRule="auto"/>
        <w:ind w:right="-20"/>
        <w:rPr>
          <w:b w:val="1"/>
          <w:sz w:val="20"/>
          <w:szCs w:val="20"/>
        </w:rPr>
      </w:pPr>
      <w:r w:rsidDel="00000000" w:rsidR="00000000" w:rsidRPr="00000000">
        <w:rPr>
          <w:b w:val="1"/>
          <w:sz w:val="20"/>
          <w:szCs w:val="20"/>
          <w:rtl w:val="0"/>
        </w:rPr>
        <w:t xml:space="preserve">Mitigation:</w:t>
      </w:r>
    </w:p>
    <w:p w:rsidR="00000000" w:rsidDel="00000000" w:rsidP="00000000" w:rsidRDefault="00000000" w:rsidRPr="00000000" w14:paraId="0000003B">
      <w:pPr>
        <w:numPr>
          <w:ilvl w:val="0"/>
          <w:numId w:val="2"/>
        </w:numPr>
        <w:tabs>
          <w:tab w:val="left" w:leader="none" w:pos="612"/>
        </w:tabs>
        <w:spacing w:after="99" w:line="240" w:lineRule="auto"/>
        <w:ind w:left="360" w:right="-20" w:hanging="360"/>
        <w:rPr>
          <w:sz w:val="20"/>
          <w:szCs w:val="20"/>
        </w:rPr>
      </w:pPr>
      <w:r w:rsidDel="00000000" w:rsidR="00000000" w:rsidRPr="00000000">
        <w:rPr>
          <w:sz w:val="20"/>
          <w:szCs w:val="20"/>
          <w:rtl w:val="0"/>
        </w:rPr>
        <w:t xml:space="preserve">Source data from reliable and reputable sources to maintain accuracy.</w:t>
      </w:r>
    </w:p>
    <w:p w:rsidR="00000000" w:rsidDel="00000000" w:rsidP="00000000" w:rsidRDefault="00000000" w:rsidRPr="00000000" w14:paraId="0000003C">
      <w:pPr>
        <w:numPr>
          <w:ilvl w:val="0"/>
          <w:numId w:val="2"/>
        </w:numPr>
        <w:tabs>
          <w:tab w:val="left" w:leader="none" w:pos="612"/>
        </w:tabs>
        <w:spacing w:after="99" w:line="240" w:lineRule="auto"/>
        <w:ind w:left="360" w:right="-20" w:hanging="360"/>
        <w:rPr>
          <w:sz w:val="20"/>
          <w:szCs w:val="20"/>
        </w:rPr>
      </w:pPr>
      <w:r w:rsidDel="00000000" w:rsidR="00000000" w:rsidRPr="00000000">
        <w:rPr>
          <w:sz w:val="20"/>
          <w:szCs w:val="20"/>
          <w:rtl w:val="0"/>
        </w:rPr>
        <w:t xml:space="preserve">Conduct exploratory data analysis to identify potential issues and enhance data quality.</w:t>
      </w:r>
    </w:p>
    <w:p w:rsidR="00000000" w:rsidDel="00000000" w:rsidP="00000000" w:rsidRDefault="00000000" w:rsidRPr="00000000" w14:paraId="0000003D">
      <w:pPr>
        <w:numPr>
          <w:ilvl w:val="0"/>
          <w:numId w:val="2"/>
        </w:numPr>
        <w:tabs>
          <w:tab w:val="left" w:leader="none" w:pos="612"/>
        </w:tabs>
        <w:spacing w:after="99" w:line="240" w:lineRule="auto"/>
        <w:ind w:left="360" w:right="-20" w:hanging="360"/>
        <w:rPr>
          <w:sz w:val="20"/>
          <w:szCs w:val="20"/>
        </w:rPr>
      </w:pPr>
      <w:r w:rsidDel="00000000" w:rsidR="00000000" w:rsidRPr="00000000">
        <w:rPr>
          <w:sz w:val="20"/>
          <w:szCs w:val="20"/>
          <w:rtl w:val="0"/>
        </w:rPr>
        <w:t xml:space="preserve">Implement measures to continually improve data integrity throughout the project lifecycle.</w:t>
      </w:r>
    </w:p>
    <w:p w:rsidR="00000000" w:rsidDel="00000000" w:rsidP="00000000" w:rsidRDefault="00000000" w:rsidRPr="00000000" w14:paraId="0000003E">
      <w:pPr>
        <w:tabs>
          <w:tab w:val="left" w:leader="none" w:pos="612"/>
        </w:tabs>
        <w:spacing w:after="99" w:line="240" w:lineRule="auto"/>
        <w:ind w:right="-20"/>
        <w:rPr>
          <w:sz w:val="20"/>
          <w:szCs w:val="20"/>
        </w:rPr>
      </w:pPr>
      <w:r w:rsidDel="00000000" w:rsidR="00000000" w:rsidRPr="00000000">
        <w:rPr>
          <w:b w:val="1"/>
          <w:sz w:val="20"/>
          <w:szCs w:val="20"/>
          <w:rtl w:val="0"/>
        </w:rPr>
        <w:t xml:space="preserve">Challenge 3: </w:t>
      </w:r>
      <w:r w:rsidDel="00000000" w:rsidR="00000000" w:rsidRPr="00000000">
        <w:rPr>
          <w:sz w:val="20"/>
          <w:szCs w:val="20"/>
          <w:rtl w:val="0"/>
        </w:rPr>
        <w:t xml:space="preserve">Technical hurdles may arise during any phase of the project, from development to deployment.</w:t>
      </w:r>
    </w:p>
    <w:p w:rsidR="00000000" w:rsidDel="00000000" w:rsidP="00000000" w:rsidRDefault="00000000" w:rsidRPr="00000000" w14:paraId="0000003F">
      <w:pPr>
        <w:tabs>
          <w:tab w:val="left" w:leader="none" w:pos="612"/>
        </w:tabs>
        <w:spacing w:after="99" w:line="240" w:lineRule="auto"/>
        <w:ind w:right="-20"/>
        <w:rPr>
          <w:b w:val="1"/>
          <w:sz w:val="20"/>
          <w:szCs w:val="20"/>
        </w:rPr>
      </w:pPr>
      <w:r w:rsidDel="00000000" w:rsidR="00000000" w:rsidRPr="00000000">
        <w:rPr>
          <w:b w:val="1"/>
          <w:sz w:val="20"/>
          <w:szCs w:val="20"/>
          <w:rtl w:val="0"/>
        </w:rPr>
        <w:t xml:space="preserve">Mitigation:</w:t>
      </w:r>
    </w:p>
    <w:p w:rsidR="00000000" w:rsidDel="00000000" w:rsidP="00000000" w:rsidRDefault="00000000" w:rsidRPr="00000000" w14:paraId="00000040">
      <w:pPr>
        <w:numPr>
          <w:ilvl w:val="0"/>
          <w:numId w:val="1"/>
        </w:numPr>
        <w:tabs>
          <w:tab w:val="left" w:leader="none" w:pos="612"/>
        </w:tabs>
        <w:spacing w:after="99" w:line="240" w:lineRule="auto"/>
        <w:ind w:left="360" w:right="-20" w:hanging="360"/>
        <w:rPr>
          <w:sz w:val="20"/>
          <w:szCs w:val="20"/>
        </w:rPr>
      </w:pPr>
      <w:r w:rsidDel="00000000" w:rsidR="00000000" w:rsidRPr="00000000">
        <w:rPr>
          <w:sz w:val="20"/>
          <w:szCs w:val="20"/>
          <w:rtl w:val="0"/>
        </w:rPr>
        <w:t xml:space="preserve">Promptly address technical issues as they arise to prevent delays.</w:t>
      </w:r>
    </w:p>
    <w:p w:rsidR="00000000" w:rsidDel="00000000" w:rsidP="00000000" w:rsidRDefault="00000000" w:rsidRPr="00000000" w14:paraId="00000041">
      <w:pPr>
        <w:numPr>
          <w:ilvl w:val="0"/>
          <w:numId w:val="1"/>
        </w:numPr>
        <w:tabs>
          <w:tab w:val="left" w:leader="none" w:pos="612"/>
        </w:tabs>
        <w:spacing w:after="99" w:line="240" w:lineRule="auto"/>
        <w:ind w:left="360" w:right="-20" w:hanging="360"/>
        <w:rPr>
          <w:sz w:val="20"/>
          <w:szCs w:val="20"/>
        </w:rPr>
      </w:pPr>
      <w:r w:rsidDel="00000000" w:rsidR="00000000" w:rsidRPr="00000000">
        <w:rPr>
          <w:sz w:val="20"/>
          <w:szCs w:val="20"/>
          <w:rtl w:val="0"/>
        </w:rPr>
        <w:t xml:space="preserve">Seek assistance from teaching assistants (TAs) or team members when spending significant time on a specific problem.</w:t>
      </w:r>
    </w:p>
    <w:p w:rsidR="00000000" w:rsidDel="00000000" w:rsidP="00000000" w:rsidRDefault="00000000" w:rsidRPr="00000000" w14:paraId="00000042">
      <w:pPr>
        <w:tabs>
          <w:tab w:val="left" w:leader="none" w:pos="612"/>
        </w:tabs>
        <w:spacing w:after="99" w:line="240" w:lineRule="auto"/>
        <w:ind w:left="0" w:right="-20" w:firstLine="0"/>
        <w:rPr>
          <w:sz w:val="20"/>
          <w:szCs w:val="20"/>
        </w:rPr>
      </w:pPr>
      <w:r w:rsidDel="00000000" w:rsidR="00000000" w:rsidRPr="00000000">
        <w:rPr>
          <w:b w:val="1"/>
          <w:sz w:val="20"/>
          <w:szCs w:val="20"/>
          <w:rtl w:val="0"/>
        </w:rPr>
        <w:t xml:space="preserve">Challenge 4</w:t>
      </w:r>
      <w:r w:rsidDel="00000000" w:rsidR="00000000" w:rsidRPr="00000000">
        <w:rPr>
          <w:sz w:val="20"/>
          <w:szCs w:val="20"/>
          <w:rtl w:val="0"/>
        </w:rPr>
        <w:t xml:space="preserve">: Cultural and age appropriation issues in visualization.</w:t>
      </w:r>
    </w:p>
    <w:p w:rsidR="00000000" w:rsidDel="00000000" w:rsidP="00000000" w:rsidRDefault="00000000" w:rsidRPr="00000000" w14:paraId="00000043">
      <w:pPr>
        <w:tabs>
          <w:tab w:val="left" w:leader="none" w:pos="612"/>
        </w:tabs>
        <w:spacing w:after="99" w:line="240" w:lineRule="auto"/>
        <w:ind w:left="0" w:right="-20" w:firstLine="0"/>
        <w:rPr>
          <w:b w:val="1"/>
          <w:sz w:val="20"/>
          <w:szCs w:val="20"/>
        </w:rPr>
      </w:pPr>
      <w:r w:rsidDel="00000000" w:rsidR="00000000" w:rsidRPr="00000000">
        <w:rPr>
          <w:b w:val="1"/>
          <w:sz w:val="20"/>
          <w:szCs w:val="20"/>
          <w:rtl w:val="0"/>
        </w:rPr>
        <w:t xml:space="preserve">Mitigation: </w:t>
      </w:r>
    </w:p>
    <w:p w:rsidR="00000000" w:rsidDel="00000000" w:rsidP="00000000" w:rsidRDefault="00000000" w:rsidRPr="00000000" w14:paraId="00000044">
      <w:pPr>
        <w:numPr>
          <w:ilvl w:val="0"/>
          <w:numId w:val="1"/>
        </w:numPr>
        <w:tabs>
          <w:tab w:val="left" w:leader="none" w:pos="612"/>
        </w:tabs>
        <w:spacing w:after="0" w:afterAutospacing="0" w:line="240" w:lineRule="auto"/>
        <w:ind w:left="360" w:right="-20"/>
        <w:rPr>
          <w:sz w:val="20"/>
          <w:szCs w:val="20"/>
        </w:rPr>
      </w:pPr>
      <w:r w:rsidDel="00000000" w:rsidR="00000000" w:rsidRPr="00000000">
        <w:rPr>
          <w:sz w:val="20"/>
          <w:szCs w:val="20"/>
          <w:rtl w:val="0"/>
        </w:rPr>
        <w:t xml:space="preserve">Adopting tailored literacy approaches</w:t>
      </w:r>
    </w:p>
    <w:p w:rsidR="00000000" w:rsidDel="00000000" w:rsidP="00000000" w:rsidRDefault="00000000" w:rsidRPr="00000000" w14:paraId="00000045">
      <w:pPr>
        <w:numPr>
          <w:ilvl w:val="0"/>
          <w:numId w:val="1"/>
        </w:numPr>
        <w:tabs>
          <w:tab w:val="left" w:leader="none" w:pos="612"/>
        </w:tabs>
        <w:spacing w:after="99" w:line="240" w:lineRule="auto"/>
        <w:ind w:left="360" w:right="-20"/>
        <w:rPr>
          <w:sz w:val="20"/>
          <w:szCs w:val="20"/>
          <w:u w:val="none"/>
        </w:rPr>
      </w:pPr>
      <w:r w:rsidDel="00000000" w:rsidR="00000000" w:rsidRPr="00000000">
        <w:rPr>
          <w:sz w:val="20"/>
          <w:szCs w:val="20"/>
          <w:rtl w:val="0"/>
        </w:rPr>
        <w:t xml:space="preserve">Ensuring designs are culturally respectful, sensitive, and inclusive of diverse developmental stages</w:t>
      </w:r>
    </w:p>
    <w:p w:rsidR="00000000" w:rsidDel="00000000" w:rsidP="00000000" w:rsidRDefault="00000000" w:rsidRPr="00000000" w14:paraId="00000046">
      <w:pPr>
        <w:widowControl w:val="0"/>
        <w:tabs>
          <w:tab w:val="left" w:leader="none" w:pos="612"/>
        </w:tabs>
        <w:spacing w:after="99" w:line="240" w:lineRule="auto"/>
        <w:ind w:right="-20"/>
        <w:rPr>
          <w:b w:val="1"/>
          <w:color w:val="000000"/>
          <w:sz w:val="24"/>
          <w:szCs w:val="24"/>
        </w:rPr>
      </w:pPr>
      <w:r w:rsidDel="00000000" w:rsidR="00000000" w:rsidRPr="00000000">
        <w:rPr>
          <w:b w:val="1"/>
          <w:color w:val="000000"/>
          <w:sz w:val="24"/>
          <w:szCs w:val="24"/>
          <w:rtl w:val="0"/>
        </w:rPr>
        <w:t xml:space="preserve">8.2</w:t>
        <w:tab/>
        <w:t xml:space="preserve">Minor </w:t>
      </w:r>
      <w:r w:rsidDel="00000000" w:rsidR="00000000" w:rsidRPr="00000000">
        <w:rPr>
          <w:b w:val="1"/>
          <w:sz w:val="24"/>
          <w:szCs w:val="24"/>
          <w:rtl w:val="0"/>
        </w:rPr>
        <w:t xml:space="preserve">O</w:t>
      </w:r>
      <w:r w:rsidDel="00000000" w:rsidR="00000000" w:rsidRPr="00000000">
        <w:rPr>
          <w:b w:val="1"/>
          <w:color w:val="000000"/>
          <w:sz w:val="24"/>
          <w:szCs w:val="24"/>
          <w:rtl w:val="0"/>
        </w:rPr>
        <w:t xml:space="preserve">bstacles</w:t>
      </w:r>
    </w:p>
    <w:p w:rsidR="00000000" w:rsidDel="00000000" w:rsidP="00000000" w:rsidRDefault="00000000" w:rsidRPr="00000000" w14:paraId="00000047">
      <w:pPr>
        <w:spacing w:after="99" w:line="240" w:lineRule="auto"/>
        <w:rPr>
          <w:color w:val="000000"/>
          <w:sz w:val="20"/>
          <w:szCs w:val="20"/>
        </w:rPr>
      </w:pPr>
      <w:r w:rsidDel="00000000" w:rsidR="00000000" w:rsidRPr="00000000">
        <w:rPr>
          <w:b w:val="1"/>
          <w:sz w:val="20"/>
          <w:szCs w:val="20"/>
          <w:rtl w:val="0"/>
        </w:rPr>
        <w:t xml:space="preserve">Challenge 1: </w:t>
      </w:r>
      <w:r w:rsidDel="00000000" w:rsidR="00000000" w:rsidRPr="00000000">
        <w:rPr>
          <w:color w:val="000000"/>
          <w:sz w:val="20"/>
          <w:szCs w:val="20"/>
          <w:rtl w:val="0"/>
        </w:rPr>
        <w:t xml:space="preserve">Inadequate domain knowledge or coding skills among team members can hinder project progress.</w:t>
      </w:r>
    </w:p>
    <w:p w:rsidR="00000000" w:rsidDel="00000000" w:rsidP="00000000" w:rsidRDefault="00000000" w:rsidRPr="00000000" w14:paraId="00000048">
      <w:pPr>
        <w:spacing w:after="99" w:line="240" w:lineRule="auto"/>
        <w:rPr>
          <w:b w:val="1"/>
          <w:sz w:val="20"/>
          <w:szCs w:val="20"/>
        </w:rPr>
      </w:pPr>
      <w:r w:rsidDel="00000000" w:rsidR="00000000" w:rsidRPr="00000000">
        <w:rPr>
          <w:b w:val="1"/>
          <w:sz w:val="20"/>
          <w:szCs w:val="20"/>
          <w:rtl w:val="0"/>
        </w:rPr>
        <w:t xml:space="preserve">Mitigation:</w:t>
      </w:r>
    </w:p>
    <w:p w:rsidR="00000000" w:rsidDel="00000000" w:rsidP="00000000" w:rsidRDefault="00000000" w:rsidRPr="00000000" w14:paraId="00000049">
      <w:pPr>
        <w:numPr>
          <w:ilvl w:val="0"/>
          <w:numId w:val="9"/>
        </w:numPr>
        <w:pBdr>
          <w:top w:space="0" w:sz="0" w:val="nil"/>
          <w:left w:space="0" w:sz="0" w:val="nil"/>
          <w:bottom w:space="0" w:sz="0" w:val="nil"/>
          <w:right w:space="0" w:sz="0" w:val="nil"/>
          <w:between w:space="0" w:sz="0" w:val="nil"/>
        </w:pBdr>
        <w:spacing w:after="99" w:line="240" w:lineRule="auto"/>
        <w:ind w:left="360" w:hanging="360"/>
        <w:rPr>
          <w:color w:val="000000"/>
          <w:sz w:val="20"/>
          <w:szCs w:val="20"/>
        </w:rPr>
      </w:pPr>
      <w:r w:rsidDel="00000000" w:rsidR="00000000" w:rsidRPr="00000000">
        <w:rPr>
          <w:color w:val="000000"/>
          <w:sz w:val="20"/>
          <w:szCs w:val="20"/>
          <w:rtl w:val="0"/>
        </w:rPr>
        <w:t xml:space="preserve">Invest in improving necessary skills through self-learning resources and peer support.</w:t>
      </w:r>
    </w:p>
    <w:p w:rsidR="00000000" w:rsidDel="00000000" w:rsidP="00000000" w:rsidRDefault="00000000" w:rsidRPr="00000000" w14:paraId="0000004A">
      <w:pPr>
        <w:numPr>
          <w:ilvl w:val="0"/>
          <w:numId w:val="9"/>
        </w:numPr>
        <w:pBdr>
          <w:top w:space="0" w:sz="0" w:val="nil"/>
          <w:left w:space="0" w:sz="0" w:val="nil"/>
          <w:bottom w:space="0" w:sz="0" w:val="nil"/>
          <w:right w:space="0" w:sz="0" w:val="nil"/>
          <w:between w:space="0" w:sz="0" w:val="nil"/>
        </w:pBdr>
        <w:spacing w:after="99" w:line="240" w:lineRule="auto"/>
        <w:ind w:left="360" w:hanging="360"/>
        <w:rPr>
          <w:color w:val="000000"/>
          <w:sz w:val="20"/>
          <w:szCs w:val="20"/>
        </w:rPr>
      </w:pPr>
      <w:r w:rsidDel="00000000" w:rsidR="00000000" w:rsidRPr="00000000">
        <w:rPr>
          <w:color w:val="000000"/>
          <w:sz w:val="20"/>
          <w:szCs w:val="20"/>
          <w:rtl w:val="0"/>
        </w:rPr>
        <w:t xml:space="preserve">Foster a culture of knowledge sharing and mutual assistance within the team.</w:t>
      </w:r>
    </w:p>
    <w:p w:rsidR="00000000" w:rsidDel="00000000" w:rsidP="00000000" w:rsidRDefault="00000000" w:rsidRPr="00000000" w14:paraId="0000004B">
      <w:pPr>
        <w:spacing w:after="99" w:line="240" w:lineRule="auto"/>
        <w:rPr>
          <w:color w:val="000000"/>
          <w:sz w:val="20"/>
          <w:szCs w:val="20"/>
        </w:rPr>
      </w:pPr>
      <w:r w:rsidDel="00000000" w:rsidR="00000000" w:rsidRPr="00000000">
        <w:rPr>
          <w:b w:val="1"/>
          <w:sz w:val="20"/>
          <w:szCs w:val="20"/>
          <w:rtl w:val="0"/>
        </w:rPr>
        <w:t xml:space="preserve">Challenge 2: </w:t>
      </w:r>
      <w:r w:rsidDel="00000000" w:rsidR="00000000" w:rsidRPr="00000000">
        <w:rPr>
          <w:color w:val="000000"/>
          <w:sz w:val="20"/>
          <w:szCs w:val="20"/>
          <w:rtl w:val="0"/>
        </w:rPr>
        <w:t xml:space="preserve">Incomplete or unclear communication can lead to misunderstandings and inefficiencies.</w:t>
      </w:r>
    </w:p>
    <w:p w:rsidR="00000000" w:rsidDel="00000000" w:rsidP="00000000" w:rsidRDefault="00000000" w:rsidRPr="00000000" w14:paraId="0000004C">
      <w:pPr>
        <w:spacing w:after="99" w:line="240" w:lineRule="auto"/>
        <w:rPr>
          <w:b w:val="1"/>
          <w:sz w:val="20"/>
          <w:szCs w:val="20"/>
        </w:rPr>
      </w:pPr>
      <w:r w:rsidDel="00000000" w:rsidR="00000000" w:rsidRPr="00000000">
        <w:rPr>
          <w:b w:val="1"/>
          <w:sz w:val="20"/>
          <w:szCs w:val="20"/>
          <w:rtl w:val="0"/>
        </w:rPr>
        <w:t xml:space="preserve">Mitigation:</w:t>
      </w:r>
    </w:p>
    <w:p w:rsidR="00000000" w:rsidDel="00000000" w:rsidP="00000000" w:rsidRDefault="00000000" w:rsidRPr="00000000" w14:paraId="0000004D">
      <w:pPr>
        <w:numPr>
          <w:ilvl w:val="0"/>
          <w:numId w:val="9"/>
        </w:numPr>
        <w:pBdr>
          <w:top w:space="0" w:sz="0" w:val="nil"/>
          <w:left w:space="0" w:sz="0" w:val="nil"/>
          <w:bottom w:space="0" w:sz="0" w:val="nil"/>
          <w:right w:space="0" w:sz="0" w:val="nil"/>
          <w:between w:space="0" w:sz="0" w:val="nil"/>
        </w:pBdr>
        <w:spacing w:after="99" w:line="240" w:lineRule="auto"/>
        <w:ind w:left="360" w:hanging="360"/>
        <w:rPr>
          <w:color w:val="000000"/>
          <w:sz w:val="20"/>
          <w:szCs w:val="20"/>
        </w:rPr>
      </w:pPr>
      <w:r w:rsidDel="00000000" w:rsidR="00000000" w:rsidRPr="00000000">
        <w:rPr>
          <w:color w:val="000000"/>
          <w:sz w:val="20"/>
          <w:szCs w:val="20"/>
          <w:rtl w:val="0"/>
        </w:rPr>
        <w:t xml:space="preserve">Encourage team members to seek clarification when necessary to ensure mutual understanding.</w:t>
      </w:r>
    </w:p>
    <w:p w:rsidR="00000000" w:rsidDel="00000000" w:rsidP="00000000" w:rsidRDefault="00000000" w:rsidRPr="00000000" w14:paraId="0000004E">
      <w:pPr>
        <w:numPr>
          <w:ilvl w:val="0"/>
          <w:numId w:val="9"/>
        </w:numPr>
        <w:pBdr>
          <w:top w:space="0" w:sz="0" w:val="nil"/>
          <w:left w:space="0" w:sz="0" w:val="nil"/>
          <w:bottom w:space="0" w:sz="0" w:val="nil"/>
          <w:right w:space="0" w:sz="0" w:val="nil"/>
          <w:between w:space="0" w:sz="0" w:val="nil"/>
        </w:pBdr>
        <w:spacing w:after="99" w:line="240" w:lineRule="auto"/>
        <w:ind w:left="360" w:hanging="360"/>
        <w:rPr>
          <w:color w:val="000000"/>
          <w:sz w:val="20"/>
          <w:szCs w:val="20"/>
        </w:rPr>
      </w:pPr>
      <w:r w:rsidDel="00000000" w:rsidR="00000000" w:rsidRPr="00000000">
        <w:rPr>
          <w:color w:val="000000"/>
          <w:sz w:val="20"/>
          <w:szCs w:val="20"/>
          <w:rtl w:val="0"/>
        </w:rPr>
        <w:t xml:space="preserve">Establish clear communication protocols and channels to facilitate effective information exchange</w:t>
      </w:r>
      <w:r w:rsidDel="00000000" w:rsidR="00000000" w:rsidRPr="00000000">
        <w:rPr>
          <w:rtl w:val="0"/>
        </w:rPr>
      </w:r>
    </w:p>
    <w:p w:rsidR="00000000" w:rsidDel="00000000" w:rsidP="00000000" w:rsidRDefault="00000000" w:rsidRPr="00000000" w14:paraId="0000004F">
      <w:pPr>
        <w:spacing w:after="99" w:line="240" w:lineRule="auto"/>
        <w:rPr>
          <w:color w:val="000000"/>
          <w:sz w:val="20"/>
          <w:szCs w:val="20"/>
        </w:rPr>
      </w:pPr>
      <w:bookmarkStart w:colFirst="0" w:colLast="0" w:name="_heading=h.gjdgxs" w:id="0"/>
      <w:bookmarkEnd w:id="0"/>
      <w:r w:rsidDel="00000000" w:rsidR="00000000" w:rsidRPr="00000000">
        <w:rPr>
          <w:b w:val="1"/>
          <w:sz w:val="20"/>
          <w:szCs w:val="20"/>
          <w:rtl w:val="0"/>
        </w:rPr>
        <w:t xml:space="preserve">Challenge 3: </w:t>
      </w:r>
      <w:r w:rsidDel="00000000" w:rsidR="00000000" w:rsidRPr="00000000">
        <w:rPr>
          <w:color w:val="000000"/>
          <w:sz w:val="20"/>
          <w:szCs w:val="20"/>
          <w:rtl w:val="0"/>
        </w:rPr>
        <w:t xml:space="preserve">Sustaining project relevance and effectiveness requires a commitment to ongoing improvement</w:t>
      </w:r>
    </w:p>
    <w:p w:rsidR="00000000" w:rsidDel="00000000" w:rsidP="00000000" w:rsidRDefault="00000000" w:rsidRPr="00000000" w14:paraId="00000050">
      <w:pPr>
        <w:spacing w:after="99" w:line="240" w:lineRule="auto"/>
        <w:rPr>
          <w:b w:val="1"/>
          <w:sz w:val="20"/>
          <w:szCs w:val="20"/>
        </w:rPr>
      </w:pPr>
      <w:r w:rsidDel="00000000" w:rsidR="00000000" w:rsidRPr="00000000">
        <w:rPr>
          <w:b w:val="1"/>
          <w:sz w:val="20"/>
          <w:szCs w:val="20"/>
          <w:rtl w:val="0"/>
        </w:rPr>
        <w:t xml:space="preserve">Mitigation:</w:t>
      </w:r>
    </w:p>
    <w:p w:rsidR="00000000" w:rsidDel="00000000" w:rsidP="00000000" w:rsidRDefault="00000000" w:rsidRPr="00000000" w14:paraId="00000051">
      <w:pPr>
        <w:numPr>
          <w:ilvl w:val="0"/>
          <w:numId w:val="4"/>
        </w:numPr>
        <w:pBdr>
          <w:top w:space="0" w:sz="0" w:val="nil"/>
          <w:left w:space="0" w:sz="0" w:val="nil"/>
          <w:bottom w:space="0" w:sz="0" w:val="nil"/>
          <w:right w:space="0" w:sz="0" w:val="nil"/>
          <w:between w:space="0" w:sz="0" w:val="nil"/>
        </w:pBdr>
        <w:spacing w:after="99" w:line="240" w:lineRule="auto"/>
        <w:ind w:left="720" w:hanging="360"/>
        <w:rPr>
          <w:color w:val="000000"/>
          <w:sz w:val="20"/>
          <w:szCs w:val="20"/>
        </w:rPr>
      </w:pPr>
      <w:r w:rsidDel="00000000" w:rsidR="00000000" w:rsidRPr="00000000">
        <w:rPr>
          <w:color w:val="000000"/>
          <w:sz w:val="20"/>
          <w:szCs w:val="20"/>
          <w:rtl w:val="0"/>
        </w:rPr>
        <w:t xml:space="preserve">Continuously monitor and evaluate project outcomes to identify areas for enhancement.</w:t>
      </w:r>
    </w:p>
    <w:p w:rsidR="00000000" w:rsidDel="00000000" w:rsidP="00000000" w:rsidRDefault="00000000" w:rsidRPr="00000000" w14:paraId="00000052">
      <w:pPr>
        <w:numPr>
          <w:ilvl w:val="0"/>
          <w:numId w:val="4"/>
        </w:numPr>
        <w:pBdr>
          <w:top w:space="0" w:sz="0" w:val="nil"/>
          <w:left w:space="0" w:sz="0" w:val="nil"/>
          <w:bottom w:space="0" w:sz="0" w:val="nil"/>
          <w:right w:space="0" w:sz="0" w:val="nil"/>
          <w:between w:space="0" w:sz="0" w:val="nil"/>
        </w:pBdr>
        <w:spacing w:after="99" w:line="240" w:lineRule="auto"/>
        <w:ind w:left="720" w:hanging="360"/>
        <w:rPr>
          <w:color w:val="000000"/>
          <w:sz w:val="20"/>
          <w:szCs w:val="20"/>
        </w:rPr>
      </w:pPr>
      <w:r w:rsidDel="00000000" w:rsidR="00000000" w:rsidRPr="00000000">
        <w:rPr>
          <w:color w:val="000000"/>
          <w:sz w:val="20"/>
          <w:szCs w:val="20"/>
          <w:rtl w:val="0"/>
        </w:rPr>
        <w:t xml:space="preserve">Iteratively refine the platform through regular updates and enhancements based on feedback and performance analysis.</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99" w:line="240" w:lineRule="auto"/>
        <w:ind w:left="720" w:firstLine="0"/>
        <w:rPr>
          <w:sz w:val="28"/>
          <w:szCs w:val="28"/>
        </w:rPr>
      </w:pPr>
      <w:r w:rsidDel="00000000" w:rsidR="00000000" w:rsidRPr="00000000">
        <w:rPr>
          <w:rtl w:val="0"/>
        </w:rPr>
      </w:r>
    </w:p>
    <w:p w:rsidR="00000000" w:rsidDel="00000000" w:rsidP="00000000" w:rsidRDefault="00000000" w:rsidRPr="00000000" w14:paraId="00000054">
      <w:pPr>
        <w:widowControl w:val="0"/>
        <w:spacing w:after="99" w:line="240" w:lineRule="auto"/>
        <w:ind w:left="484" w:right="71" w:hanging="484"/>
        <w:jc w:val="both"/>
        <w:rPr>
          <w:color w:val="000000"/>
          <w:sz w:val="28"/>
          <w:szCs w:val="28"/>
        </w:rPr>
      </w:pPr>
      <w:r w:rsidDel="00000000" w:rsidR="00000000" w:rsidRPr="00000000">
        <w:rPr>
          <w:b w:val="1"/>
          <w:color w:val="000000"/>
          <w:sz w:val="28"/>
          <w:szCs w:val="28"/>
          <w:rtl w:val="0"/>
        </w:rPr>
        <w:t xml:space="preserve">9</w:t>
      </w:r>
      <w:r w:rsidDel="00000000" w:rsidR="00000000" w:rsidRPr="00000000">
        <w:rPr>
          <w:color w:val="000000"/>
          <w:sz w:val="28"/>
          <w:szCs w:val="28"/>
          <w:rtl w:val="0"/>
        </w:rPr>
        <w:tab/>
        <w:t xml:space="preserve"> </w:t>
      </w:r>
      <w:r w:rsidDel="00000000" w:rsidR="00000000" w:rsidRPr="00000000">
        <w:rPr>
          <w:b w:val="1"/>
          <w:sz w:val="28"/>
          <w:szCs w:val="28"/>
          <w:rtl w:val="0"/>
        </w:rPr>
        <w:t xml:space="preserve">R</w:t>
      </w:r>
      <w:r w:rsidDel="00000000" w:rsidR="00000000" w:rsidRPr="00000000">
        <w:rPr>
          <w:b w:val="1"/>
          <w:color w:val="000000"/>
          <w:sz w:val="28"/>
          <w:szCs w:val="28"/>
          <w:rtl w:val="0"/>
        </w:rPr>
        <w:t xml:space="preserve">esources </w:t>
      </w:r>
      <w:r w:rsidDel="00000000" w:rsidR="00000000" w:rsidRPr="00000000">
        <w:rPr>
          <w:b w:val="1"/>
          <w:sz w:val="28"/>
          <w:szCs w:val="28"/>
          <w:rtl w:val="0"/>
        </w:rPr>
        <w:t xml:space="preserve">Needed</w:t>
      </w:r>
      <w:r w:rsidDel="00000000" w:rsidR="00000000" w:rsidRPr="00000000">
        <w:rPr>
          <w:rtl w:val="0"/>
        </w:rPr>
      </w:r>
    </w:p>
    <w:p w:rsidR="00000000" w:rsidDel="00000000" w:rsidP="00000000" w:rsidRDefault="00000000" w:rsidRPr="00000000" w14:paraId="00000055">
      <w:pPr>
        <w:widowControl w:val="0"/>
        <w:numPr>
          <w:ilvl w:val="0"/>
          <w:numId w:val="5"/>
        </w:numPr>
        <w:pBdr>
          <w:top w:space="0" w:sz="0" w:val="nil"/>
          <w:left w:space="0" w:sz="0" w:val="nil"/>
          <w:bottom w:space="0" w:sz="0" w:val="nil"/>
          <w:right w:space="0" w:sz="0" w:val="nil"/>
          <w:between w:space="0" w:sz="0" w:val="nil"/>
        </w:pBdr>
        <w:spacing w:after="99" w:line="240" w:lineRule="auto"/>
        <w:ind w:left="360" w:right="71" w:hanging="360"/>
        <w:jc w:val="both"/>
        <w:rPr>
          <w:color w:val="000000"/>
          <w:sz w:val="20"/>
          <w:szCs w:val="20"/>
        </w:rPr>
      </w:pPr>
      <w:r w:rsidDel="00000000" w:rsidR="00000000" w:rsidRPr="00000000">
        <w:rPr>
          <w:color w:val="000000"/>
          <w:sz w:val="20"/>
          <w:szCs w:val="20"/>
          <w:rtl w:val="0"/>
        </w:rPr>
        <w:t xml:space="preserve">Computational Resources: Access to high-performance laptops or computers with sufficient processing power and memory is essential, especially for tasks involving large datasets or simulations. </w:t>
      </w:r>
      <w:r w:rsidDel="00000000" w:rsidR="00000000" w:rsidRPr="00000000">
        <w:rPr>
          <w:sz w:val="20"/>
          <w:szCs w:val="20"/>
          <w:rtl w:val="0"/>
        </w:rPr>
        <w:t xml:space="preserve">We c</w:t>
      </w:r>
      <w:r w:rsidDel="00000000" w:rsidR="00000000" w:rsidRPr="00000000">
        <w:rPr>
          <w:color w:val="000000"/>
          <w:sz w:val="20"/>
          <w:szCs w:val="20"/>
          <w:rtl w:val="0"/>
        </w:rPr>
        <w:t xml:space="preserve">onsider utilizing cloud computing services or dedicated servers if local resources are insufficient. </w:t>
      </w:r>
    </w:p>
    <w:p w:rsidR="00000000" w:rsidDel="00000000" w:rsidP="00000000" w:rsidRDefault="00000000" w:rsidRPr="00000000" w14:paraId="00000056">
      <w:pPr>
        <w:widowControl w:val="0"/>
        <w:numPr>
          <w:ilvl w:val="0"/>
          <w:numId w:val="5"/>
        </w:numPr>
        <w:pBdr>
          <w:top w:space="0" w:sz="0" w:val="nil"/>
          <w:left w:space="0" w:sz="0" w:val="nil"/>
          <w:bottom w:space="0" w:sz="0" w:val="nil"/>
          <w:right w:space="0" w:sz="0" w:val="nil"/>
          <w:between w:space="0" w:sz="0" w:val="nil"/>
        </w:pBdr>
        <w:spacing w:after="99" w:line="240" w:lineRule="auto"/>
        <w:ind w:left="360" w:right="71" w:hanging="360"/>
        <w:jc w:val="both"/>
        <w:rPr>
          <w:color w:val="000000"/>
          <w:sz w:val="20"/>
          <w:szCs w:val="20"/>
        </w:rPr>
      </w:pPr>
      <w:r w:rsidDel="00000000" w:rsidR="00000000" w:rsidRPr="00000000">
        <w:rPr>
          <w:color w:val="000000"/>
          <w:sz w:val="20"/>
          <w:szCs w:val="20"/>
          <w:rtl w:val="0"/>
        </w:rPr>
        <w:t xml:space="preserve">Testing the application across different platforms (e.g., web browsers, </w:t>
      </w:r>
      <w:r w:rsidDel="00000000" w:rsidR="00000000" w:rsidRPr="00000000">
        <w:rPr>
          <w:sz w:val="20"/>
          <w:szCs w:val="20"/>
          <w:rtl w:val="0"/>
        </w:rPr>
        <w:t xml:space="preserve">and </w:t>
      </w:r>
      <w:r w:rsidDel="00000000" w:rsidR="00000000" w:rsidRPr="00000000">
        <w:rPr>
          <w:color w:val="000000"/>
          <w:sz w:val="20"/>
          <w:szCs w:val="20"/>
          <w:rtl w:val="0"/>
        </w:rPr>
        <w:t xml:space="preserve">mobile devices) requires access to various testing environments. </w:t>
      </w:r>
      <w:r w:rsidDel="00000000" w:rsidR="00000000" w:rsidRPr="00000000">
        <w:rPr>
          <w:sz w:val="20"/>
          <w:szCs w:val="20"/>
          <w:rtl w:val="0"/>
        </w:rPr>
        <w:t xml:space="preserve">We c</w:t>
      </w:r>
      <w:r w:rsidDel="00000000" w:rsidR="00000000" w:rsidRPr="00000000">
        <w:rPr>
          <w:color w:val="000000"/>
          <w:sz w:val="20"/>
          <w:szCs w:val="20"/>
          <w:rtl w:val="0"/>
        </w:rPr>
        <w:t xml:space="preserve">onsider using emulators, virtual machines, or physical devices to ensure compatibility and functionality across different platforms. </w:t>
      </w:r>
      <w:r w:rsidDel="00000000" w:rsidR="00000000" w:rsidRPr="00000000">
        <w:rPr>
          <w:rtl w:val="0"/>
        </w:rPr>
      </w:r>
    </w:p>
    <w:p w:rsidR="00000000" w:rsidDel="00000000" w:rsidP="00000000" w:rsidRDefault="00000000" w:rsidRPr="00000000" w14:paraId="00000057">
      <w:pPr>
        <w:widowControl w:val="0"/>
        <w:numPr>
          <w:ilvl w:val="0"/>
          <w:numId w:val="5"/>
        </w:numPr>
        <w:pBdr>
          <w:top w:space="0" w:sz="0" w:val="nil"/>
          <w:left w:space="0" w:sz="0" w:val="nil"/>
          <w:bottom w:space="0" w:sz="0" w:val="nil"/>
          <w:right w:space="0" w:sz="0" w:val="nil"/>
          <w:between w:space="0" w:sz="0" w:val="nil"/>
        </w:pBdr>
        <w:spacing w:after="99" w:line="240" w:lineRule="auto"/>
        <w:ind w:left="360" w:right="71" w:hanging="360"/>
        <w:jc w:val="both"/>
        <w:rPr>
          <w:sz w:val="20"/>
          <w:szCs w:val="20"/>
          <w:u w:val="none"/>
        </w:rPr>
      </w:pPr>
      <w:r w:rsidDel="00000000" w:rsidR="00000000" w:rsidRPr="00000000">
        <w:rPr>
          <w:sz w:val="20"/>
          <w:szCs w:val="20"/>
          <w:rtl w:val="0"/>
        </w:rPr>
        <w:t xml:space="preserve">Educational content related to wildlife, including information about different animal species, habitats, ecosystems, etc. This content could include text, images, and interactive elements.</w:t>
      </w:r>
    </w:p>
    <w:p w:rsidR="00000000" w:rsidDel="00000000" w:rsidP="00000000" w:rsidRDefault="00000000" w:rsidRPr="00000000" w14:paraId="00000058">
      <w:pPr>
        <w:widowControl w:val="0"/>
        <w:numPr>
          <w:ilvl w:val="0"/>
          <w:numId w:val="5"/>
        </w:numPr>
        <w:pBdr>
          <w:top w:space="0" w:sz="0" w:val="nil"/>
          <w:left w:space="0" w:sz="0" w:val="nil"/>
          <w:bottom w:space="0" w:sz="0" w:val="nil"/>
          <w:right w:space="0" w:sz="0" w:val="nil"/>
          <w:between w:space="0" w:sz="0" w:val="nil"/>
        </w:pBdr>
        <w:spacing w:after="99" w:line="240" w:lineRule="auto"/>
        <w:ind w:left="360" w:right="71" w:hanging="360"/>
        <w:jc w:val="both"/>
        <w:rPr>
          <w:sz w:val="20"/>
          <w:szCs w:val="20"/>
          <w:u w:val="none"/>
        </w:rPr>
      </w:pPr>
      <w:r w:rsidDel="00000000" w:rsidR="00000000" w:rsidRPr="00000000">
        <w:rPr>
          <w:sz w:val="20"/>
          <w:szCs w:val="20"/>
          <w:rtl w:val="0"/>
        </w:rPr>
        <w:t xml:space="preserve">Code to build the web platform to host the educational resources and interactive visualizations.</w:t>
      </w:r>
    </w:p>
    <w:p w:rsidR="00000000" w:rsidDel="00000000" w:rsidP="00000000" w:rsidRDefault="00000000" w:rsidRPr="00000000" w14:paraId="00000059">
      <w:pPr>
        <w:widowControl w:val="0"/>
        <w:numPr>
          <w:ilvl w:val="0"/>
          <w:numId w:val="5"/>
        </w:numPr>
        <w:pBdr>
          <w:top w:space="0" w:sz="0" w:val="nil"/>
          <w:left w:space="0" w:sz="0" w:val="nil"/>
          <w:bottom w:space="0" w:sz="0" w:val="nil"/>
          <w:right w:space="0" w:sz="0" w:val="nil"/>
          <w:between w:space="0" w:sz="0" w:val="nil"/>
        </w:pBdr>
        <w:spacing w:after="99" w:line="240" w:lineRule="auto"/>
        <w:ind w:left="360" w:right="71" w:hanging="360"/>
        <w:jc w:val="both"/>
        <w:rPr>
          <w:sz w:val="20"/>
          <w:szCs w:val="20"/>
          <w:u w:val="none"/>
        </w:rPr>
      </w:pPr>
      <w:r w:rsidDel="00000000" w:rsidR="00000000" w:rsidRPr="00000000">
        <w:rPr>
          <w:sz w:val="20"/>
          <w:szCs w:val="20"/>
          <w:rtl w:val="0"/>
        </w:rPr>
        <w:t xml:space="preserve">Utilize d3 to create interactive charts, graphs, maps, and other visualizations that engage learners.</w:t>
      </w:r>
    </w:p>
    <w:p w:rsidR="00000000" w:rsidDel="00000000" w:rsidP="00000000" w:rsidRDefault="00000000" w:rsidRPr="00000000" w14:paraId="0000005A">
      <w:pPr>
        <w:widowControl w:val="0"/>
        <w:numPr>
          <w:ilvl w:val="0"/>
          <w:numId w:val="5"/>
        </w:numPr>
        <w:pBdr>
          <w:top w:space="0" w:sz="0" w:val="nil"/>
          <w:left w:space="0" w:sz="0" w:val="nil"/>
          <w:bottom w:space="0" w:sz="0" w:val="nil"/>
          <w:right w:space="0" w:sz="0" w:val="nil"/>
          <w:between w:space="0" w:sz="0" w:val="nil"/>
        </w:pBdr>
        <w:spacing w:after="99" w:line="240" w:lineRule="auto"/>
        <w:ind w:left="360" w:right="71" w:hanging="360"/>
        <w:jc w:val="both"/>
        <w:rPr>
          <w:sz w:val="20"/>
          <w:szCs w:val="20"/>
          <w:u w:val="none"/>
        </w:rPr>
      </w:pPr>
      <w:r w:rsidDel="00000000" w:rsidR="00000000" w:rsidRPr="00000000">
        <w:rPr>
          <w:sz w:val="20"/>
          <w:szCs w:val="20"/>
          <w:rtl w:val="0"/>
        </w:rPr>
        <w:t xml:space="preserve">An engaging user interface design to enhance the learning experience for young learners.</w:t>
      </w:r>
    </w:p>
    <w:p w:rsidR="00000000" w:rsidDel="00000000" w:rsidP="00000000" w:rsidRDefault="00000000" w:rsidRPr="00000000" w14:paraId="0000005B">
      <w:pPr>
        <w:widowControl w:val="0"/>
        <w:numPr>
          <w:ilvl w:val="0"/>
          <w:numId w:val="5"/>
        </w:numPr>
        <w:pBdr>
          <w:top w:space="0" w:sz="0" w:val="nil"/>
          <w:left w:space="0" w:sz="0" w:val="nil"/>
          <w:bottom w:space="0" w:sz="0" w:val="nil"/>
          <w:right w:space="0" w:sz="0" w:val="nil"/>
          <w:between w:space="0" w:sz="0" w:val="nil"/>
        </w:pBdr>
        <w:spacing w:after="99" w:line="240" w:lineRule="auto"/>
        <w:ind w:left="360" w:right="71" w:hanging="360"/>
        <w:jc w:val="both"/>
        <w:rPr>
          <w:sz w:val="20"/>
          <w:szCs w:val="20"/>
          <w:u w:val="none"/>
        </w:rPr>
      </w:pPr>
      <w:r w:rsidDel="00000000" w:rsidR="00000000" w:rsidRPr="00000000">
        <w:rPr>
          <w:sz w:val="20"/>
          <w:szCs w:val="20"/>
          <w:rtl w:val="0"/>
        </w:rPr>
        <w:t xml:space="preserve">Partnership with schools, educators, environmental organizations to promote the project and encourage adoption among the target audience.</w:t>
      </w:r>
    </w:p>
    <w:p w:rsidR="00000000" w:rsidDel="00000000" w:rsidP="00000000" w:rsidRDefault="00000000" w:rsidRPr="00000000" w14:paraId="0000005C">
      <w:pPr>
        <w:widowControl w:val="0"/>
        <w:spacing w:after="99" w:line="240" w:lineRule="auto"/>
        <w:ind w:right="46"/>
        <w:rPr>
          <w:sz w:val="24"/>
          <w:szCs w:val="24"/>
        </w:rPr>
      </w:pP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5D">
      <w:pPr>
        <w:widowControl w:val="0"/>
        <w:tabs>
          <w:tab w:val="left" w:leader="none" w:pos="645"/>
        </w:tabs>
        <w:spacing w:after="99" w:line="240" w:lineRule="auto"/>
        <w:ind w:left="645" w:right="27" w:hanging="645"/>
        <w:rPr>
          <w:color w:val="000000"/>
          <w:sz w:val="20"/>
          <w:szCs w:val="20"/>
        </w:rPr>
      </w:pPr>
      <w:r w:rsidDel="00000000" w:rsidR="00000000" w:rsidRPr="00000000">
        <w:rPr>
          <w:b w:val="1"/>
          <w:color w:val="000000"/>
          <w:sz w:val="28"/>
          <w:szCs w:val="28"/>
          <w:rtl w:val="0"/>
        </w:rPr>
        <w:t xml:space="preserve">10</w:t>
      </w:r>
      <w:r w:rsidDel="00000000" w:rsidR="00000000" w:rsidRPr="00000000">
        <w:rPr>
          <w:color w:val="000000"/>
          <w:sz w:val="28"/>
          <w:szCs w:val="28"/>
          <w:rtl w:val="0"/>
        </w:rPr>
        <w:tab/>
      </w:r>
      <w:r w:rsidDel="00000000" w:rsidR="00000000" w:rsidRPr="00000000">
        <w:rPr>
          <w:b w:val="1"/>
          <w:color w:val="000000"/>
          <w:sz w:val="28"/>
          <w:szCs w:val="28"/>
          <w:rtl w:val="0"/>
        </w:rPr>
        <w:t xml:space="preserve">5 </w:t>
      </w:r>
      <w:r w:rsidDel="00000000" w:rsidR="00000000" w:rsidRPr="00000000">
        <w:rPr>
          <w:b w:val="1"/>
          <w:sz w:val="28"/>
          <w:szCs w:val="28"/>
          <w:rtl w:val="0"/>
        </w:rPr>
        <w:t xml:space="preserve">Related P</w:t>
      </w:r>
      <w:r w:rsidDel="00000000" w:rsidR="00000000" w:rsidRPr="00000000">
        <w:rPr>
          <w:b w:val="1"/>
          <w:color w:val="000000"/>
          <w:sz w:val="28"/>
          <w:szCs w:val="28"/>
          <w:rtl w:val="0"/>
        </w:rPr>
        <w:t xml:space="preserve">ublications</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99" w:line="240" w:lineRule="auto"/>
        <w:ind w:left="0" w:firstLine="0"/>
        <w:jc w:val="both"/>
        <w:rPr>
          <w:sz w:val="20"/>
          <w:szCs w:val="20"/>
        </w:rPr>
      </w:pPr>
      <w:r w:rsidDel="00000000" w:rsidR="00000000" w:rsidRPr="00000000">
        <w:rPr>
          <w:sz w:val="20"/>
          <w:szCs w:val="20"/>
          <w:rtl w:val="0"/>
        </w:rPr>
        <w:t xml:space="preserve">Muthersbaugh discussed historical significance as it outlines the introduction of environmental lessons in schools and delineates methods for teaching with and without computers. Its insights serve as a guide for our project development, helping us understand user needs and ensuring legal compliance. [1]</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99" w:line="240" w:lineRule="auto"/>
        <w:ind w:left="0" w:firstLine="0"/>
        <w:jc w:val="both"/>
        <w:rPr>
          <w:sz w:val="20"/>
          <w:szCs w:val="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99" w:line="240" w:lineRule="auto"/>
        <w:ind w:left="0" w:firstLine="0"/>
        <w:jc w:val="both"/>
        <w:rPr>
          <w:sz w:val="20"/>
          <w:szCs w:val="20"/>
        </w:rPr>
      </w:pPr>
      <w:r w:rsidDel="00000000" w:rsidR="00000000" w:rsidRPr="00000000">
        <w:rPr>
          <w:sz w:val="20"/>
          <w:szCs w:val="20"/>
          <w:rtl w:val="0"/>
        </w:rPr>
        <w:t xml:space="preserve">Bishop presented Construct-A-Vis, a tablet-based tool designed to explore the feasibility of free-form and constructive visualization activities with elementary school children. We can adopt some of their findings into our visualization design. [4]</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99" w:line="240" w:lineRule="auto"/>
        <w:ind w:left="0" w:firstLine="0"/>
        <w:jc w:val="both"/>
        <w:rPr>
          <w:sz w:val="20"/>
          <w:szCs w:val="2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99" w:line="240" w:lineRule="auto"/>
        <w:ind w:left="0" w:firstLine="0"/>
        <w:jc w:val="both"/>
        <w:rPr>
          <w:sz w:val="20"/>
          <w:szCs w:val="20"/>
        </w:rPr>
      </w:pPr>
      <w:r w:rsidDel="00000000" w:rsidR="00000000" w:rsidRPr="00000000">
        <w:rPr>
          <w:sz w:val="20"/>
          <w:szCs w:val="20"/>
          <w:rtl w:val="0"/>
        </w:rPr>
        <w:t xml:space="preserve">Alper discussed their work for finding a novel approach for teaching visualization at elementary school. Their findings offer promising insights, suggesting that successful integration of visualizations in educational settings is achievable. [5]</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99" w:line="240" w:lineRule="auto"/>
        <w:ind w:left="0" w:firstLine="0"/>
        <w:jc w:val="both"/>
        <w:rPr>
          <w:sz w:val="20"/>
          <w:szCs w:val="2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99" w:line="240" w:lineRule="auto"/>
        <w:ind w:left="0" w:firstLine="0"/>
        <w:jc w:val="both"/>
        <w:rPr>
          <w:sz w:val="20"/>
          <w:szCs w:val="20"/>
        </w:rPr>
      </w:pPr>
      <w:r w:rsidDel="00000000" w:rsidR="00000000" w:rsidRPr="00000000">
        <w:rPr>
          <w:sz w:val="20"/>
          <w:szCs w:val="20"/>
          <w:rtl w:val="0"/>
        </w:rPr>
        <w:t xml:space="preserve">Gäbler explored the implementation of data visualization in an educational setting using a game called “Diagram Safari”. The game, designed to be interactive, has shown promising potential as an effective educational tool. Their study and designed game can provide us valuable insights and inspiration. [6]</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99" w:line="240" w:lineRule="auto"/>
        <w:ind w:left="0" w:firstLine="0"/>
        <w:jc w:val="both"/>
        <w:rPr>
          <w:sz w:val="20"/>
          <w:szCs w:val="2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99" w:line="240" w:lineRule="auto"/>
        <w:ind w:left="0" w:firstLine="0"/>
        <w:jc w:val="both"/>
        <w:rPr>
          <w:sz w:val="20"/>
          <w:szCs w:val="20"/>
        </w:rPr>
      </w:pPr>
      <w:r w:rsidDel="00000000" w:rsidR="00000000" w:rsidRPr="00000000">
        <w:rPr>
          <w:sz w:val="20"/>
          <w:szCs w:val="20"/>
          <w:rtl w:val="0"/>
        </w:rPr>
        <w:t xml:space="preserve">In this state-of-the-art report, Elif provides a comprehensive overview of the current visualization papers in visualization literacy, especially in  studies that concentrate on data visualization literacy using interactive visualization techniques. It summarizes and analyzes the most recent research findings, methodologies, technologies, trends within visualization literacy. [7]</w:t>
      </w:r>
    </w:p>
    <w:p w:rsidR="00000000" w:rsidDel="00000000" w:rsidP="00000000" w:rsidRDefault="00000000" w:rsidRPr="00000000" w14:paraId="00000067">
      <w:pPr>
        <w:rPr>
          <w:i w:val="1"/>
          <w:sz w:val="20"/>
          <w:szCs w:val="20"/>
        </w:rPr>
      </w:pPr>
      <w:r w:rsidDel="00000000" w:rsidR="00000000" w:rsidRPr="00000000">
        <w:rPr>
          <w:rtl w:val="0"/>
        </w:rPr>
      </w:r>
    </w:p>
    <w:p w:rsidR="00000000" w:rsidDel="00000000" w:rsidP="00000000" w:rsidRDefault="00000000" w:rsidRPr="00000000" w14:paraId="00000068">
      <w:pPr>
        <w:widowControl w:val="0"/>
        <w:tabs>
          <w:tab w:val="left" w:leader="none" w:pos="646"/>
        </w:tabs>
        <w:spacing w:line="240" w:lineRule="auto"/>
        <w:ind w:left="646" w:right="30" w:hanging="645"/>
        <w:jc w:val="both"/>
        <w:rPr>
          <w:b w:val="1"/>
          <w:color w:val="000000"/>
          <w:sz w:val="28"/>
          <w:szCs w:val="28"/>
        </w:rPr>
      </w:pPr>
      <w:r w:rsidDel="00000000" w:rsidR="00000000" w:rsidRPr="00000000">
        <w:rPr>
          <w:b w:val="1"/>
          <w:color w:val="000000"/>
          <w:sz w:val="28"/>
          <w:szCs w:val="28"/>
          <w:rtl w:val="0"/>
        </w:rPr>
        <w:t xml:space="preserve">11</w:t>
      </w:r>
      <w:r w:rsidDel="00000000" w:rsidR="00000000" w:rsidRPr="00000000">
        <w:rPr>
          <w:color w:val="000000"/>
          <w:sz w:val="28"/>
          <w:szCs w:val="28"/>
          <w:rtl w:val="0"/>
        </w:rPr>
        <w:tab/>
      </w:r>
      <w:r w:rsidDel="00000000" w:rsidR="00000000" w:rsidRPr="00000000">
        <w:rPr>
          <w:b w:val="1"/>
          <w:sz w:val="28"/>
          <w:szCs w:val="28"/>
          <w:rtl w:val="0"/>
        </w:rPr>
        <w:t xml:space="preserve">Define S</w:t>
      </w:r>
      <w:r w:rsidDel="00000000" w:rsidR="00000000" w:rsidRPr="00000000">
        <w:rPr>
          <w:b w:val="1"/>
          <w:color w:val="000000"/>
          <w:sz w:val="28"/>
          <w:szCs w:val="28"/>
          <w:rtl w:val="0"/>
        </w:rPr>
        <w:t xml:space="preserve">ucce</w:t>
      </w:r>
      <w:r w:rsidDel="00000000" w:rsidR="00000000" w:rsidRPr="00000000">
        <w:rPr>
          <w:b w:val="1"/>
          <w:sz w:val="28"/>
          <w:szCs w:val="28"/>
          <w:rtl w:val="0"/>
        </w:rPr>
        <w:t xml:space="preserve">ss</w:t>
      </w:r>
      <w:r w:rsidDel="00000000" w:rsidR="00000000" w:rsidRPr="00000000">
        <w:rPr>
          <w:rtl w:val="0"/>
        </w:rPr>
      </w:r>
    </w:p>
    <w:p w:rsidR="00000000" w:rsidDel="00000000" w:rsidP="00000000" w:rsidRDefault="00000000" w:rsidRPr="00000000" w14:paraId="00000069">
      <w:pPr>
        <w:spacing w:after="14" w:line="240" w:lineRule="auto"/>
        <w:ind w:right="30"/>
        <w:rPr>
          <w:sz w:val="14"/>
          <w:szCs w:val="14"/>
        </w:rPr>
      </w:pP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tabs>
          <w:tab w:val="left" w:leader="none" w:pos="646"/>
        </w:tabs>
        <w:spacing w:line="240" w:lineRule="auto"/>
        <w:ind w:left="0" w:right="30" w:firstLine="0"/>
        <w:jc w:val="both"/>
        <w:rPr>
          <w:color w:val="000000"/>
          <w:sz w:val="20"/>
          <w:szCs w:val="20"/>
        </w:rPr>
      </w:pPr>
      <w:r w:rsidDel="00000000" w:rsidR="00000000" w:rsidRPr="00000000">
        <w:rPr>
          <w:sz w:val="20"/>
          <w:szCs w:val="20"/>
          <w:rtl w:val="0"/>
        </w:rPr>
        <w:t xml:space="preserve">Overall, success in this project can be characterized by its ability to effectively engage young learners, foster a deeper understanding of wildlife, and cultivate essential skills in data literacy and visualization. This can be measured through pre- and post-assessments, surveys, and qualitative feedback from educators and students.</w:t>
      </w:r>
      <w:r w:rsidDel="00000000" w:rsidR="00000000" w:rsidRPr="00000000">
        <w:rPr>
          <w:rtl w:val="0"/>
        </w:rPr>
      </w:r>
    </w:p>
    <w:p w:rsidR="00000000" w:rsidDel="00000000" w:rsidP="00000000" w:rsidRDefault="00000000" w:rsidRPr="00000000" w14:paraId="0000006B">
      <w:pPr>
        <w:spacing w:after="99" w:line="240" w:lineRule="auto"/>
        <w:ind w:right="30"/>
        <w:rPr>
          <w:sz w:val="28"/>
          <w:szCs w:val="28"/>
        </w:rPr>
      </w:pPr>
      <w:r w:rsidDel="00000000" w:rsidR="00000000" w:rsidRPr="00000000">
        <w:rPr>
          <w:rtl w:val="0"/>
        </w:rPr>
      </w:r>
    </w:p>
    <w:p w:rsidR="00000000" w:rsidDel="00000000" w:rsidP="00000000" w:rsidRDefault="00000000" w:rsidRPr="00000000" w14:paraId="0000006C">
      <w:pPr>
        <w:spacing w:after="99" w:line="240" w:lineRule="auto"/>
        <w:ind w:right="30"/>
        <w:rPr>
          <w:b w:val="1"/>
          <w:color w:val="000000"/>
          <w:sz w:val="28"/>
          <w:szCs w:val="28"/>
        </w:rPr>
      </w:pPr>
      <w:r w:rsidDel="00000000" w:rsidR="00000000" w:rsidRPr="00000000">
        <w:rPr>
          <w:b w:val="1"/>
          <w:color w:val="000000"/>
          <w:sz w:val="28"/>
          <w:szCs w:val="28"/>
          <w:rtl w:val="0"/>
        </w:rPr>
        <w:t xml:space="preserve">Reference</w:t>
      </w:r>
      <w:r w:rsidDel="00000000" w:rsidR="00000000" w:rsidRPr="00000000">
        <w:rPr>
          <w:b w:val="1"/>
          <w:sz w:val="28"/>
          <w:szCs w:val="28"/>
          <w:rtl w:val="0"/>
        </w:rPr>
        <w:t xml:space="preserve">s</w:t>
      </w:r>
      <w:r w:rsidDel="00000000" w:rsidR="00000000" w:rsidRPr="00000000">
        <w:rPr>
          <w:rtl w:val="0"/>
        </w:rPr>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tabs>
          <w:tab w:val="left" w:leader="none" w:pos="646"/>
        </w:tabs>
        <w:spacing w:line="240" w:lineRule="auto"/>
        <w:ind w:left="0" w:right="30" w:firstLine="0"/>
        <w:jc w:val="both"/>
        <w:rPr>
          <w:color w:val="000000"/>
          <w:sz w:val="20"/>
          <w:szCs w:val="20"/>
        </w:rPr>
      </w:pPr>
      <w:r w:rsidDel="00000000" w:rsidR="00000000" w:rsidRPr="00000000">
        <w:rPr>
          <w:sz w:val="20"/>
          <w:szCs w:val="20"/>
          <w:rtl w:val="0"/>
        </w:rPr>
        <w:t xml:space="preserve">[1] </w:t>
      </w:r>
      <w:r w:rsidDel="00000000" w:rsidR="00000000" w:rsidRPr="00000000">
        <w:rPr>
          <w:color w:val="000000"/>
          <w:sz w:val="20"/>
          <w:szCs w:val="20"/>
          <w:rtl w:val="0"/>
        </w:rPr>
        <w:t xml:space="preserve">Muthersbaugh, D., Kern, A. L., &amp; Charvoz, R. </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tabs>
          <w:tab w:val="left" w:leader="none" w:pos="646"/>
        </w:tabs>
        <w:spacing w:line="240" w:lineRule="auto"/>
        <w:ind w:left="270" w:right="30" w:firstLine="0"/>
        <w:jc w:val="both"/>
        <w:rPr>
          <w:sz w:val="20"/>
          <w:szCs w:val="20"/>
        </w:rPr>
      </w:pPr>
      <w:r w:rsidDel="00000000" w:rsidR="00000000" w:rsidRPr="00000000">
        <w:rPr>
          <w:color w:val="000000"/>
          <w:sz w:val="20"/>
          <w:szCs w:val="20"/>
          <w:rtl w:val="0"/>
        </w:rPr>
        <w:t xml:space="preserve">Impact Through Images: Exploring Student Understanding of Environmental Science Through Integrated Place-Based Lessons in the Elementary Classroom. </w:t>
      </w:r>
      <w:r w:rsidDel="00000000" w:rsidR="00000000" w:rsidRPr="00000000">
        <w:rPr>
          <w:i w:val="1"/>
          <w:color w:val="000000"/>
          <w:sz w:val="20"/>
          <w:szCs w:val="20"/>
          <w:rtl w:val="0"/>
        </w:rPr>
        <w:t xml:space="preserve">Journal of Research in Childhood Education</w:t>
      </w:r>
      <w:r w:rsidDel="00000000" w:rsidR="00000000" w:rsidRPr="00000000">
        <w:rPr>
          <w:color w:val="000000"/>
          <w:sz w:val="20"/>
          <w:szCs w:val="20"/>
          <w:rtl w:val="0"/>
        </w:rPr>
        <w:t xml:space="preserve">, </w:t>
      </w:r>
      <w:r w:rsidDel="00000000" w:rsidR="00000000" w:rsidRPr="00000000">
        <w:rPr>
          <w:sz w:val="20"/>
          <w:szCs w:val="20"/>
          <w:rtl w:val="0"/>
        </w:rPr>
        <w:t xml:space="preserve">2014</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tabs>
          <w:tab w:val="left" w:leader="none" w:pos="646"/>
        </w:tabs>
        <w:spacing w:line="240" w:lineRule="auto"/>
        <w:ind w:left="270" w:right="30" w:firstLine="0"/>
        <w:jc w:val="both"/>
        <w:rPr>
          <w:sz w:val="20"/>
          <w:szCs w:val="20"/>
        </w:rPr>
      </w:pPr>
      <w:r w:rsidDel="00000000" w:rsidR="00000000" w:rsidRPr="00000000">
        <w:rPr>
          <w:rtl w:val="0"/>
        </w:rPr>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tabs>
          <w:tab w:val="left" w:leader="none" w:pos="646"/>
        </w:tabs>
        <w:spacing w:line="240" w:lineRule="auto"/>
        <w:ind w:left="0" w:right="30" w:firstLine="0"/>
        <w:jc w:val="both"/>
        <w:rPr>
          <w:sz w:val="20"/>
          <w:szCs w:val="20"/>
        </w:rPr>
      </w:pPr>
      <w:r w:rsidDel="00000000" w:rsidR="00000000" w:rsidRPr="00000000">
        <w:rPr>
          <w:sz w:val="20"/>
          <w:szCs w:val="20"/>
          <w:rtl w:val="0"/>
        </w:rPr>
        <w:t xml:space="preserve">[2] Evans, M. A., Watson, C., &amp; Willows, D. M. </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tabs>
          <w:tab w:val="left" w:leader="none" w:pos="646"/>
        </w:tabs>
        <w:spacing w:line="240" w:lineRule="auto"/>
        <w:ind w:left="270" w:right="30" w:firstLine="0"/>
        <w:jc w:val="both"/>
        <w:rPr>
          <w:sz w:val="20"/>
          <w:szCs w:val="20"/>
        </w:rPr>
      </w:pPr>
      <w:r w:rsidDel="00000000" w:rsidR="00000000" w:rsidRPr="00000000">
        <w:rPr>
          <w:sz w:val="20"/>
          <w:szCs w:val="20"/>
          <w:rtl w:val="0"/>
        </w:rPr>
        <w:t xml:space="preserve">A Naturalistic Inquiry into Illustrations in Instructional Textbooks. </w:t>
      </w:r>
      <w:r w:rsidDel="00000000" w:rsidR="00000000" w:rsidRPr="00000000">
        <w:rPr>
          <w:i w:val="1"/>
          <w:sz w:val="20"/>
          <w:szCs w:val="20"/>
          <w:rtl w:val="0"/>
        </w:rPr>
        <w:t xml:space="preserve">The Psychology of Illustration: Volume 2: Instructional Issues</w:t>
      </w:r>
      <w:r w:rsidDel="00000000" w:rsidR="00000000" w:rsidRPr="00000000">
        <w:rPr>
          <w:sz w:val="20"/>
          <w:szCs w:val="20"/>
          <w:rtl w:val="0"/>
        </w:rPr>
        <w:t xml:space="preserve">, 1987</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tabs>
          <w:tab w:val="left" w:leader="none" w:pos="646"/>
        </w:tabs>
        <w:spacing w:line="240" w:lineRule="auto"/>
        <w:ind w:left="270" w:right="30" w:firstLine="0"/>
        <w:jc w:val="both"/>
        <w:rPr>
          <w:sz w:val="20"/>
          <w:szCs w:val="20"/>
        </w:rPr>
      </w:pPr>
      <w:r w:rsidDel="00000000" w:rsidR="00000000" w:rsidRPr="00000000">
        <w:rPr>
          <w:rtl w:val="0"/>
        </w:rPr>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tabs>
          <w:tab w:val="left" w:leader="none" w:pos="646"/>
        </w:tabs>
        <w:spacing w:line="240" w:lineRule="auto"/>
        <w:ind w:left="0" w:right="30" w:firstLine="0"/>
        <w:jc w:val="both"/>
        <w:rPr>
          <w:sz w:val="20"/>
          <w:szCs w:val="20"/>
        </w:rPr>
      </w:pPr>
      <w:r w:rsidDel="00000000" w:rsidR="00000000" w:rsidRPr="00000000">
        <w:rPr>
          <w:sz w:val="20"/>
          <w:szCs w:val="20"/>
          <w:rtl w:val="0"/>
        </w:rPr>
        <w:t xml:space="preserve">[3] Watkins, J. K., Miller, E., &amp; Brubaker, D. The </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tabs>
          <w:tab w:val="left" w:leader="none" w:pos="646"/>
        </w:tabs>
        <w:spacing w:line="240" w:lineRule="auto"/>
        <w:ind w:left="270" w:right="30" w:firstLine="0"/>
        <w:jc w:val="both"/>
        <w:rPr>
          <w:sz w:val="20"/>
          <w:szCs w:val="20"/>
        </w:rPr>
      </w:pPr>
      <w:r w:rsidDel="00000000" w:rsidR="00000000" w:rsidRPr="00000000">
        <w:rPr>
          <w:sz w:val="20"/>
          <w:szCs w:val="20"/>
          <w:rtl w:val="0"/>
        </w:rPr>
        <w:t xml:space="preserve">Role of the Visual Image: What Are Students Really Learning from Pictorial Representations?. </w:t>
      </w:r>
      <w:r w:rsidDel="00000000" w:rsidR="00000000" w:rsidRPr="00000000">
        <w:rPr>
          <w:i w:val="1"/>
          <w:sz w:val="20"/>
          <w:szCs w:val="20"/>
          <w:rtl w:val="0"/>
        </w:rPr>
        <w:t xml:space="preserve">Journal of Visual Literacy</w:t>
      </w:r>
      <w:r w:rsidDel="00000000" w:rsidR="00000000" w:rsidRPr="00000000">
        <w:rPr>
          <w:sz w:val="20"/>
          <w:szCs w:val="20"/>
          <w:rtl w:val="0"/>
        </w:rPr>
        <w:t xml:space="preserve">, 2004</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tabs>
          <w:tab w:val="left" w:leader="none" w:pos="646"/>
        </w:tabs>
        <w:spacing w:line="240" w:lineRule="auto"/>
        <w:ind w:left="270" w:right="30" w:firstLine="0"/>
        <w:jc w:val="both"/>
        <w:rPr>
          <w:sz w:val="20"/>
          <w:szCs w:val="20"/>
        </w:rPr>
      </w:pPr>
      <w:r w:rsidDel="00000000" w:rsidR="00000000" w:rsidRPr="00000000">
        <w:rPr>
          <w:rtl w:val="0"/>
        </w:rPr>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tabs>
          <w:tab w:val="left" w:leader="none" w:pos="646"/>
        </w:tabs>
        <w:spacing w:line="240" w:lineRule="auto"/>
        <w:ind w:left="0" w:right="30" w:firstLine="0"/>
        <w:jc w:val="both"/>
        <w:rPr>
          <w:sz w:val="20"/>
          <w:szCs w:val="20"/>
        </w:rPr>
      </w:pPr>
      <w:r w:rsidDel="00000000" w:rsidR="00000000" w:rsidRPr="00000000">
        <w:rPr>
          <w:sz w:val="20"/>
          <w:szCs w:val="20"/>
          <w:rtl w:val="0"/>
        </w:rPr>
        <w:t xml:space="preserve">[4] Bishop, F., Zagermann, J., Pfeil, U.,</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tabs>
          <w:tab w:val="left" w:leader="none" w:pos="646"/>
        </w:tabs>
        <w:spacing w:line="240" w:lineRule="auto"/>
        <w:ind w:left="270" w:right="30" w:firstLine="0"/>
        <w:jc w:val="both"/>
        <w:rPr>
          <w:sz w:val="20"/>
          <w:szCs w:val="20"/>
        </w:rPr>
      </w:pPr>
      <w:r w:rsidDel="00000000" w:rsidR="00000000" w:rsidRPr="00000000">
        <w:rPr>
          <w:sz w:val="20"/>
          <w:szCs w:val="20"/>
          <w:rtl w:val="0"/>
        </w:rPr>
        <w:t xml:space="preserve">Sanderson, G., Reiterer, H., &amp; Hinrichs, U. Construct-A-Vis: Exploring the Free-Form Visualization Processes of Children. </w:t>
      </w:r>
      <w:r w:rsidDel="00000000" w:rsidR="00000000" w:rsidRPr="00000000">
        <w:rPr>
          <w:i w:val="1"/>
          <w:sz w:val="20"/>
          <w:szCs w:val="20"/>
          <w:rtl w:val="0"/>
        </w:rPr>
        <w:t xml:space="preserve">IEEE Transactions on Visualization and Computer Graphics,</w:t>
      </w:r>
      <w:r w:rsidDel="00000000" w:rsidR="00000000" w:rsidRPr="00000000">
        <w:rPr>
          <w:sz w:val="20"/>
          <w:szCs w:val="20"/>
          <w:rtl w:val="0"/>
        </w:rPr>
        <w:t xml:space="preserve"> 2020 </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tabs>
          <w:tab w:val="left" w:leader="none" w:pos="646"/>
        </w:tabs>
        <w:spacing w:line="240" w:lineRule="auto"/>
        <w:ind w:left="270" w:right="30" w:firstLine="0"/>
        <w:jc w:val="both"/>
        <w:rPr>
          <w:sz w:val="20"/>
          <w:szCs w:val="20"/>
        </w:rPr>
      </w:pPr>
      <w:r w:rsidDel="00000000" w:rsidR="00000000" w:rsidRPr="00000000">
        <w:rPr>
          <w:rtl w:val="0"/>
        </w:rPr>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tabs>
          <w:tab w:val="left" w:leader="none" w:pos="646"/>
        </w:tabs>
        <w:spacing w:line="240" w:lineRule="auto"/>
        <w:ind w:left="0" w:right="30" w:firstLine="0"/>
        <w:jc w:val="both"/>
        <w:rPr>
          <w:sz w:val="20"/>
          <w:szCs w:val="20"/>
        </w:rPr>
      </w:pPr>
      <w:r w:rsidDel="00000000" w:rsidR="00000000" w:rsidRPr="00000000">
        <w:rPr>
          <w:sz w:val="20"/>
          <w:szCs w:val="20"/>
          <w:rtl w:val="0"/>
        </w:rPr>
        <w:t xml:space="preserve">[5] Alper, B., Riche, N. H., Chevalier, F., Boy, J., &amp; </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tabs>
          <w:tab w:val="left" w:leader="none" w:pos="646"/>
        </w:tabs>
        <w:spacing w:line="240" w:lineRule="auto"/>
        <w:ind w:left="270" w:right="30" w:firstLine="0"/>
        <w:jc w:val="both"/>
        <w:rPr>
          <w:sz w:val="20"/>
          <w:szCs w:val="20"/>
        </w:rPr>
      </w:pPr>
      <w:r w:rsidDel="00000000" w:rsidR="00000000" w:rsidRPr="00000000">
        <w:rPr>
          <w:sz w:val="20"/>
          <w:szCs w:val="20"/>
          <w:rtl w:val="0"/>
        </w:rPr>
        <w:t xml:space="preserve">Sezgin, M. Visualization Literacy at Elementary School. In </w:t>
      </w:r>
      <w:r w:rsidDel="00000000" w:rsidR="00000000" w:rsidRPr="00000000">
        <w:rPr>
          <w:i w:val="1"/>
          <w:sz w:val="20"/>
          <w:szCs w:val="20"/>
          <w:rtl w:val="0"/>
        </w:rPr>
        <w:t xml:space="preserve">Proceedings of the 2017 CHI conference on human factors in computing systems,</w:t>
      </w:r>
      <w:r w:rsidDel="00000000" w:rsidR="00000000" w:rsidRPr="00000000">
        <w:rPr>
          <w:sz w:val="20"/>
          <w:szCs w:val="20"/>
          <w:rtl w:val="0"/>
        </w:rPr>
        <w:t xml:space="preserve"> 2017</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tabs>
          <w:tab w:val="left" w:leader="none" w:pos="646"/>
        </w:tabs>
        <w:spacing w:line="240" w:lineRule="auto"/>
        <w:ind w:left="270" w:right="30" w:firstLine="0"/>
        <w:jc w:val="both"/>
        <w:rPr>
          <w:sz w:val="20"/>
          <w:szCs w:val="20"/>
        </w:rPr>
      </w:pPr>
      <w:r w:rsidDel="00000000" w:rsidR="00000000" w:rsidRPr="00000000">
        <w:rPr>
          <w:rtl w:val="0"/>
        </w:rPr>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tabs>
          <w:tab w:val="left" w:leader="none" w:pos="646"/>
        </w:tabs>
        <w:spacing w:line="240" w:lineRule="auto"/>
        <w:ind w:left="0" w:right="30" w:firstLine="0"/>
        <w:jc w:val="both"/>
        <w:rPr>
          <w:sz w:val="20"/>
          <w:szCs w:val="20"/>
        </w:rPr>
      </w:pPr>
      <w:r w:rsidDel="00000000" w:rsidR="00000000" w:rsidRPr="00000000">
        <w:rPr>
          <w:sz w:val="20"/>
          <w:szCs w:val="20"/>
          <w:rtl w:val="0"/>
        </w:rPr>
        <w:t xml:space="preserve">[6] Gäbler, J., Winkler, C., Lengyel, N., Wallner, </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tabs>
          <w:tab w:val="left" w:leader="none" w:pos="646"/>
        </w:tabs>
        <w:spacing w:line="240" w:lineRule="auto"/>
        <w:ind w:left="270" w:right="30" w:firstLine="0"/>
        <w:jc w:val="both"/>
        <w:rPr>
          <w:sz w:val="20"/>
          <w:szCs w:val="20"/>
        </w:rPr>
      </w:pPr>
      <w:r w:rsidDel="00000000" w:rsidR="00000000" w:rsidRPr="00000000">
        <w:rPr>
          <w:sz w:val="20"/>
          <w:szCs w:val="20"/>
          <w:rtl w:val="0"/>
        </w:rPr>
        <w:t xml:space="preserve">G., Aigner, W., Stoiber, C., &amp; Kriglstein, S. Diagram Safari: A Visualization Literacy Game for Young Children. </w:t>
      </w:r>
      <w:r w:rsidDel="00000000" w:rsidR="00000000" w:rsidRPr="00000000">
        <w:rPr>
          <w:i w:val="1"/>
          <w:sz w:val="20"/>
          <w:szCs w:val="20"/>
          <w:rtl w:val="0"/>
        </w:rPr>
        <w:t xml:space="preserve">CHI-PLAY’19 Extended Abstracts</w:t>
      </w:r>
      <w:r w:rsidDel="00000000" w:rsidR="00000000" w:rsidRPr="00000000">
        <w:rPr>
          <w:sz w:val="20"/>
          <w:szCs w:val="20"/>
          <w:rtl w:val="0"/>
        </w:rPr>
        <w:t xml:space="preserve">, 2019</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tabs>
          <w:tab w:val="left" w:leader="none" w:pos="646"/>
        </w:tabs>
        <w:spacing w:line="240" w:lineRule="auto"/>
        <w:ind w:left="360" w:right="30" w:firstLine="0"/>
        <w:jc w:val="both"/>
        <w:rPr>
          <w:sz w:val="20"/>
          <w:szCs w:val="20"/>
        </w:rPr>
      </w:pPr>
      <w:r w:rsidDel="00000000" w:rsidR="00000000" w:rsidRPr="00000000">
        <w:rPr>
          <w:rtl w:val="0"/>
        </w:rPr>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tabs>
          <w:tab w:val="left" w:leader="none" w:pos="646"/>
        </w:tabs>
        <w:spacing w:line="240" w:lineRule="auto"/>
        <w:ind w:left="0" w:right="30" w:firstLine="0"/>
        <w:jc w:val="both"/>
        <w:rPr>
          <w:sz w:val="20"/>
          <w:szCs w:val="20"/>
        </w:rPr>
      </w:pPr>
      <w:r w:rsidDel="00000000" w:rsidR="00000000" w:rsidRPr="00000000">
        <w:rPr>
          <w:sz w:val="20"/>
          <w:szCs w:val="20"/>
          <w:rtl w:val="0"/>
        </w:rPr>
        <w:t xml:space="preserve">[7] Firat EE, Joshi A, Laramee RS. Interactive </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tabs>
          <w:tab w:val="left" w:leader="none" w:pos="646"/>
        </w:tabs>
        <w:spacing w:line="240" w:lineRule="auto"/>
        <w:ind w:left="270" w:right="30" w:firstLine="0"/>
        <w:jc w:val="both"/>
        <w:rPr/>
      </w:pPr>
      <w:r w:rsidDel="00000000" w:rsidR="00000000" w:rsidRPr="00000000">
        <w:rPr>
          <w:sz w:val="20"/>
          <w:szCs w:val="20"/>
          <w:rtl w:val="0"/>
        </w:rPr>
        <w:t xml:space="preserve">visualization literacy: The state-of-the-art. </w:t>
      </w:r>
      <w:r w:rsidDel="00000000" w:rsidR="00000000" w:rsidRPr="00000000">
        <w:rPr>
          <w:i w:val="1"/>
          <w:sz w:val="20"/>
          <w:szCs w:val="20"/>
          <w:rtl w:val="0"/>
        </w:rPr>
        <w:t xml:space="preserve">Information Visualization</w:t>
      </w:r>
      <w:r w:rsidDel="00000000" w:rsidR="00000000" w:rsidRPr="00000000">
        <w:rPr>
          <w:sz w:val="20"/>
          <w:szCs w:val="20"/>
          <w:rtl w:val="0"/>
        </w:rPr>
        <w:t xml:space="preserve">. 2022</w:t>
      </w:r>
      <w:r w:rsidDel="00000000" w:rsidR="00000000" w:rsidRPr="00000000">
        <w:rPr>
          <w:rtl w:val="0"/>
        </w:rPr>
      </w:r>
    </w:p>
    <w:sectPr>
      <w:type w:val="continuous"/>
      <w:pgSz w:h="16838" w:w="11906" w:orient="portrait"/>
      <w:pgMar w:bottom="2267.716535433071" w:top="1417.3228346456694" w:left="1700.7874015748032" w:right="1700.7874015748032" w:header="708" w:footer="708"/>
      <w:cols w:equalWidth="0" w:num="2">
        <w:col w:space="708" w:w="3897.96"/>
        <w:col w:space="0" w:w="3897.9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jc w:val="right"/>
      <w:rPr>
        <w:i w:val="1"/>
      </w:rPr>
    </w:pPr>
    <w:r w:rsidDel="00000000" w:rsidR="00000000" w:rsidRPr="00000000">
      <w:rPr>
        <w:rtl w:val="0"/>
      </w:rPr>
    </w:r>
  </w:p>
  <w:p w:rsidR="00000000" w:rsidDel="00000000" w:rsidP="00000000" w:rsidRDefault="00000000" w:rsidRPr="00000000" w14:paraId="00000082">
    <w:pPr>
      <w:jc w:val="right"/>
      <w:rPr>
        <w:i w:val="1"/>
      </w:rPr>
    </w:pPr>
    <w:r w:rsidDel="00000000" w:rsidR="00000000" w:rsidRPr="00000000">
      <w:rPr>
        <w:rtl w:val="0"/>
      </w:rPr>
    </w:r>
  </w:p>
  <w:p w:rsidR="00000000" w:rsidDel="00000000" w:rsidP="00000000" w:rsidRDefault="00000000" w:rsidRPr="00000000" w14:paraId="00000083">
    <w:pPr>
      <w:jc w:val="right"/>
      <w:rPr>
        <w:i w:val="1"/>
      </w:rPr>
    </w:pPr>
    <w:r w:rsidDel="00000000" w:rsidR="00000000" w:rsidRPr="00000000">
      <w:rPr>
        <w:i w:val="1"/>
        <w:rtl w:val="0"/>
      </w:rPr>
      <w:t xml:space="preserve">Page </w:t>
    </w:r>
    <w:r w:rsidDel="00000000" w:rsidR="00000000" w:rsidRPr="00000000">
      <w:rPr>
        <w:i w:val="1"/>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4">
    <w:pPr>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360" w:hanging="360"/>
      </w:pPr>
      <w:rPr>
        <w:rFonts w:ascii="Calibri" w:cs="Calibri" w:eastAsia="Calibri" w:hAnsi="Calibri"/>
        <w:sz w:val="24"/>
        <w:szCs w:val="24"/>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0"/>
      <w:numFmt w:val="bullet"/>
      <w:lvlText w:val="•"/>
      <w:lvlJc w:val="left"/>
      <w:pPr>
        <w:ind w:left="360" w:hanging="360"/>
      </w:pPr>
      <w:rPr>
        <w:rFonts w:ascii="Calibri" w:cs="Calibri" w:eastAsia="Calibri" w:hAnsi="Calibri"/>
        <w:sz w:val="24"/>
        <w:szCs w:val="24"/>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0"/>
      <w:numFmt w:val="bullet"/>
      <w:lvlText w:val="•"/>
      <w:lvlJc w:val="left"/>
      <w:pPr>
        <w:ind w:left="360" w:hanging="360"/>
      </w:pPr>
      <w:rPr>
        <w:rFonts w:ascii="Calibri" w:cs="Calibri" w:eastAsia="Calibri" w:hAnsi="Calibri"/>
        <w:sz w:val="24"/>
        <w:szCs w:val="24"/>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rFonts w:ascii="Calibri" w:cs="Calibri" w:eastAsia="Calibri" w:hAnsi="Calibri"/>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0"/>
      <w:numFmt w:val="bullet"/>
      <w:lvlText w:val="•"/>
      <w:lvlJc w:val="left"/>
      <w:pPr>
        <w:ind w:left="360" w:hanging="360"/>
      </w:pPr>
      <w:rPr>
        <w:rFonts w:ascii="Calibri" w:cs="Calibri" w:eastAsia="Calibri" w:hAnsi="Calibri"/>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45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360" w:hanging="360"/>
      </w:pPr>
      <w:rPr/>
    </w:lvl>
    <w:lvl w:ilvl="1">
      <w:start w:val="1"/>
      <w:numFmt w:val="bullet"/>
      <w:lvlText w:val="○"/>
      <w:lvlJc w:val="left"/>
      <w:pPr>
        <w:ind w:left="1656" w:hanging="360"/>
      </w:pPr>
      <w:rPr/>
    </w:lvl>
    <w:lvl w:ilvl="2">
      <w:start w:val="1"/>
      <w:numFmt w:val="bullet"/>
      <w:lvlText w:val="■"/>
      <w:lvlJc w:val="left"/>
      <w:pPr>
        <w:ind w:left="2376" w:hanging="180"/>
      </w:pPr>
      <w:rPr/>
    </w:lvl>
    <w:lvl w:ilvl="3">
      <w:start w:val="1"/>
      <w:numFmt w:val="bullet"/>
      <w:lvlText w:val="●"/>
      <w:lvlJc w:val="left"/>
      <w:pPr>
        <w:ind w:left="3096" w:hanging="360"/>
      </w:pPr>
      <w:rPr/>
    </w:lvl>
    <w:lvl w:ilvl="4">
      <w:start w:val="1"/>
      <w:numFmt w:val="bullet"/>
      <w:lvlText w:val="○"/>
      <w:lvlJc w:val="left"/>
      <w:pPr>
        <w:ind w:left="3816" w:hanging="360"/>
      </w:pPr>
      <w:rPr/>
    </w:lvl>
    <w:lvl w:ilvl="5">
      <w:start w:val="1"/>
      <w:numFmt w:val="bullet"/>
      <w:lvlText w:val="■"/>
      <w:lvlJc w:val="left"/>
      <w:pPr>
        <w:ind w:left="4536" w:hanging="180"/>
      </w:pPr>
      <w:rPr/>
    </w:lvl>
    <w:lvl w:ilvl="6">
      <w:start w:val="1"/>
      <w:numFmt w:val="bullet"/>
      <w:lvlText w:val="●"/>
      <w:lvlJc w:val="left"/>
      <w:pPr>
        <w:ind w:left="5256" w:hanging="360"/>
      </w:pPr>
      <w:rPr/>
    </w:lvl>
    <w:lvl w:ilvl="7">
      <w:start w:val="1"/>
      <w:numFmt w:val="bullet"/>
      <w:lvlText w:val="○"/>
      <w:lvlJc w:val="left"/>
      <w:pPr>
        <w:ind w:left="5976" w:hanging="360"/>
      </w:pPr>
      <w:rPr/>
    </w:lvl>
    <w:lvl w:ilvl="8">
      <w:start w:val="1"/>
      <w:numFmt w:val="bullet"/>
      <w:lvlText w:val="■"/>
      <w:lvlJc w:val="left"/>
      <w:pPr>
        <w:ind w:left="6696" w:hanging="180"/>
      </w:pPr>
      <w:rPr/>
    </w:lvl>
  </w:abstractNum>
  <w:abstractNum w:abstractNumId="9">
    <w:lvl w:ilvl="0">
      <w:start w:val="0"/>
      <w:numFmt w:val="bullet"/>
      <w:lvlText w:val="•"/>
      <w:lvlJc w:val="left"/>
      <w:pPr>
        <w:ind w:left="360" w:hanging="360"/>
      </w:pPr>
      <w:rPr>
        <w:rFonts w:ascii="Calibri" w:cs="Calibri" w:eastAsia="Calibri" w:hAnsi="Calibri"/>
        <w:sz w:val="24"/>
        <w:szCs w:val="24"/>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5105D"/>
    <w:pPr>
      <w:spacing w:after="0"/>
    </w:pPr>
    <w:rPr>
      <w:rFonts w:ascii="Calibri" w:cs="Calibri" w:eastAsia="Calibri" w:hAnsi="Calibri"/>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Refdenotaalpie">
    <w:name w:val="footnote reference"/>
    <w:basedOn w:val="Fuentedeprrafopredeter"/>
    <w:uiPriority w:val="99"/>
    <w:semiHidden w:val="1"/>
    <w:unhideWhenUsed w:val="1"/>
    <w:rsid w:val="0095105D"/>
    <w:rPr>
      <w:vertAlign w:val="superscrip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jFifB81I6Ck0X8gUA4G47b/U0A==">CgMxLjAyCGguZ2pkZ3hzMghoLmdqZGd4czgAciExeDN3WlpkOHF1aW5ab3ByVzBWaDNKTkZJYW82bWktNEU=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2024-04-02T18:15:00Z</dcterms:created>
  <dc:creator>Tamagnini, Antonela</dc:creator>
</cp:coreProperties>
</file>