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4B" w:rsidRDefault="00A56C4B" w:rsidP="00A56C4B">
      <w:pPr>
        <w:pStyle w:val="berschrift1"/>
      </w:pPr>
      <w:r>
        <w:t>Struktur</w:t>
      </w:r>
    </w:p>
    <w:p w:rsidR="00A56C4B" w:rsidRDefault="00A56C4B" w:rsidP="00A56C4B">
      <w:pPr>
        <w:pStyle w:val="berschrift2"/>
      </w:pPr>
      <w:r>
        <w:t>Level 1</w:t>
      </w:r>
    </w:p>
    <w:p w:rsidR="00A46A80" w:rsidRPr="00A46A80" w:rsidRDefault="00A46A80" w:rsidP="00A46A80">
      <w:r>
        <w:t>Name der Tabelle: u_dbss_level1</w:t>
      </w:r>
    </w:p>
    <w:p w:rsidR="00A56C4B" w:rsidRDefault="00A56C4B">
      <w:r>
        <w:t>Level 1 ist die höchste Ebene. In dieser werden nur Gut-Schlecht-Indikatoren geführt.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882"/>
        <w:gridCol w:w="1799"/>
        <w:gridCol w:w="5381"/>
      </w:tblGrid>
      <w:tr w:rsidR="00A56C4B" w:rsidTr="00A56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2" w:type="dxa"/>
          </w:tcPr>
          <w:p w:rsidR="00A56C4B" w:rsidRDefault="00A56C4B">
            <w:r>
              <w:t>Feld</w:t>
            </w:r>
          </w:p>
        </w:tc>
        <w:tc>
          <w:tcPr>
            <w:tcW w:w="1799" w:type="dxa"/>
          </w:tcPr>
          <w:p w:rsidR="00A56C4B" w:rsidRDefault="00A56C4B">
            <w:r>
              <w:t>Typ</w:t>
            </w:r>
          </w:p>
        </w:tc>
        <w:tc>
          <w:tcPr>
            <w:tcW w:w="5381" w:type="dxa"/>
          </w:tcPr>
          <w:p w:rsidR="00A56C4B" w:rsidRDefault="00A56C4B">
            <w:r>
              <w:t>Verwendung</w:t>
            </w:r>
          </w:p>
        </w:tc>
      </w:tr>
      <w:tr w:rsidR="00A56C4B" w:rsidTr="00A5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2" w:type="dxa"/>
          </w:tcPr>
          <w:p w:rsidR="00A56C4B" w:rsidRDefault="00A56C4B">
            <w:r>
              <w:t>Name</w:t>
            </w:r>
          </w:p>
        </w:tc>
        <w:tc>
          <w:tcPr>
            <w:tcW w:w="1799" w:type="dxa"/>
          </w:tcPr>
          <w:p w:rsidR="00A56C4B" w:rsidRDefault="00A56C4B">
            <w:r>
              <w:t>String</w:t>
            </w:r>
          </w:p>
        </w:tc>
        <w:tc>
          <w:tcPr>
            <w:tcW w:w="5381" w:type="dxa"/>
          </w:tcPr>
          <w:p w:rsidR="00A56C4B" w:rsidRDefault="00A56C4B">
            <w:r>
              <w:t>Name des Indikator</w:t>
            </w:r>
          </w:p>
        </w:tc>
      </w:tr>
      <w:tr w:rsidR="00A56C4B" w:rsidTr="00A56C4B">
        <w:tc>
          <w:tcPr>
            <w:tcW w:w="1882" w:type="dxa"/>
          </w:tcPr>
          <w:p w:rsidR="00A56C4B" w:rsidRDefault="00B00E92">
            <w:r>
              <w:t>Min</w:t>
            </w:r>
          </w:p>
        </w:tc>
        <w:tc>
          <w:tcPr>
            <w:tcW w:w="1799" w:type="dxa"/>
          </w:tcPr>
          <w:p w:rsidR="00A56C4B" w:rsidRDefault="00A56C4B">
            <w:proofErr w:type="spellStart"/>
            <w:r>
              <w:t>Float</w:t>
            </w:r>
            <w:proofErr w:type="spellEnd"/>
          </w:p>
        </w:tc>
        <w:tc>
          <w:tcPr>
            <w:tcW w:w="5381" w:type="dxa"/>
          </w:tcPr>
          <w:p w:rsidR="00A56C4B" w:rsidRDefault="00A56C4B">
            <w:r>
              <w:t>Minimaler Wert</w:t>
            </w:r>
          </w:p>
        </w:tc>
      </w:tr>
      <w:tr w:rsidR="00A56C4B" w:rsidTr="00A5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2" w:type="dxa"/>
          </w:tcPr>
          <w:p w:rsidR="00A56C4B" w:rsidRDefault="00B00E92">
            <w:r>
              <w:t>Max</w:t>
            </w:r>
          </w:p>
        </w:tc>
        <w:tc>
          <w:tcPr>
            <w:tcW w:w="1799" w:type="dxa"/>
          </w:tcPr>
          <w:p w:rsidR="00A56C4B" w:rsidRDefault="00A56C4B">
            <w:proofErr w:type="spellStart"/>
            <w:r>
              <w:t>Float</w:t>
            </w:r>
            <w:proofErr w:type="spellEnd"/>
          </w:p>
        </w:tc>
        <w:tc>
          <w:tcPr>
            <w:tcW w:w="5381" w:type="dxa"/>
          </w:tcPr>
          <w:p w:rsidR="00A56C4B" w:rsidRDefault="00A56C4B">
            <w:r>
              <w:t>Maximaler Wert</w:t>
            </w:r>
          </w:p>
        </w:tc>
      </w:tr>
      <w:tr w:rsidR="00A56C4B" w:rsidTr="00A56C4B">
        <w:tc>
          <w:tcPr>
            <w:tcW w:w="1882" w:type="dxa"/>
          </w:tcPr>
          <w:p w:rsidR="00A56C4B" w:rsidRDefault="00A56C4B">
            <w:r>
              <w:t>Unit</w:t>
            </w:r>
          </w:p>
        </w:tc>
        <w:tc>
          <w:tcPr>
            <w:tcW w:w="1799" w:type="dxa"/>
          </w:tcPr>
          <w:p w:rsidR="00A56C4B" w:rsidRDefault="00A56C4B">
            <w:r>
              <w:t>String</w:t>
            </w:r>
          </w:p>
        </w:tc>
        <w:tc>
          <w:tcPr>
            <w:tcW w:w="5381" w:type="dxa"/>
          </w:tcPr>
          <w:p w:rsidR="00A56C4B" w:rsidRDefault="00A56C4B">
            <w:r>
              <w:t>Einheit</w:t>
            </w:r>
          </w:p>
        </w:tc>
      </w:tr>
      <w:tr w:rsidR="00A56C4B" w:rsidTr="00A5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2" w:type="dxa"/>
          </w:tcPr>
          <w:p w:rsidR="00A56C4B" w:rsidRDefault="00A56C4B">
            <w:proofErr w:type="spellStart"/>
            <w:r>
              <w:t>Current</w:t>
            </w:r>
            <w:r w:rsidR="004E4573">
              <w:t>_</w:t>
            </w:r>
            <w:bookmarkStart w:id="0" w:name="_GoBack"/>
            <w:bookmarkEnd w:id="0"/>
            <w:r>
              <w:t>Value</w:t>
            </w:r>
            <w:proofErr w:type="spellEnd"/>
          </w:p>
        </w:tc>
        <w:tc>
          <w:tcPr>
            <w:tcW w:w="1799" w:type="dxa"/>
          </w:tcPr>
          <w:p w:rsidR="00A56C4B" w:rsidRDefault="00A56C4B">
            <w:proofErr w:type="spellStart"/>
            <w:r>
              <w:t>Float</w:t>
            </w:r>
            <w:proofErr w:type="spellEnd"/>
          </w:p>
        </w:tc>
        <w:tc>
          <w:tcPr>
            <w:tcW w:w="5381" w:type="dxa"/>
          </w:tcPr>
          <w:p w:rsidR="00A56C4B" w:rsidRDefault="00A56C4B">
            <w:r>
              <w:t>Aktueller Wert</w:t>
            </w:r>
          </w:p>
        </w:tc>
      </w:tr>
      <w:tr w:rsidR="00A56C4B" w:rsidTr="00A56C4B">
        <w:tc>
          <w:tcPr>
            <w:tcW w:w="1882" w:type="dxa"/>
          </w:tcPr>
          <w:p w:rsidR="00A56C4B" w:rsidRDefault="00A56C4B">
            <w:r>
              <w:t>Limit1</w:t>
            </w:r>
          </w:p>
        </w:tc>
        <w:tc>
          <w:tcPr>
            <w:tcW w:w="1799" w:type="dxa"/>
          </w:tcPr>
          <w:p w:rsidR="00A56C4B" w:rsidRDefault="00A56C4B">
            <w:proofErr w:type="spellStart"/>
            <w:r>
              <w:t>Float</w:t>
            </w:r>
            <w:proofErr w:type="spellEnd"/>
          </w:p>
        </w:tc>
        <w:tc>
          <w:tcPr>
            <w:tcW w:w="5381" w:type="dxa"/>
          </w:tcPr>
          <w:p w:rsidR="00A56C4B" w:rsidRDefault="00A56C4B">
            <w:r>
              <w:t>Grenzwert 1 für Übergang von grün nach gelb</w:t>
            </w:r>
          </w:p>
        </w:tc>
      </w:tr>
      <w:tr w:rsidR="00A56C4B" w:rsidTr="00A5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2" w:type="dxa"/>
          </w:tcPr>
          <w:p w:rsidR="00A56C4B" w:rsidRDefault="00A56C4B">
            <w:r>
              <w:t>Limit2</w:t>
            </w:r>
          </w:p>
        </w:tc>
        <w:tc>
          <w:tcPr>
            <w:tcW w:w="1799" w:type="dxa"/>
          </w:tcPr>
          <w:p w:rsidR="00A56C4B" w:rsidRDefault="00A56C4B">
            <w:proofErr w:type="spellStart"/>
            <w:r>
              <w:t>Float</w:t>
            </w:r>
            <w:proofErr w:type="spellEnd"/>
          </w:p>
        </w:tc>
        <w:tc>
          <w:tcPr>
            <w:tcW w:w="5381" w:type="dxa"/>
          </w:tcPr>
          <w:p w:rsidR="00A56C4B" w:rsidRDefault="00A56C4B">
            <w:r>
              <w:t>Grenzwert 2 für den Übergang von gelb nach rot</w:t>
            </w:r>
          </w:p>
        </w:tc>
      </w:tr>
      <w:tr w:rsidR="00A56C4B" w:rsidTr="00A56C4B">
        <w:tc>
          <w:tcPr>
            <w:tcW w:w="1882" w:type="dxa"/>
          </w:tcPr>
          <w:p w:rsidR="00A56C4B" w:rsidRDefault="00A56C4B">
            <w:r>
              <w:t>Displaytype</w:t>
            </w:r>
          </w:p>
        </w:tc>
        <w:tc>
          <w:tcPr>
            <w:tcW w:w="1799" w:type="dxa"/>
          </w:tcPr>
          <w:p w:rsidR="00A56C4B" w:rsidRDefault="00D86226">
            <w:r>
              <w:t>Choice/</w:t>
            </w:r>
            <w:r w:rsidR="00A56C4B">
              <w:t>Integer</w:t>
            </w:r>
          </w:p>
        </w:tc>
        <w:tc>
          <w:tcPr>
            <w:tcW w:w="5381" w:type="dxa"/>
          </w:tcPr>
          <w:p w:rsidR="00A56C4B" w:rsidRDefault="00A56C4B">
            <w:r>
              <w:t xml:space="preserve">Anzeigetyp (steht für die </w:t>
            </w:r>
            <w:proofErr w:type="spellStart"/>
            <w:r>
              <w:t>Guage</w:t>
            </w:r>
            <w:proofErr w:type="spellEnd"/>
            <w:r>
              <w:t>-Ansicht: radial, linear etc.</w:t>
            </w:r>
          </w:p>
        </w:tc>
      </w:tr>
    </w:tbl>
    <w:p w:rsidR="00540758" w:rsidRDefault="00540758" w:rsidP="00540758"/>
    <w:p w:rsidR="00A56C4B" w:rsidRDefault="00A56C4B" w:rsidP="00540758">
      <w:pPr>
        <w:pStyle w:val="berschrift2"/>
      </w:pPr>
      <w:r>
        <w:t>Level 2</w:t>
      </w:r>
    </w:p>
    <w:p w:rsidR="00A56C4B" w:rsidRDefault="00A56C4B">
      <w:r>
        <w:t>Level</w:t>
      </w:r>
      <w:r w:rsidR="00D86226">
        <w:t xml:space="preserve"> 2</w:t>
      </w:r>
      <w:r>
        <w:t xml:space="preserve"> ist dem Level 1 untergeordnet</w:t>
      </w:r>
      <w:r w:rsidR="001C611A">
        <w:t>. Die Anzeige erfolgt als Diagramm(Torte, Balken)</w:t>
      </w:r>
    </w:p>
    <w:tbl>
      <w:tblPr>
        <w:tblStyle w:val="Gitternetztabelle4Akzent1"/>
        <w:tblpPr w:leftFromText="141" w:rightFromText="141" w:vertAnchor="text" w:tblpY="19"/>
        <w:tblW w:w="0" w:type="auto"/>
        <w:tblLook w:val="0420" w:firstRow="1" w:lastRow="0" w:firstColumn="0" w:lastColumn="0" w:noHBand="0" w:noVBand="1"/>
      </w:tblPr>
      <w:tblGrid>
        <w:gridCol w:w="1882"/>
        <w:gridCol w:w="1799"/>
        <w:gridCol w:w="5381"/>
      </w:tblGrid>
      <w:tr w:rsidR="00540758" w:rsidTr="0054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2" w:type="dxa"/>
          </w:tcPr>
          <w:p w:rsidR="00540758" w:rsidRDefault="00540758" w:rsidP="00540758">
            <w:r>
              <w:t>Feld</w:t>
            </w:r>
          </w:p>
        </w:tc>
        <w:tc>
          <w:tcPr>
            <w:tcW w:w="1799" w:type="dxa"/>
          </w:tcPr>
          <w:p w:rsidR="00540758" w:rsidRDefault="00540758" w:rsidP="00540758">
            <w:r>
              <w:t>Typ</w:t>
            </w:r>
          </w:p>
        </w:tc>
        <w:tc>
          <w:tcPr>
            <w:tcW w:w="5381" w:type="dxa"/>
          </w:tcPr>
          <w:p w:rsidR="00540758" w:rsidRDefault="00540758" w:rsidP="00540758">
            <w:r>
              <w:t>Verwendung</w:t>
            </w:r>
          </w:p>
        </w:tc>
      </w:tr>
      <w:tr w:rsidR="00540758" w:rsidTr="0054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2" w:type="dxa"/>
          </w:tcPr>
          <w:p w:rsidR="00540758" w:rsidRDefault="00540758" w:rsidP="00540758">
            <w:r>
              <w:t>Name</w:t>
            </w:r>
          </w:p>
        </w:tc>
        <w:tc>
          <w:tcPr>
            <w:tcW w:w="1799" w:type="dxa"/>
          </w:tcPr>
          <w:p w:rsidR="00540758" w:rsidRDefault="00540758" w:rsidP="00540758">
            <w:r>
              <w:t>String</w:t>
            </w:r>
          </w:p>
        </w:tc>
        <w:tc>
          <w:tcPr>
            <w:tcW w:w="5381" w:type="dxa"/>
          </w:tcPr>
          <w:p w:rsidR="00540758" w:rsidRDefault="00540758" w:rsidP="00540758">
            <w:r>
              <w:t>Name des Indikator</w:t>
            </w:r>
          </w:p>
        </w:tc>
      </w:tr>
      <w:tr w:rsidR="00540758" w:rsidTr="00540758">
        <w:tc>
          <w:tcPr>
            <w:tcW w:w="1882" w:type="dxa"/>
          </w:tcPr>
          <w:p w:rsidR="00540758" w:rsidRDefault="00D86226" w:rsidP="00540758">
            <w:proofErr w:type="spellStart"/>
            <w:r>
              <w:t>SummarySet</w:t>
            </w:r>
            <w:proofErr w:type="spellEnd"/>
          </w:p>
        </w:tc>
        <w:tc>
          <w:tcPr>
            <w:tcW w:w="1799" w:type="dxa"/>
          </w:tcPr>
          <w:p w:rsidR="00540758" w:rsidRDefault="00D86226" w:rsidP="00540758">
            <w:r>
              <w:t>Reference</w:t>
            </w:r>
          </w:p>
        </w:tc>
        <w:tc>
          <w:tcPr>
            <w:tcW w:w="5381" w:type="dxa"/>
          </w:tcPr>
          <w:p w:rsidR="00540758" w:rsidRDefault="00D86226" w:rsidP="00540758">
            <w:proofErr w:type="spellStart"/>
            <w:r>
              <w:t>SummarySet</w:t>
            </w:r>
            <w:proofErr w:type="spellEnd"/>
            <w:r>
              <w:t xml:space="preserve"> zur Bereitstellung der Werte für das Tortendiagramm</w:t>
            </w:r>
          </w:p>
        </w:tc>
      </w:tr>
      <w:tr w:rsidR="00D86226" w:rsidTr="0054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2" w:type="dxa"/>
          </w:tcPr>
          <w:p w:rsidR="00D86226" w:rsidRDefault="00D86226" w:rsidP="00540758">
            <w:r>
              <w:t>Level1</w:t>
            </w:r>
          </w:p>
        </w:tc>
        <w:tc>
          <w:tcPr>
            <w:tcW w:w="1799" w:type="dxa"/>
          </w:tcPr>
          <w:p w:rsidR="00D86226" w:rsidRDefault="00D86226" w:rsidP="00540758">
            <w:r>
              <w:t>Reference</w:t>
            </w:r>
          </w:p>
        </w:tc>
        <w:tc>
          <w:tcPr>
            <w:tcW w:w="5381" w:type="dxa"/>
          </w:tcPr>
          <w:p w:rsidR="00D86226" w:rsidRDefault="00D86226" w:rsidP="00540758">
            <w:r>
              <w:t>Übergeordneter Level</w:t>
            </w:r>
          </w:p>
        </w:tc>
      </w:tr>
      <w:tr w:rsidR="00540758" w:rsidTr="00540758">
        <w:tc>
          <w:tcPr>
            <w:tcW w:w="1882" w:type="dxa"/>
          </w:tcPr>
          <w:p w:rsidR="00540758" w:rsidRDefault="00540758" w:rsidP="00540758">
            <w:r>
              <w:t>Displaytype</w:t>
            </w:r>
          </w:p>
        </w:tc>
        <w:tc>
          <w:tcPr>
            <w:tcW w:w="1799" w:type="dxa"/>
          </w:tcPr>
          <w:p w:rsidR="00540758" w:rsidRDefault="00540758" w:rsidP="00540758">
            <w:r>
              <w:t>Integer</w:t>
            </w:r>
          </w:p>
        </w:tc>
        <w:tc>
          <w:tcPr>
            <w:tcW w:w="5381" w:type="dxa"/>
          </w:tcPr>
          <w:p w:rsidR="00540758" w:rsidRDefault="00540758" w:rsidP="00D86226">
            <w:r>
              <w:t xml:space="preserve">Anzeigetyp (steht für die </w:t>
            </w:r>
            <w:r w:rsidR="00D86226">
              <w:t>Diagrammart: Torte, Balken)</w:t>
            </w:r>
          </w:p>
        </w:tc>
      </w:tr>
      <w:tr w:rsidR="003232B9" w:rsidTr="0054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2" w:type="dxa"/>
          </w:tcPr>
          <w:p w:rsidR="003232B9" w:rsidRDefault="003232B9" w:rsidP="003232B9">
            <w:proofErr w:type="spellStart"/>
            <w:r>
              <w:t>C</w:t>
            </w:r>
            <w:r w:rsidRPr="003232B9">
              <w:t>ategory_field</w:t>
            </w:r>
            <w:proofErr w:type="spellEnd"/>
          </w:p>
        </w:tc>
        <w:tc>
          <w:tcPr>
            <w:tcW w:w="1799" w:type="dxa"/>
          </w:tcPr>
          <w:p w:rsidR="003232B9" w:rsidRDefault="003232B9" w:rsidP="00540758">
            <w:r>
              <w:t>String</w:t>
            </w:r>
          </w:p>
        </w:tc>
        <w:tc>
          <w:tcPr>
            <w:tcW w:w="5381" w:type="dxa"/>
          </w:tcPr>
          <w:p w:rsidR="003232B9" w:rsidRDefault="003232B9" w:rsidP="00D86226">
            <w:r>
              <w:t>Kriterium nach dem die Anzahl ermittelt werden soll</w:t>
            </w:r>
          </w:p>
        </w:tc>
      </w:tr>
      <w:tr w:rsidR="003232B9" w:rsidTr="00540758">
        <w:tc>
          <w:tcPr>
            <w:tcW w:w="1882" w:type="dxa"/>
          </w:tcPr>
          <w:p w:rsidR="003232B9" w:rsidRDefault="003232B9" w:rsidP="003232B9">
            <w:r>
              <w:t>Table</w:t>
            </w:r>
          </w:p>
        </w:tc>
        <w:tc>
          <w:tcPr>
            <w:tcW w:w="1799" w:type="dxa"/>
          </w:tcPr>
          <w:p w:rsidR="003232B9" w:rsidRDefault="003232B9" w:rsidP="003232B9">
            <w:r>
              <w:t>String</w:t>
            </w:r>
          </w:p>
        </w:tc>
        <w:tc>
          <w:tcPr>
            <w:tcW w:w="5381" w:type="dxa"/>
          </w:tcPr>
          <w:p w:rsidR="003232B9" w:rsidRDefault="003232B9" w:rsidP="003232B9">
            <w:r>
              <w:t xml:space="preserve">Tabelle der Vorgänge(z-Bsp. </w:t>
            </w:r>
            <w:proofErr w:type="spellStart"/>
            <w:r>
              <w:t>Incident</w:t>
            </w:r>
            <w:proofErr w:type="spellEnd"/>
            <w:r>
              <w:t>)</w:t>
            </w:r>
          </w:p>
        </w:tc>
      </w:tr>
      <w:tr w:rsidR="003232B9" w:rsidTr="0054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2" w:type="dxa"/>
          </w:tcPr>
          <w:p w:rsidR="003232B9" w:rsidRDefault="003232B9" w:rsidP="003232B9">
            <w:r>
              <w:t>Filter</w:t>
            </w:r>
          </w:p>
        </w:tc>
        <w:tc>
          <w:tcPr>
            <w:tcW w:w="1799" w:type="dxa"/>
          </w:tcPr>
          <w:p w:rsidR="003232B9" w:rsidRDefault="003232B9" w:rsidP="003232B9">
            <w:r>
              <w:t>String</w:t>
            </w:r>
          </w:p>
        </w:tc>
        <w:tc>
          <w:tcPr>
            <w:tcW w:w="5381" w:type="dxa"/>
          </w:tcPr>
          <w:p w:rsidR="003232B9" w:rsidRDefault="003232B9" w:rsidP="003232B9"/>
        </w:tc>
      </w:tr>
    </w:tbl>
    <w:p w:rsidR="00540758" w:rsidRDefault="00540758"/>
    <w:p w:rsidR="00D86226" w:rsidRDefault="00D86226" w:rsidP="00D86226">
      <w:pPr>
        <w:pStyle w:val="berschrift2"/>
      </w:pPr>
      <w:r>
        <w:t>Level 3</w:t>
      </w:r>
    </w:p>
    <w:tbl>
      <w:tblPr>
        <w:tblStyle w:val="Gitternetztabelle4Akzent1"/>
        <w:tblpPr w:leftFromText="141" w:rightFromText="141" w:vertAnchor="text" w:tblpY="449"/>
        <w:tblW w:w="0" w:type="auto"/>
        <w:tblLook w:val="0420" w:firstRow="1" w:lastRow="0" w:firstColumn="0" w:lastColumn="0" w:noHBand="0" w:noVBand="1"/>
      </w:tblPr>
      <w:tblGrid>
        <w:gridCol w:w="1882"/>
        <w:gridCol w:w="1799"/>
        <w:gridCol w:w="5381"/>
      </w:tblGrid>
      <w:tr w:rsidR="00B00E92" w:rsidTr="00B00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2" w:type="dxa"/>
          </w:tcPr>
          <w:p w:rsidR="00B00E92" w:rsidRDefault="00B00E92" w:rsidP="00B00E92">
            <w:r>
              <w:t>Feld</w:t>
            </w:r>
          </w:p>
        </w:tc>
        <w:tc>
          <w:tcPr>
            <w:tcW w:w="1799" w:type="dxa"/>
          </w:tcPr>
          <w:p w:rsidR="00B00E92" w:rsidRDefault="00B00E92" w:rsidP="00B00E92">
            <w:r>
              <w:t>Typ</w:t>
            </w:r>
          </w:p>
        </w:tc>
        <w:tc>
          <w:tcPr>
            <w:tcW w:w="5381" w:type="dxa"/>
          </w:tcPr>
          <w:p w:rsidR="00B00E92" w:rsidRDefault="00B00E92" w:rsidP="00B00E92">
            <w:r>
              <w:t>Verwendung</w:t>
            </w:r>
          </w:p>
        </w:tc>
      </w:tr>
      <w:tr w:rsidR="00B00E92" w:rsidTr="00B00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2" w:type="dxa"/>
          </w:tcPr>
          <w:p w:rsidR="00B00E92" w:rsidRDefault="00B00E92" w:rsidP="00B00E92">
            <w:r>
              <w:t>Name</w:t>
            </w:r>
          </w:p>
        </w:tc>
        <w:tc>
          <w:tcPr>
            <w:tcW w:w="1799" w:type="dxa"/>
          </w:tcPr>
          <w:p w:rsidR="00B00E92" w:rsidRDefault="00B00E92" w:rsidP="00B00E92">
            <w:r>
              <w:t>String</w:t>
            </w:r>
          </w:p>
        </w:tc>
        <w:tc>
          <w:tcPr>
            <w:tcW w:w="5381" w:type="dxa"/>
          </w:tcPr>
          <w:p w:rsidR="00B00E92" w:rsidRDefault="00B00E92" w:rsidP="00B00E92">
            <w:r>
              <w:t>Name des Indikator</w:t>
            </w:r>
          </w:p>
        </w:tc>
      </w:tr>
      <w:tr w:rsidR="00B00E92" w:rsidTr="00B00E92">
        <w:tc>
          <w:tcPr>
            <w:tcW w:w="1882" w:type="dxa"/>
          </w:tcPr>
          <w:p w:rsidR="00B00E92" w:rsidRDefault="00B00E92" w:rsidP="00B00E92">
            <w:r>
              <w:t>Level2</w:t>
            </w:r>
          </w:p>
        </w:tc>
        <w:tc>
          <w:tcPr>
            <w:tcW w:w="1799" w:type="dxa"/>
          </w:tcPr>
          <w:p w:rsidR="00B00E92" w:rsidRDefault="00B00E92" w:rsidP="00B00E92">
            <w:r>
              <w:t>Reference</w:t>
            </w:r>
          </w:p>
        </w:tc>
        <w:tc>
          <w:tcPr>
            <w:tcW w:w="5381" w:type="dxa"/>
          </w:tcPr>
          <w:p w:rsidR="00B00E92" w:rsidRDefault="00B00E92" w:rsidP="00B00E92">
            <w:r>
              <w:t>Übergeordneter Level</w:t>
            </w:r>
          </w:p>
        </w:tc>
      </w:tr>
      <w:tr w:rsidR="00B00E92" w:rsidTr="00B00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2" w:type="dxa"/>
          </w:tcPr>
          <w:p w:rsidR="00B00E92" w:rsidRDefault="00B00E92" w:rsidP="00B00E92">
            <w:r>
              <w:t>View</w:t>
            </w:r>
          </w:p>
        </w:tc>
        <w:tc>
          <w:tcPr>
            <w:tcW w:w="1799" w:type="dxa"/>
          </w:tcPr>
          <w:p w:rsidR="00B00E92" w:rsidRDefault="00B00E92" w:rsidP="00B00E92">
            <w:r>
              <w:t>String</w:t>
            </w:r>
          </w:p>
        </w:tc>
        <w:tc>
          <w:tcPr>
            <w:tcW w:w="5381" w:type="dxa"/>
          </w:tcPr>
          <w:p w:rsidR="00B00E92" w:rsidRDefault="00B00E92" w:rsidP="00B00E92">
            <w:r>
              <w:t>Name der View die die Spalten für die Liste definiert</w:t>
            </w:r>
          </w:p>
        </w:tc>
      </w:tr>
      <w:tr w:rsidR="00B00E92" w:rsidTr="00B00E92">
        <w:tc>
          <w:tcPr>
            <w:tcW w:w="1882" w:type="dxa"/>
          </w:tcPr>
          <w:p w:rsidR="00B00E92" w:rsidRDefault="00B00E92" w:rsidP="00B00E92">
            <w:proofErr w:type="spellStart"/>
            <w:r>
              <w:t>OrderBy</w:t>
            </w:r>
            <w:proofErr w:type="spellEnd"/>
          </w:p>
        </w:tc>
        <w:tc>
          <w:tcPr>
            <w:tcW w:w="1799" w:type="dxa"/>
          </w:tcPr>
          <w:p w:rsidR="00B00E92" w:rsidRDefault="00B00E92" w:rsidP="00B00E92">
            <w:r>
              <w:t>String</w:t>
            </w:r>
          </w:p>
        </w:tc>
        <w:tc>
          <w:tcPr>
            <w:tcW w:w="5381" w:type="dxa"/>
          </w:tcPr>
          <w:p w:rsidR="00B00E92" w:rsidRDefault="00B00E92" w:rsidP="00B00E92">
            <w:r>
              <w:t>Name des Feldes nachdem die Daten sortiert werden</w:t>
            </w:r>
          </w:p>
        </w:tc>
      </w:tr>
      <w:tr w:rsidR="00B00E92" w:rsidTr="00B00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2" w:type="dxa"/>
          </w:tcPr>
          <w:p w:rsidR="00B00E92" w:rsidRDefault="00B00E92" w:rsidP="00B00E92">
            <w:r>
              <w:t>Filter</w:t>
            </w:r>
          </w:p>
        </w:tc>
        <w:tc>
          <w:tcPr>
            <w:tcW w:w="1799" w:type="dxa"/>
          </w:tcPr>
          <w:p w:rsidR="00B00E92" w:rsidRDefault="00B00E92" w:rsidP="00B00E92">
            <w:r>
              <w:t>String</w:t>
            </w:r>
          </w:p>
        </w:tc>
        <w:tc>
          <w:tcPr>
            <w:tcW w:w="5381" w:type="dxa"/>
          </w:tcPr>
          <w:p w:rsidR="00B00E92" w:rsidRDefault="00B00E92" w:rsidP="00B00E92">
            <w:r>
              <w:t xml:space="preserve">Filterstring nach </w:t>
            </w:r>
            <w:proofErr w:type="spellStart"/>
            <w:r>
              <w:t>serviceNow</w:t>
            </w:r>
            <w:proofErr w:type="spellEnd"/>
            <w:r>
              <w:t>-Syntax</w:t>
            </w:r>
          </w:p>
        </w:tc>
      </w:tr>
    </w:tbl>
    <w:p w:rsidR="00D86226" w:rsidRDefault="00D86226" w:rsidP="00D86226">
      <w:r>
        <w:t>Level 3 ist dem Level 2 untergeordnet</w:t>
      </w:r>
      <w:r w:rsidR="001C611A">
        <w:t>. Die Anzeige erfolgt als Liste</w:t>
      </w:r>
      <w:r w:rsidR="00F324BE">
        <w:t>.</w:t>
      </w:r>
    </w:p>
    <w:p w:rsidR="00A46A80" w:rsidRDefault="00A46A80" w:rsidP="00D86226"/>
    <w:p w:rsidR="00A46A80" w:rsidRDefault="00A46A80" w:rsidP="00A46A80">
      <w:pPr>
        <w:pStyle w:val="berschrift1"/>
      </w:pPr>
      <w:r>
        <w:t>Datenbereitstellung</w:t>
      </w:r>
    </w:p>
    <w:p w:rsidR="00892EAE" w:rsidRPr="00892EAE" w:rsidRDefault="00892EAE" w:rsidP="00A46A80">
      <w:pPr>
        <w:rPr>
          <w:b/>
        </w:rPr>
      </w:pPr>
      <w:r w:rsidRPr="00892EAE">
        <w:rPr>
          <w:b/>
        </w:rPr>
        <w:t xml:space="preserve">Das </w:t>
      </w:r>
      <w:proofErr w:type="spellStart"/>
      <w:r w:rsidRPr="00892EAE">
        <w:rPr>
          <w:b/>
        </w:rPr>
        <w:t>Plugin</w:t>
      </w:r>
      <w:proofErr w:type="spellEnd"/>
      <w:r w:rsidRPr="00892EAE">
        <w:rPr>
          <w:b/>
        </w:rPr>
        <w:t xml:space="preserve"> „Custom Charts“ muss aktiviert sein.</w:t>
      </w:r>
    </w:p>
    <w:p w:rsidR="00A46A80" w:rsidRPr="00A46A80" w:rsidRDefault="00A46A80" w:rsidP="00A46A80">
      <w:r>
        <w:t xml:space="preserve">Die Aktualisierung der </w:t>
      </w:r>
      <w:proofErr w:type="spellStart"/>
      <w:r>
        <w:t>SummarySets</w:t>
      </w:r>
      <w:proofErr w:type="spellEnd"/>
      <w:r>
        <w:t xml:space="preserve"> und der Level 1 Values erfolgt über ein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script</w:t>
      </w:r>
      <w:proofErr w:type="spellEnd"/>
      <w:r>
        <w:t>.</w:t>
      </w:r>
    </w:p>
    <w:p w:rsidR="00A46A80" w:rsidRDefault="00A46A80" w:rsidP="00A46A80">
      <w:pPr>
        <w:pStyle w:val="berschrift1"/>
      </w:pPr>
      <w:r>
        <w:t>Datennutzung</w:t>
      </w:r>
    </w:p>
    <w:p w:rsidR="00A46A80" w:rsidRPr="00A46A80" w:rsidRDefault="00A46A80" w:rsidP="00A46A80">
      <w:r>
        <w:t>Zugriff erfolgt von der App über die XML-Webservices der Tabellen.</w:t>
      </w:r>
    </w:p>
    <w:sectPr w:rsidR="00A46A80" w:rsidRPr="00A46A8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B76" w:rsidRDefault="00F25B76" w:rsidP="00A56C4B">
      <w:pPr>
        <w:spacing w:after="0" w:line="240" w:lineRule="auto"/>
      </w:pPr>
      <w:r>
        <w:separator/>
      </w:r>
    </w:p>
  </w:endnote>
  <w:endnote w:type="continuationSeparator" w:id="0">
    <w:p w:rsidR="00F25B76" w:rsidRDefault="00F25B76" w:rsidP="00A5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B76" w:rsidRDefault="00F25B76" w:rsidP="00A56C4B">
      <w:pPr>
        <w:spacing w:after="0" w:line="240" w:lineRule="auto"/>
      </w:pPr>
      <w:r>
        <w:separator/>
      </w:r>
    </w:p>
  </w:footnote>
  <w:footnote w:type="continuationSeparator" w:id="0">
    <w:p w:rsidR="00F25B76" w:rsidRDefault="00F25B76" w:rsidP="00A5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C4B" w:rsidRPr="00EE056C" w:rsidRDefault="00A56C4B">
    <w:pPr>
      <w:pStyle w:val="Kopfzeile"/>
      <w:rPr>
        <w:sz w:val="28"/>
        <w:szCs w:val="28"/>
      </w:rPr>
    </w:pPr>
    <w:r>
      <w:tab/>
    </w:r>
    <w:r w:rsidRPr="00EE056C">
      <w:rPr>
        <w:sz w:val="28"/>
        <w:szCs w:val="28"/>
      </w:rPr>
      <w:t>Testdashboard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48"/>
    <w:rsid w:val="00145748"/>
    <w:rsid w:val="001C611A"/>
    <w:rsid w:val="002B3E73"/>
    <w:rsid w:val="003232B9"/>
    <w:rsid w:val="003D1073"/>
    <w:rsid w:val="004C219C"/>
    <w:rsid w:val="004E4573"/>
    <w:rsid w:val="00540758"/>
    <w:rsid w:val="00696CE1"/>
    <w:rsid w:val="00892EAE"/>
    <w:rsid w:val="00A46A80"/>
    <w:rsid w:val="00A56C4B"/>
    <w:rsid w:val="00A71941"/>
    <w:rsid w:val="00B00E92"/>
    <w:rsid w:val="00B60DED"/>
    <w:rsid w:val="00B71810"/>
    <w:rsid w:val="00D86226"/>
    <w:rsid w:val="00EE056C"/>
    <w:rsid w:val="00F25B76"/>
    <w:rsid w:val="00F324BE"/>
    <w:rsid w:val="00F4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E8A99-5B33-472C-B932-155310C2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6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6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6C4B"/>
  </w:style>
  <w:style w:type="paragraph" w:styleId="Fuzeile">
    <w:name w:val="footer"/>
    <w:basedOn w:val="Standard"/>
    <w:link w:val="FuzeileZchn"/>
    <w:uiPriority w:val="99"/>
    <w:unhideWhenUsed/>
    <w:rsid w:val="00A56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6C4B"/>
  </w:style>
  <w:style w:type="character" w:customStyle="1" w:styleId="berschrift1Zchn">
    <w:name w:val="Überschrift 1 Zchn"/>
    <w:basedOn w:val="Absatz-Standardschriftart"/>
    <w:link w:val="berschrift1"/>
    <w:uiPriority w:val="9"/>
    <w:rsid w:val="00A56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6C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cimalAligned">
    <w:name w:val="Decimal Aligned"/>
    <w:basedOn w:val="Standard"/>
    <w:uiPriority w:val="40"/>
    <w:qFormat/>
    <w:rsid w:val="00A56C4B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A56C4B"/>
    <w:pPr>
      <w:spacing w:after="0" w:line="240" w:lineRule="auto"/>
    </w:pPr>
    <w:rPr>
      <w:rFonts w:eastAsiaTheme="minorEastAsia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56C4B"/>
    <w:rPr>
      <w:rFonts w:eastAsiaTheme="minorEastAsia" w:cs="Times New Roman"/>
      <w:sz w:val="20"/>
      <w:szCs w:val="20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A56C4B"/>
    <w:rPr>
      <w:i/>
      <w:iCs/>
    </w:rPr>
  </w:style>
  <w:style w:type="table" w:styleId="HelleSchattierung-Akzent1">
    <w:name w:val="Light Shading Accent 1"/>
    <w:basedOn w:val="NormaleTabelle"/>
    <w:uiPriority w:val="60"/>
    <w:rsid w:val="00A56C4B"/>
    <w:pPr>
      <w:spacing w:after="0" w:line="240" w:lineRule="auto"/>
    </w:pPr>
    <w:rPr>
      <w:rFonts w:eastAsiaTheme="minorEastAsia"/>
      <w:color w:val="2E74B5" w:themeColor="accent1" w:themeShade="BF"/>
      <w:lang w:eastAsia="de-D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ellenraster">
    <w:name w:val="Table Grid"/>
    <w:basedOn w:val="NormaleTabelle"/>
    <w:uiPriority w:val="39"/>
    <w:rsid w:val="00A56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A56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1">
    <w:name w:val="Grid Table 4 Accent 1"/>
    <w:basedOn w:val="NormaleTabelle"/>
    <w:uiPriority w:val="49"/>
    <w:rsid w:val="00A56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Bernütz</dc:creator>
  <cp:keywords/>
  <dc:description/>
  <cp:lastModifiedBy>Guido Bernütz</cp:lastModifiedBy>
  <cp:revision>11</cp:revision>
  <dcterms:created xsi:type="dcterms:W3CDTF">2013-10-09T13:21:00Z</dcterms:created>
  <dcterms:modified xsi:type="dcterms:W3CDTF">2013-10-28T11:47:00Z</dcterms:modified>
</cp:coreProperties>
</file>