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1B589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>, is a special Greek word that even Greeks themselves have trouble defining or translating, so much so that it even became a hot topic tackled by English broadcaster BBC, in their article “</w:t>
      </w: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i/>
          <w:iCs/>
          <w:color w:val="545353"/>
        </w:rPr>
        <w:t>: the Greek Word that can’t be translated</w:t>
      </w:r>
      <w:r w:rsidRPr="00152D85">
        <w:rPr>
          <w:rFonts w:ascii="lora" w:hAnsi="lora" w:cs="Times New Roman"/>
          <w:color w:val="545353"/>
        </w:rPr>
        <w:t>.”</w:t>
      </w:r>
      <w:r>
        <w:rPr>
          <w:rFonts w:ascii="lora" w:hAnsi="lora" w:cs="Times New Roman"/>
          <w:color w:val="545353"/>
        </w:rPr>
        <w:t xml:space="preserve">  </w:t>
      </w:r>
      <w:proofErr w:type="spellStart"/>
      <w:r w:rsidRPr="00152D85">
        <w:rPr>
          <w:rFonts w:ascii="lora" w:hAnsi="lora" w:cs="Times New Roman"/>
          <w:color w:val="545353"/>
        </w:rPr>
        <w:t>Vassilios</w:t>
      </w:r>
      <w:proofErr w:type="spellEnd"/>
      <w:r w:rsidRPr="00152D85">
        <w:rPr>
          <w:rFonts w:ascii="lora" w:hAnsi="lora" w:cs="Times New Roman"/>
          <w:color w:val="545353"/>
        </w:rPr>
        <w:t xml:space="preserve"> P </w:t>
      </w:r>
      <w:proofErr w:type="spellStart"/>
      <w:r w:rsidRPr="00152D85">
        <w:rPr>
          <w:rFonts w:ascii="lora" w:hAnsi="lora" w:cs="Times New Roman"/>
          <w:color w:val="545353"/>
        </w:rPr>
        <w:t>Vertoudakis</w:t>
      </w:r>
      <w:proofErr w:type="spellEnd"/>
      <w:r w:rsidRPr="00152D85">
        <w:rPr>
          <w:rFonts w:ascii="lora" w:hAnsi="lora" w:cs="Times New Roman"/>
          <w:color w:val="545353"/>
        </w:rPr>
        <w:t xml:space="preserve">, lecturer in Ancient Greek philology at the National and </w:t>
      </w:r>
      <w:proofErr w:type="spellStart"/>
      <w:r w:rsidRPr="00152D85">
        <w:rPr>
          <w:rFonts w:ascii="lora" w:hAnsi="lora" w:cs="Times New Roman"/>
          <w:color w:val="545353"/>
        </w:rPr>
        <w:t>Kapodistrian</w:t>
      </w:r>
      <w:proofErr w:type="spellEnd"/>
      <w:r w:rsidRPr="00152D85">
        <w:rPr>
          <w:rFonts w:ascii="lora" w:hAnsi="lora" w:cs="Times New Roman"/>
          <w:color w:val="545353"/>
        </w:rPr>
        <w:t xml:space="preserve"> University of Athens told BBC, “All the same, </w:t>
      </w:r>
      <w:proofErr w:type="spellStart"/>
      <w:r w:rsidRPr="00152D85">
        <w:rPr>
          <w:rFonts w:ascii="lora" w:hAnsi="lora" w:cs="Times New Roman"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 xml:space="preserve"> has become one of the building blocks of the Greek disposition because of the unique standing of Greece in relation to what we call the West.”</w:t>
      </w:r>
    </w:p>
    <w:p w14:paraId="43DDF401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 xml:space="preserve">He explained that </w:t>
      </w:r>
      <w:proofErr w:type="spellStart"/>
      <w:r w:rsidRPr="00152D85">
        <w:rPr>
          <w:rFonts w:ascii="lora" w:hAnsi="lora" w:cs="Times New Roman"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 xml:space="preserve"> comes from the Ancient Greek word </w:t>
      </w:r>
      <w:proofErr w:type="spellStart"/>
      <w:r w:rsidRPr="00152D85">
        <w:rPr>
          <w:rFonts w:ascii="lora" w:hAnsi="lora" w:cs="Times New Roman"/>
          <w:color w:val="545353"/>
        </w:rPr>
        <w:t>philotimia</w:t>
      </w:r>
      <w:proofErr w:type="spellEnd"/>
      <w:r w:rsidRPr="00152D85">
        <w:rPr>
          <w:rFonts w:ascii="lora" w:hAnsi="lora" w:cs="Times New Roman"/>
          <w:color w:val="545353"/>
        </w:rPr>
        <w:t xml:space="preserve"> (</w:t>
      </w:r>
      <w:proofErr w:type="spellStart"/>
      <w:r w:rsidRPr="00152D85">
        <w:rPr>
          <w:rFonts w:ascii="lora" w:hAnsi="lora" w:cs="Times New Roman"/>
          <w:color w:val="545353"/>
        </w:rPr>
        <w:t>φιλοτιμί</w:t>
      </w:r>
      <w:proofErr w:type="spellEnd"/>
      <w:r w:rsidRPr="00152D85">
        <w:rPr>
          <w:rFonts w:ascii="lora" w:hAnsi="lora" w:cs="Times New Roman"/>
          <w:color w:val="545353"/>
        </w:rPr>
        <w:t>α), of which the first attested written reference dates to the dawn of the Greek classical period (6th and 7th Centuries BC) in the writings of lyric poet Pindar.</w:t>
      </w:r>
    </w:p>
    <w:p w14:paraId="34E69CC9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>I</w:t>
      </w:r>
      <w:bookmarkStart w:id="0" w:name="_GoBack"/>
      <w:bookmarkEnd w:id="0"/>
      <w:r w:rsidRPr="00152D85">
        <w:rPr>
          <w:rFonts w:ascii="lora" w:hAnsi="lora" w:cs="Times New Roman"/>
          <w:color w:val="545353"/>
        </w:rPr>
        <w:t>t’s no surprise there is no translation for this word, as you need to experience it in order to truly understand it.</w:t>
      </w:r>
    </w:p>
    <w:p w14:paraId="0E199D5E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>In most common dictionaries, the word </w:t>
      </w: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 xml:space="preserve"> describes a list of virtues that include </w:t>
      </w:r>
      <w:proofErr w:type="spellStart"/>
      <w:r w:rsidRPr="00152D85">
        <w:rPr>
          <w:rFonts w:ascii="lora" w:hAnsi="lora" w:cs="Times New Roman"/>
          <w:color w:val="545353"/>
        </w:rPr>
        <w:t>honour</w:t>
      </w:r>
      <w:proofErr w:type="spellEnd"/>
      <w:r w:rsidRPr="00152D85">
        <w:rPr>
          <w:rFonts w:ascii="lora" w:hAnsi="lora" w:cs="Times New Roman"/>
          <w:color w:val="545353"/>
        </w:rPr>
        <w:t xml:space="preserve">, dignity and pride, the ideal actions and </w:t>
      </w:r>
      <w:proofErr w:type="spellStart"/>
      <w:r w:rsidRPr="00152D85">
        <w:rPr>
          <w:rFonts w:ascii="lora" w:hAnsi="lora" w:cs="Times New Roman"/>
          <w:color w:val="545353"/>
        </w:rPr>
        <w:t>behaviours</w:t>
      </w:r>
      <w:proofErr w:type="spellEnd"/>
      <w:r w:rsidRPr="00152D85">
        <w:rPr>
          <w:rFonts w:ascii="lora" w:hAnsi="lora" w:cs="Times New Roman"/>
          <w:color w:val="545353"/>
        </w:rPr>
        <w:t>, hospitality, and warmth received by another.</w:t>
      </w:r>
    </w:p>
    <w:p w14:paraId="07B6EA88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>The saying “actions speak louder than words” comes to mind when trying to explain </w:t>
      </w: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>, as it’s easier to give examples of when you have experienced </w:t>
      </w: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>, rather than trying to define the word itself.</w:t>
      </w:r>
    </w:p>
    <w:p w14:paraId="0F500C8C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 xml:space="preserve">According to Elder </w:t>
      </w:r>
      <w:proofErr w:type="spellStart"/>
      <w:r w:rsidRPr="00152D85">
        <w:rPr>
          <w:rFonts w:ascii="lora" w:hAnsi="lora" w:cs="Times New Roman"/>
          <w:color w:val="545353"/>
        </w:rPr>
        <w:t>Paisios</w:t>
      </w:r>
      <w:proofErr w:type="spellEnd"/>
      <w:r w:rsidRPr="00152D85">
        <w:rPr>
          <w:rFonts w:ascii="lora" w:hAnsi="lora" w:cs="Times New Roman"/>
          <w:color w:val="545353"/>
        </w:rPr>
        <w:t>’, the definition of the word, </w:t>
      </w: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 xml:space="preserve"> refers to “the relevant distillation of goodness; the radiant love of the humble man </w:t>
      </w:r>
      <w:proofErr w:type="gramStart"/>
      <w:r w:rsidRPr="00152D85">
        <w:rPr>
          <w:rFonts w:ascii="lora" w:hAnsi="lora" w:cs="Times New Roman"/>
          <w:color w:val="545353"/>
        </w:rPr>
        <w:t>bereft</w:t>
      </w:r>
      <w:proofErr w:type="gramEnd"/>
      <w:r w:rsidRPr="00152D85">
        <w:rPr>
          <w:rFonts w:ascii="lora" w:hAnsi="lora" w:cs="Times New Roman"/>
          <w:color w:val="545353"/>
        </w:rPr>
        <w:t xml:space="preserve"> of himself, but with a heart full of gratitude to God and his fellow man; because of his spiritual sensitivity he tries to repay even the slightest good that others do to him.”</w:t>
      </w:r>
    </w:p>
    <w:p w14:paraId="0CFDFFA0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 xml:space="preserve">“It was only after the consolidation of democracy in classical Athens around the 4th and 5th centuries BCE, when competition was replaced by co-operation, that the word gained a more positive connotation. At that time, “a man with </w:t>
      </w:r>
      <w:proofErr w:type="spellStart"/>
      <w:r w:rsidRPr="00152D85">
        <w:rPr>
          <w:rFonts w:ascii="lora" w:hAnsi="lora" w:cs="Times New Roman"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 xml:space="preserve"> signified someone who loves to receive the praises of his city, but first serves the community.”</w:t>
      </w:r>
    </w:p>
    <w:p w14:paraId="07444969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 xml:space="preserve">“While the West was experiencing </w:t>
      </w:r>
      <w:proofErr w:type="gramStart"/>
      <w:r w:rsidRPr="00152D85">
        <w:rPr>
          <w:rFonts w:ascii="lora" w:hAnsi="lora" w:cs="Times New Roman"/>
          <w:color w:val="545353"/>
        </w:rPr>
        <w:t>Enlightenment</w:t>
      </w:r>
      <w:proofErr w:type="gramEnd"/>
      <w:r w:rsidRPr="00152D85">
        <w:rPr>
          <w:rFonts w:ascii="lora" w:hAnsi="lora" w:cs="Times New Roman"/>
          <w:color w:val="545353"/>
        </w:rPr>
        <w:t xml:space="preserve"> and developing modern states that tied together individuals under the rule of law and an abstract sense of responsibility, the subjugated and inward-looking Greeks were bound by pride, localism, and interpersonal relationships. Instead of developing the kind of institutional consciousness seen in western Europe, Greek communities were imbued with </w:t>
      </w:r>
      <w:proofErr w:type="spellStart"/>
      <w:r w:rsidRPr="00152D85">
        <w:rPr>
          <w:rFonts w:ascii="lora" w:hAnsi="lora" w:cs="Times New Roman"/>
          <w:color w:val="545353"/>
        </w:rPr>
        <w:t>Philotimo</w:t>
      </w:r>
      <w:proofErr w:type="spellEnd"/>
      <w:r w:rsidRPr="00152D85">
        <w:rPr>
          <w:rFonts w:ascii="lora" w:hAnsi="lora" w:cs="Times New Roman"/>
          <w:i/>
          <w:iCs/>
          <w:color w:val="545353"/>
        </w:rPr>
        <w:t>,</w:t>
      </w:r>
      <w:r w:rsidRPr="00152D85">
        <w:rPr>
          <w:rFonts w:ascii="lora" w:hAnsi="lora" w:cs="Times New Roman"/>
          <w:color w:val="545353"/>
        </w:rPr>
        <w:t xml:space="preserve"> which was triggered not by law and logic but intense emotion and some degree of intimacy,” </w:t>
      </w:r>
      <w:proofErr w:type="spellStart"/>
      <w:r w:rsidRPr="00152D85">
        <w:rPr>
          <w:rFonts w:ascii="lora" w:hAnsi="lora" w:cs="Times New Roman"/>
          <w:color w:val="545353"/>
        </w:rPr>
        <w:t>Vertoudakis</w:t>
      </w:r>
      <w:proofErr w:type="spellEnd"/>
      <w:r w:rsidRPr="00152D85">
        <w:rPr>
          <w:rFonts w:ascii="lora" w:hAnsi="lora" w:cs="Times New Roman"/>
          <w:color w:val="545353"/>
        </w:rPr>
        <w:t xml:space="preserve"> told BBC.</w:t>
      </w:r>
    </w:p>
    <w:p w14:paraId="61C10208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>If you break the word down, ‘</w:t>
      </w:r>
      <w:proofErr w:type="spellStart"/>
      <w:r w:rsidRPr="00152D85">
        <w:rPr>
          <w:rFonts w:ascii="lora" w:hAnsi="lora" w:cs="Times New Roman"/>
          <w:color w:val="545353"/>
        </w:rPr>
        <w:t>φίλος-filos</w:t>
      </w:r>
      <w:proofErr w:type="spellEnd"/>
      <w:r w:rsidRPr="00152D85">
        <w:rPr>
          <w:rFonts w:ascii="lora" w:hAnsi="lora" w:cs="Times New Roman"/>
          <w:color w:val="545353"/>
        </w:rPr>
        <w:t>’ means friend, and ‘</w:t>
      </w:r>
      <w:proofErr w:type="spellStart"/>
      <w:r w:rsidRPr="00152D85">
        <w:rPr>
          <w:rFonts w:ascii="lora" w:hAnsi="lora" w:cs="Times New Roman"/>
          <w:color w:val="545353"/>
        </w:rPr>
        <w:t>τιμή-timi</w:t>
      </w:r>
      <w:proofErr w:type="spellEnd"/>
      <w:r w:rsidRPr="00152D85">
        <w:rPr>
          <w:rFonts w:ascii="lora" w:hAnsi="lora" w:cs="Times New Roman"/>
          <w:color w:val="545353"/>
        </w:rPr>
        <w:t xml:space="preserve">’ means </w:t>
      </w:r>
      <w:proofErr w:type="spellStart"/>
      <w:r w:rsidRPr="00152D85">
        <w:rPr>
          <w:rFonts w:ascii="lora" w:hAnsi="lora" w:cs="Times New Roman"/>
          <w:color w:val="545353"/>
        </w:rPr>
        <w:t>honour</w:t>
      </w:r>
      <w:proofErr w:type="spellEnd"/>
      <w:r w:rsidRPr="00152D85">
        <w:rPr>
          <w:rFonts w:ascii="lora" w:hAnsi="lora" w:cs="Times New Roman"/>
          <w:color w:val="545353"/>
        </w:rPr>
        <w:t>.</w:t>
      </w:r>
    </w:p>
    <w:p w14:paraId="4477D249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r w:rsidRPr="00152D85">
        <w:rPr>
          <w:rFonts w:ascii="lora" w:hAnsi="lora" w:cs="Times New Roman"/>
          <w:color w:val="545353"/>
        </w:rPr>
        <w:t>For Greeks, </w:t>
      </w: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> essentially is a virtue and a way of life, it’s a way of describing the quality of being trustworthy and explaining decent actions and decisions.</w:t>
      </w:r>
    </w:p>
    <w:p w14:paraId="43CB0B24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proofErr w:type="spellStart"/>
      <w:r w:rsidRPr="00152D85">
        <w:rPr>
          <w:rFonts w:ascii="lora" w:hAnsi="lora" w:cs="Times New Roman"/>
          <w:i/>
          <w:iCs/>
          <w:color w:val="545353"/>
        </w:rPr>
        <w:t>Philotimo</w:t>
      </w:r>
      <w:proofErr w:type="spellEnd"/>
      <w:r w:rsidRPr="00152D85">
        <w:rPr>
          <w:rFonts w:ascii="lora" w:hAnsi="lora" w:cs="Times New Roman"/>
          <w:color w:val="545353"/>
        </w:rPr>
        <w:t>, at its core, is about goodness, selflessness, giving without wanting anything in return and the force that drives individuals to think about the people and the world around them.</w:t>
      </w:r>
    </w:p>
    <w:p w14:paraId="5F774F00" w14:textId="77777777" w:rsidR="00152D85" w:rsidRPr="00152D85" w:rsidRDefault="00152D85" w:rsidP="00152D85">
      <w:pPr>
        <w:shd w:val="clear" w:color="auto" w:fill="FFFFFF"/>
        <w:spacing w:after="375"/>
        <w:rPr>
          <w:rFonts w:ascii="lora" w:hAnsi="lora" w:cs="Times New Roman"/>
          <w:color w:val="545353"/>
        </w:rPr>
      </w:pPr>
      <w:proofErr w:type="gramStart"/>
      <w:r w:rsidRPr="00152D85">
        <w:rPr>
          <w:rFonts w:ascii="lora" w:hAnsi="lora" w:cs="Times New Roman"/>
          <w:color w:val="545353"/>
        </w:rPr>
        <w:t>So</w:t>
      </w:r>
      <w:proofErr w:type="gramEnd"/>
      <w:r w:rsidRPr="00152D85">
        <w:rPr>
          <w:rFonts w:ascii="lora" w:hAnsi="lora" w:cs="Times New Roman"/>
          <w:color w:val="545353"/>
        </w:rPr>
        <w:t xml:space="preserve"> it comes as no surprise that such a concept came out of the birthplace of democracy.</w:t>
      </w:r>
    </w:p>
    <w:p w14:paraId="7F1E948E" w14:textId="77777777" w:rsidR="00152D85" w:rsidRPr="00152D85" w:rsidRDefault="00152D85" w:rsidP="00152D85">
      <w:pPr>
        <w:rPr>
          <w:rFonts w:ascii="Times New Roman" w:eastAsia="Times New Roman" w:hAnsi="Times New Roman" w:cs="Times New Roman"/>
        </w:rPr>
      </w:pPr>
    </w:p>
    <w:p w14:paraId="5335F875" w14:textId="77777777" w:rsidR="00923E19" w:rsidRDefault="00152D85"/>
    <w:sectPr w:rsidR="00923E19" w:rsidSect="00152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85"/>
    <w:rsid w:val="00100A81"/>
    <w:rsid w:val="00152D85"/>
    <w:rsid w:val="00217F92"/>
    <w:rsid w:val="002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DAE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D8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52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2588</Characters>
  <Application>Microsoft Macintosh Word</Application>
  <DocSecurity>0</DocSecurity>
  <Lines>21</Lines>
  <Paragraphs>6</Paragraphs>
  <ScaleCrop>false</ScaleCrop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2018-10-23T15:42:00Z</dcterms:created>
  <dcterms:modified xsi:type="dcterms:W3CDTF">2018-10-23T15:44:00Z</dcterms:modified>
</cp:coreProperties>
</file>