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CECE4" w14:textId="77777777" w:rsidR="004A5E71" w:rsidRDefault="004A5E71">
      <w:pPr>
        <w:pStyle w:val="Sommario1"/>
        <w:numPr>
          <w:ilvl w:val="0"/>
          <w:numId w:val="3"/>
        </w:numPr>
      </w:pPr>
    </w:p>
    <w:p w14:paraId="3558D580" w14:textId="77777777" w:rsidR="004A5E71" w:rsidRDefault="00000000">
      <w:pPr>
        <w:jc w:val="center"/>
      </w:pPr>
      <w:r>
        <w:rPr>
          <w:rFonts w:ascii="Arial" w:hAnsi="Arial"/>
          <w:sz w:val="44"/>
        </w:rPr>
        <w:t>Rischi on line [ROL]</w:t>
      </w:r>
    </w:p>
    <w:p w14:paraId="2C034DD8" w14:textId="77777777" w:rsidR="004A5E71" w:rsidRDefault="004A5E71">
      <w:pPr>
        <w:pStyle w:val="Titolo4"/>
        <w:rPr>
          <w:rFonts w:ascii="Arial" w:hAnsi="Arial"/>
          <w:sz w:val="44"/>
        </w:rPr>
      </w:pPr>
    </w:p>
    <w:p w14:paraId="15CE0FBE" w14:textId="77777777" w:rsidR="004A5E71" w:rsidRDefault="00000000">
      <w:pPr>
        <w:pStyle w:val="Titolo"/>
        <w:numPr>
          <w:ilvl w:val="3"/>
          <w:numId w:val="1"/>
        </w:numPr>
        <w:jc w:val="center"/>
      </w:pPr>
      <w:bookmarkStart w:id="0" w:name="__RefHeading___Toc1762_569295140"/>
      <w:bookmarkEnd w:id="0"/>
      <w:r>
        <w:t xml:space="preserve">Software di mappatura, analisi e gestione dei rischi corruttivi </w:t>
      </w:r>
    </w:p>
    <w:p w14:paraId="1D3EAF50" w14:textId="77777777" w:rsidR="004A5E71" w:rsidRDefault="00000000">
      <w:pPr>
        <w:pStyle w:val="Titolo"/>
        <w:numPr>
          <w:ilvl w:val="3"/>
          <w:numId w:val="1"/>
        </w:numPr>
        <w:jc w:val="center"/>
      </w:pPr>
      <w:bookmarkStart w:id="1" w:name="__RefHeading___Toc1764_569295140"/>
      <w:bookmarkEnd w:id="1"/>
      <w:r>
        <w:t>cui possono essere esposti i processi organizzativi in Ateneo</w:t>
      </w:r>
    </w:p>
    <w:p w14:paraId="08D847E3" w14:textId="77777777" w:rsidR="004A5E71" w:rsidRDefault="004A5E71">
      <w:pPr>
        <w:pStyle w:val="Titoloindice"/>
        <w:rPr>
          <w:rFonts w:ascii="Arial" w:hAnsi="Arial"/>
        </w:rPr>
      </w:pPr>
    </w:p>
    <w:p w14:paraId="6C4A8F4D" w14:textId="77777777" w:rsidR="004A5E71" w:rsidRDefault="004A5E71">
      <w:pPr>
        <w:rPr>
          <w:rFonts w:ascii="Arial" w:hAnsi="Arial"/>
        </w:rPr>
      </w:pPr>
    </w:p>
    <w:p w14:paraId="036873E3" w14:textId="77777777" w:rsidR="004A5E71" w:rsidRDefault="00000000">
      <w:pPr>
        <w:pStyle w:val="Titolo6"/>
        <w:numPr>
          <w:ilvl w:val="5"/>
          <w:numId w:val="4"/>
        </w:numPr>
      </w:pPr>
      <w:r>
        <w:rPr>
          <w:rFonts w:ascii="Arial" w:hAnsi="Arial"/>
        </w:rPr>
        <w:t>Documentazione di Progetto</w:t>
      </w:r>
    </w:p>
    <w:p w14:paraId="59328921" w14:textId="77777777" w:rsidR="004A5E71" w:rsidRDefault="004A5E71">
      <w:pPr>
        <w:pStyle w:val="Titolo8"/>
        <w:numPr>
          <w:ilvl w:val="7"/>
          <w:numId w:val="4"/>
        </w:numPr>
        <w:rPr>
          <w:rFonts w:ascii="Arial" w:hAnsi="Arial"/>
        </w:rPr>
      </w:pPr>
    </w:p>
    <w:p w14:paraId="02C3A3A3" w14:textId="77777777" w:rsidR="004A5E71" w:rsidRDefault="00000000">
      <w:pPr>
        <w:pStyle w:val="Titolo8"/>
        <w:numPr>
          <w:ilvl w:val="7"/>
          <w:numId w:val="4"/>
        </w:numPr>
        <w:rPr>
          <w:rFonts w:ascii="Arial" w:hAnsi="Arial"/>
        </w:rPr>
      </w:pPr>
      <w:r>
        <w:rPr>
          <w:rFonts w:ascii="Arial" w:hAnsi="Arial"/>
        </w:rPr>
        <w:t>(SINTETICA)</w:t>
      </w:r>
    </w:p>
    <w:p w14:paraId="2669663B" w14:textId="77777777" w:rsidR="004A5E71" w:rsidRDefault="004A5E71">
      <w:pPr>
        <w:rPr>
          <w:rFonts w:ascii="Arial" w:hAnsi="Arial"/>
        </w:rPr>
      </w:pPr>
    </w:p>
    <w:p w14:paraId="348399E3" w14:textId="77777777" w:rsidR="004A5E71" w:rsidRDefault="00000000">
      <w:pPr>
        <w:rPr>
          <w:shd w:val="clear" w:color="auto" w:fill="BABABA"/>
        </w:rPr>
      </w:pPr>
      <w:r>
        <w:rPr>
          <w:rFonts w:ascii="Arial" w:hAnsi="Arial"/>
          <w:shd w:val="clear" w:color="auto" w:fill="BABABA"/>
        </w:rPr>
        <w:t>Diario delle revisioni</w:t>
      </w:r>
    </w:p>
    <w:tbl>
      <w:tblPr>
        <w:tblW w:w="9797" w:type="dxa"/>
        <w:tblInd w:w="-14" w:type="dxa"/>
        <w:tblLayout w:type="fixed"/>
        <w:tblCellMar>
          <w:left w:w="70" w:type="dxa"/>
          <w:right w:w="70" w:type="dxa"/>
        </w:tblCellMar>
        <w:tblLook w:val="04A0" w:firstRow="1" w:lastRow="0" w:firstColumn="1" w:lastColumn="0" w:noHBand="0" w:noVBand="1"/>
      </w:tblPr>
      <w:tblGrid>
        <w:gridCol w:w="1689"/>
        <w:gridCol w:w="6493"/>
        <w:gridCol w:w="1615"/>
      </w:tblGrid>
      <w:tr w:rsidR="004A5E71" w14:paraId="269901F8" w14:textId="77777777">
        <w:tc>
          <w:tcPr>
            <w:tcW w:w="1689" w:type="dxa"/>
            <w:tcBorders>
              <w:top w:val="single" w:sz="4" w:space="0" w:color="000000"/>
              <w:left w:val="single" w:sz="4" w:space="0" w:color="000000"/>
              <w:bottom w:val="single" w:sz="4" w:space="0" w:color="000000"/>
              <w:right w:val="single" w:sz="4" w:space="0" w:color="000000"/>
            </w:tcBorders>
          </w:tcPr>
          <w:p w14:paraId="37B369A4" w14:textId="77777777" w:rsidR="004A5E71" w:rsidRDefault="00000000">
            <w:pPr>
              <w:widowControl w:val="0"/>
            </w:pPr>
            <w:r>
              <w:rPr>
                <w:rFonts w:ascii="Arial" w:hAnsi="Arial"/>
                <w:b/>
                <w:bCs/>
              </w:rPr>
              <w:t>Release 0.1</w:t>
            </w:r>
          </w:p>
        </w:tc>
        <w:tc>
          <w:tcPr>
            <w:tcW w:w="6493" w:type="dxa"/>
            <w:tcBorders>
              <w:top w:val="single" w:sz="4" w:space="0" w:color="000000"/>
              <w:left w:val="single" w:sz="4" w:space="0" w:color="000000"/>
              <w:bottom w:val="single" w:sz="4" w:space="0" w:color="000000"/>
              <w:right w:val="single" w:sz="4" w:space="0" w:color="000000"/>
            </w:tcBorders>
          </w:tcPr>
          <w:p w14:paraId="78E879B0" w14:textId="77777777" w:rsidR="004A5E71" w:rsidRDefault="00000000">
            <w:pPr>
              <w:widowControl w:val="0"/>
            </w:pPr>
            <w:r>
              <w:rPr>
                <w:rFonts w:ascii="Arial" w:hAnsi="Arial"/>
              </w:rPr>
              <w:t>23/03/2022</w:t>
            </w:r>
          </w:p>
        </w:tc>
        <w:tc>
          <w:tcPr>
            <w:tcW w:w="1615" w:type="dxa"/>
            <w:tcBorders>
              <w:top w:val="single" w:sz="4" w:space="0" w:color="000000"/>
              <w:left w:val="single" w:sz="4" w:space="0" w:color="000000"/>
              <w:bottom w:val="single" w:sz="4" w:space="0" w:color="000000"/>
              <w:right w:val="single" w:sz="4" w:space="0" w:color="000000"/>
            </w:tcBorders>
          </w:tcPr>
          <w:p w14:paraId="09914F39" w14:textId="77777777" w:rsidR="004A5E71" w:rsidRDefault="00000000">
            <w:pPr>
              <w:widowControl w:val="0"/>
            </w:pPr>
            <w:r>
              <w:rPr>
                <w:rFonts w:ascii="Arial" w:hAnsi="Arial"/>
              </w:rPr>
              <w:t>TG</w:t>
            </w:r>
          </w:p>
        </w:tc>
      </w:tr>
      <w:tr w:rsidR="004A5E71" w14:paraId="1E5791BA" w14:textId="77777777">
        <w:tc>
          <w:tcPr>
            <w:tcW w:w="1689" w:type="dxa"/>
            <w:tcBorders>
              <w:top w:val="single" w:sz="4" w:space="0" w:color="000000"/>
              <w:left w:val="single" w:sz="4" w:space="0" w:color="000000"/>
              <w:bottom w:val="single" w:sz="4" w:space="0" w:color="000000"/>
              <w:right w:val="single" w:sz="4" w:space="0" w:color="000000"/>
            </w:tcBorders>
          </w:tcPr>
          <w:p w14:paraId="56ED4CC7" w14:textId="77777777" w:rsidR="004A5E71" w:rsidRDefault="00000000">
            <w:pPr>
              <w:widowControl w:val="0"/>
            </w:pPr>
            <w:r>
              <w:rPr>
                <w:rFonts w:ascii="Arial" w:hAnsi="Arial"/>
                <w:b/>
                <w:bCs/>
              </w:rPr>
              <w:t>Release 0.2</w:t>
            </w:r>
          </w:p>
        </w:tc>
        <w:tc>
          <w:tcPr>
            <w:tcW w:w="6493" w:type="dxa"/>
            <w:tcBorders>
              <w:top w:val="single" w:sz="4" w:space="0" w:color="000000"/>
              <w:left w:val="single" w:sz="4" w:space="0" w:color="000000"/>
              <w:bottom w:val="single" w:sz="4" w:space="0" w:color="000000"/>
              <w:right w:val="single" w:sz="4" w:space="0" w:color="000000"/>
            </w:tcBorders>
          </w:tcPr>
          <w:p w14:paraId="68A74548" w14:textId="77777777" w:rsidR="004A5E71" w:rsidRDefault="00000000">
            <w:pPr>
              <w:widowControl w:val="0"/>
            </w:pPr>
            <w:r>
              <w:rPr>
                <w:rFonts w:ascii="Arial" w:hAnsi="Arial"/>
              </w:rPr>
              <w:t>04/05/2022</w:t>
            </w:r>
          </w:p>
        </w:tc>
        <w:tc>
          <w:tcPr>
            <w:tcW w:w="1615" w:type="dxa"/>
            <w:tcBorders>
              <w:top w:val="single" w:sz="4" w:space="0" w:color="000000"/>
              <w:left w:val="single" w:sz="4" w:space="0" w:color="000000"/>
              <w:bottom w:val="single" w:sz="4" w:space="0" w:color="000000"/>
              <w:right w:val="single" w:sz="4" w:space="0" w:color="000000"/>
            </w:tcBorders>
          </w:tcPr>
          <w:p w14:paraId="7419D6EF" w14:textId="77777777" w:rsidR="004A5E71" w:rsidRDefault="00000000">
            <w:pPr>
              <w:widowControl w:val="0"/>
            </w:pPr>
            <w:r>
              <w:rPr>
                <w:rFonts w:ascii="Arial" w:hAnsi="Arial"/>
              </w:rPr>
              <w:t>TG</w:t>
            </w:r>
          </w:p>
        </w:tc>
      </w:tr>
      <w:tr w:rsidR="004A5E71" w14:paraId="1EA67DE7" w14:textId="77777777">
        <w:tc>
          <w:tcPr>
            <w:tcW w:w="1689" w:type="dxa"/>
            <w:tcBorders>
              <w:top w:val="single" w:sz="4" w:space="0" w:color="000000"/>
              <w:left w:val="single" w:sz="4" w:space="0" w:color="000000"/>
              <w:bottom w:val="single" w:sz="4" w:space="0" w:color="000000"/>
              <w:right w:val="single" w:sz="4" w:space="0" w:color="000000"/>
            </w:tcBorders>
          </w:tcPr>
          <w:p w14:paraId="207E4CA3" w14:textId="77777777" w:rsidR="004A5E71" w:rsidRDefault="00000000">
            <w:pPr>
              <w:widowControl w:val="0"/>
            </w:pPr>
            <w:r>
              <w:rPr>
                <w:rFonts w:ascii="Arial" w:hAnsi="Arial"/>
                <w:b/>
                <w:bCs/>
              </w:rPr>
              <w:t>Release 0.3</w:t>
            </w:r>
          </w:p>
        </w:tc>
        <w:tc>
          <w:tcPr>
            <w:tcW w:w="6493" w:type="dxa"/>
            <w:tcBorders>
              <w:top w:val="single" w:sz="4" w:space="0" w:color="000000"/>
              <w:left w:val="single" w:sz="4" w:space="0" w:color="000000"/>
              <w:bottom w:val="single" w:sz="4" w:space="0" w:color="000000"/>
              <w:right w:val="single" w:sz="4" w:space="0" w:color="000000"/>
            </w:tcBorders>
          </w:tcPr>
          <w:p w14:paraId="284EC84E" w14:textId="77777777" w:rsidR="004A5E71" w:rsidRDefault="00000000">
            <w:pPr>
              <w:widowControl w:val="0"/>
            </w:pPr>
            <w:r>
              <w:rPr>
                <w:rFonts w:ascii="Arial" w:hAnsi="Arial"/>
              </w:rPr>
              <w:t>13/10/2022</w:t>
            </w:r>
          </w:p>
        </w:tc>
        <w:tc>
          <w:tcPr>
            <w:tcW w:w="1615" w:type="dxa"/>
            <w:tcBorders>
              <w:top w:val="single" w:sz="4" w:space="0" w:color="000000"/>
              <w:left w:val="single" w:sz="4" w:space="0" w:color="000000"/>
              <w:bottom w:val="single" w:sz="4" w:space="0" w:color="000000"/>
              <w:right w:val="single" w:sz="4" w:space="0" w:color="000000"/>
            </w:tcBorders>
          </w:tcPr>
          <w:p w14:paraId="71672FED" w14:textId="77777777" w:rsidR="004A5E71" w:rsidRDefault="00000000">
            <w:pPr>
              <w:widowControl w:val="0"/>
            </w:pPr>
            <w:r>
              <w:rPr>
                <w:rFonts w:ascii="Arial" w:hAnsi="Arial"/>
              </w:rPr>
              <w:t>TG</w:t>
            </w:r>
          </w:p>
        </w:tc>
      </w:tr>
      <w:tr w:rsidR="004A5E71" w14:paraId="2E5E5D37" w14:textId="77777777">
        <w:tc>
          <w:tcPr>
            <w:tcW w:w="1689" w:type="dxa"/>
            <w:tcBorders>
              <w:top w:val="single" w:sz="4" w:space="0" w:color="000000"/>
              <w:left w:val="single" w:sz="4" w:space="0" w:color="000000"/>
              <w:bottom w:val="single" w:sz="4" w:space="0" w:color="000000"/>
              <w:right w:val="single" w:sz="4" w:space="0" w:color="000000"/>
            </w:tcBorders>
          </w:tcPr>
          <w:p w14:paraId="7438C27C" w14:textId="77777777" w:rsidR="004A5E71" w:rsidRDefault="00000000">
            <w:pPr>
              <w:widowControl w:val="0"/>
            </w:pPr>
            <w:r>
              <w:rPr>
                <w:rFonts w:ascii="Arial" w:hAnsi="Arial"/>
                <w:b/>
                <w:bCs/>
              </w:rPr>
              <w:t>Release 0.4</w:t>
            </w:r>
          </w:p>
        </w:tc>
        <w:tc>
          <w:tcPr>
            <w:tcW w:w="6493" w:type="dxa"/>
            <w:tcBorders>
              <w:top w:val="single" w:sz="4" w:space="0" w:color="000000"/>
              <w:left w:val="single" w:sz="4" w:space="0" w:color="000000"/>
              <w:bottom w:val="single" w:sz="4" w:space="0" w:color="000000"/>
              <w:right w:val="single" w:sz="4" w:space="0" w:color="000000"/>
            </w:tcBorders>
          </w:tcPr>
          <w:p w14:paraId="4089F865" w14:textId="77777777" w:rsidR="004A5E71" w:rsidRDefault="00000000">
            <w:pPr>
              <w:widowControl w:val="0"/>
            </w:pPr>
            <w:r>
              <w:rPr>
                <w:rFonts w:ascii="Arial" w:hAnsi="Arial"/>
              </w:rPr>
              <w:t>14/10/2022</w:t>
            </w:r>
          </w:p>
        </w:tc>
        <w:tc>
          <w:tcPr>
            <w:tcW w:w="1615" w:type="dxa"/>
            <w:tcBorders>
              <w:top w:val="single" w:sz="4" w:space="0" w:color="000000"/>
              <w:left w:val="single" w:sz="4" w:space="0" w:color="000000"/>
              <w:bottom w:val="single" w:sz="4" w:space="0" w:color="000000"/>
              <w:right w:val="single" w:sz="4" w:space="0" w:color="000000"/>
            </w:tcBorders>
          </w:tcPr>
          <w:p w14:paraId="080B2385" w14:textId="77777777" w:rsidR="004A5E71" w:rsidRDefault="00000000">
            <w:pPr>
              <w:widowControl w:val="0"/>
            </w:pPr>
            <w:r>
              <w:rPr>
                <w:rFonts w:ascii="Arial" w:hAnsi="Arial"/>
              </w:rPr>
              <w:t>TG</w:t>
            </w:r>
          </w:p>
        </w:tc>
      </w:tr>
      <w:tr w:rsidR="004A5E71" w14:paraId="7F061C32" w14:textId="77777777">
        <w:tc>
          <w:tcPr>
            <w:tcW w:w="1689" w:type="dxa"/>
            <w:tcBorders>
              <w:top w:val="single" w:sz="4" w:space="0" w:color="000000"/>
              <w:left w:val="single" w:sz="4" w:space="0" w:color="000000"/>
              <w:bottom w:val="single" w:sz="4" w:space="0" w:color="000000"/>
              <w:right w:val="single" w:sz="4" w:space="0" w:color="000000"/>
            </w:tcBorders>
          </w:tcPr>
          <w:p w14:paraId="752ACDC9" w14:textId="77777777" w:rsidR="004A5E71" w:rsidRDefault="00000000">
            <w:pPr>
              <w:widowControl w:val="0"/>
            </w:pPr>
            <w:r>
              <w:rPr>
                <w:rFonts w:ascii="Arial" w:hAnsi="Arial"/>
                <w:b/>
                <w:bCs/>
              </w:rPr>
              <w:t>Release 0.5</w:t>
            </w:r>
          </w:p>
        </w:tc>
        <w:tc>
          <w:tcPr>
            <w:tcW w:w="6493" w:type="dxa"/>
            <w:tcBorders>
              <w:top w:val="single" w:sz="4" w:space="0" w:color="000000"/>
              <w:left w:val="single" w:sz="4" w:space="0" w:color="000000"/>
              <w:bottom w:val="single" w:sz="4" w:space="0" w:color="000000"/>
              <w:right w:val="single" w:sz="4" w:space="0" w:color="000000"/>
            </w:tcBorders>
          </w:tcPr>
          <w:p w14:paraId="06258AD0" w14:textId="77777777" w:rsidR="004A5E71" w:rsidRDefault="00000000">
            <w:pPr>
              <w:widowControl w:val="0"/>
            </w:pPr>
            <w:r>
              <w:rPr>
                <w:rFonts w:ascii="Arial" w:hAnsi="Arial"/>
              </w:rPr>
              <w:t>26/06/2023</w:t>
            </w:r>
          </w:p>
        </w:tc>
        <w:tc>
          <w:tcPr>
            <w:tcW w:w="1615" w:type="dxa"/>
            <w:tcBorders>
              <w:top w:val="single" w:sz="4" w:space="0" w:color="000000"/>
              <w:left w:val="single" w:sz="4" w:space="0" w:color="000000"/>
              <w:bottom w:val="single" w:sz="4" w:space="0" w:color="000000"/>
              <w:right w:val="single" w:sz="4" w:space="0" w:color="000000"/>
            </w:tcBorders>
          </w:tcPr>
          <w:p w14:paraId="694B0B87" w14:textId="77777777" w:rsidR="004A5E71" w:rsidRDefault="00000000">
            <w:pPr>
              <w:widowControl w:val="0"/>
            </w:pPr>
            <w:r>
              <w:rPr>
                <w:rFonts w:ascii="Arial" w:hAnsi="Arial"/>
              </w:rPr>
              <w:t>TG</w:t>
            </w:r>
          </w:p>
        </w:tc>
      </w:tr>
      <w:tr w:rsidR="004A5E71" w14:paraId="318E440E" w14:textId="77777777">
        <w:tc>
          <w:tcPr>
            <w:tcW w:w="1689" w:type="dxa"/>
            <w:tcBorders>
              <w:top w:val="single" w:sz="4" w:space="0" w:color="000000"/>
              <w:left w:val="single" w:sz="4" w:space="0" w:color="000000"/>
              <w:bottom w:val="single" w:sz="4" w:space="0" w:color="000000"/>
              <w:right w:val="single" w:sz="4" w:space="0" w:color="000000"/>
            </w:tcBorders>
          </w:tcPr>
          <w:p w14:paraId="2874A86C" w14:textId="77777777" w:rsidR="004A5E71" w:rsidRDefault="00000000">
            <w:pPr>
              <w:widowControl w:val="0"/>
            </w:pPr>
            <w:r>
              <w:rPr>
                <w:rFonts w:ascii="Arial" w:hAnsi="Arial"/>
                <w:b/>
                <w:bCs/>
              </w:rPr>
              <w:t>Release 0.6</w:t>
            </w:r>
          </w:p>
        </w:tc>
        <w:tc>
          <w:tcPr>
            <w:tcW w:w="6493" w:type="dxa"/>
            <w:tcBorders>
              <w:top w:val="single" w:sz="4" w:space="0" w:color="000000"/>
              <w:left w:val="single" w:sz="4" w:space="0" w:color="000000"/>
              <w:bottom w:val="single" w:sz="4" w:space="0" w:color="000000"/>
              <w:right w:val="single" w:sz="4" w:space="0" w:color="000000"/>
            </w:tcBorders>
          </w:tcPr>
          <w:p w14:paraId="1E6DED43" w14:textId="77777777" w:rsidR="004A5E71" w:rsidRDefault="00000000">
            <w:pPr>
              <w:widowControl w:val="0"/>
            </w:pPr>
            <w:r>
              <w:rPr>
                <w:rFonts w:ascii="Arial" w:hAnsi="Arial"/>
              </w:rPr>
              <w:t>27/06/2023</w:t>
            </w:r>
          </w:p>
        </w:tc>
        <w:tc>
          <w:tcPr>
            <w:tcW w:w="1615" w:type="dxa"/>
            <w:tcBorders>
              <w:top w:val="single" w:sz="4" w:space="0" w:color="000000"/>
              <w:left w:val="single" w:sz="4" w:space="0" w:color="000000"/>
              <w:bottom w:val="single" w:sz="4" w:space="0" w:color="000000"/>
              <w:right w:val="single" w:sz="4" w:space="0" w:color="000000"/>
            </w:tcBorders>
          </w:tcPr>
          <w:p w14:paraId="7A33D564" w14:textId="77777777" w:rsidR="004A5E71" w:rsidRDefault="00000000">
            <w:pPr>
              <w:widowControl w:val="0"/>
            </w:pPr>
            <w:r>
              <w:rPr>
                <w:rFonts w:ascii="Arial" w:hAnsi="Arial"/>
              </w:rPr>
              <w:t>TG</w:t>
            </w:r>
          </w:p>
        </w:tc>
      </w:tr>
      <w:tr w:rsidR="004A5E71" w14:paraId="47DEA979" w14:textId="77777777">
        <w:tc>
          <w:tcPr>
            <w:tcW w:w="1689" w:type="dxa"/>
            <w:tcBorders>
              <w:top w:val="single" w:sz="4" w:space="0" w:color="000000"/>
              <w:left w:val="single" w:sz="4" w:space="0" w:color="000000"/>
              <w:bottom w:val="single" w:sz="4" w:space="0" w:color="000000"/>
              <w:right w:val="single" w:sz="4" w:space="0" w:color="000000"/>
            </w:tcBorders>
          </w:tcPr>
          <w:p w14:paraId="39D5A820" w14:textId="77777777" w:rsidR="004A5E71" w:rsidRDefault="00000000">
            <w:pPr>
              <w:widowControl w:val="0"/>
            </w:pPr>
            <w:r>
              <w:rPr>
                <w:rFonts w:ascii="Arial" w:hAnsi="Arial"/>
                <w:b/>
                <w:bCs/>
              </w:rPr>
              <w:t>Release 0.7</w:t>
            </w:r>
          </w:p>
        </w:tc>
        <w:tc>
          <w:tcPr>
            <w:tcW w:w="6493" w:type="dxa"/>
            <w:tcBorders>
              <w:top w:val="single" w:sz="4" w:space="0" w:color="000000"/>
              <w:left w:val="single" w:sz="4" w:space="0" w:color="000000"/>
              <w:bottom w:val="single" w:sz="4" w:space="0" w:color="000000"/>
              <w:right w:val="single" w:sz="4" w:space="0" w:color="000000"/>
            </w:tcBorders>
          </w:tcPr>
          <w:p w14:paraId="549FA1B3" w14:textId="77777777" w:rsidR="004A5E71" w:rsidRDefault="00000000">
            <w:pPr>
              <w:widowControl w:val="0"/>
            </w:pPr>
            <w:r>
              <w:rPr>
                <w:rFonts w:ascii="Arial" w:hAnsi="Arial"/>
              </w:rPr>
              <w:t>19/07/2023</w:t>
            </w:r>
          </w:p>
        </w:tc>
        <w:tc>
          <w:tcPr>
            <w:tcW w:w="1615" w:type="dxa"/>
            <w:tcBorders>
              <w:top w:val="single" w:sz="4" w:space="0" w:color="000000"/>
              <w:left w:val="single" w:sz="4" w:space="0" w:color="000000"/>
              <w:bottom w:val="single" w:sz="4" w:space="0" w:color="000000"/>
              <w:right w:val="single" w:sz="4" w:space="0" w:color="000000"/>
            </w:tcBorders>
          </w:tcPr>
          <w:p w14:paraId="0B0B3436" w14:textId="77777777" w:rsidR="004A5E71" w:rsidRDefault="00000000">
            <w:pPr>
              <w:widowControl w:val="0"/>
            </w:pPr>
            <w:r>
              <w:rPr>
                <w:rFonts w:ascii="Arial" w:hAnsi="Arial"/>
              </w:rPr>
              <w:t>TG</w:t>
            </w:r>
          </w:p>
        </w:tc>
      </w:tr>
      <w:tr w:rsidR="004A5E71" w14:paraId="2374D0B2" w14:textId="77777777">
        <w:tc>
          <w:tcPr>
            <w:tcW w:w="1689" w:type="dxa"/>
            <w:tcBorders>
              <w:top w:val="single" w:sz="4" w:space="0" w:color="000000"/>
              <w:left w:val="single" w:sz="4" w:space="0" w:color="000000"/>
              <w:bottom w:val="single" w:sz="4" w:space="0" w:color="000000"/>
              <w:right w:val="single" w:sz="4" w:space="0" w:color="000000"/>
            </w:tcBorders>
          </w:tcPr>
          <w:p w14:paraId="44186717" w14:textId="77777777" w:rsidR="004A5E71" w:rsidRDefault="00000000">
            <w:pPr>
              <w:widowControl w:val="0"/>
            </w:pPr>
            <w:r>
              <w:rPr>
                <w:rFonts w:ascii="Arial" w:hAnsi="Arial"/>
                <w:b/>
                <w:bCs/>
              </w:rPr>
              <w:t>Release 0.8</w:t>
            </w:r>
          </w:p>
        </w:tc>
        <w:tc>
          <w:tcPr>
            <w:tcW w:w="6493" w:type="dxa"/>
            <w:tcBorders>
              <w:top w:val="single" w:sz="4" w:space="0" w:color="000000"/>
              <w:left w:val="single" w:sz="4" w:space="0" w:color="000000"/>
              <w:bottom w:val="single" w:sz="4" w:space="0" w:color="000000"/>
              <w:right w:val="single" w:sz="4" w:space="0" w:color="000000"/>
            </w:tcBorders>
          </w:tcPr>
          <w:p w14:paraId="7737B8EA" w14:textId="77777777" w:rsidR="004A5E71" w:rsidRDefault="00000000">
            <w:pPr>
              <w:widowControl w:val="0"/>
            </w:pPr>
            <w:r>
              <w:rPr>
                <w:rFonts w:ascii="Arial" w:hAnsi="Arial"/>
              </w:rPr>
              <w:t>01/09/2023</w:t>
            </w:r>
          </w:p>
        </w:tc>
        <w:tc>
          <w:tcPr>
            <w:tcW w:w="1615" w:type="dxa"/>
            <w:tcBorders>
              <w:top w:val="single" w:sz="4" w:space="0" w:color="000000"/>
              <w:left w:val="single" w:sz="4" w:space="0" w:color="000000"/>
              <w:bottom w:val="single" w:sz="4" w:space="0" w:color="000000"/>
              <w:right w:val="single" w:sz="4" w:space="0" w:color="000000"/>
            </w:tcBorders>
          </w:tcPr>
          <w:p w14:paraId="2FBDE7DD" w14:textId="77777777" w:rsidR="004A5E71" w:rsidRDefault="00000000">
            <w:pPr>
              <w:widowControl w:val="0"/>
            </w:pPr>
            <w:r>
              <w:rPr>
                <w:rFonts w:ascii="Arial" w:hAnsi="Arial"/>
              </w:rPr>
              <w:t>TG</w:t>
            </w:r>
          </w:p>
        </w:tc>
      </w:tr>
      <w:tr w:rsidR="004A5E71" w14:paraId="2F94A70D" w14:textId="77777777">
        <w:tc>
          <w:tcPr>
            <w:tcW w:w="1689" w:type="dxa"/>
            <w:tcBorders>
              <w:top w:val="single" w:sz="4" w:space="0" w:color="000000"/>
              <w:left w:val="single" w:sz="4" w:space="0" w:color="000000"/>
              <w:bottom w:val="single" w:sz="4" w:space="0" w:color="000000"/>
              <w:right w:val="single" w:sz="4" w:space="0" w:color="000000"/>
            </w:tcBorders>
          </w:tcPr>
          <w:p w14:paraId="5376F41C" w14:textId="77777777" w:rsidR="004A5E71" w:rsidRDefault="00000000">
            <w:pPr>
              <w:widowControl w:val="0"/>
            </w:pPr>
            <w:r>
              <w:rPr>
                <w:rFonts w:ascii="Arial" w:hAnsi="Arial"/>
                <w:b/>
                <w:bCs/>
              </w:rPr>
              <w:t>Release 0.9</w:t>
            </w:r>
          </w:p>
        </w:tc>
        <w:tc>
          <w:tcPr>
            <w:tcW w:w="6493" w:type="dxa"/>
            <w:tcBorders>
              <w:top w:val="single" w:sz="4" w:space="0" w:color="000000"/>
              <w:left w:val="single" w:sz="4" w:space="0" w:color="000000"/>
              <w:bottom w:val="single" w:sz="4" w:space="0" w:color="000000"/>
              <w:right w:val="single" w:sz="4" w:space="0" w:color="000000"/>
            </w:tcBorders>
          </w:tcPr>
          <w:p w14:paraId="157FBFE6" w14:textId="77777777" w:rsidR="004A5E71" w:rsidRDefault="00000000">
            <w:pPr>
              <w:widowControl w:val="0"/>
            </w:pPr>
            <w:r>
              <w:rPr>
                <w:rFonts w:ascii="Arial" w:hAnsi="Arial"/>
              </w:rPr>
              <w:t>22/01/2024</w:t>
            </w:r>
          </w:p>
        </w:tc>
        <w:tc>
          <w:tcPr>
            <w:tcW w:w="1615" w:type="dxa"/>
            <w:tcBorders>
              <w:top w:val="single" w:sz="4" w:space="0" w:color="000000"/>
              <w:left w:val="single" w:sz="4" w:space="0" w:color="000000"/>
              <w:bottom w:val="single" w:sz="4" w:space="0" w:color="000000"/>
              <w:right w:val="single" w:sz="4" w:space="0" w:color="000000"/>
            </w:tcBorders>
          </w:tcPr>
          <w:p w14:paraId="60F19958" w14:textId="77777777" w:rsidR="004A5E71" w:rsidRDefault="00000000">
            <w:pPr>
              <w:widowControl w:val="0"/>
            </w:pPr>
            <w:r>
              <w:rPr>
                <w:rFonts w:ascii="Arial" w:hAnsi="Arial"/>
              </w:rPr>
              <w:t>TG</w:t>
            </w:r>
          </w:p>
        </w:tc>
      </w:tr>
      <w:tr w:rsidR="004A5E71" w14:paraId="470EA927" w14:textId="77777777">
        <w:tc>
          <w:tcPr>
            <w:tcW w:w="1689" w:type="dxa"/>
            <w:tcBorders>
              <w:top w:val="single" w:sz="4" w:space="0" w:color="000000"/>
              <w:left w:val="single" w:sz="4" w:space="0" w:color="000000"/>
              <w:bottom w:val="single" w:sz="4" w:space="0" w:color="000000"/>
              <w:right w:val="single" w:sz="4" w:space="0" w:color="000000"/>
            </w:tcBorders>
          </w:tcPr>
          <w:p w14:paraId="74D96EA4" w14:textId="77777777" w:rsidR="004A5E71" w:rsidRDefault="00000000">
            <w:pPr>
              <w:widowControl w:val="0"/>
            </w:pPr>
            <w:r>
              <w:rPr>
                <w:rFonts w:ascii="Arial" w:hAnsi="Arial"/>
                <w:b/>
                <w:bCs/>
              </w:rPr>
              <w:t>Release 1.0</w:t>
            </w:r>
          </w:p>
        </w:tc>
        <w:tc>
          <w:tcPr>
            <w:tcW w:w="6493" w:type="dxa"/>
            <w:tcBorders>
              <w:top w:val="single" w:sz="4" w:space="0" w:color="000000"/>
              <w:left w:val="single" w:sz="4" w:space="0" w:color="000000"/>
              <w:bottom w:val="single" w:sz="4" w:space="0" w:color="000000"/>
              <w:right w:val="single" w:sz="4" w:space="0" w:color="000000"/>
            </w:tcBorders>
          </w:tcPr>
          <w:p w14:paraId="54769060" w14:textId="77777777" w:rsidR="004A5E71" w:rsidRDefault="00000000">
            <w:pPr>
              <w:widowControl w:val="0"/>
            </w:pPr>
            <w:r>
              <w:rPr>
                <w:rFonts w:ascii="Arial" w:hAnsi="Arial"/>
              </w:rPr>
              <w:t>24/01/2024</w:t>
            </w:r>
          </w:p>
        </w:tc>
        <w:tc>
          <w:tcPr>
            <w:tcW w:w="1615" w:type="dxa"/>
            <w:tcBorders>
              <w:top w:val="single" w:sz="4" w:space="0" w:color="000000"/>
              <w:left w:val="single" w:sz="4" w:space="0" w:color="000000"/>
              <w:bottom w:val="single" w:sz="4" w:space="0" w:color="000000"/>
              <w:right w:val="single" w:sz="4" w:space="0" w:color="000000"/>
            </w:tcBorders>
          </w:tcPr>
          <w:p w14:paraId="638D8405" w14:textId="77777777" w:rsidR="004A5E71" w:rsidRDefault="00000000">
            <w:pPr>
              <w:widowControl w:val="0"/>
            </w:pPr>
            <w:r>
              <w:rPr>
                <w:rFonts w:ascii="Arial" w:hAnsi="Arial"/>
              </w:rPr>
              <w:t>TG</w:t>
            </w:r>
          </w:p>
        </w:tc>
      </w:tr>
      <w:tr w:rsidR="004A5E71" w14:paraId="47C94D5A" w14:textId="77777777">
        <w:tc>
          <w:tcPr>
            <w:tcW w:w="1689" w:type="dxa"/>
            <w:tcBorders>
              <w:top w:val="single" w:sz="4" w:space="0" w:color="000000"/>
              <w:left w:val="single" w:sz="4" w:space="0" w:color="000000"/>
              <w:bottom w:val="single" w:sz="4" w:space="0" w:color="000000"/>
              <w:right w:val="single" w:sz="4" w:space="0" w:color="000000"/>
            </w:tcBorders>
          </w:tcPr>
          <w:p w14:paraId="187C283E" w14:textId="77777777" w:rsidR="004A5E71" w:rsidRDefault="00000000">
            <w:pPr>
              <w:widowControl w:val="0"/>
            </w:pPr>
            <w:r>
              <w:rPr>
                <w:rFonts w:ascii="Arial" w:hAnsi="Arial"/>
                <w:b/>
                <w:bCs/>
              </w:rPr>
              <w:t>Release 1.1</w:t>
            </w:r>
          </w:p>
        </w:tc>
        <w:tc>
          <w:tcPr>
            <w:tcW w:w="6493" w:type="dxa"/>
            <w:tcBorders>
              <w:top w:val="single" w:sz="4" w:space="0" w:color="000000"/>
              <w:left w:val="single" w:sz="4" w:space="0" w:color="000000"/>
              <w:bottom w:val="single" w:sz="4" w:space="0" w:color="000000"/>
              <w:right w:val="single" w:sz="4" w:space="0" w:color="000000"/>
            </w:tcBorders>
          </w:tcPr>
          <w:p w14:paraId="6E209BA7" w14:textId="77777777" w:rsidR="004A5E71" w:rsidRDefault="00000000">
            <w:pPr>
              <w:widowControl w:val="0"/>
            </w:pPr>
            <w:r>
              <w:rPr>
                <w:rFonts w:ascii="Arial" w:hAnsi="Arial"/>
              </w:rPr>
              <w:t>15/02/2024</w:t>
            </w:r>
          </w:p>
        </w:tc>
        <w:tc>
          <w:tcPr>
            <w:tcW w:w="1615" w:type="dxa"/>
            <w:tcBorders>
              <w:top w:val="single" w:sz="4" w:space="0" w:color="000000"/>
              <w:left w:val="single" w:sz="4" w:space="0" w:color="000000"/>
              <w:bottom w:val="single" w:sz="4" w:space="0" w:color="000000"/>
              <w:right w:val="single" w:sz="4" w:space="0" w:color="000000"/>
            </w:tcBorders>
          </w:tcPr>
          <w:p w14:paraId="74003A4B" w14:textId="77777777" w:rsidR="004A5E71" w:rsidRDefault="00000000">
            <w:pPr>
              <w:widowControl w:val="0"/>
            </w:pPr>
            <w:r>
              <w:rPr>
                <w:rFonts w:ascii="Arial" w:hAnsi="Arial"/>
              </w:rPr>
              <w:t>TG</w:t>
            </w:r>
          </w:p>
        </w:tc>
      </w:tr>
      <w:tr w:rsidR="004A5E71" w14:paraId="743A3274" w14:textId="77777777">
        <w:tc>
          <w:tcPr>
            <w:tcW w:w="1689" w:type="dxa"/>
            <w:tcBorders>
              <w:top w:val="single" w:sz="4" w:space="0" w:color="000000"/>
              <w:left w:val="single" w:sz="4" w:space="0" w:color="000000"/>
              <w:bottom w:val="single" w:sz="4" w:space="0" w:color="000000"/>
              <w:right w:val="single" w:sz="4" w:space="0" w:color="000000"/>
            </w:tcBorders>
          </w:tcPr>
          <w:p w14:paraId="10A94426" w14:textId="77777777" w:rsidR="004A5E71" w:rsidRDefault="00000000">
            <w:pPr>
              <w:widowControl w:val="0"/>
            </w:pPr>
            <w:r>
              <w:rPr>
                <w:rFonts w:ascii="Arial" w:hAnsi="Arial"/>
                <w:b/>
                <w:bCs/>
              </w:rPr>
              <w:t>Release 1.2</w:t>
            </w:r>
          </w:p>
        </w:tc>
        <w:tc>
          <w:tcPr>
            <w:tcW w:w="6493" w:type="dxa"/>
            <w:tcBorders>
              <w:top w:val="single" w:sz="4" w:space="0" w:color="000000"/>
              <w:left w:val="single" w:sz="4" w:space="0" w:color="000000"/>
              <w:bottom w:val="single" w:sz="4" w:space="0" w:color="000000"/>
              <w:right w:val="single" w:sz="4" w:space="0" w:color="000000"/>
            </w:tcBorders>
          </w:tcPr>
          <w:p w14:paraId="48A82019" w14:textId="77777777" w:rsidR="004A5E71" w:rsidRDefault="00000000">
            <w:pPr>
              <w:widowControl w:val="0"/>
            </w:pPr>
            <w:r>
              <w:rPr>
                <w:rFonts w:ascii="Arial" w:hAnsi="Arial"/>
              </w:rPr>
              <w:t>23/02/2024</w:t>
            </w:r>
          </w:p>
        </w:tc>
        <w:tc>
          <w:tcPr>
            <w:tcW w:w="1615" w:type="dxa"/>
            <w:tcBorders>
              <w:top w:val="single" w:sz="4" w:space="0" w:color="000000"/>
              <w:left w:val="single" w:sz="4" w:space="0" w:color="000000"/>
              <w:bottom w:val="single" w:sz="4" w:space="0" w:color="000000"/>
              <w:right w:val="single" w:sz="4" w:space="0" w:color="000000"/>
            </w:tcBorders>
          </w:tcPr>
          <w:p w14:paraId="74E4450E" w14:textId="77777777" w:rsidR="004A5E71" w:rsidRDefault="00000000">
            <w:pPr>
              <w:widowControl w:val="0"/>
            </w:pPr>
            <w:r>
              <w:rPr>
                <w:rFonts w:ascii="Arial" w:hAnsi="Arial"/>
              </w:rPr>
              <w:t>TG</w:t>
            </w:r>
          </w:p>
        </w:tc>
      </w:tr>
      <w:tr w:rsidR="004A5E71" w14:paraId="09D9982C" w14:textId="77777777">
        <w:tc>
          <w:tcPr>
            <w:tcW w:w="1689" w:type="dxa"/>
            <w:tcBorders>
              <w:top w:val="single" w:sz="4" w:space="0" w:color="000000"/>
              <w:left w:val="single" w:sz="4" w:space="0" w:color="000000"/>
              <w:bottom w:val="single" w:sz="4" w:space="0" w:color="000000"/>
              <w:right w:val="single" w:sz="4" w:space="0" w:color="000000"/>
            </w:tcBorders>
          </w:tcPr>
          <w:p w14:paraId="77AE7C74" w14:textId="77777777" w:rsidR="004A5E71" w:rsidRDefault="00000000">
            <w:pPr>
              <w:widowControl w:val="0"/>
            </w:pPr>
            <w:r>
              <w:rPr>
                <w:rFonts w:ascii="Arial" w:hAnsi="Arial"/>
                <w:b/>
                <w:bCs/>
              </w:rPr>
              <w:t>Release 1.3</w:t>
            </w:r>
          </w:p>
        </w:tc>
        <w:tc>
          <w:tcPr>
            <w:tcW w:w="6493" w:type="dxa"/>
            <w:tcBorders>
              <w:top w:val="single" w:sz="4" w:space="0" w:color="000000"/>
              <w:left w:val="single" w:sz="4" w:space="0" w:color="000000"/>
              <w:bottom w:val="single" w:sz="4" w:space="0" w:color="000000"/>
              <w:right w:val="single" w:sz="4" w:space="0" w:color="000000"/>
            </w:tcBorders>
          </w:tcPr>
          <w:p w14:paraId="7BE97921" w14:textId="77777777" w:rsidR="004A5E71" w:rsidRDefault="00000000">
            <w:pPr>
              <w:widowControl w:val="0"/>
            </w:pPr>
            <w:r>
              <w:rPr>
                <w:rFonts w:ascii="Arial" w:hAnsi="Arial"/>
              </w:rPr>
              <w:t>27/02/2024</w:t>
            </w:r>
          </w:p>
        </w:tc>
        <w:tc>
          <w:tcPr>
            <w:tcW w:w="1615" w:type="dxa"/>
            <w:tcBorders>
              <w:top w:val="single" w:sz="4" w:space="0" w:color="000000"/>
              <w:left w:val="single" w:sz="4" w:space="0" w:color="000000"/>
              <w:bottom w:val="single" w:sz="4" w:space="0" w:color="000000"/>
              <w:right w:val="single" w:sz="4" w:space="0" w:color="000000"/>
            </w:tcBorders>
          </w:tcPr>
          <w:p w14:paraId="46D8E518" w14:textId="77777777" w:rsidR="004A5E71" w:rsidRDefault="00000000">
            <w:pPr>
              <w:widowControl w:val="0"/>
            </w:pPr>
            <w:r>
              <w:rPr>
                <w:rFonts w:ascii="Arial" w:hAnsi="Arial"/>
              </w:rPr>
              <w:t>TG</w:t>
            </w:r>
          </w:p>
        </w:tc>
      </w:tr>
      <w:tr w:rsidR="004A5E71" w14:paraId="6DB45F3A" w14:textId="77777777">
        <w:tc>
          <w:tcPr>
            <w:tcW w:w="1689" w:type="dxa"/>
            <w:tcBorders>
              <w:top w:val="single" w:sz="4" w:space="0" w:color="000000"/>
              <w:left w:val="single" w:sz="4" w:space="0" w:color="000000"/>
              <w:bottom w:val="single" w:sz="4" w:space="0" w:color="000000"/>
              <w:right w:val="single" w:sz="4" w:space="0" w:color="000000"/>
            </w:tcBorders>
          </w:tcPr>
          <w:p w14:paraId="7BAF8A46" w14:textId="77777777" w:rsidR="004A5E71" w:rsidRDefault="00000000">
            <w:pPr>
              <w:widowControl w:val="0"/>
            </w:pPr>
            <w:r>
              <w:rPr>
                <w:rFonts w:ascii="Arial" w:hAnsi="Arial"/>
                <w:b/>
                <w:bCs/>
              </w:rPr>
              <w:t>Release 1.4</w:t>
            </w:r>
          </w:p>
        </w:tc>
        <w:tc>
          <w:tcPr>
            <w:tcW w:w="6493" w:type="dxa"/>
            <w:tcBorders>
              <w:top w:val="single" w:sz="4" w:space="0" w:color="000000"/>
              <w:left w:val="single" w:sz="4" w:space="0" w:color="000000"/>
              <w:bottom w:val="single" w:sz="4" w:space="0" w:color="000000"/>
              <w:right w:val="single" w:sz="4" w:space="0" w:color="000000"/>
            </w:tcBorders>
          </w:tcPr>
          <w:p w14:paraId="1858ABC6" w14:textId="77777777" w:rsidR="004A5E71" w:rsidRDefault="00000000">
            <w:pPr>
              <w:widowControl w:val="0"/>
              <w:snapToGrid w:val="0"/>
            </w:pPr>
            <w:r>
              <w:rPr>
                <w:rFonts w:ascii="Arial" w:hAnsi="Arial"/>
              </w:rPr>
              <w:t>01/03/2024</w:t>
            </w:r>
          </w:p>
        </w:tc>
        <w:tc>
          <w:tcPr>
            <w:tcW w:w="1615" w:type="dxa"/>
            <w:tcBorders>
              <w:top w:val="single" w:sz="4" w:space="0" w:color="000000"/>
              <w:left w:val="single" w:sz="4" w:space="0" w:color="000000"/>
              <w:bottom w:val="single" w:sz="4" w:space="0" w:color="000000"/>
              <w:right w:val="single" w:sz="4" w:space="0" w:color="000000"/>
            </w:tcBorders>
          </w:tcPr>
          <w:p w14:paraId="1CC286A6" w14:textId="77777777" w:rsidR="004A5E71" w:rsidRDefault="00000000">
            <w:pPr>
              <w:widowControl w:val="0"/>
              <w:snapToGrid w:val="0"/>
            </w:pPr>
            <w:r>
              <w:rPr>
                <w:rFonts w:ascii="Arial" w:hAnsi="Arial"/>
              </w:rPr>
              <w:t>TG</w:t>
            </w:r>
          </w:p>
        </w:tc>
      </w:tr>
      <w:tr w:rsidR="004A5E71" w14:paraId="2F2684E3" w14:textId="77777777">
        <w:tc>
          <w:tcPr>
            <w:tcW w:w="1689" w:type="dxa"/>
            <w:tcBorders>
              <w:left w:val="single" w:sz="4" w:space="0" w:color="000000"/>
              <w:bottom w:val="single" w:sz="4" w:space="0" w:color="000000"/>
              <w:right w:val="single" w:sz="4" w:space="0" w:color="000000"/>
            </w:tcBorders>
          </w:tcPr>
          <w:p w14:paraId="3BB61481" w14:textId="77777777" w:rsidR="004A5E71" w:rsidRDefault="00000000">
            <w:pPr>
              <w:widowControl w:val="0"/>
            </w:pPr>
            <w:r>
              <w:rPr>
                <w:rFonts w:ascii="Arial" w:hAnsi="Arial"/>
                <w:b/>
                <w:bCs/>
              </w:rPr>
              <w:t>Release 1.5</w:t>
            </w:r>
          </w:p>
        </w:tc>
        <w:tc>
          <w:tcPr>
            <w:tcW w:w="6493" w:type="dxa"/>
            <w:tcBorders>
              <w:left w:val="single" w:sz="4" w:space="0" w:color="000000"/>
              <w:bottom w:val="single" w:sz="4" w:space="0" w:color="000000"/>
              <w:right w:val="single" w:sz="4" w:space="0" w:color="000000"/>
            </w:tcBorders>
          </w:tcPr>
          <w:p w14:paraId="533D6A03" w14:textId="77777777" w:rsidR="004A5E71" w:rsidRDefault="00000000">
            <w:pPr>
              <w:widowControl w:val="0"/>
              <w:snapToGrid w:val="0"/>
            </w:pPr>
            <w:r>
              <w:rPr>
                <w:rFonts w:ascii="Arial" w:hAnsi="Arial"/>
              </w:rPr>
              <w:t>07/03/2024</w:t>
            </w:r>
          </w:p>
        </w:tc>
        <w:tc>
          <w:tcPr>
            <w:tcW w:w="1615" w:type="dxa"/>
            <w:tcBorders>
              <w:left w:val="single" w:sz="4" w:space="0" w:color="000000"/>
              <w:bottom w:val="single" w:sz="4" w:space="0" w:color="000000"/>
              <w:right w:val="single" w:sz="4" w:space="0" w:color="000000"/>
            </w:tcBorders>
          </w:tcPr>
          <w:p w14:paraId="7618C410" w14:textId="77777777" w:rsidR="004A5E71" w:rsidRDefault="00000000">
            <w:pPr>
              <w:widowControl w:val="0"/>
              <w:snapToGrid w:val="0"/>
            </w:pPr>
            <w:r>
              <w:rPr>
                <w:rFonts w:ascii="Arial" w:hAnsi="Arial"/>
              </w:rPr>
              <w:t>TG</w:t>
            </w:r>
          </w:p>
        </w:tc>
      </w:tr>
      <w:tr w:rsidR="004A5E71" w14:paraId="7F6EBA1B" w14:textId="77777777">
        <w:tc>
          <w:tcPr>
            <w:tcW w:w="1689" w:type="dxa"/>
            <w:tcBorders>
              <w:left w:val="single" w:sz="4" w:space="0" w:color="000000"/>
              <w:bottom w:val="single" w:sz="4" w:space="0" w:color="000000"/>
              <w:right w:val="single" w:sz="4" w:space="0" w:color="000000"/>
            </w:tcBorders>
          </w:tcPr>
          <w:p w14:paraId="73C4C1AB" w14:textId="77777777" w:rsidR="004A5E71" w:rsidRDefault="00000000">
            <w:pPr>
              <w:widowControl w:val="0"/>
            </w:pPr>
            <w:r>
              <w:rPr>
                <w:rFonts w:ascii="Arial" w:hAnsi="Arial"/>
                <w:b/>
                <w:bCs/>
              </w:rPr>
              <w:t>Release 1.6</w:t>
            </w:r>
          </w:p>
        </w:tc>
        <w:tc>
          <w:tcPr>
            <w:tcW w:w="6493" w:type="dxa"/>
            <w:tcBorders>
              <w:left w:val="single" w:sz="4" w:space="0" w:color="000000"/>
              <w:bottom w:val="single" w:sz="4" w:space="0" w:color="000000"/>
              <w:right w:val="single" w:sz="4" w:space="0" w:color="000000"/>
            </w:tcBorders>
          </w:tcPr>
          <w:p w14:paraId="5E46A8B7" w14:textId="77777777" w:rsidR="004A5E71" w:rsidRDefault="00000000">
            <w:pPr>
              <w:widowControl w:val="0"/>
              <w:snapToGrid w:val="0"/>
            </w:pPr>
            <w:r>
              <w:rPr>
                <w:rFonts w:ascii="Arial" w:hAnsi="Arial"/>
              </w:rPr>
              <w:t>08/03/2024</w:t>
            </w:r>
          </w:p>
        </w:tc>
        <w:tc>
          <w:tcPr>
            <w:tcW w:w="1615" w:type="dxa"/>
            <w:tcBorders>
              <w:left w:val="single" w:sz="4" w:space="0" w:color="000000"/>
              <w:bottom w:val="single" w:sz="4" w:space="0" w:color="000000"/>
              <w:right w:val="single" w:sz="4" w:space="0" w:color="000000"/>
            </w:tcBorders>
          </w:tcPr>
          <w:p w14:paraId="57C36E63" w14:textId="77777777" w:rsidR="004A5E71" w:rsidRDefault="00000000">
            <w:pPr>
              <w:widowControl w:val="0"/>
              <w:snapToGrid w:val="0"/>
            </w:pPr>
            <w:r>
              <w:rPr>
                <w:rFonts w:ascii="Arial" w:hAnsi="Arial"/>
              </w:rPr>
              <w:t>TG</w:t>
            </w:r>
          </w:p>
        </w:tc>
      </w:tr>
      <w:tr w:rsidR="004A5E71" w14:paraId="11A9F4C5" w14:textId="77777777">
        <w:tc>
          <w:tcPr>
            <w:tcW w:w="1689" w:type="dxa"/>
            <w:tcBorders>
              <w:left w:val="single" w:sz="4" w:space="0" w:color="000000"/>
              <w:bottom w:val="single" w:sz="4" w:space="0" w:color="000000"/>
              <w:right w:val="single" w:sz="4" w:space="0" w:color="000000"/>
            </w:tcBorders>
          </w:tcPr>
          <w:p w14:paraId="55E69E76" w14:textId="77777777" w:rsidR="004A5E71" w:rsidRDefault="00000000">
            <w:pPr>
              <w:widowControl w:val="0"/>
            </w:pPr>
            <w:r>
              <w:rPr>
                <w:rFonts w:ascii="Arial" w:hAnsi="Arial"/>
                <w:b/>
                <w:bCs/>
              </w:rPr>
              <w:t>Release 1.7</w:t>
            </w:r>
          </w:p>
        </w:tc>
        <w:tc>
          <w:tcPr>
            <w:tcW w:w="6493" w:type="dxa"/>
            <w:tcBorders>
              <w:left w:val="single" w:sz="4" w:space="0" w:color="000000"/>
              <w:bottom w:val="single" w:sz="4" w:space="0" w:color="000000"/>
              <w:right w:val="single" w:sz="4" w:space="0" w:color="000000"/>
            </w:tcBorders>
          </w:tcPr>
          <w:p w14:paraId="0B59EA10" w14:textId="77777777" w:rsidR="004A5E71" w:rsidRDefault="00000000">
            <w:pPr>
              <w:widowControl w:val="0"/>
              <w:snapToGrid w:val="0"/>
            </w:pPr>
            <w:r>
              <w:rPr>
                <w:rFonts w:ascii="Arial" w:hAnsi="Arial"/>
              </w:rPr>
              <w:t>22/04/2024</w:t>
            </w:r>
          </w:p>
        </w:tc>
        <w:tc>
          <w:tcPr>
            <w:tcW w:w="1615" w:type="dxa"/>
            <w:tcBorders>
              <w:left w:val="single" w:sz="4" w:space="0" w:color="000000"/>
              <w:bottom w:val="single" w:sz="4" w:space="0" w:color="000000"/>
              <w:right w:val="single" w:sz="4" w:space="0" w:color="000000"/>
            </w:tcBorders>
          </w:tcPr>
          <w:p w14:paraId="13752F72" w14:textId="77777777" w:rsidR="004A5E71" w:rsidRDefault="00000000">
            <w:pPr>
              <w:widowControl w:val="0"/>
              <w:snapToGrid w:val="0"/>
            </w:pPr>
            <w:r>
              <w:rPr>
                <w:rFonts w:ascii="Arial" w:hAnsi="Arial"/>
              </w:rPr>
              <w:t>TG</w:t>
            </w:r>
          </w:p>
        </w:tc>
      </w:tr>
      <w:tr w:rsidR="004A5E71" w14:paraId="4A90DE58" w14:textId="77777777">
        <w:tc>
          <w:tcPr>
            <w:tcW w:w="1689" w:type="dxa"/>
            <w:tcBorders>
              <w:left w:val="single" w:sz="4" w:space="0" w:color="000000"/>
              <w:bottom w:val="single" w:sz="4" w:space="0" w:color="000000"/>
              <w:right w:val="single" w:sz="4" w:space="0" w:color="000000"/>
            </w:tcBorders>
          </w:tcPr>
          <w:p w14:paraId="401FE090" w14:textId="77777777" w:rsidR="004A5E71" w:rsidRDefault="00000000">
            <w:pPr>
              <w:widowControl w:val="0"/>
            </w:pPr>
            <w:r>
              <w:rPr>
                <w:rFonts w:ascii="Arial" w:hAnsi="Arial"/>
                <w:b/>
                <w:bCs/>
              </w:rPr>
              <w:t>Release 1.8</w:t>
            </w:r>
          </w:p>
        </w:tc>
        <w:tc>
          <w:tcPr>
            <w:tcW w:w="6493" w:type="dxa"/>
            <w:tcBorders>
              <w:left w:val="single" w:sz="4" w:space="0" w:color="000000"/>
              <w:bottom w:val="single" w:sz="4" w:space="0" w:color="000000"/>
              <w:right w:val="single" w:sz="4" w:space="0" w:color="000000"/>
            </w:tcBorders>
          </w:tcPr>
          <w:p w14:paraId="21F6DA97" w14:textId="77777777" w:rsidR="004A5E71" w:rsidRDefault="00000000">
            <w:pPr>
              <w:widowControl w:val="0"/>
              <w:snapToGrid w:val="0"/>
            </w:pPr>
            <w:r>
              <w:rPr>
                <w:rFonts w:ascii="Arial" w:hAnsi="Arial"/>
              </w:rPr>
              <w:t>24/07/2024</w:t>
            </w:r>
          </w:p>
        </w:tc>
        <w:tc>
          <w:tcPr>
            <w:tcW w:w="1615" w:type="dxa"/>
            <w:tcBorders>
              <w:left w:val="single" w:sz="4" w:space="0" w:color="000000"/>
              <w:bottom w:val="single" w:sz="4" w:space="0" w:color="000000"/>
              <w:right w:val="single" w:sz="4" w:space="0" w:color="000000"/>
            </w:tcBorders>
          </w:tcPr>
          <w:p w14:paraId="162CAA60" w14:textId="77777777" w:rsidR="004A5E71" w:rsidRDefault="00000000">
            <w:pPr>
              <w:widowControl w:val="0"/>
              <w:snapToGrid w:val="0"/>
            </w:pPr>
            <w:r>
              <w:rPr>
                <w:rFonts w:ascii="Arial" w:hAnsi="Arial"/>
              </w:rPr>
              <w:t>TG</w:t>
            </w:r>
          </w:p>
        </w:tc>
      </w:tr>
      <w:tr w:rsidR="004A5E71" w14:paraId="022473B3" w14:textId="77777777">
        <w:tc>
          <w:tcPr>
            <w:tcW w:w="1689" w:type="dxa"/>
            <w:tcBorders>
              <w:left w:val="single" w:sz="4" w:space="0" w:color="000000"/>
              <w:bottom w:val="single" w:sz="4" w:space="0" w:color="000000"/>
              <w:right w:val="single" w:sz="4" w:space="0" w:color="000000"/>
            </w:tcBorders>
          </w:tcPr>
          <w:p w14:paraId="32AEBC06" w14:textId="77777777" w:rsidR="004A5E71" w:rsidRDefault="00000000">
            <w:pPr>
              <w:widowControl w:val="0"/>
            </w:pPr>
            <w:r>
              <w:rPr>
                <w:rFonts w:ascii="Arial" w:hAnsi="Arial"/>
                <w:b/>
                <w:bCs/>
              </w:rPr>
              <w:t>Release 1.9</w:t>
            </w:r>
          </w:p>
        </w:tc>
        <w:tc>
          <w:tcPr>
            <w:tcW w:w="6493" w:type="dxa"/>
            <w:tcBorders>
              <w:left w:val="single" w:sz="4" w:space="0" w:color="000000"/>
              <w:bottom w:val="single" w:sz="4" w:space="0" w:color="000000"/>
              <w:right w:val="single" w:sz="4" w:space="0" w:color="000000"/>
            </w:tcBorders>
          </w:tcPr>
          <w:p w14:paraId="746FF4CA" w14:textId="77777777" w:rsidR="004A5E71" w:rsidRDefault="00000000">
            <w:pPr>
              <w:widowControl w:val="0"/>
              <w:snapToGrid w:val="0"/>
            </w:pPr>
            <w:r>
              <w:rPr>
                <w:rFonts w:ascii="Arial" w:hAnsi="Arial"/>
              </w:rPr>
              <w:t>01/08/2024</w:t>
            </w:r>
          </w:p>
        </w:tc>
        <w:tc>
          <w:tcPr>
            <w:tcW w:w="1615" w:type="dxa"/>
            <w:tcBorders>
              <w:left w:val="single" w:sz="4" w:space="0" w:color="000000"/>
              <w:bottom w:val="single" w:sz="4" w:space="0" w:color="000000"/>
              <w:right w:val="single" w:sz="4" w:space="0" w:color="000000"/>
            </w:tcBorders>
          </w:tcPr>
          <w:p w14:paraId="060ED595" w14:textId="77777777" w:rsidR="004A5E71" w:rsidRDefault="00000000">
            <w:pPr>
              <w:widowControl w:val="0"/>
              <w:snapToGrid w:val="0"/>
            </w:pPr>
            <w:r>
              <w:rPr>
                <w:rFonts w:ascii="Arial" w:hAnsi="Arial"/>
              </w:rPr>
              <w:t>TG</w:t>
            </w:r>
          </w:p>
        </w:tc>
      </w:tr>
      <w:tr w:rsidR="004A5E71" w14:paraId="47730D26" w14:textId="77777777">
        <w:tc>
          <w:tcPr>
            <w:tcW w:w="1689" w:type="dxa"/>
            <w:tcBorders>
              <w:left w:val="single" w:sz="4" w:space="0" w:color="000000"/>
              <w:bottom w:val="single" w:sz="4" w:space="0" w:color="000000"/>
              <w:right w:val="single" w:sz="4" w:space="0" w:color="000000"/>
            </w:tcBorders>
          </w:tcPr>
          <w:p w14:paraId="4B7740D7" w14:textId="77777777" w:rsidR="004A5E71" w:rsidRDefault="00000000">
            <w:pPr>
              <w:widowControl w:val="0"/>
            </w:pPr>
            <w:r>
              <w:rPr>
                <w:rFonts w:ascii="Arial" w:hAnsi="Arial"/>
                <w:b/>
                <w:bCs/>
              </w:rPr>
              <w:t>Release 2.0</w:t>
            </w:r>
          </w:p>
        </w:tc>
        <w:tc>
          <w:tcPr>
            <w:tcW w:w="6493" w:type="dxa"/>
            <w:tcBorders>
              <w:left w:val="single" w:sz="4" w:space="0" w:color="000000"/>
              <w:bottom w:val="single" w:sz="4" w:space="0" w:color="000000"/>
              <w:right w:val="single" w:sz="4" w:space="0" w:color="000000"/>
            </w:tcBorders>
          </w:tcPr>
          <w:p w14:paraId="38FF5565" w14:textId="77777777" w:rsidR="004A5E71" w:rsidRDefault="00000000">
            <w:pPr>
              <w:widowControl w:val="0"/>
              <w:snapToGrid w:val="0"/>
            </w:pPr>
            <w:r>
              <w:rPr>
                <w:rFonts w:ascii="Arial" w:hAnsi="Arial"/>
              </w:rPr>
              <w:t>09/01/2025</w:t>
            </w:r>
          </w:p>
        </w:tc>
        <w:tc>
          <w:tcPr>
            <w:tcW w:w="1615" w:type="dxa"/>
            <w:tcBorders>
              <w:left w:val="single" w:sz="4" w:space="0" w:color="000000"/>
              <w:bottom w:val="single" w:sz="4" w:space="0" w:color="000000"/>
              <w:right w:val="single" w:sz="4" w:space="0" w:color="000000"/>
            </w:tcBorders>
          </w:tcPr>
          <w:p w14:paraId="367BD3A4" w14:textId="77777777" w:rsidR="004A5E71" w:rsidRDefault="00000000">
            <w:pPr>
              <w:widowControl w:val="0"/>
              <w:snapToGrid w:val="0"/>
            </w:pPr>
            <w:r>
              <w:rPr>
                <w:rFonts w:ascii="Arial" w:hAnsi="Arial"/>
              </w:rPr>
              <w:t>TG</w:t>
            </w:r>
          </w:p>
        </w:tc>
      </w:tr>
      <w:tr w:rsidR="004A5E71" w14:paraId="0A6D6C57" w14:textId="77777777">
        <w:tc>
          <w:tcPr>
            <w:tcW w:w="1689" w:type="dxa"/>
            <w:tcBorders>
              <w:left w:val="single" w:sz="4" w:space="0" w:color="000000"/>
              <w:bottom w:val="single" w:sz="4" w:space="0" w:color="000000"/>
              <w:right w:val="single" w:sz="4" w:space="0" w:color="000000"/>
            </w:tcBorders>
          </w:tcPr>
          <w:p w14:paraId="23CC4B17" w14:textId="77777777" w:rsidR="004A5E71" w:rsidRDefault="00000000">
            <w:pPr>
              <w:widowControl w:val="0"/>
            </w:pPr>
            <w:r>
              <w:rPr>
                <w:rFonts w:ascii="Arial" w:hAnsi="Arial"/>
                <w:b/>
                <w:bCs/>
              </w:rPr>
              <w:t>Release 2.1</w:t>
            </w:r>
          </w:p>
        </w:tc>
        <w:tc>
          <w:tcPr>
            <w:tcW w:w="6493" w:type="dxa"/>
            <w:tcBorders>
              <w:left w:val="single" w:sz="4" w:space="0" w:color="000000"/>
              <w:bottom w:val="single" w:sz="4" w:space="0" w:color="000000"/>
              <w:right w:val="single" w:sz="4" w:space="0" w:color="000000"/>
            </w:tcBorders>
          </w:tcPr>
          <w:p w14:paraId="6F69747D" w14:textId="77777777" w:rsidR="004A5E71" w:rsidRDefault="00000000">
            <w:pPr>
              <w:widowControl w:val="0"/>
              <w:snapToGrid w:val="0"/>
            </w:pPr>
            <w:r>
              <w:rPr>
                <w:rFonts w:ascii="Arial" w:hAnsi="Arial"/>
              </w:rPr>
              <w:t>20/01/2025</w:t>
            </w:r>
          </w:p>
        </w:tc>
        <w:tc>
          <w:tcPr>
            <w:tcW w:w="1615" w:type="dxa"/>
            <w:tcBorders>
              <w:left w:val="single" w:sz="4" w:space="0" w:color="000000"/>
              <w:bottom w:val="single" w:sz="4" w:space="0" w:color="000000"/>
              <w:right w:val="single" w:sz="4" w:space="0" w:color="000000"/>
            </w:tcBorders>
          </w:tcPr>
          <w:p w14:paraId="3BA6D606" w14:textId="77777777" w:rsidR="004A5E71" w:rsidRDefault="00000000">
            <w:pPr>
              <w:widowControl w:val="0"/>
              <w:snapToGrid w:val="0"/>
            </w:pPr>
            <w:r>
              <w:rPr>
                <w:rFonts w:ascii="Arial" w:hAnsi="Arial"/>
              </w:rPr>
              <w:t>TG</w:t>
            </w:r>
          </w:p>
        </w:tc>
      </w:tr>
      <w:tr w:rsidR="004A5E71" w14:paraId="5045A8B2" w14:textId="77777777">
        <w:tc>
          <w:tcPr>
            <w:tcW w:w="1689" w:type="dxa"/>
            <w:tcBorders>
              <w:left w:val="single" w:sz="4" w:space="0" w:color="000000"/>
              <w:bottom w:val="single" w:sz="4" w:space="0" w:color="000000"/>
              <w:right w:val="single" w:sz="4" w:space="0" w:color="000000"/>
            </w:tcBorders>
          </w:tcPr>
          <w:p w14:paraId="22E1F603" w14:textId="77777777" w:rsidR="004A5E71" w:rsidRDefault="00000000">
            <w:pPr>
              <w:widowControl w:val="0"/>
            </w:pPr>
            <w:r>
              <w:rPr>
                <w:rFonts w:ascii="Arial" w:hAnsi="Arial"/>
                <w:b/>
                <w:bCs/>
              </w:rPr>
              <w:t>Release 2.2</w:t>
            </w:r>
          </w:p>
        </w:tc>
        <w:tc>
          <w:tcPr>
            <w:tcW w:w="6493" w:type="dxa"/>
            <w:tcBorders>
              <w:left w:val="single" w:sz="4" w:space="0" w:color="000000"/>
              <w:bottom w:val="single" w:sz="4" w:space="0" w:color="000000"/>
              <w:right w:val="single" w:sz="4" w:space="0" w:color="000000"/>
            </w:tcBorders>
          </w:tcPr>
          <w:p w14:paraId="51A7919A" w14:textId="77777777" w:rsidR="004A5E71" w:rsidRDefault="00000000">
            <w:pPr>
              <w:widowControl w:val="0"/>
              <w:snapToGrid w:val="0"/>
            </w:pPr>
            <w:r>
              <w:rPr>
                <w:rFonts w:ascii="Arial" w:hAnsi="Arial"/>
              </w:rPr>
              <w:t>11/12/2025</w:t>
            </w:r>
          </w:p>
        </w:tc>
        <w:tc>
          <w:tcPr>
            <w:tcW w:w="1615" w:type="dxa"/>
            <w:tcBorders>
              <w:left w:val="single" w:sz="4" w:space="0" w:color="000000"/>
              <w:bottom w:val="single" w:sz="4" w:space="0" w:color="000000"/>
              <w:right w:val="single" w:sz="4" w:space="0" w:color="000000"/>
            </w:tcBorders>
          </w:tcPr>
          <w:p w14:paraId="2489A9D9" w14:textId="77777777" w:rsidR="004A5E71" w:rsidRDefault="00000000">
            <w:pPr>
              <w:widowControl w:val="0"/>
              <w:snapToGrid w:val="0"/>
            </w:pPr>
            <w:r>
              <w:rPr>
                <w:rFonts w:ascii="Arial" w:hAnsi="Arial"/>
              </w:rPr>
              <w:t>TG</w:t>
            </w:r>
          </w:p>
        </w:tc>
      </w:tr>
      <w:tr w:rsidR="004A5E71" w14:paraId="54546548" w14:textId="77777777">
        <w:tc>
          <w:tcPr>
            <w:tcW w:w="1689" w:type="dxa"/>
            <w:tcBorders>
              <w:left w:val="single" w:sz="4" w:space="0" w:color="000000"/>
              <w:bottom w:val="single" w:sz="4" w:space="0" w:color="000000"/>
              <w:right w:val="single" w:sz="4" w:space="0" w:color="000000"/>
            </w:tcBorders>
          </w:tcPr>
          <w:p w14:paraId="1B659DB7" w14:textId="77777777" w:rsidR="004A5E71" w:rsidRDefault="00000000">
            <w:pPr>
              <w:widowControl w:val="0"/>
            </w:pPr>
            <w:r>
              <w:rPr>
                <w:rFonts w:ascii="Arial" w:hAnsi="Arial"/>
                <w:b/>
                <w:bCs/>
              </w:rPr>
              <w:t>Release 2.3</w:t>
            </w:r>
          </w:p>
        </w:tc>
        <w:tc>
          <w:tcPr>
            <w:tcW w:w="6493" w:type="dxa"/>
            <w:tcBorders>
              <w:left w:val="single" w:sz="4" w:space="0" w:color="000000"/>
              <w:bottom w:val="single" w:sz="4" w:space="0" w:color="000000"/>
              <w:right w:val="single" w:sz="4" w:space="0" w:color="000000"/>
            </w:tcBorders>
          </w:tcPr>
          <w:p w14:paraId="24604249" w14:textId="77777777" w:rsidR="004A5E71" w:rsidRDefault="00000000">
            <w:pPr>
              <w:widowControl w:val="0"/>
              <w:snapToGrid w:val="0"/>
            </w:pPr>
            <w:r>
              <w:rPr>
                <w:rFonts w:ascii="Arial" w:hAnsi="Arial"/>
              </w:rPr>
              <w:t>02/03/2026</w:t>
            </w:r>
          </w:p>
        </w:tc>
        <w:tc>
          <w:tcPr>
            <w:tcW w:w="1615" w:type="dxa"/>
            <w:tcBorders>
              <w:left w:val="single" w:sz="4" w:space="0" w:color="000000"/>
              <w:bottom w:val="single" w:sz="4" w:space="0" w:color="000000"/>
              <w:right w:val="single" w:sz="4" w:space="0" w:color="000000"/>
            </w:tcBorders>
          </w:tcPr>
          <w:p w14:paraId="1BDBA4F7" w14:textId="77777777" w:rsidR="004A5E71" w:rsidRDefault="00000000">
            <w:pPr>
              <w:widowControl w:val="0"/>
              <w:snapToGrid w:val="0"/>
            </w:pPr>
            <w:r>
              <w:rPr>
                <w:rFonts w:ascii="Arial" w:hAnsi="Arial"/>
              </w:rPr>
              <w:t>TG</w:t>
            </w:r>
          </w:p>
        </w:tc>
      </w:tr>
      <w:tr w:rsidR="004A5E71" w14:paraId="5F2CCC60" w14:textId="77777777">
        <w:tc>
          <w:tcPr>
            <w:tcW w:w="1689" w:type="dxa"/>
            <w:tcBorders>
              <w:left w:val="single" w:sz="4" w:space="0" w:color="000000"/>
              <w:bottom w:val="single" w:sz="4" w:space="0" w:color="000000"/>
              <w:right w:val="single" w:sz="4" w:space="0" w:color="000000"/>
            </w:tcBorders>
          </w:tcPr>
          <w:p w14:paraId="44BE54EC" w14:textId="77777777" w:rsidR="004A5E71" w:rsidRDefault="00000000">
            <w:pPr>
              <w:widowControl w:val="0"/>
            </w:pPr>
            <w:r>
              <w:rPr>
                <w:rFonts w:ascii="Arial" w:hAnsi="Arial"/>
                <w:b/>
                <w:bCs/>
              </w:rPr>
              <w:t>Release 2.4</w:t>
            </w:r>
          </w:p>
        </w:tc>
        <w:tc>
          <w:tcPr>
            <w:tcW w:w="6493" w:type="dxa"/>
            <w:tcBorders>
              <w:left w:val="single" w:sz="4" w:space="0" w:color="000000"/>
              <w:bottom w:val="single" w:sz="4" w:space="0" w:color="000000"/>
              <w:right w:val="single" w:sz="4" w:space="0" w:color="000000"/>
            </w:tcBorders>
          </w:tcPr>
          <w:p w14:paraId="54CCAC70" w14:textId="77777777" w:rsidR="004A5E71" w:rsidRDefault="00000000">
            <w:pPr>
              <w:widowControl w:val="0"/>
            </w:pPr>
            <w:r>
              <w:rPr>
                <w:rFonts w:ascii="Arial" w:hAnsi="Arial"/>
              </w:rPr>
              <w:t>07/07/2026, 08/07/2026</w:t>
            </w:r>
          </w:p>
        </w:tc>
        <w:tc>
          <w:tcPr>
            <w:tcW w:w="1615" w:type="dxa"/>
            <w:tcBorders>
              <w:left w:val="single" w:sz="4" w:space="0" w:color="000000"/>
              <w:bottom w:val="single" w:sz="4" w:space="0" w:color="000000"/>
              <w:right w:val="single" w:sz="4" w:space="0" w:color="000000"/>
            </w:tcBorders>
          </w:tcPr>
          <w:p w14:paraId="4B002233" w14:textId="77777777" w:rsidR="004A5E71" w:rsidRDefault="00000000">
            <w:pPr>
              <w:widowControl w:val="0"/>
            </w:pPr>
            <w:r>
              <w:rPr>
                <w:rFonts w:ascii="Arial" w:hAnsi="Arial"/>
              </w:rPr>
              <w:t>TG</w:t>
            </w:r>
          </w:p>
        </w:tc>
      </w:tr>
      <w:tr w:rsidR="004A5E71" w14:paraId="45382A67" w14:textId="77777777">
        <w:tc>
          <w:tcPr>
            <w:tcW w:w="1689" w:type="dxa"/>
            <w:tcBorders>
              <w:left w:val="single" w:sz="4" w:space="0" w:color="000000"/>
              <w:bottom w:val="single" w:sz="4" w:space="0" w:color="000000"/>
              <w:right w:val="single" w:sz="4" w:space="0" w:color="000000"/>
            </w:tcBorders>
          </w:tcPr>
          <w:p w14:paraId="54A97483" w14:textId="77777777" w:rsidR="004A5E71" w:rsidRDefault="00000000">
            <w:pPr>
              <w:widowControl w:val="0"/>
            </w:pPr>
            <w:r>
              <w:rPr>
                <w:rFonts w:ascii="Arial" w:hAnsi="Arial"/>
                <w:b/>
                <w:bCs/>
              </w:rPr>
              <w:t>Release 2.5</w:t>
            </w:r>
          </w:p>
        </w:tc>
        <w:tc>
          <w:tcPr>
            <w:tcW w:w="6493" w:type="dxa"/>
            <w:tcBorders>
              <w:left w:val="single" w:sz="4" w:space="0" w:color="000000"/>
              <w:bottom w:val="single" w:sz="4" w:space="0" w:color="000000"/>
              <w:right w:val="single" w:sz="4" w:space="0" w:color="000000"/>
            </w:tcBorders>
          </w:tcPr>
          <w:p w14:paraId="03E7A62D" w14:textId="77777777" w:rsidR="004A5E71" w:rsidRDefault="00000000">
            <w:pPr>
              <w:widowControl w:val="0"/>
              <w:snapToGrid w:val="0"/>
            </w:pPr>
            <w:r>
              <w:rPr>
                <w:rFonts w:ascii="Arial" w:hAnsi="Arial"/>
              </w:rPr>
              <w:t>13/07/2026</w:t>
            </w:r>
          </w:p>
        </w:tc>
        <w:tc>
          <w:tcPr>
            <w:tcW w:w="1615" w:type="dxa"/>
            <w:tcBorders>
              <w:left w:val="single" w:sz="4" w:space="0" w:color="000000"/>
              <w:bottom w:val="single" w:sz="4" w:space="0" w:color="000000"/>
              <w:right w:val="single" w:sz="4" w:space="0" w:color="000000"/>
            </w:tcBorders>
          </w:tcPr>
          <w:p w14:paraId="68DEC4FE" w14:textId="77777777" w:rsidR="004A5E71" w:rsidRDefault="00000000">
            <w:pPr>
              <w:widowControl w:val="0"/>
              <w:snapToGrid w:val="0"/>
            </w:pPr>
            <w:r>
              <w:rPr>
                <w:rFonts w:ascii="Arial" w:hAnsi="Arial"/>
              </w:rPr>
              <w:t>TG</w:t>
            </w:r>
          </w:p>
        </w:tc>
      </w:tr>
    </w:tbl>
    <w:p w14:paraId="16BF7B00" w14:textId="77777777" w:rsidR="004A5E71" w:rsidRDefault="00000000">
      <w:pPr>
        <w:rPr>
          <w:rFonts w:ascii="Arial" w:hAnsi="Arial"/>
        </w:rPr>
      </w:pPr>
      <w:r>
        <w:br w:type="page"/>
      </w:r>
    </w:p>
    <w:p w14:paraId="4ADE70B6" w14:textId="77777777" w:rsidR="004A5E71" w:rsidRDefault="00000000">
      <w:pPr>
        <w:jc w:val="center"/>
        <w:rPr>
          <w:rFonts w:ascii="Arial" w:hAnsi="Arial"/>
          <w:b/>
          <w:bCs/>
          <w:sz w:val="40"/>
          <w:szCs w:val="40"/>
        </w:rPr>
      </w:pPr>
      <w:bookmarkStart w:id="2" w:name="__RefHeading___Toc103510928"/>
      <w:bookmarkEnd w:id="2"/>
      <w:r>
        <w:rPr>
          <w:rFonts w:ascii="Arial" w:hAnsi="Arial"/>
          <w:b/>
          <w:bCs/>
          <w:sz w:val="40"/>
          <w:szCs w:val="40"/>
        </w:rPr>
        <w:lastRenderedPageBreak/>
        <w:t>Sommario</w:t>
      </w:r>
    </w:p>
    <w:p w14:paraId="10C0F0A6" w14:textId="77777777" w:rsidR="002208A3" w:rsidRDefault="002208A3">
      <w:pPr>
        <w:jc w:val="center"/>
      </w:pPr>
    </w:p>
    <w:p w14:paraId="5296DB6B" w14:textId="77777777" w:rsidR="004A5E71" w:rsidRDefault="004A5E71">
      <w:pPr>
        <w:pStyle w:val="Sommario1"/>
        <w:numPr>
          <w:ilvl w:val="0"/>
          <w:numId w:val="3"/>
        </w:numPr>
      </w:pPr>
    </w:p>
    <w:sdt>
      <w:sdtPr>
        <w:rPr>
          <w:rFonts w:cs="Lucida Sans"/>
          <w:b w:val="0"/>
          <w:bCs w:val="0"/>
          <w:sz w:val="20"/>
          <w:lang w:eastAsia="zh-CN"/>
        </w:rPr>
        <w:id w:val="1414281580"/>
        <w:docPartObj>
          <w:docPartGallery w:val="Table of Contents"/>
          <w:docPartUnique/>
        </w:docPartObj>
      </w:sdtPr>
      <w:sdtContent>
        <w:p w14:paraId="6E442647" w14:textId="3866E14D" w:rsidR="002208A3" w:rsidRDefault="00000000">
          <w:pPr>
            <w:pStyle w:val="Sommario1"/>
            <w:rPr>
              <w:rFonts w:asciiTheme="minorHAnsi" w:eastAsiaTheme="minorEastAsia" w:hAnsiTheme="minorHAnsi" w:cstheme="minorBidi"/>
              <w:b w:val="0"/>
              <w:bCs w:val="0"/>
              <w:noProof/>
              <w:lang w:eastAsia="it-IT" w:bidi="ar-SA"/>
              <w14:ligatures w14:val="standardContextual"/>
            </w:rPr>
          </w:pPr>
          <w:r>
            <w:fldChar w:fldCharType="begin"/>
          </w:r>
          <w:r>
            <w:rPr>
              <w:rStyle w:val="IndexLink"/>
            </w:rPr>
            <w:instrText xml:space="preserve"> TOC \o "1-4" \h</w:instrText>
          </w:r>
          <w:r>
            <w:rPr>
              <w:rStyle w:val="IndexLink"/>
            </w:rPr>
            <w:fldChar w:fldCharType="separate"/>
          </w:r>
          <w:hyperlink w:anchor="_Toc234929618" w:history="1">
            <w:r w:rsidR="002208A3" w:rsidRPr="004804B6">
              <w:rPr>
                <w:rStyle w:val="Collegamentoipertestuale"/>
                <w:noProof/>
              </w:rPr>
              <w:t>Introduzione</w:t>
            </w:r>
            <w:r w:rsidR="002208A3">
              <w:rPr>
                <w:noProof/>
              </w:rPr>
              <w:tab/>
            </w:r>
            <w:r w:rsidR="002208A3">
              <w:rPr>
                <w:noProof/>
              </w:rPr>
              <w:fldChar w:fldCharType="begin"/>
            </w:r>
            <w:r w:rsidR="002208A3">
              <w:rPr>
                <w:noProof/>
              </w:rPr>
              <w:instrText xml:space="preserve"> PAGEREF _Toc234929618 \h </w:instrText>
            </w:r>
            <w:r w:rsidR="002208A3">
              <w:rPr>
                <w:noProof/>
              </w:rPr>
            </w:r>
            <w:r w:rsidR="002208A3">
              <w:rPr>
                <w:noProof/>
              </w:rPr>
              <w:fldChar w:fldCharType="separate"/>
            </w:r>
            <w:r w:rsidR="002208A3">
              <w:rPr>
                <w:noProof/>
              </w:rPr>
              <w:t>4</w:t>
            </w:r>
            <w:r w:rsidR="002208A3">
              <w:rPr>
                <w:noProof/>
              </w:rPr>
              <w:fldChar w:fldCharType="end"/>
            </w:r>
          </w:hyperlink>
        </w:p>
        <w:p w14:paraId="477D5992" w14:textId="7D3D9F0D"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19" w:history="1">
            <w:r w:rsidRPr="004804B6">
              <w:rPr>
                <w:rStyle w:val="Collegamentoipertestuale"/>
                <w:noProof/>
              </w:rPr>
              <w:t>OBIETTIVO</w:t>
            </w:r>
            <w:r>
              <w:rPr>
                <w:noProof/>
              </w:rPr>
              <w:tab/>
            </w:r>
            <w:r>
              <w:rPr>
                <w:noProof/>
              </w:rPr>
              <w:fldChar w:fldCharType="begin"/>
            </w:r>
            <w:r>
              <w:rPr>
                <w:noProof/>
              </w:rPr>
              <w:instrText xml:space="preserve"> PAGEREF _Toc234929619 \h </w:instrText>
            </w:r>
            <w:r>
              <w:rPr>
                <w:noProof/>
              </w:rPr>
            </w:r>
            <w:r>
              <w:rPr>
                <w:noProof/>
              </w:rPr>
              <w:fldChar w:fldCharType="separate"/>
            </w:r>
            <w:r>
              <w:rPr>
                <w:noProof/>
              </w:rPr>
              <w:t>4</w:t>
            </w:r>
            <w:r>
              <w:rPr>
                <w:noProof/>
              </w:rPr>
              <w:fldChar w:fldCharType="end"/>
            </w:r>
          </w:hyperlink>
        </w:p>
        <w:p w14:paraId="2EE1FF8C" w14:textId="0B258A4B"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20" w:history="1">
            <w:r w:rsidRPr="004804B6">
              <w:rPr>
                <w:rStyle w:val="Collegamentoipertestuale"/>
                <w:noProof/>
              </w:rPr>
              <w:t>PIANIFICAZIONE DEL PROGETTO</w:t>
            </w:r>
            <w:r>
              <w:rPr>
                <w:noProof/>
              </w:rPr>
              <w:tab/>
            </w:r>
            <w:r>
              <w:rPr>
                <w:noProof/>
              </w:rPr>
              <w:fldChar w:fldCharType="begin"/>
            </w:r>
            <w:r>
              <w:rPr>
                <w:noProof/>
              </w:rPr>
              <w:instrText xml:space="preserve"> PAGEREF _Toc234929620 \h </w:instrText>
            </w:r>
            <w:r>
              <w:rPr>
                <w:noProof/>
              </w:rPr>
            </w:r>
            <w:r>
              <w:rPr>
                <w:noProof/>
              </w:rPr>
              <w:fldChar w:fldCharType="separate"/>
            </w:r>
            <w:r>
              <w:rPr>
                <w:noProof/>
              </w:rPr>
              <w:t>4</w:t>
            </w:r>
            <w:r>
              <w:rPr>
                <w:noProof/>
              </w:rPr>
              <w:fldChar w:fldCharType="end"/>
            </w:r>
          </w:hyperlink>
        </w:p>
        <w:p w14:paraId="2F15589B" w14:textId="0962D2BC" w:rsidR="002208A3" w:rsidRDefault="002208A3">
          <w:pPr>
            <w:pStyle w:val="Sommario1"/>
            <w:rPr>
              <w:rFonts w:asciiTheme="minorHAnsi" w:eastAsiaTheme="minorEastAsia" w:hAnsiTheme="minorHAnsi" w:cstheme="minorBidi"/>
              <w:b w:val="0"/>
              <w:bCs w:val="0"/>
              <w:noProof/>
              <w:lang w:eastAsia="it-IT" w:bidi="ar-SA"/>
              <w14:ligatures w14:val="standardContextual"/>
            </w:rPr>
          </w:pPr>
          <w:hyperlink w:anchor="_Toc234929621" w:history="1">
            <w:r w:rsidRPr="004804B6">
              <w:rPr>
                <w:rStyle w:val="Collegamentoipertestuale"/>
                <w:noProof/>
              </w:rPr>
              <w:t>Contesto applicativo</w:t>
            </w:r>
            <w:r>
              <w:rPr>
                <w:noProof/>
              </w:rPr>
              <w:tab/>
            </w:r>
            <w:r>
              <w:rPr>
                <w:noProof/>
              </w:rPr>
              <w:fldChar w:fldCharType="begin"/>
            </w:r>
            <w:r>
              <w:rPr>
                <w:noProof/>
              </w:rPr>
              <w:instrText xml:space="preserve"> PAGEREF _Toc234929621 \h </w:instrText>
            </w:r>
            <w:r>
              <w:rPr>
                <w:noProof/>
              </w:rPr>
            </w:r>
            <w:r>
              <w:rPr>
                <w:noProof/>
              </w:rPr>
              <w:fldChar w:fldCharType="separate"/>
            </w:r>
            <w:r>
              <w:rPr>
                <w:noProof/>
              </w:rPr>
              <w:t>6</w:t>
            </w:r>
            <w:r>
              <w:rPr>
                <w:noProof/>
              </w:rPr>
              <w:fldChar w:fldCharType="end"/>
            </w:r>
          </w:hyperlink>
        </w:p>
        <w:p w14:paraId="60F4F55E" w14:textId="74293827" w:rsidR="002208A3" w:rsidRDefault="002208A3">
          <w:pPr>
            <w:pStyle w:val="Sommario2"/>
            <w:rPr>
              <w:rFonts w:asciiTheme="minorHAnsi" w:eastAsiaTheme="minorEastAsia" w:hAnsiTheme="minorHAnsi" w:cstheme="minorBidi"/>
              <w:noProof/>
              <w:lang w:eastAsia="it-IT" w:bidi="ar-SA"/>
              <w14:ligatures w14:val="standardContextual"/>
            </w:rPr>
          </w:pPr>
          <w:hyperlink w:anchor="_Toc234929622" w:history="1">
            <w:r w:rsidRPr="004804B6">
              <w:rPr>
                <w:rStyle w:val="Collegamentoipertestuale"/>
                <w:noProof/>
              </w:rPr>
              <w:t>I PROCESSI E I RISCHI</w:t>
            </w:r>
            <w:r>
              <w:rPr>
                <w:noProof/>
              </w:rPr>
              <w:tab/>
            </w:r>
            <w:r>
              <w:rPr>
                <w:noProof/>
              </w:rPr>
              <w:fldChar w:fldCharType="begin"/>
            </w:r>
            <w:r>
              <w:rPr>
                <w:noProof/>
              </w:rPr>
              <w:instrText xml:space="preserve"> PAGEREF _Toc234929622 \h </w:instrText>
            </w:r>
            <w:r>
              <w:rPr>
                <w:noProof/>
              </w:rPr>
            </w:r>
            <w:r>
              <w:rPr>
                <w:noProof/>
              </w:rPr>
              <w:fldChar w:fldCharType="separate"/>
            </w:r>
            <w:r>
              <w:rPr>
                <w:noProof/>
              </w:rPr>
              <w:t>6</w:t>
            </w:r>
            <w:r>
              <w:rPr>
                <w:noProof/>
              </w:rPr>
              <w:fldChar w:fldCharType="end"/>
            </w:r>
          </w:hyperlink>
        </w:p>
        <w:p w14:paraId="307606CB" w14:textId="2912718D"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23" w:history="1">
            <w:r w:rsidRPr="004804B6">
              <w:rPr>
                <w:rStyle w:val="Collegamentoipertestuale"/>
                <w:noProof/>
              </w:rPr>
              <w:t>L’INTERVISTA</w:t>
            </w:r>
            <w:r>
              <w:rPr>
                <w:noProof/>
              </w:rPr>
              <w:tab/>
            </w:r>
            <w:r>
              <w:rPr>
                <w:noProof/>
              </w:rPr>
              <w:fldChar w:fldCharType="begin"/>
            </w:r>
            <w:r>
              <w:rPr>
                <w:noProof/>
              </w:rPr>
              <w:instrText xml:space="preserve"> PAGEREF _Toc234929623 \h </w:instrText>
            </w:r>
            <w:r>
              <w:rPr>
                <w:noProof/>
              </w:rPr>
            </w:r>
            <w:r>
              <w:rPr>
                <w:noProof/>
              </w:rPr>
              <w:fldChar w:fldCharType="separate"/>
            </w:r>
            <w:r>
              <w:rPr>
                <w:noProof/>
              </w:rPr>
              <w:t>7</w:t>
            </w:r>
            <w:r>
              <w:rPr>
                <w:noProof/>
              </w:rPr>
              <w:fldChar w:fldCharType="end"/>
            </w:r>
          </w:hyperlink>
        </w:p>
        <w:p w14:paraId="3AEF65F3" w14:textId="3D8FB74A"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24" w:history="1">
            <w:r w:rsidRPr="004804B6">
              <w:rPr>
                <w:rStyle w:val="Collegamentoipertestuale"/>
                <w:noProof/>
              </w:rPr>
              <w:t>IL QUARTO LIVELLO DI DESCRIZIONE DEI PROCESSI</w:t>
            </w:r>
            <w:r>
              <w:rPr>
                <w:noProof/>
              </w:rPr>
              <w:tab/>
            </w:r>
            <w:r>
              <w:rPr>
                <w:noProof/>
              </w:rPr>
              <w:fldChar w:fldCharType="begin"/>
            </w:r>
            <w:r>
              <w:rPr>
                <w:noProof/>
              </w:rPr>
              <w:instrText xml:space="preserve"> PAGEREF _Toc234929624 \h </w:instrText>
            </w:r>
            <w:r>
              <w:rPr>
                <w:noProof/>
              </w:rPr>
            </w:r>
            <w:r>
              <w:rPr>
                <w:noProof/>
              </w:rPr>
              <w:fldChar w:fldCharType="separate"/>
            </w:r>
            <w:r>
              <w:rPr>
                <w:noProof/>
              </w:rPr>
              <w:t>11</w:t>
            </w:r>
            <w:r>
              <w:rPr>
                <w:noProof/>
              </w:rPr>
              <w:fldChar w:fldCharType="end"/>
            </w:r>
          </w:hyperlink>
        </w:p>
        <w:p w14:paraId="0D26EAB4" w14:textId="56C24662"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25" w:history="1">
            <w:r w:rsidRPr="004804B6">
              <w:rPr>
                <w:rStyle w:val="Collegamentoipertestuale"/>
                <w:noProof/>
              </w:rPr>
              <w:t>AMBITI DI ANALISI GENERICI E SPECIFICI</w:t>
            </w:r>
            <w:r>
              <w:rPr>
                <w:noProof/>
              </w:rPr>
              <w:tab/>
            </w:r>
            <w:r>
              <w:rPr>
                <w:noProof/>
              </w:rPr>
              <w:fldChar w:fldCharType="begin"/>
            </w:r>
            <w:r>
              <w:rPr>
                <w:noProof/>
              </w:rPr>
              <w:instrText xml:space="preserve"> PAGEREF _Toc234929625 \h </w:instrText>
            </w:r>
            <w:r>
              <w:rPr>
                <w:noProof/>
              </w:rPr>
            </w:r>
            <w:r>
              <w:rPr>
                <w:noProof/>
              </w:rPr>
              <w:fldChar w:fldCharType="separate"/>
            </w:r>
            <w:r>
              <w:rPr>
                <w:noProof/>
              </w:rPr>
              <w:t>15</w:t>
            </w:r>
            <w:r>
              <w:rPr>
                <w:noProof/>
              </w:rPr>
              <w:fldChar w:fldCharType="end"/>
            </w:r>
          </w:hyperlink>
        </w:p>
        <w:p w14:paraId="2906C38C" w14:textId="209097B2"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26" w:history="1">
            <w:r w:rsidRPr="004804B6">
              <w:rPr>
                <w:rStyle w:val="Collegamentoipertestuale"/>
                <w:noProof/>
              </w:rPr>
              <w:t>I FATTORI ABILITANTI</w:t>
            </w:r>
            <w:r>
              <w:rPr>
                <w:noProof/>
              </w:rPr>
              <w:tab/>
            </w:r>
            <w:r>
              <w:rPr>
                <w:noProof/>
              </w:rPr>
              <w:fldChar w:fldCharType="begin"/>
            </w:r>
            <w:r>
              <w:rPr>
                <w:noProof/>
              </w:rPr>
              <w:instrText xml:space="preserve"> PAGEREF _Toc234929626 \h </w:instrText>
            </w:r>
            <w:r>
              <w:rPr>
                <w:noProof/>
              </w:rPr>
            </w:r>
            <w:r>
              <w:rPr>
                <w:noProof/>
              </w:rPr>
              <w:fldChar w:fldCharType="separate"/>
            </w:r>
            <w:r>
              <w:rPr>
                <w:noProof/>
              </w:rPr>
              <w:t>16</w:t>
            </w:r>
            <w:r>
              <w:rPr>
                <w:noProof/>
              </w:rPr>
              <w:fldChar w:fldCharType="end"/>
            </w:r>
          </w:hyperlink>
        </w:p>
        <w:p w14:paraId="0388A8A1" w14:textId="40022191"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27" w:history="1">
            <w:r w:rsidRPr="004804B6">
              <w:rPr>
                <w:rStyle w:val="Collegamentoipertestuale"/>
                <w:noProof/>
              </w:rPr>
              <w:t>GLI INDICATORI DI RISCHIO</w:t>
            </w:r>
            <w:r>
              <w:rPr>
                <w:noProof/>
              </w:rPr>
              <w:tab/>
            </w:r>
            <w:r>
              <w:rPr>
                <w:noProof/>
              </w:rPr>
              <w:fldChar w:fldCharType="begin"/>
            </w:r>
            <w:r>
              <w:rPr>
                <w:noProof/>
              </w:rPr>
              <w:instrText xml:space="preserve"> PAGEREF _Toc234929627 \h </w:instrText>
            </w:r>
            <w:r>
              <w:rPr>
                <w:noProof/>
              </w:rPr>
            </w:r>
            <w:r>
              <w:rPr>
                <w:noProof/>
              </w:rPr>
              <w:fldChar w:fldCharType="separate"/>
            </w:r>
            <w:r>
              <w:rPr>
                <w:noProof/>
              </w:rPr>
              <w:t>18</w:t>
            </w:r>
            <w:r>
              <w:rPr>
                <w:noProof/>
              </w:rPr>
              <w:fldChar w:fldCharType="end"/>
            </w:r>
          </w:hyperlink>
        </w:p>
        <w:p w14:paraId="2CB9E901" w14:textId="09A13394" w:rsidR="002208A3" w:rsidRDefault="002208A3">
          <w:pPr>
            <w:pStyle w:val="Sommario4"/>
            <w:tabs>
              <w:tab w:val="right" w:leader="dot" w:pos="9962"/>
            </w:tabs>
            <w:rPr>
              <w:rFonts w:asciiTheme="minorHAnsi" w:eastAsiaTheme="minorEastAsia" w:hAnsiTheme="minorHAnsi" w:cstheme="minorBidi"/>
              <w:noProof/>
              <w:lang w:eastAsia="it-IT" w:bidi="ar-SA"/>
              <w14:ligatures w14:val="standardContextual"/>
            </w:rPr>
          </w:pPr>
          <w:hyperlink w:anchor="_Toc234929628" w:history="1">
            <w:r w:rsidRPr="004804B6">
              <w:rPr>
                <w:rStyle w:val="Collegamentoipertestuale"/>
                <w:noProof/>
              </w:rPr>
              <w:t>Disposizioni con ripetizione - D'(n,k)</w:t>
            </w:r>
            <w:r>
              <w:rPr>
                <w:noProof/>
              </w:rPr>
              <w:tab/>
            </w:r>
            <w:r>
              <w:rPr>
                <w:noProof/>
              </w:rPr>
              <w:fldChar w:fldCharType="begin"/>
            </w:r>
            <w:r>
              <w:rPr>
                <w:noProof/>
              </w:rPr>
              <w:instrText xml:space="preserve"> PAGEREF _Toc234929628 \h </w:instrText>
            </w:r>
            <w:r>
              <w:rPr>
                <w:noProof/>
              </w:rPr>
            </w:r>
            <w:r>
              <w:rPr>
                <w:rFonts w:hint="eastAsia"/>
                <w:noProof/>
              </w:rPr>
              <w:fldChar w:fldCharType="separate"/>
            </w:r>
            <w:r>
              <w:rPr>
                <w:rFonts w:hint="eastAsia"/>
                <w:noProof/>
              </w:rPr>
              <w:t>21</w:t>
            </w:r>
            <w:r>
              <w:rPr>
                <w:noProof/>
              </w:rPr>
              <w:fldChar w:fldCharType="end"/>
            </w:r>
          </w:hyperlink>
        </w:p>
        <w:p w14:paraId="732C8DE6" w14:textId="726D90D0" w:rsidR="002208A3" w:rsidRDefault="002208A3">
          <w:pPr>
            <w:pStyle w:val="Sommario2"/>
            <w:rPr>
              <w:rFonts w:asciiTheme="minorHAnsi" w:eastAsiaTheme="minorEastAsia" w:hAnsiTheme="minorHAnsi" w:cstheme="minorBidi"/>
              <w:noProof/>
              <w:lang w:eastAsia="it-IT" w:bidi="ar-SA"/>
              <w14:ligatures w14:val="standardContextual"/>
            </w:rPr>
          </w:pPr>
          <w:hyperlink w:anchor="_Toc234929629" w:history="1">
            <w:r w:rsidRPr="004804B6">
              <w:rPr>
                <w:rStyle w:val="Collegamentoipertestuale"/>
                <w:noProof/>
              </w:rPr>
              <w:t>LE MISURE</w:t>
            </w:r>
            <w:r>
              <w:rPr>
                <w:noProof/>
              </w:rPr>
              <w:tab/>
            </w:r>
            <w:r>
              <w:rPr>
                <w:noProof/>
              </w:rPr>
              <w:fldChar w:fldCharType="begin"/>
            </w:r>
            <w:r>
              <w:rPr>
                <w:noProof/>
              </w:rPr>
              <w:instrText xml:space="preserve"> PAGEREF _Toc234929629 \h </w:instrText>
            </w:r>
            <w:r>
              <w:rPr>
                <w:noProof/>
              </w:rPr>
            </w:r>
            <w:r>
              <w:rPr>
                <w:noProof/>
              </w:rPr>
              <w:fldChar w:fldCharType="separate"/>
            </w:r>
            <w:r>
              <w:rPr>
                <w:noProof/>
              </w:rPr>
              <w:t>24</w:t>
            </w:r>
            <w:r>
              <w:rPr>
                <w:noProof/>
              </w:rPr>
              <w:fldChar w:fldCharType="end"/>
            </w:r>
          </w:hyperlink>
        </w:p>
        <w:p w14:paraId="0F4C95C9" w14:textId="383FF2FC"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30" w:history="1">
            <w:r w:rsidRPr="004804B6">
              <w:rPr>
                <w:rStyle w:val="Collegamentoipertestuale"/>
                <w:noProof/>
              </w:rPr>
              <w:t>I NUOVI ATTORI</w:t>
            </w:r>
            <w:r>
              <w:rPr>
                <w:noProof/>
              </w:rPr>
              <w:tab/>
            </w:r>
            <w:r>
              <w:rPr>
                <w:noProof/>
              </w:rPr>
              <w:fldChar w:fldCharType="begin"/>
            </w:r>
            <w:r>
              <w:rPr>
                <w:noProof/>
              </w:rPr>
              <w:instrText xml:space="preserve"> PAGEREF _Toc234929630 \h </w:instrText>
            </w:r>
            <w:r>
              <w:rPr>
                <w:noProof/>
              </w:rPr>
            </w:r>
            <w:r>
              <w:rPr>
                <w:noProof/>
              </w:rPr>
              <w:fldChar w:fldCharType="separate"/>
            </w:r>
            <w:r>
              <w:rPr>
                <w:noProof/>
              </w:rPr>
              <w:t>25</w:t>
            </w:r>
            <w:r>
              <w:rPr>
                <w:noProof/>
              </w:rPr>
              <w:fldChar w:fldCharType="end"/>
            </w:r>
          </w:hyperlink>
        </w:p>
        <w:p w14:paraId="081B02C9" w14:textId="551F55D0" w:rsidR="002208A3" w:rsidRDefault="002208A3">
          <w:pPr>
            <w:pStyle w:val="Sommario4"/>
            <w:tabs>
              <w:tab w:val="left" w:pos="1200"/>
              <w:tab w:val="right" w:leader="dot" w:pos="9962"/>
            </w:tabs>
            <w:rPr>
              <w:rFonts w:asciiTheme="minorHAnsi" w:eastAsiaTheme="minorEastAsia" w:hAnsiTheme="minorHAnsi" w:cstheme="minorBidi"/>
              <w:noProof/>
              <w:lang w:eastAsia="it-IT" w:bidi="ar-SA"/>
              <w14:ligatures w14:val="standardContextual"/>
            </w:rPr>
          </w:pPr>
          <w:hyperlink w:anchor="_Toc234929631" w:history="1">
            <w:r w:rsidRPr="004804B6">
              <w:rPr>
                <w:rStyle w:val="Collegamentoipertestuale"/>
                <w:noProof/>
              </w:rPr>
              <w:t>1.</w:t>
            </w:r>
            <w:r>
              <w:rPr>
                <w:rFonts w:asciiTheme="minorHAnsi" w:eastAsiaTheme="minorEastAsia" w:hAnsiTheme="minorHAnsi" w:cstheme="minorBidi"/>
                <w:noProof/>
                <w:lang w:eastAsia="it-IT" w:bidi="ar-SA"/>
                <w14:ligatures w14:val="standardContextual"/>
              </w:rPr>
              <w:tab/>
            </w:r>
            <w:r w:rsidRPr="004804B6">
              <w:rPr>
                <w:rStyle w:val="Collegamentoipertestuale"/>
                <w:noProof/>
              </w:rPr>
              <w:t>la misura di riduzione del rischio</w:t>
            </w:r>
            <w:r>
              <w:rPr>
                <w:noProof/>
              </w:rPr>
              <w:tab/>
            </w:r>
            <w:r>
              <w:rPr>
                <w:noProof/>
              </w:rPr>
              <w:fldChar w:fldCharType="begin"/>
            </w:r>
            <w:r>
              <w:rPr>
                <w:noProof/>
              </w:rPr>
              <w:instrText xml:space="preserve"> PAGEREF _Toc234929631 \h </w:instrText>
            </w:r>
            <w:r>
              <w:rPr>
                <w:noProof/>
              </w:rPr>
            </w:r>
            <w:r>
              <w:rPr>
                <w:rFonts w:hint="eastAsia"/>
                <w:noProof/>
              </w:rPr>
              <w:fldChar w:fldCharType="separate"/>
            </w:r>
            <w:r>
              <w:rPr>
                <w:rFonts w:hint="eastAsia"/>
                <w:noProof/>
              </w:rPr>
              <w:t>25</w:t>
            </w:r>
            <w:r>
              <w:rPr>
                <w:noProof/>
              </w:rPr>
              <w:fldChar w:fldCharType="end"/>
            </w:r>
          </w:hyperlink>
        </w:p>
        <w:p w14:paraId="0F46866E" w14:textId="733E677D" w:rsidR="002208A3" w:rsidRDefault="002208A3">
          <w:pPr>
            <w:pStyle w:val="Sommario4"/>
            <w:tabs>
              <w:tab w:val="left" w:pos="1200"/>
              <w:tab w:val="right" w:leader="dot" w:pos="9962"/>
            </w:tabs>
            <w:rPr>
              <w:rFonts w:asciiTheme="minorHAnsi" w:eastAsiaTheme="minorEastAsia" w:hAnsiTheme="minorHAnsi" w:cstheme="minorBidi"/>
              <w:noProof/>
              <w:lang w:eastAsia="it-IT" w:bidi="ar-SA"/>
              <w14:ligatures w14:val="standardContextual"/>
            </w:rPr>
          </w:pPr>
          <w:hyperlink w:anchor="_Toc234929632" w:history="1">
            <w:r w:rsidRPr="004804B6">
              <w:rPr>
                <w:rStyle w:val="Collegamentoipertestuale"/>
                <w:noProof/>
              </w:rPr>
              <w:t>2.</w:t>
            </w:r>
            <w:r>
              <w:rPr>
                <w:rFonts w:asciiTheme="minorHAnsi" w:eastAsiaTheme="minorEastAsia" w:hAnsiTheme="minorHAnsi" w:cstheme="minorBidi"/>
                <w:noProof/>
                <w:lang w:eastAsia="it-IT" w:bidi="ar-SA"/>
                <w14:ligatures w14:val="standardContextual"/>
              </w:rPr>
              <w:tab/>
            </w:r>
            <w:r w:rsidRPr="004804B6">
              <w:rPr>
                <w:rStyle w:val="Collegamentoipertestuale"/>
                <w:noProof/>
              </w:rPr>
              <w:t>l’indicatore di monitoraggio</w:t>
            </w:r>
            <w:r>
              <w:rPr>
                <w:noProof/>
              </w:rPr>
              <w:tab/>
            </w:r>
            <w:r>
              <w:rPr>
                <w:noProof/>
              </w:rPr>
              <w:fldChar w:fldCharType="begin"/>
            </w:r>
            <w:r>
              <w:rPr>
                <w:noProof/>
              </w:rPr>
              <w:instrText xml:space="preserve"> PAGEREF _Toc234929632 \h </w:instrText>
            </w:r>
            <w:r>
              <w:rPr>
                <w:noProof/>
              </w:rPr>
            </w:r>
            <w:r>
              <w:rPr>
                <w:rFonts w:hint="eastAsia"/>
                <w:noProof/>
              </w:rPr>
              <w:fldChar w:fldCharType="separate"/>
            </w:r>
            <w:r>
              <w:rPr>
                <w:rFonts w:hint="eastAsia"/>
                <w:noProof/>
              </w:rPr>
              <w:t>25</w:t>
            </w:r>
            <w:r>
              <w:rPr>
                <w:noProof/>
              </w:rPr>
              <w:fldChar w:fldCharType="end"/>
            </w:r>
          </w:hyperlink>
        </w:p>
        <w:p w14:paraId="1F9FE049" w14:textId="7A40FDD7" w:rsidR="002208A3" w:rsidRDefault="002208A3">
          <w:pPr>
            <w:pStyle w:val="Sommario4"/>
            <w:tabs>
              <w:tab w:val="left" w:pos="1200"/>
              <w:tab w:val="right" w:leader="dot" w:pos="9962"/>
            </w:tabs>
            <w:rPr>
              <w:rFonts w:asciiTheme="minorHAnsi" w:eastAsiaTheme="minorEastAsia" w:hAnsiTheme="minorHAnsi" w:cstheme="minorBidi"/>
              <w:noProof/>
              <w:lang w:eastAsia="it-IT" w:bidi="ar-SA"/>
              <w14:ligatures w14:val="standardContextual"/>
            </w:rPr>
          </w:pPr>
          <w:hyperlink w:anchor="_Toc234929633" w:history="1">
            <w:r w:rsidRPr="004804B6">
              <w:rPr>
                <w:rStyle w:val="Collegamentoipertestuale"/>
                <w:noProof/>
              </w:rPr>
              <w:t>3.</w:t>
            </w:r>
            <w:r>
              <w:rPr>
                <w:rFonts w:asciiTheme="minorHAnsi" w:eastAsiaTheme="minorEastAsia" w:hAnsiTheme="minorHAnsi" w:cstheme="minorBidi"/>
                <w:noProof/>
                <w:lang w:eastAsia="it-IT" w:bidi="ar-SA"/>
                <w14:ligatures w14:val="standardContextual"/>
              </w:rPr>
              <w:tab/>
            </w:r>
            <w:r w:rsidRPr="004804B6">
              <w:rPr>
                <w:rStyle w:val="Collegamentoipertestuale"/>
                <w:noProof/>
              </w:rPr>
              <w:t>la tipologia della misura</w:t>
            </w:r>
            <w:r>
              <w:rPr>
                <w:noProof/>
              </w:rPr>
              <w:tab/>
            </w:r>
            <w:r>
              <w:rPr>
                <w:noProof/>
              </w:rPr>
              <w:fldChar w:fldCharType="begin"/>
            </w:r>
            <w:r>
              <w:rPr>
                <w:noProof/>
              </w:rPr>
              <w:instrText xml:space="preserve"> PAGEREF _Toc234929633 \h </w:instrText>
            </w:r>
            <w:r>
              <w:rPr>
                <w:noProof/>
              </w:rPr>
            </w:r>
            <w:r>
              <w:rPr>
                <w:rFonts w:hint="eastAsia"/>
                <w:noProof/>
              </w:rPr>
              <w:fldChar w:fldCharType="separate"/>
            </w:r>
            <w:r>
              <w:rPr>
                <w:rFonts w:hint="eastAsia"/>
                <w:noProof/>
              </w:rPr>
              <w:t>25</w:t>
            </w:r>
            <w:r>
              <w:rPr>
                <w:noProof/>
              </w:rPr>
              <w:fldChar w:fldCharType="end"/>
            </w:r>
          </w:hyperlink>
        </w:p>
        <w:p w14:paraId="536C1E72" w14:textId="77D7A33E"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34" w:history="1">
            <w:r w:rsidRPr="004804B6">
              <w:rPr>
                <w:rStyle w:val="Collegamentoipertestuale"/>
                <w:noProof/>
              </w:rPr>
              <w:t>LA MISURA DI PREVENZIONE DEL RISCHIO CORRUTTIVO</w:t>
            </w:r>
            <w:r>
              <w:rPr>
                <w:noProof/>
              </w:rPr>
              <w:tab/>
            </w:r>
            <w:r>
              <w:rPr>
                <w:noProof/>
              </w:rPr>
              <w:fldChar w:fldCharType="begin"/>
            </w:r>
            <w:r>
              <w:rPr>
                <w:noProof/>
              </w:rPr>
              <w:instrText xml:space="preserve"> PAGEREF _Toc234929634 \h </w:instrText>
            </w:r>
            <w:r>
              <w:rPr>
                <w:noProof/>
              </w:rPr>
            </w:r>
            <w:r>
              <w:rPr>
                <w:noProof/>
              </w:rPr>
              <w:fldChar w:fldCharType="separate"/>
            </w:r>
            <w:r>
              <w:rPr>
                <w:noProof/>
              </w:rPr>
              <w:t>25</w:t>
            </w:r>
            <w:r>
              <w:rPr>
                <w:noProof/>
              </w:rPr>
              <w:fldChar w:fldCharType="end"/>
            </w:r>
          </w:hyperlink>
        </w:p>
        <w:p w14:paraId="75D8D1A7" w14:textId="6E8AA318" w:rsidR="002208A3" w:rsidRDefault="002208A3">
          <w:pPr>
            <w:pStyle w:val="Sommario4"/>
            <w:tabs>
              <w:tab w:val="right" w:leader="dot" w:pos="9962"/>
            </w:tabs>
            <w:rPr>
              <w:rFonts w:asciiTheme="minorHAnsi" w:eastAsiaTheme="minorEastAsia" w:hAnsiTheme="minorHAnsi" w:cstheme="minorBidi"/>
              <w:noProof/>
              <w:lang w:eastAsia="it-IT" w:bidi="ar-SA"/>
              <w14:ligatures w14:val="standardContextual"/>
            </w:rPr>
          </w:pPr>
          <w:hyperlink w:anchor="_Toc234929635" w:history="1">
            <w:r w:rsidRPr="004804B6">
              <w:rPr>
                <w:rStyle w:val="Collegamentoipertestuale"/>
                <w:noProof/>
              </w:rPr>
              <w:t>TIPOLOGIA</w:t>
            </w:r>
            <w:r>
              <w:rPr>
                <w:noProof/>
              </w:rPr>
              <w:tab/>
            </w:r>
            <w:r>
              <w:rPr>
                <w:noProof/>
              </w:rPr>
              <w:fldChar w:fldCharType="begin"/>
            </w:r>
            <w:r>
              <w:rPr>
                <w:noProof/>
              </w:rPr>
              <w:instrText xml:space="preserve"> PAGEREF _Toc234929635 \h </w:instrText>
            </w:r>
            <w:r>
              <w:rPr>
                <w:noProof/>
              </w:rPr>
            </w:r>
            <w:r>
              <w:rPr>
                <w:rFonts w:hint="eastAsia"/>
                <w:noProof/>
              </w:rPr>
              <w:fldChar w:fldCharType="separate"/>
            </w:r>
            <w:r>
              <w:rPr>
                <w:rFonts w:hint="eastAsia"/>
                <w:noProof/>
              </w:rPr>
              <w:t>26</w:t>
            </w:r>
            <w:r>
              <w:rPr>
                <w:noProof/>
              </w:rPr>
              <w:fldChar w:fldCharType="end"/>
            </w:r>
          </w:hyperlink>
        </w:p>
        <w:p w14:paraId="19EFF67F" w14:textId="0DA33A91" w:rsidR="002208A3" w:rsidRDefault="002208A3">
          <w:pPr>
            <w:pStyle w:val="Sommario4"/>
            <w:tabs>
              <w:tab w:val="right" w:leader="dot" w:pos="9962"/>
            </w:tabs>
            <w:rPr>
              <w:rFonts w:asciiTheme="minorHAnsi" w:eastAsiaTheme="minorEastAsia" w:hAnsiTheme="minorHAnsi" w:cstheme="minorBidi"/>
              <w:noProof/>
              <w:lang w:eastAsia="it-IT" w:bidi="ar-SA"/>
              <w14:ligatures w14:val="standardContextual"/>
            </w:rPr>
          </w:pPr>
          <w:hyperlink w:anchor="_Toc234929636" w:history="1">
            <w:r w:rsidRPr="004804B6">
              <w:rPr>
                <w:rStyle w:val="Collegamentoipertestuale"/>
                <w:noProof/>
              </w:rPr>
              <w:t>CARATTERE</w:t>
            </w:r>
            <w:r>
              <w:rPr>
                <w:noProof/>
              </w:rPr>
              <w:tab/>
            </w:r>
            <w:r>
              <w:rPr>
                <w:noProof/>
              </w:rPr>
              <w:fldChar w:fldCharType="begin"/>
            </w:r>
            <w:r>
              <w:rPr>
                <w:noProof/>
              </w:rPr>
              <w:instrText xml:space="preserve"> PAGEREF _Toc234929636 \h </w:instrText>
            </w:r>
            <w:r>
              <w:rPr>
                <w:noProof/>
              </w:rPr>
            </w:r>
            <w:r>
              <w:rPr>
                <w:rFonts w:hint="eastAsia"/>
                <w:noProof/>
              </w:rPr>
              <w:fldChar w:fldCharType="separate"/>
            </w:r>
            <w:r>
              <w:rPr>
                <w:rFonts w:hint="eastAsia"/>
                <w:noProof/>
              </w:rPr>
              <w:t>26</w:t>
            </w:r>
            <w:r>
              <w:rPr>
                <w:noProof/>
              </w:rPr>
              <w:fldChar w:fldCharType="end"/>
            </w:r>
          </w:hyperlink>
        </w:p>
        <w:p w14:paraId="25D01F4F" w14:textId="422F091F" w:rsidR="002208A3" w:rsidRDefault="002208A3">
          <w:pPr>
            <w:pStyle w:val="Sommario4"/>
            <w:tabs>
              <w:tab w:val="right" w:leader="dot" w:pos="9962"/>
            </w:tabs>
            <w:rPr>
              <w:rFonts w:asciiTheme="minorHAnsi" w:eastAsiaTheme="minorEastAsia" w:hAnsiTheme="minorHAnsi" w:cstheme="minorBidi"/>
              <w:noProof/>
              <w:lang w:eastAsia="it-IT" w:bidi="ar-SA"/>
              <w14:ligatures w14:val="standardContextual"/>
            </w:rPr>
          </w:pPr>
          <w:hyperlink w:anchor="_Toc234929637" w:history="1">
            <w:r w:rsidRPr="004804B6">
              <w:rPr>
                <w:rStyle w:val="Collegamentoipertestuale"/>
                <w:noProof/>
              </w:rPr>
              <w:t>SOSTENIBILITÀ ORGANIZZATIVA</w:t>
            </w:r>
            <w:r>
              <w:rPr>
                <w:noProof/>
              </w:rPr>
              <w:tab/>
            </w:r>
            <w:r>
              <w:rPr>
                <w:noProof/>
              </w:rPr>
              <w:fldChar w:fldCharType="begin"/>
            </w:r>
            <w:r>
              <w:rPr>
                <w:noProof/>
              </w:rPr>
              <w:instrText xml:space="preserve"> PAGEREF _Toc234929637 \h </w:instrText>
            </w:r>
            <w:r>
              <w:rPr>
                <w:noProof/>
              </w:rPr>
            </w:r>
            <w:r>
              <w:rPr>
                <w:rFonts w:hint="eastAsia"/>
                <w:noProof/>
              </w:rPr>
              <w:fldChar w:fldCharType="separate"/>
            </w:r>
            <w:r>
              <w:rPr>
                <w:rFonts w:hint="eastAsia"/>
                <w:noProof/>
              </w:rPr>
              <w:t>26</w:t>
            </w:r>
            <w:r>
              <w:rPr>
                <w:noProof/>
              </w:rPr>
              <w:fldChar w:fldCharType="end"/>
            </w:r>
          </w:hyperlink>
        </w:p>
        <w:p w14:paraId="3C4DE3E1" w14:textId="571CF75B" w:rsidR="002208A3" w:rsidRDefault="002208A3">
          <w:pPr>
            <w:pStyle w:val="Sommario4"/>
            <w:tabs>
              <w:tab w:val="right" w:leader="dot" w:pos="9962"/>
            </w:tabs>
            <w:rPr>
              <w:rFonts w:asciiTheme="minorHAnsi" w:eastAsiaTheme="minorEastAsia" w:hAnsiTheme="minorHAnsi" w:cstheme="minorBidi"/>
              <w:noProof/>
              <w:lang w:eastAsia="it-IT" w:bidi="ar-SA"/>
              <w14:ligatures w14:val="standardContextual"/>
            </w:rPr>
          </w:pPr>
          <w:hyperlink w:anchor="_Toc234929638" w:history="1">
            <w:r w:rsidRPr="004804B6">
              <w:rPr>
                <w:rStyle w:val="Collegamentoipertestuale"/>
                <w:noProof/>
              </w:rPr>
              <w:t>SOSTENIBILITÀ ECONOMICA</w:t>
            </w:r>
            <w:r>
              <w:rPr>
                <w:noProof/>
              </w:rPr>
              <w:tab/>
            </w:r>
            <w:r>
              <w:rPr>
                <w:noProof/>
              </w:rPr>
              <w:fldChar w:fldCharType="begin"/>
            </w:r>
            <w:r>
              <w:rPr>
                <w:noProof/>
              </w:rPr>
              <w:instrText xml:space="preserve"> PAGEREF _Toc234929638 \h </w:instrText>
            </w:r>
            <w:r>
              <w:rPr>
                <w:noProof/>
              </w:rPr>
            </w:r>
            <w:r>
              <w:rPr>
                <w:rFonts w:hint="eastAsia"/>
                <w:noProof/>
              </w:rPr>
              <w:fldChar w:fldCharType="separate"/>
            </w:r>
            <w:r>
              <w:rPr>
                <w:rFonts w:hint="eastAsia"/>
                <w:noProof/>
              </w:rPr>
              <w:t>27</w:t>
            </w:r>
            <w:r>
              <w:rPr>
                <w:noProof/>
              </w:rPr>
              <w:fldChar w:fldCharType="end"/>
            </w:r>
          </w:hyperlink>
        </w:p>
        <w:p w14:paraId="132C01D6" w14:textId="352C8D96" w:rsidR="002208A3" w:rsidRDefault="002208A3">
          <w:pPr>
            <w:pStyle w:val="Sommario4"/>
            <w:tabs>
              <w:tab w:val="right" w:leader="dot" w:pos="9962"/>
            </w:tabs>
            <w:rPr>
              <w:rFonts w:asciiTheme="minorHAnsi" w:eastAsiaTheme="minorEastAsia" w:hAnsiTheme="minorHAnsi" w:cstheme="minorBidi"/>
              <w:noProof/>
              <w:lang w:eastAsia="it-IT" w:bidi="ar-SA"/>
              <w14:ligatures w14:val="standardContextual"/>
            </w:rPr>
          </w:pPr>
          <w:hyperlink w:anchor="_Toc234929639" w:history="1">
            <w:r w:rsidRPr="004804B6">
              <w:rPr>
                <w:rStyle w:val="Collegamentoipertestuale"/>
                <w:noProof/>
              </w:rPr>
              <w:t>RELAZIONE VERSO LA STRUTTURA</w:t>
            </w:r>
            <w:r>
              <w:rPr>
                <w:noProof/>
              </w:rPr>
              <w:tab/>
            </w:r>
            <w:r>
              <w:rPr>
                <w:noProof/>
              </w:rPr>
              <w:fldChar w:fldCharType="begin"/>
            </w:r>
            <w:r>
              <w:rPr>
                <w:noProof/>
              </w:rPr>
              <w:instrText xml:space="preserve"> PAGEREF _Toc234929639 \h </w:instrText>
            </w:r>
            <w:r>
              <w:rPr>
                <w:noProof/>
              </w:rPr>
            </w:r>
            <w:r>
              <w:rPr>
                <w:rFonts w:hint="eastAsia"/>
                <w:noProof/>
              </w:rPr>
              <w:fldChar w:fldCharType="separate"/>
            </w:r>
            <w:r>
              <w:rPr>
                <w:rFonts w:hint="eastAsia"/>
                <w:noProof/>
              </w:rPr>
              <w:t>27</w:t>
            </w:r>
            <w:r>
              <w:rPr>
                <w:noProof/>
              </w:rPr>
              <w:fldChar w:fldCharType="end"/>
            </w:r>
          </w:hyperlink>
        </w:p>
        <w:p w14:paraId="1A4F3314" w14:textId="41EB1E14"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40" w:history="1">
            <w:r w:rsidRPr="004804B6">
              <w:rPr>
                <w:rStyle w:val="Collegamentoipertestuale"/>
                <w:noProof/>
              </w:rPr>
              <w:t>VISTA DELL’IMPLEMENTAZIONE</w:t>
            </w:r>
            <w:r>
              <w:rPr>
                <w:noProof/>
              </w:rPr>
              <w:tab/>
            </w:r>
            <w:r>
              <w:rPr>
                <w:noProof/>
              </w:rPr>
              <w:fldChar w:fldCharType="begin"/>
            </w:r>
            <w:r>
              <w:rPr>
                <w:noProof/>
              </w:rPr>
              <w:instrText xml:space="preserve"> PAGEREF _Toc234929640 \h </w:instrText>
            </w:r>
            <w:r>
              <w:rPr>
                <w:noProof/>
              </w:rPr>
            </w:r>
            <w:r>
              <w:rPr>
                <w:noProof/>
              </w:rPr>
              <w:fldChar w:fldCharType="separate"/>
            </w:r>
            <w:r>
              <w:rPr>
                <w:noProof/>
              </w:rPr>
              <w:t>31</w:t>
            </w:r>
            <w:r>
              <w:rPr>
                <w:noProof/>
              </w:rPr>
              <w:fldChar w:fldCharType="end"/>
            </w:r>
          </w:hyperlink>
        </w:p>
        <w:p w14:paraId="6B6752EA" w14:textId="3D256D70" w:rsidR="002208A3" w:rsidRDefault="002208A3">
          <w:pPr>
            <w:pStyle w:val="Sommario4"/>
            <w:tabs>
              <w:tab w:val="right" w:leader="dot" w:pos="9962"/>
            </w:tabs>
            <w:rPr>
              <w:rFonts w:asciiTheme="minorHAnsi" w:eastAsiaTheme="minorEastAsia" w:hAnsiTheme="minorHAnsi" w:cstheme="minorBidi"/>
              <w:noProof/>
              <w:lang w:eastAsia="it-IT" w:bidi="ar-SA"/>
              <w14:ligatures w14:val="standardContextual"/>
            </w:rPr>
          </w:pPr>
          <w:hyperlink w:anchor="_Toc234929641" w:history="1">
            <w:r w:rsidRPr="004804B6">
              <w:rPr>
                <w:rStyle w:val="Collegamentoipertestuale"/>
                <w:noProof/>
              </w:rPr>
              <w:t>1. REGISTRO DELLE MISURE</w:t>
            </w:r>
            <w:r>
              <w:rPr>
                <w:noProof/>
              </w:rPr>
              <w:tab/>
            </w:r>
            <w:r>
              <w:rPr>
                <w:noProof/>
              </w:rPr>
              <w:fldChar w:fldCharType="begin"/>
            </w:r>
            <w:r>
              <w:rPr>
                <w:noProof/>
              </w:rPr>
              <w:instrText xml:space="preserve"> PAGEREF _Toc234929641 \h </w:instrText>
            </w:r>
            <w:r>
              <w:rPr>
                <w:noProof/>
              </w:rPr>
            </w:r>
            <w:r>
              <w:rPr>
                <w:rFonts w:hint="eastAsia"/>
                <w:noProof/>
              </w:rPr>
              <w:fldChar w:fldCharType="separate"/>
            </w:r>
            <w:r>
              <w:rPr>
                <w:rFonts w:hint="eastAsia"/>
                <w:noProof/>
              </w:rPr>
              <w:t>31</w:t>
            </w:r>
            <w:r>
              <w:rPr>
                <w:noProof/>
              </w:rPr>
              <w:fldChar w:fldCharType="end"/>
            </w:r>
          </w:hyperlink>
        </w:p>
        <w:p w14:paraId="75E4D43D" w14:textId="5086414D" w:rsidR="002208A3" w:rsidRDefault="002208A3">
          <w:pPr>
            <w:pStyle w:val="Sommario4"/>
            <w:tabs>
              <w:tab w:val="right" w:leader="dot" w:pos="9962"/>
            </w:tabs>
            <w:rPr>
              <w:rFonts w:asciiTheme="minorHAnsi" w:eastAsiaTheme="minorEastAsia" w:hAnsiTheme="minorHAnsi" w:cstheme="minorBidi"/>
              <w:noProof/>
              <w:lang w:eastAsia="it-IT" w:bidi="ar-SA"/>
              <w14:ligatures w14:val="standardContextual"/>
            </w:rPr>
          </w:pPr>
          <w:hyperlink w:anchor="_Toc234929642" w:history="1">
            <w:r w:rsidRPr="004804B6">
              <w:rPr>
                <w:rStyle w:val="Collegamentoipertestuale"/>
                <w:noProof/>
              </w:rPr>
              <w:t>2. ASSOCIAZIONE TRA MISURA E RISCHIO</w:t>
            </w:r>
            <w:r>
              <w:rPr>
                <w:noProof/>
              </w:rPr>
              <w:tab/>
            </w:r>
            <w:r>
              <w:rPr>
                <w:noProof/>
              </w:rPr>
              <w:fldChar w:fldCharType="begin"/>
            </w:r>
            <w:r>
              <w:rPr>
                <w:noProof/>
              </w:rPr>
              <w:instrText xml:space="preserve"> PAGEREF _Toc234929642 \h </w:instrText>
            </w:r>
            <w:r>
              <w:rPr>
                <w:noProof/>
              </w:rPr>
            </w:r>
            <w:r>
              <w:rPr>
                <w:rFonts w:hint="eastAsia"/>
                <w:noProof/>
              </w:rPr>
              <w:fldChar w:fldCharType="separate"/>
            </w:r>
            <w:r>
              <w:rPr>
                <w:rFonts w:hint="eastAsia"/>
                <w:noProof/>
              </w:rPr>
              <w:t>35</w:t>
            </w:r>
            <w:r>
              <w:rPr>
                <w:noProof/>
              </w:rPr>
              <w:fldChar w:fldCharType="end"/>
            </w:r>
          </w:hyperlink>
        </w:p>
        <w:p w14:paraId="66AF2477" w14:textId="539CD078"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43" w:history="1">
            <w:r w:rsidRPr="004804B6">
              <w:rPr>
                <w:rStyle w:val="Collegamentoipertestuale"/>
                <w:noProof/>
              </w:rPr>
              <w:t>IL PxI DEI RISCHI</w:t>
            </w:r>
            <w:r>
              <w:rPr>
                <w:noProof/>
              </w:rPr>
              <w:tab/>
            </w:r>
            <w:r>
              <w:rPr>
                <w:noProof/>
              </w:rPr>
              <w:fldChar w:fldCharType="begin"/>
            </w:r>
            <w:r>
              <w:rPr>
                <w:noProof/>
              </w:rPr>
              <w:instrText xml:space="preserve"> PAGEREF _Toc234929643 \h </w:instrText>
            </w:r>
            <w:r>
              <w:rPr>
                <w:noProof/>
              </w:rPr>
            </w:r>
            <w:r>
              <w:rPr>
                <w:noProof/>
              </w:rPr>
              <w:fldChar w:fldCharType="separate"/>
            </w:r>
            <w:r>
              <w:rPr>
                <w:noProof/>
              </w:rPr>
              <w:t>38</w:t>
            </w:r>
            <w:r>
              <w:rPr>
                <w:noProof/>
              </w:rPr>
              <w:fldChar w:fldCharType="end"/>
            </w:r>
          </w:hyperlink>
        </w:p>
        <w:p w14:paraId="6816D041" w14:textId="581E5863" w:rsidR="002208A3" w:rsidRDefault="002208A3">
          <w:pPr>
            <w:pStyle w:val="Sommario4"/>
            <w:tabs>
              <w:tab w:val="right" w:leader="dot" w:pos="9962"/>
            </w:tabs>
            <w:rPr>
              <w:rFonts w:asciiTheme="minorHAnsi" w:eastAsiaTheme="minorEastAsia" w:hAnsiTheme="minorHAnsi" w:cstheme="minorBidi"/>
              <w:noProof/>
              <w:lang w:eastAsia="it-IT" w:bidi="ar-SA"/>
              <w14:ligatures w14:val="standardContextual"/>
            </w:rPr>
          </w:pPr>
          <w:hyperlink w:anchor="_Toc234929644" w:history="1">
            <w:r w:rsidRPr="004804B6">
              <w:rPr>
                <w:rStyle w:val="Collegamentoipertestuale"/>
                <w:noProof/>
              </w:rPr>
              <w:t>CONCLUSIONI</w:t>
            </w:r>
            <w:r>
              <w:rPr>
                <w:noProof/>
              </w:rPr>
              <w:tab/>
            </w:r>
            <w:r>
              <w:rPr>
                <w:noProof/>
              </w:rPr>
              <w:fldChar w:fldCharType="begin"/>
            </w:r>
            <w:r>
              <w:rPr>
                <w:noProof/>
              </w:rPr>
              <w:instrText xml:space="preserve"> PAGEREF _Toc234929644 \h </w:instrText>
            </w:r>
            <w:r>
              <w:rPr>
                <w:noProof/>
              </w:rPr>
            </w:r>
            <w:r>
              <w:rPr>
                <w:rFonts w:hint="eastAsia"/>
                <w:noProof/>
              </w:rPr>
              <w:fldChar w:fldCharType="separate"/>
            </w:r>
            <w:r>
              <w:rPr>
                <w:rFonts w:hint="eastAsia"/>
                <w:noProof/>
              </w:rPr>
              <w:t>39</w:t>
            </w:r>
            <w:r>
              <w:rPr>
                <w:noProof/>
              </w:rPr>
              <w:fldChar w:fldCharType="end"/>
            </w:r>
          </w:hyperlink>
        </w:p>
        <w:p w14:paraId="4E404473" w14:textId="3F654C5D"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45" w:history="1">
            <w:r w:rsidRPr="004804B6">
              <w:rPr>
                <w:rStyle w:val="Collegamentoipertestuale"/>
                <w:caps/>
                <w:noProof/>
              </w:rPr>
              <w:t>ALGORITMI DI MITIGAZIONE E RICALCOLO</w:t>
            </w:r>
            <w:r>
              <w:rPr>
                <w:noProof/>
              </w:rPr>
              <w:tab/>
            </w:r>
            <w:r>
              <w:rPr>
                <w:noProof/>
              </w:rPr>
              <w:fldChar w:fldCharType="begin"/>
            </w:r>
            <w:r>
              <w:rPr>
                <w:noProof/>
              </w:rPr>
              <w:instrText xml:space="preserve"> PAGEREF _Toc234929645 \h </w:instrText>
            </w:r>
            <w:r>
              <w:rPr>
                <w:noProof/>
              </w:rPr>
            </w:r>
            <w:r>
              <w:rPr>
                <w:noProof/>
              </w:rPr>
              <w:fldChar w:fldCharType="separate"/>
            </w:r>
            <w:r>
              <w:rPr>
                <w:noProof/>
              </w:rPr>
              <w:t>43</w:t>
            </w:r>
            <w:r>
              <w:rPr>
                <w:noProof/>
              </w:rPr>
              <w:fldChar w:fldCharType="end"/>
            </w:r>
          </w:hyperlink>
        </w:p>
        <w:p w14:paraId="128ECCC4" w14:textId="719EAE33" w:rsidR="002208A3" w:rsidRDefault="002208A3">
          <w:pPr>
            <w:pStyle w:val="Sommario4"/>
            <w:tabs>
              <w:tab w:val="right" w:leader="dot" w:pos="9962"/>
            </w:tabs>
            <w:rPr>
              <w:rFonts w:asciiTheme="minorHAnsi" w:eastAsiaTheme="minorEastAsia" w:hAnsiTheme="minorHAnsi" w:cstheme="minorBidi"/>
              <w:noProof/>
              <w:lang w:eastAsia="it-IT" w:bidi="ar-SA"/>
              <w14:ligatures w14:val="standardContextual"/>
            </w:rPr>
          </w:pPr>
          <w:hyperlink w:anchor="_Toc234929646" w:history="1">
            <w:r w:rsidRPr="004804B6">
              <w:rPr>
                <w:rStyle w:val="Collegamentoipertestuale"/>
                <w:noProof/>
              </w:rPr>
              <w:t>OBIETTIVO</w:t>
            </w:r>
            <w:r>
              <w:rPr>
                <w:noProof/>
              </w:rPr>
              <w:tab/>
            </w:r>
            <w:r>
              <w:rPr>
                <w:noProof/>
              </w:rPr>
              <w:fldChar w:fldCharType="begin"/>
            </w:r>
            <w:r>
              <w:rPr>
                <w:noProof/>
              </w:rPr>
              <w:instrText xml:space="preserve"> PAGEREF _Toc234929646 \h </w:instrText>
            </w:r>
            <w:r>
              <w:rPr>
                <w:noProof/>
              </w:rPr>
            </w:r>
            <w:r>
              <w:rPr>
                <w:rFonts w:hint="eastAsia"/>
                <w:noProof/>
              </w:rPr>
              <w:fldChar w:fldCharType="separate"/>
            </w:r>
            <w:r>
              <w:rPr>
                <w:rFonts w:hint="eastAsia"/>
                <w:noProof/>
              </w:rPr>
              <w:t>43</w:t>
            </w:r>
            <w:r>
              <w:rPr>
                <w:noProof/>
              </w:rPr>
              <w:fldChar w:fldCharType="end"/>
            </w:r>
          </w:hyperlink>
        </w:p>
        <w:p w14:paraId="0B523EA4" w14:textId="1D742D1A" w:rsidR="002208A3" w:rsidRDefault="002208A3">
          <w:pPr>
            <w:pStyle w:val="Sommario4"/>
            <w:tabs>
              <w:tab w:val="right" w:leader="dot" w:pos="9962"/>
            </w:tabs>
            <w:rPr>
              <w:rFonts w:asciiTheme="minorHAnsi" w:eastAsiaTheme="minorEastAsia" w:hAnsiTheme="minorHAnsi" w:cstheme="minorBidi"/>
              <w:noProof/>
              <w:lang w:eastAsia="it-IT" w:bidi="ar-SA"/>
              <w14:ligatures w14:val="standardContextual"/>
            </w:rPr>
          </w:pPr>
          <w:hyperlink w:anchor="_Toc234929647" w:history="1">
            <w:r w:rsidRPr="004804B6">
              <w:rPr>
                <w:rStyle w:val="Collegamentoipertestuale"/>
                <w:noProof/>
              </w:rPr>
              <w:t>L’ALGORITMO DI CONTENIMENTO (O MITIGAZIONE) DEL RISCHIO</w:t>
            </w:r>
            <w:r>
              <w:rPr>
                <w:noProof/>
              </w:rPr>
              <w:tab/>
            </w:r>
            <w:r>
              <w:rPr>
                <w:noProof/>
              </w:rPr>
              <w:fldChar w:fldCharType="begin"/>
            </w:r>
            <w:r>
              <w:rPr>
                <w:noProof/>
              </w:rPr>
              <w:instrText xml:space="preserve"> PAGEREF _Toc234929647 \h </w:instrText>
            </w:r>
            <w:r>
              <w:rPr>
                <w:noProof/>
              </w:rPr>
            </w:r>
            <w:r>
              <w:rPr>
                <w:rFonts w:hint="eastAsia"/>
                <w:noProof/>
              </w:rPr>
              <w:fldChar w:fldCharType="separate"/>
            </w:r>
            <w:r>
              <w:rPr>
                <w:rFonts w:hint="eastAsia"/>
                <w:noProof/>
              </w:rPr>
              <w:t>44</w:t>
            </w:r>
            <w:r>
              <w:rPr>
                <w:noProof/>
              </w:rPr>
              <w:fldChar w:fldCharType="end"/>
            </w:r>
          </w:hyperlink>
        </w:p>
        <w:p w14:paraId="6D39DF55" w14:textId="5C8B3C50" w:rsidR="002208A3" w:rsidRDefault="002208A3">
          <w:pPr>
            <w:pStyle w:val="Sommario4"/>
            <w:tabs>
              <w:tab w:val="right" w:leader="dot" w:pos="9962"/>
            </w:tabs>
            <w:rPr>
              <w:rFonts w:asciiTheme="minorHAnsi" w:eastAsiaTheme="minorEastAsia" w:hAnsiTheme="minorHAnsi" w:cstheme="minorBidi"/>
              <w:noProof/>
              <w:lang w:eastAsia="it-IT" w:bidi="ar-SA"/>
              <w14:ligatures w14:val="standardContextual"/>
            </w:rPr>
          </w:pPr>
          <w:hyperlink w:anchor="_Toc234929648" w:history="1">
            <w:r w:rsidRPr="004804B6">
              <w:rPr>
                <w:rStyle w:val="Collegamentoipertestuale"/>
                <w:noProof/>
              </w:rPr>
              <w:t>L’ALGORITMO DI RICALCOLO</w:t>
            </w:r>
            <w:r>
              <w:rPr>
                <w:noProof/>
              </w:rPr>
              <w:tab/>
            </w:r>
            <w:r>
              <w:rPr>
                <w:noProof/>
              </w:rPr>
              <w:fldChar w:fldCharType="begin"/>
            </w:r>
            <w:r>
              <w:rPr>
                <w:noProof/>
              </w:rPr>
              <w:instrText xml:space="preserve"> PAGEREF _Toc234929648 \h </w:instrText>
            </w:r>
            <w:r>
              <w:rPr>
                <w:noProof/>
              </w:rPr>
            </w:r>
            <w:r>
              <w:rPr>
                <w:rFonts w:hint="eastAsia"/>
                <w:noProof/>
              </w:rPr>
              <w:fldChar w:fldCharType="separate"/>
            </w:r>
            <w:r>
              <w:rPr>
                <w:rFonts w:hint="eastAsia"/>
                <w:noProof/>
              </w:rPr>
              <w:t>48</w:t>
            </w:r>
            <w:r>
              <w:rPr>
                <w:noProof/>
              </w:rPr>
              <w:fldChar w:fldCharType="end"/>
            </w:r>
          </w:hyperlink>
        </w:p>
        <w:p w14:paraId="6039C433" w14:textId="06B267EA"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49" w:history="1">
            <w:r w:rsidRPr="004804B6">
              <w:rPr>
                <w:rStyle w:val="Collegamentoipertestuale"/>
                <w:noProof/>
              </w:rPr>
              <w:t>VISTA DELL’IMPLEMENTAZIONE</w:t>
            </w:r>
            <w:r>
              <w:rPr>
                <w:noProof/>
              </w:rPr>
              <w:tab/>
            </w:r>
            <w:r>
              <w:rPr>
                <w:noProof/>
              </w:rPr>
              <w:fldChar w:fldCharType="begin"/>
            </w:r>
            <w:r>
              <w:rPr>
                <w:noProof/>
              </w:rPr>
              <w:instrText xml:space="preserve"> PAGEREF _Toc234929649 \h </w:instrText>
            </w:r>
            <w:r>
              <w:rPr>
                <w:noProof/>
              </w:rPr>
            </w:r>
            <w:r>
              <w:rPr>
                <w:noProof/>
              </w:rPr>
              <w:fldChar w:fldCharType="separate"/>
            </w:r>
            <w:r>
              <w:rPr>
                <w:noProof/>
              </w:rPr>
              <w:t>51</w:t>
            </w:r>
            <w:r>
              <w:rPr>
                <w:noProof/>
              </w:rPr>
              <w:fldChar w:fldCharType="end"/>
            </w:r>
          </w:hyperlink>
        </w:p>
        <w:p w14:paraId="2328D057" w14:textId="7364BF78" w:rsidR="002208A3" w:rsidRDefault="002208A3">
          <w:pPr>
            <w:pStyle w:val="Sommario4"/>
            <w:tabs>
              <w:tab w:val="right" w:leader="dot" w:pos="9962"/>
            </w:tabs>
            <w:rPr>
              <w:rFonts w:asciiTheme="minorHAnsi" w:eastAsiaTheme="minorEastAsia" w:hAnsiTheme="minorHAnsi" w:cstheme="minorBidi"/>
              <w:noProof/>
              <w:lang w:eastAsia="it-IT" w:bidi="ar-SA"/>
              <w14:ligatures w14:val="standardContextual"/>
            </w:rPr>
          </w:pPr>
          <w:hyperlink w:anchor="_Toc234929650" w:history="1">
            <w:r w:rsidRPr="004804B6">
              <w:rPr>
                <w:rStyle w:val="Collegamentoipertestuale"/>
                <w:noProof/>
              </w:rPr>
              <w:t>3. REPORT PxI DEI RISCHI (E DELLE MISURE)</w:t>
            </w:r>
            <w:r>
              <w:rPr>
                <w:noProof/>
              </w:rPr>
              <w:tab/>
            </w:r>
            <w:r>
              <w:rPr>
                <w:noProof/>
              </w:rPr>
              <w:fldChar w:fldCharType="begin"/>
            </w:r>
            <w:r>
              <w:rPr>
                <w:noProof/>
              </w:rPr>
              <w:instrText xml:space="preserve"> PAGEREF _Toc234929650 \h </w:instrText>
            </w:r>
            <w:r>
              <w:rPr>
                <w:noProof/>
              </w:rPr>
            </w:r>
            <w:r>
              <w:rPr>
                <w:rFonts w:hint="eastAsia"/>
                <w:noProof/>
              </w:rPr>
              <w:fldChar w:fldCharType="separate"/>
            </w:r>
            <w:r>
              <w:rPr>
                <w:rFonts w:hint="eastAsia"/>
                <w:noProof/>
              </w:rPr>
              <w:t>51</w:t>
            </w:r>
            <w:r>
              <w:rPr>
                <w:noProof/>
              </w:rPr>
              <w:fldChar w:fldCharType="end"/>
            </w:r>
          </w:hyperlink>
        </w:p>
        <w:p w14:paraId="6FCD5E16" w14:textId="57A3691A" w:rsidR="002208A3" w:rsidRDefault="002208A3">
          <w:pPr>
            <w:pStyle w:val="Sommario4"/>
            <w:tabs>
              <w:tab w:val="right" w:leader="dot" w:pos="9962"/>
            </w:tabs>
            <w:rPr>
              <w:rFonts w:asciiTheme="minorHAnsi" w:eastAsiaTheme="minorEastAsia" w:hAnsiTheme="minorHAnsi" w:cstheme="minorBidi"/>
              <w:noProof/>
              <w:lang w:eastAsia="it-IT" w:bidi="ar-SA"/>
              <w14:ligatures w14:val="standardContextual"/>
            </w:rPr>
          </w:pPr>
          <w:hyperlink w:anchor="_Toc234929651" w:history="1">
            <w:r w:rsidRPr="004804B6">
              <w:rPr>
                <w:rStyle w:val="Collegamentoipertestuale"/>
                <w:noProof/>
              </w:rPr>
              <w:t>4. TABELLA DELLE MISURE</w:t>
            </w:r>
            <w:r>
              <w:rPr>
                <w:noProof/>
              </w:rPr>
              <w:tab/>
            </w:r>
            <w:r>
              <w:rPr>
                <w:noProof/>
              </w:rPr>
              <w:fldChar w:fldCharType="begin"/>
            </w:r>
            <w:r>
              <w:rPr>
                <w:noProof/>
              </w:rPr>
              <w:instrText xml:space="preserve"> PAGEREF _Toc234929651 \h </w:instrText>
            </w:r>
            <w:r>
              <w:rPr>
                <w:noProof/>
              </w:rPr>
            </w:r>
            <w:r>
              <w:rPr>
                <w:rFonts w:hint="eastAsia"/>
                <w:noProof/>
              </w:rPr>
              <w:fldChar w:fldCharType="separate"/>
            </w:r>
            <w:r>
              <w:rPr>
                <w:rFonts w:hint="eastAsia"/>
                <w:noProof/>
              </w:rPr>
              <w:t>53</w:t>
            </w:r>
            <w:r>
              <w:rPr>
                <w:noProof/>
              </w:rPr>
              <w:fldChar w:fldCharType="end"/>
            </w:r>
          </w:hyperlink>
        </w:p>
        <w:p w14:paraId="349F72F2" w14:textId="52EF24A0" w:rsidR="002208A3" w:rsidRDefault="002208A3">
          <w:pPr>
            <w:pStyle w:val="Sommario2"/>
            <w:rPr>
              <w:rFonts w:asciiTheme="minorHAnsi" w:eastAsiaTheme="minorEastAsia" w:hAnsiTheme="minorHAnsi" w:cstheme="minorBidi"/>
              <w:noProof/>
              <w:lang w:eastAsia="it-IT" w:bidi="ar-SA"/>
              <w14:ligatures w14:val="standardContextual"/>
            </w:rPr>
          </w:pPr>
          <w:hyperlink w:anchor="_Toc234929652" w:history="1">
            <w:r w:rsidRPr="004804B6">
              <w:rPr>
                <w:rStyle w:val="Collegamentoipertestuale"/>
                <w:noProof/>
              </w:rPr>
              <w:t>IL MONITORAGGIO</w:t>
            </w:r>
            <w:r>
              <w:rPr>
                <w:noProof/>
              </w:rPr>
              <w:tab/>
            </w:r>
            <w:r>
              <w:rPr>
                <w:noProof/>
              </w:rPr>
              <w:fldChar w:fldCharType="begin"/>
            </w:r>
            <w:r>
              <w:rPr>
                <w:noProof/>
              </w:rPr>
              <w:instrText xml:space="preserve"> PAGEREF _Toc234929652 \h </w:instrText>
            </w:r>
            <w:r>
              <w:rPr>
                <w:noProof/>
              </w:rPr>
            </w:r>
            <w:r>
              <w:rPr>
                <w:noProof/>
              </w:rPr>
              <w:fldChar w:fldCharType="separate"/>
            </w:r>
            <w:r>
              <w:rPr>
                <w:noProof/>
              </w:rPr>
              <w:t>55</w:t>
            </w:r>
            <w:r>
              <w:rPr>
                <w:noProof/>
              </w:rPr>
              <w:fldChar w:fldCharType="end"/>
            </w:r>
          </w:hyperlink>
        </w:p>
        <w:p w14:paraId="6409789E" w14:textId="126CDEE1"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53" w:history="1">
            <w:r w:rsidRPr="004804B6">
              <w:rPr>
                <w:rStyle w:val="Collegamentoipertestuale"/>
                <w:noProof/>
              </w:rPr>
              <w:t>I NUOVI ATTORI</w:t>
            </w:r>
            <w:r>
              <w:rPr>
                <w:noProof/>
              </w:rPr>
              <w:tab/>
            </w:r>
            <w:r>
              <w:rPr>
                <w:noProof/>
              </w:rPr>
              <w:fldChar w:fldCharType="begin"/>
            </w:r>
            <w:r>
              <w:rPr>
                <w:noProof/>
              </w:rPr>
              <w:instrText xml:space="preserve"> PAGEREF _Toc234929653 \h </w:instrText>
            </w:r>
            <w:r>
              <w:rPr>
                <w:noProof/>
              </w:rPr>
            </w:r>
            <w:r>
              <w:rPr>
                <w:noProof/>
              </w:rPr>
              <w:fldChar w:fldCharType="separate"/>
            </w:r>
            <w:r>
              <w:rPr>
                <w:noProof/>
              </w:rPr>
              <w:t>55</w:t>
            </w:r>
            <w:r>
              <w:rPr>
                <w:noProof/>
              </w:rPr>
              <w:fldChar w:fldCharType="end"/>
            </w:r>
          </w:hyperlink>
        </w:p>
        <w:p w14:paraId="5A6522E8" w14:textId="3D635F38" w:rsidR="002208A3" w:rsidRDefault="002208A3">
          <w:pPr>
            <w:pStyle w:val="Sommario4"/>
            <w:tabs>
              <w:tab w:val="left" w:pos="1200"/>
              <w:tab w:val="right" w:leader="dot" w:pos="9962"/>
            </w:tabs>
            <w:rPr>
              <w:rFonts w:asciiTheme="minorHAnsi" w:eastAsiaTheme="minorEastAsia" w:hAnsiTheme="minorHAnsi" w:cstheme="minorBidi"/>
              <w:noProof/>
              <w:lang w:eastAsia="it-IT" w:bidi="ar-SA"/>
              <w14:ligatures w14:val="standardContextual"/>
            </w:rPr>
          </w:pPr>
          <w:hyperlink w:anchor="_Toc234929654" w:history="1">
            <w:r w:rsidRPr="004804B6">
              <w:rPr>
                <w:rStyle w:val="Collegamentoipertestuale"/>
                <w:rFonts w:ascii="Symbol" w:hAnsi="Symbol" w:cs="Symbol"/>
                <w:noProof/>
              </w:rPr>
              <w:t></w:t>
            </w:r>
            <w:r>
              <w:rPr>
                <w:rFonts w:asciiTheme="minorHAnsi" w:eastAsiaTheme="minorEastAsia" w:hAnsiTheme="minorHAnsi" w:cstheme="minorBidi"/>
                <w:noProof/>
                <w:lang w:eastAsia="it-IT" w:bidi="ar-SA"/>
                <w14:ligatures w14:val="standardContextual"/>
              </w:rPr>
              <w:tab/>
            </w:r>
            <w:r w:rsidRPr="004804B6">
              <w:rPr>
                <w:rStyle w:val="Collegamentoipertestuale"/>
                <w:noProof/>
              </w:rPr>
              <w:t>la fase di attuazione</w:t>
            </w:r>
            <w:r>
              <w:rPr>
                <w:noProof/>
              </w:rPr>
              <w:tab/>
            </w:r>
            <w:r>
              <w:rPr>
                <w:noProof/>
              </w:rPr>
              <w:fldChar w:fldCharType="begin"/>
            </w:r>
            <w:r>
              <w:rPr>
                <w:noProof/>
              </w:rPr>
              <w:instrText xml:space="preserve"> PAGEREF _Toc234929654 \h </w:instrText>
            </w:r>
            <w:r>
              <w:rPr>
                <w:noProof/>
              </w:rPr>
            </w:r>
            <w:r>
              <w:rPr>
                <w:rFonts w:hint="eastAsia"/>
                <w:noProof/>
              </w:rPr>
              <w:fldChar w:fldCharType="separate"/>
            </w:r>
            <w:r>
              <w:rPr>
                <w:rFonts w:hint="eastAsia"/>
                <w:noProof/>
              </w:rPr>
              <w:t>55</w:t>
            </w:r>
            <w:r>
              <w:rPr>
                <w:noProof/>
              </w:rPr>
              <w:fldChar w:fldCharType="end"/>
            </w:r>
          </w:hyperlink>
        </w:p>
        <w:p w14:paraId="74F9127E" w14:textId="18F98884" w:rsidR="002208A3" w:rsidRDefault="002208A3">
          <w:pPr>
            <w:pStyle w:val="Sommario4"/>
            <w:tabs>
              <w:tab w:val="left" w:pos="1200"/>
              <w:tab w:val="right" w:leader="dot" w:pos="9962"/>
            </w:tabs>
            <w:rPr>
              <w:rFonts w:asciiTheme="minorHAnsi" w:eastAsiaTheme="minorEastAsia" w:hAnsiTheme="minorHAnsi" w:cstheme="minorBidi"/>
              <w:noProof/>
              <w:lang w:eastAsia="it-IT" w:bidi="ar-SA"/>
              <w14:ligatures w14:val="standardContextual"/>
            </w:rPr>
          </w:pPr>
          <w:hyperlink w:anchor="_Toc234929655" w:history="1">
            <w:r w:rsidRPr="004804B6">
              <w:rPr>
                <w:rStyle w:val="Collegamentoipertestuale"/>
                <w:rFonts w:ascii="Symbol" w:hAnsi="Symbol" w:cs="Symbol"/>
                <w:noProof/>
              </w:rPr>
              <w:t></w:t>
            </w:r>
            <w:r>
              <w:rPr>
                <w:rFonts w:asciiTheme="minorHAnsi" w:eastAsiaTheme="minorEastAsia" w:hAnsiTheme="minorHAnsi" w:cstheme="minorBidi"/>
                <w:noProof/>
                <w:lang w:eastAsia="it-IT" w:bidi="ar-SA"/>
                <w14:ligatures w14:val="standardContextual"/>
              </w:rPr>
              <w:tab/>
            </w:r>
            <w:r w:rsidRPr="004804B6">
              <w:rPr>
                <w:rStyle w:val="Collegamentoipertestuale"/>
                <w:noProof/>
              </w:rPr>
              <w:t>la misurazione</w:t>
            </w:r>
            <w:r>
              <w:rPr>
                <w:noProof/>
              </w:rPr>
              <w:tab/>
            </w:r>
            <w:r>
              <w:rPr>
                <w:noProof/>
              </w:rPr>
              <w:fldChar w:fldCharType="begin"/>
            </w:r>
            <w:r>
              <w:rPr>
                <w:noProof/>
              </w:rPr>
              <w:instrText xml:space="preserve"> PAGEREF _Toc234929655 \h </w:instrText>
            </w:r>
            <w:r>
              <w:rPr>
                <w:noProof/>
              </w:rPr>
            </w:r>
            <w:r>
              <w:rPr>
                <w:rFonts w:hint="eastAsia"/>
                <w:noProof/>
              </w:rPr>
              <w:fldChar w:fldCharType="separate"/>
            </w:r>
            <w:r>
              <w:rPr>
                <w:rFonts w:hint="eastAsia"/>
                <w:noProof/>
              </w:rPr>
              <w:t>55</w:t>
            </w:r>
            <w:r>
              <w:rPr>
                <w:noProof/>
              </w:rPr>
              <w:fldChar w:fldCharType="end"/>
            </w:r>
          </w:hyperlink>
        </w:p>
        <w:p w14:paraId="1247616A" w14:textId="74AC3CE0"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56" w:history="1">
            <w:r w:rsidRPr="004804B6">
              <w:rPr>
                <w:rStyle w:val="Collegamentoipertestuale"/>
                <w:noProof/>
              </w:rPr>
              <w:t>L’INDICATORE DI MONITORAGGIO</w:t>
            </w:r>
            <w:r>
              <w:rPr>
                <w:noProof/>
              </w:rPr>
              <w:tab/>
            </w:r>
            <w:r>
              <w:rPr>
                <w:noProof/>
              </w:rPr>
              <w:fldChar w:fldCharType="begin"/>
            </w:r>
            <w:r>
              <w:rPr>
                <w:noProof/>
              </w:rPr>
              <w:instrText xml:space="preserve"> PAGEREF _Toc234929656 \h </w:instrText>
            </w:r>
            <w:r>
              <w:rPr>
                <w:noProof/>
              </w:rPr>
            </w:r>
            <w:r>
              <w:rPr>
                <w:noProof/>
              </w:rPr>
              <w:fldChar w:fldCharType="separate"/>
            </w:r>
            <w:r>
              <w:rPr>
                <w:noProof/>
              </w:rPr>
              <w:t>55</w:t>
            </w:r>
            <w:r>
              <w:rPr>
                <w:noProof/>
              </w:rPr>
              <w:fldChar w:fldCharType="end"/>
            </w:r>
          </w:hyperlink>
        </w:p>
        <w:p w14:paraId="5770D9E0" w14:textId="4E836029"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57" w:history="1">
            <w:r w:rsidRPr="004804B6">
              <w:rPr>
                <w:rStyle w:val="Collegamentoipertestuale"/>
                <w:noProof/>
              </w:rPr>
              <w:t>LA FASE DI ATTUAZIONE</w:t>
            </w:r>
            <w:r>
              <w:rPr>
                <w:noProof/>
              </w:rPr>
              <w:tab/>
            </w:r>
            <w:r>
              <w:rPr>
                <w:noProof/>
              </w:rPr>
              <w:fldChar w:fldCharType="begin"/>
            </w:r>
            <w:r>
              <w:rPr>
                <w:noProof/>
              </w:rPr>
              <w:instrText xml:space="preserve"> PAGEREF _Toc234929657 \h </w:instrText>
            </w:r>
            <w:r>
              <w:rPr>
                <w:noProof/>
              </w:rPr>
            </w:r>
            <w:r>
              <w:rPr>
                <w:noProof/>
              </w:rPr>
              <w:fldChar w:fldCharType="separate"/>
            </w:r>
            <w:r>
              <w:rPr>
                <w:noProof/>
              </w:rPr>
              <w:t>57</w:t>
            </w:r>
            <w:r>
              <w:rPr>
                <w:noProof/>
              </w:rPr>
              <w:fldChar w:fldCharType="end"/>
            </w:r>
          </w:hyperlink>
        </w:p>
        <w:p w14:paraId="1F635353" w14:textId="72A2979A"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58" w:history="1">
            <w:r w:rsidRPr="004804B6">
              <w:rPr>
                <w:rStyle w:val="Collegamentoipertestuale"/>
                <w:noProof/>
              </w:rPr>
              <w:t>MISURA E MISURAZIONE</w:t>
            </w:r>
            <w:r>
              <w:rPr>
                <w:noProof/>
              </w:rPr>
              <w:tab/>
            </w:r>
            <w:r>
              <w:rPr>
                <w:noProof/>
              </w:rPr>
              <w:fldChar w:fldCharType="begin"/>
            </w:r>
            <w:r>
              <w:rPr>
                <w:noProof/>
              </w:rPr>
              <w:instrText xml:space="preserve"> PAGEREF _Toc234929658 \h </w:instrText>
            </w:r>
            <w:r>
              <w:rPr>
                <w:noProof/>
              </w:rPr>
            </w:r>
            <w:r>
              <w:rPr>
                <w:noProof/>
              </w:rPr>
              <w:fldChar w:fldCharType="separate"/>
            </w:r>
            <w:r>
              <w:rPr>
                <w:noProof/>
              </w:rPr>
              <w:t>59</w:t>
            </w:r>
            <w:r>
              <w:rPr>
                <w:noProof/>
              </w:rPr>
              <w:fldChar w:fldCharType="end"/>
            </w:r>
          </w:hyperlink>
        </w:p>
        <w:p w14:paraId="40804EAD" w14:textId="19B0DC48"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59" w:history="1">
            <w:r w:rsidRPr="004804B6">
              <w:rPr>
                <w:rStyle w:val="Collegamentoipertestuale"/>
                <w:noProof/>
              </w:rPr>
              <w:t>COMPLETEZZA DEL MONITORAGGIO</w:t>
            </w:r>
            <w:r>
              <w:rPr>
                <w:noProof/>
              </w:rPr>
              <w:tab/>
            </w:r>
            <w:r>
              <w:rPr>
                <w:noProof/>
              </w:rPr>
              <w:fldChar w:fldCharType="begin"/>
            </w:r>
            <w:r>
              <w:rPr>
                <w:noProof/>
              </w:rPr>
              <w:instrText xml:space="preserve"> PAGEREF _Toc234929659 \h </w:instrText>
            </w:r>
            <w:r>
              <w:rPr>
                <w:noProof/>
              </w:rPr>
            </w:r>
            <w:r>
              <w:rPr>
                <w:noProof/>
              </w:rPr>
              <w:fldChar w:fldCharType="separate"/>
            </w:r>
            <w:r>
              <w:rPr>
                <w:noProof/>
              </w:rPr>
              <w:t>60</w:t>
            </w:r>
            <w:r>
              <w:rPr>
                <w:noProof/>
              </w:rPr>
              <w:fldChar w:fldCharType="end"/>
            </w:r>
          </w:hyperlink>
        </w:p>
        <w:p w14:paraId="15570D2E" w14:textId="5AE1C0EB"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60" w:history="1">
            <w:r w:rsidRPr="004804B6">
              <w:rPr>
                <w:rStyle w:val="Collegamentoipertestuale"/>
                <w:noProof/>
              </w:rPr>
              <w:t>ALGORITMO DELL’APPLICAZIONE DEL MONITORAGGIO</w:t>
            </w:r>
            <w:r>
              <w:rPr>
                <w:noProof/>
              </w:rPr>
              <w:tab/>
            </w:r>
            <w:r>
              <w:rPr>
                <w:noProof/>
              </w:rPr>
              <w:fldChar w:fldCharType="begin"/>
            </w:r>
            <w:r>
              <w:rPr>
                <w:noProof/>
              </w:rPr>
              <w:instrText xml:space="preserve"> PAGEREF _Toc234929660 \h </w:instrText>
            </w:r>
            <w:r>
              <w:rPr>
                <w:noProof/>
              </w:rPr>
            </w:r>
            <w:r>
              <w:rPr>
                <w:noProof/>
              </w:rPr>
              <w:fldChar w:fldCharType="separate"/>
            </w:r>
            <w:r>
              <w:rPr>
                <w:noProof/>
              </w:rPr>
              <w:t>62</w:t>
            </w:r>
            <w:r>
              <w:rPr>
                <w:noProof/>
              </w:rPr>
              <w:fldChar w:fldCharType="end"/>
            </w:r>
          </w:hyperlink>
        </w:p>
        <w:p w14:paraId="47A15861" w14:textId="2BCF1A74" w:rsidR="002208A3" w:rsidRDefault="002208A3">
          <w:pPr>
            <w:pStyle w:val="Sommario1"/>
            <w:rPr>
              <w:rFonts w:asciiTheme="minorHAnsi" w:eastAsiaTheme="minorEastAsia" w:hAnsiTheme="minorHAnsi" w:cstheme="minorBidi"/>
              <w:b w:val="0"/>
              <w:bCs w:val="0"/>
              <w:noProof/>
              <w:lang w:eastAsia="it-IT" w:bidi="ar-SA"/>
              <w14:ligatures w14:val="standardContextual"/>
            </w:rPr>
          </w:pPr>
          <w:hyperlink w:anchor="_Toc234929661" w:history="1">
            <w:r w:rsidRPr="004804B6">
              <w:rPr>
                <w:rStyle w:val="Collegamentoipertestuale"/>
                <w:noProof/>
              </w:rPr>
              <w:t>Flusso informativo</w:t>
            </w:r>
            <w:r>
              <w:rPr>
                <w:noProof/>
              </w:rPr>
              <w:tab/>
            </w:r>
            <w:r>
              <w:rPr>
                <w:noProof/>
              </w:rPr>
              <w:fldChar w:fldCharType="begin"/>
            </w:r>
            <w:r>
              <w:rPr>
                <w:noProof/>
              </w:rPr>
              <w:instrText xml:space="preserve"> PAGEREF _Toc234929661 \h </w:instrText>
            </w:r>
            <w:r>
              <w:rPr>
                <w:noProof/>
              </w:rPr>
            </w:r>
            <w:r>
              <w:rPr>
                <w:noProof/>
              </w:rPr>
              <w:fldChar w:fldCharType="separate"/>
            </w:r>
            <w:r>
              <w:rPr>
                <w:noProof/>
              </w:rPr>
              <w:t>66</w:t>
            </w:r>
            <w:r>
              <w:rPr>
                <w:noProof/>
              </w:rPr>
              <w:fldChar w:fldCharType="end"/>
            </w:r>
          </w:hyperlink>
        </w:p>
        <w:p w14:paraId="13C863B2" w14:textId="635BE5BF" w:rsidR="002208A3" w:rsidRDefault="002208A3">
          <w:pPr>
            <w:pStyle w:val="Sommario2"/>
            <w:rPr>
              <w:rFonts w:asciiTheme="minorHAnsi" w:eastAsiaTheme="minorEastAsia" w:hAnsiTheme="minorHAnsi" w:cstheme="minorBidi"/>
              <w:noProof/>
              <w:lang w:eastAsia="it-IT" w:bidi="ar-SA"/>
              <w14:ligatures w14:val="standardContextual"/>
            </w:rPr>
          </w:pPr>
          <w:hyperlink w:anchor="_Toc234929662" w:history="1">
            <w:r w:rsidRPr="004804B6">
              <w:rPr>
                <w:rStyle w:val="Collegamentoipertestuale"/>
                <w:noProof/>
              </w:rPr>
              <w:t>WORKFLOW DI INSERIMENTO MACRO/PROCESSO</w:t>
            </w:r>
            <w:r>
              <w:rPr>
                <w:noProof/>
              </w:rPr>
              <w:tab/>
            </w:r>
            <w:r>
              <w:rPr>
                <w:noProof/>
              </w:rPr>
              <w:fldChar w:fldCharType="begin"/>
            </w:r>
            <w:r>
              <w:rPr>
                <w:noProof/>
              </w:rPr>
              <w:instrText xml:space="preserve"> PAGEREF _Toc234929662 \h </w:instrText>
            </w:r>
            <w:r>
              <w:rPr>
                <w:noProof/>
              </w:rPr>
            </w:r>
            <w:r>
              <w:rPr>
                <w:noProof/>
              </w:rPr>
              <w:fldChar w:fldCharType="separate"/>
            </w:r>
            <w:r>
              <w:rPr>
                <w:noProof/>
              </w:rPr>
              <w:t>66</w:t>
            </w:r>
            <w:r>
              <w:rPr>
                <w:noProof/>
              </w:rPr>
              <w:fldChar w:fldCharType="end"/>
            </w:r>
          </w:hyperlink>
        </w:p>
        <w:p w14:paraId="09A57112" w14:textId="48F2386E"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63" w:history="1">
            <w:r w:rsidRPr="004804B6">
              <w:rPr>
                <w:rStyle w:val="Collegamentoipertestuale"/>
                <w:noProof/>
              </w:rPr>
              <w:t>SCELTA LIVELLO DI PROCESSO</w:t>
            </w:r>
            <w:r>
              <w:rPr>
                <w:noProof/>
              </w:rPr>
              <w:tab/>
            </w:r>
            <w:r>
              <w:rPr>
                <w:noProof/>
              </w:rPr>
              <w:fldChar w:fldCharType="begin"/>
            </w:r>
            <w:r>
              <w:rPr>
                <w:noProof/>
              </w:rPr>
              <w:instrText xml:space="preserve"> PAGEREF _Toc234929663 \h </w:instrText>
            </w:r>
            <w:r>
              <w:rPr>
                <w:noProof/>
              </w:rPr>
            </w:r>
            <w:r>
              <w:rPr>
                <w:noProof/>
              </w:rPr>
              <w:fldChar w:fldCharType="separate"/>
            </w:r>
            <w:r>
              <w:rPr>
                <w:noProof/>
              </w:rPr>
              <w:t>67</w:t>
            </w:r>
            <w:r>
              <w:rPr>
                <w:noProof/>
              </w:rPr>
              <w:fldChar w:fldCharType="end"/>
            </w:r>
          </w:hyperlink>
        </w:p>
        <w:p w14:paraId="2AEF6501" w14:textId="136638E0"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64" w:history="1">
            <w:r w:rsidRPr="004804B6">
              <w:rPr>
                <w:rStyle w:val="Collegamentoipertestuale"/>
                <w:noProof/>
              </w:rPr>
              <w:t>INSERIMENTO MACRO/PROCESSO</w:t>
            </w:r>
            <w:r>
              <w:rPr>
                <w:noProof/>
              </w:rPr>
              <w:tab/>
            </w:r>
            <w:r>
              <w:rPr>
                <w:noProof/>
              </w:rPr>
              <w:fldChar w:fldCharType="begin"/>
            </w:r>
            <w:r>
              <w:rPr>
                <w:noProof/>
              </w:rPr>
              <w:instrText xml:space="preserve"> PAGEREF _Toc234929664 \h </w:instrText>
            </w:r>
            <w:r>
              <w:rPr>
                <w:noProof/>
              </w:rPr>
            </w:r>
            <w:r>
              <w:rPr>
                <w:noProof/>
              </w:rPr>
              <w:fldChar w:fldCharType="separate"/>
            </w:r>
            <w:r>
              <w:rPr>
                <w:noProof/>
              </w:rPr>
              <w:t>67</w:t>
            </w:r>
            <w:r>
              <w:rPr>
                <w:noProof/>
              </w:rPr>
              <w:fldChar w:fldCharType="end"/>
            </w:r>
          </w:hyperlink>
        </w:p>
        <w:p w14:paraId="3D02AA4F" w14:textId="49E74A24"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65" w:history="1">
            <w:r w:rsidRPr="004804B6">
              <w:rPr>
                <w:rStyle w:val="Collegamentoipertestuale"/>
                <w:noProof/>
              </w:rPr>
              <w:t>INSERIMENTO INPUT</w:t>
            </w:r>
            <w:r>
              <w:rPr>
                <w:noProof/>
              </w:rPr>
              <w:tab/>
            </w:r>
            <w:r>
              <w:rPr>
                <w:noProof/>
              </w:rPr>
              <w:fldChar w:fldCharType="begin"/>
            </w:r>
            <w:r>
              <w:rPr>
                <w:noProof/>
              </w:rPr>
              <w:instrText xml:space="preserve"> PAGEREF _Toc234929665 \h </w:instrText>
            </w:r>
            <w:r>
              <w:rPr>
                <w:noProof/>
              </w:rPr>
            </w:r>
            <w:r>
              <w:rPr>
                <w:noProof/>
              </w:rPr>
              <w:fldChar w:fldCharType="separate"/>
            </w:r>
            <w:r>
              <w:rPr>
                <w:noProof/>
              </w:rPr>
              <w:t>68</w:t>
            </w:r>
            <w:r>
              <w:rPr>
                <w:noProof/>
              </w:rPr>
              <w:fldChar w:fldCharType="end"/>
            </w:r>
          </w:hyperlink>
        </w:p>
        <w:p w14:paraId="2A4C7576" w14:textId="36E18BE5"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66" w:history="1">
            <w:r w:rsidRPr="004804B6">
              <w:rPr>
                <w:rStyle w:val="Collegamentoipertestuale"/>
                <w:noProof/>
              </w:rPr>
              <w:t>INSERIMENTO FASI</w:t>
            </w:r>
            <w:r>
              <w:rPr>
                <w:noProof/>
              </w:rPr>
              <w:tab/>
            </w:r>
            <w:r>
              <w:rPr>
                <w:noProof/>
              </w:rPr>
              <w:fldChar w:fldCharType="begin"/>
            </w:r>
            <w:r>
              <w:rPr>
                <w:noProof/>
              </w:rPr>
              <w:instrText xml:space="preserve"> PAGEREF _Toc234929666 \h </w:instrText>
            </w:r>
            <w:r>
              <w:rPr>
                <w:noProof/>
              </w:rPr>
            </w:r>
            <w:r>
              <w:rPr>
                <w:noProof/>
              </w:rPr>
              <w:fldChar w:fldCharType="separate"/>
            </w:r>
            <w:r>
              <w:rPr>
                <w:noProof/>
              </w:rPr>
              <w:t>69</w:t>
            </w:r>
            <w:r>
              <w:rPr>
                <w:noProof/>
              </w:rPr>
              <w:fldChar w:fldCharType="end"/>
            </w:r>
          </w:hyperlink>
        </w:p>
        <w:p w14:paraId="524304C3" w14:textId="315F8D9B" w:rsidR="002208A3" w:rsidRDefault="002208A3">
          <w:pPr>
            <w:pStyle w:val="Sommario2"/>
            <w:rPr>
              <w:rFonts w:asciiTheme="minorHAnsi" w:eastAsiaTheme="minorEastAsia" w:hAnsiTheme="minorHAnsi" w:cstheme="minorBidi"/>
              <w:noProof/>
              <w:lang w:eastAsia="it-IT" w:bidi="ar-SA"/>
              <w14:ligatures w14:val="standardContextual"/>
            </w:rPr>
          </w:pPr>
          <w:hyperlink w:anchor="_Toc234929667" w:history="1">
            <w:r w:rsidRPr="004804B6">
              <w:rPr>
                <w:rStyle w:val="Collegamentoipertestuale"/>
                <w:noProof/>
              </w:rPr>
              <w:t>STORICIZZAZIONE</w:t>
            </w:r>
            <w:r>
              <w:rPr>
                <w:noProof/>
              </w:rPr>
              <w:tab/>
            </w:r>
            <w:r>
              <w:rPr>
                <w:noProof/>
              </w:rPr>
              <w:fldChar w:fldCharType="begin"/>
            </w:r>
            <w:r>
              <w:rPr>
                <w:noProof/>
              </w:rPr>
              <w:instrText xml:space="preserve"> PAGEREF _Toc234929667 \h </w:instrText>
            </w:r>
            <w:r>
              <w:rPr>
                <w:noProof/>
              </w:rPr>
            </w:r>
            <w:r>
              <w:rPr>
                <w:noProof/>
              </w:rPr>
              <w:fldChar w:fldCharType="separate"/>
            </w:r>
            <w:r>
              <w:rPr>
                <w:noProof/>
              </w:rPr>
              <w:t>73</w:t>
            </w:r>
            <w:r>
              <w:rPr>
                <w:noProof/>
              </w:rPr>
              <w:fldChar w:fldCharType="end"/>
            </w:r>
          </w:hyperlink>
        </w:p>
        <w:p w14:paraId="701A7EF5" w14:textId="1775D2EF"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68" w:history="1">
            <w:r w:rsidRPr="004804B6">
              <w:rPr>
                <w:rStyle w:val="Collegamentoipertestuale"/>
                <w:noProof/>
              </w:rPr>
              <w:t>STORICIZZAZIONE DEI PXI</w:t>
            </w:r>
            <w:r>
              <w:rPr>
                <w:noProof/>
              </w:rPr>
              <w:tab/>
            </w:r>
            <w:r>
              <w:rPr>
                <w:noProof/>
              </w:rPr>
              <w:fldChar w:fldCharType="begin"/>
            </w:r>
            <w:r>
              <w:rPr>
                <w:noProof/>
              </w:rPr>
              <w:instrText xml:space="preserve"> PAGEREF _Toc234929668 \h </w:instrText>
            </w:r>
            <w:r>
              <w:rPr>
                <w:noProof/>
              </w:rPr>
            </w:r>
            <w:r>
              <w:rPr>
                <w:noProof/>
              </w:rPr>
              <w:fldChar w:fldCharType="separate"/>
            </w:r>
            <w:r>
              <w:rPr>
                <w:noProof/>
              </w:rPr>
              <w:t>75</w:t>
            </w:r>
            <w:r>
              <w:rPr>
                <w:noProof/>
              </w:rPr>
              <w:fldChar w:fldCharType="end"/>
            </w:r>
          </w:hyperlink>
        </w:p>
        <w:p w14:paraId="43858034" w14:textId="130B7D63"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69" w:history="1">
            <w:r w:rsidRPr="004804B6">
              <w:rPr>
                <w:rStyle w:val="Collegamentoipertestuale"/>
                <w:noProof/>
              </w:rPr>
              <w:t>STORICIZZAZIONE DELLE MISURE</w:t>
            </w:r>
            <w:r>
              <w:rPr>
                <w:noProof/>
              </w:rPr>
              <w:tab/>
            </w:r>
            <w:r>
              <w:rPr>
                <w:noProof/>
              </w:rPr>
              <w:fldChar w:fldCharType="begin"/>
            </w:r>
            <w:r>
              <w:rPr>
                <w:noProof/>
              </w:rPr>
              <w:instrText xml:space="preserve"> PAGEREF _Toc234929669 \h </w:instrText>
            </w:r>
            <w:r>
              <w:rPr>
                <w:noProof/>
              </w:rPr>
            </w:r>
            <w:r>
              <w:rPr>
                <w:noProof/>
              </w:rPr>
              <w:fldChar w:fldCharType="separate"/>
            </w:r>
            <w:r>
              <w:rPr>
                <w:noProof/>
              </w:rPr>
              <w:t>76</w:t>
            </w:r>
            <w:r>
              <w:rPr>
                <w:noProof/>
              </w:rPr>
              <w:fldChar w:fldCharType="end"/>
            </w:r>
          </w:hyperlink>
        </w:p>
        <w:p w14:paraId="739426D3" w14:textId="18D100CA"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70" w:history="1">
            <w:r w:rsidRPr="004804B6">
              <w:rPr>
                <w:rStyle w:val="Collegamentoipertestuale"/>
                <w:noProof/>
              </w:rPr>
              <w:t>STORICIZZAZIONE DEGLI INDICATORI DI MONITORAGGIO</w:t>
            </w:r>
            <w:r>
              <w:rPr>
                <w:noProof/>
              </w:rPr>
              <w:tab/>
            </w:r>
            <w:r>
              <w:rPr>
                <w:noProof/>
              </w:rPr>
              <w:fldChar w:fldCharType="begin"/>
            </w:r>
            <w:r>
              <w:rPr>
                <w:noProof/>
              </w:rPr>
              <w:instrText xml:space="preserve"> PAGEREF _Toc234929670 \h </w:instrText>
            </w:r>
            <w:r>
              <w:rPr>
                <w:noProof/>
              </w:rPr>
            </w:r>
            <w:r>
              <w:rPr>
                <w:noProof/>
              </w:rPr>
              <w:fldChar w:fldCharType="separate"/>
            </w:r>
            <w:r>
              <w:rPr>
                <w:noProof/>
              </w:rPr>
              <w:t>77</w:t>
            </w:r>
            <w:r>
              <w:rPr>
                <w:noProof/>
              </w:rPr>
              <w:fldChar w:fldCharType="end"/>
            </w:r>
          </w:hyperlink>
        </w:p>
        <w:p w14:paraId="15A267FD" w14:textId="786A9D83" w:rsidR="002208A3" w:rsidRDefault="002208A3">
          <w:pPr>
            <w:pStyle w:val="Sommario3"/>
            <w:rPr>
              <w:rFonts w:asciiTheme="minorHAnsi" w:eastAsiaTheme="minorEastAsia" w:hAnsiTheme="minorHAnsi" w:cstheme="minorBidi"/>
              <w:noProof/>
              <w:sz w:val="24"/>
              <w:lang w:eastAsia="it-IT" w:bidi="ar-SA"/>
              <w14:ligatures w14:val="standardContextual"/>
            </w:rPr>
          </w:pPr>
          <w:hyperlink w:anchor="_Toc234929671" w:history="1">
            <w:r w:rsidRPr="004804B6">
              <w:rPr>
                <w:rStyle w:val="Collegamentoipertestuale"/>
                <w:noProof/>
              </w:rPr>
              <w:t>ADEGUAMENTO DELLA REPORTISTICA</w:t>
            </w:r>
            <w:r>
              <w:rPr>
                <w:noProof/>
              </w:rPr>
              <w:tab/>
            </w:r>
            <w:r>
              <w:rPr>
                <w:noProof/>
              </w:rPr>
              <w:fldChar w:fldCharType="begin"/>
            </w:r>
            <w:r>
              <w:rPr>
                <w:noProof/>
              </w:rPr>
              <w:instrText xml:space="preserve"> PAGEREF _Toc234929671 \h </w:instrText>
            </w:r>
            <w:r>
              <w:rPr>
                <w:noProof/>
              </w:rPr>
            </w:r>
            <w:r>
              <w:rPr>
                <w:noProof/>
              </w:rPr>
              <w:fldChar w:fldCharType="separate"/>
            </w:r>
            <w:r>
              <w:rPr>
                <w:noProof/>
              </w:rPr>
              <w:t>78</w:t>
            </w:r>
            <w:r>
              <w:rPr>
                <w:noProof/>
              </w:rPr>
              <w:fldChar w:fldCharType="end"/>
            </w:r>
          </w:hyperlink>
        </w:p>
        <w:p w14:paraId="47B18C17" w14:textId="127C07CA" w:rsidR="004A5E71" w:rsidRDefault="00000000">
          <w:pPr>
            <w:pStyle w:val="Sommario3"/>
            <w:tabs>
              <w:tab w:val="clear" w:pos="9406"/>
              <w:tab w:val="right" w:leader="dot" w:pos="9971"/>
            </w:tabs>
          </w:pPr>
          <w:r>
            <w:rPr>
              <w:rStyle w:val="IndexLink"/>
            </w:rPr>
            <w:fldChar w:fldCharType="end"/>
          </w:r>
        </w:p>
      </w:sdtContent>
    </w:sdt>
    <w:p w14:paraId="0158268D" w14:textId="77777777" w:rsidR="004A5E71" w:rsidRDefault="004A5E71">
      <w:pPr>
        <w:rPr>
          <w:rFonts w:ascii="Arial" w:hAnsi="Arial" w:cs="Arial"/>
          <w:b/>
          <w:bCs/>
          <w:sz w:val="22"/>
          <w:lang w:eastAsia="en-US"/>
        </w:rPr>
      </w:pPr>
    </w:p>
    <w:p w14:paraId="2DCB9AAF" w14:textId="77777777" w:rsidR="004A5E71" w:rsidRDefault="004A5E71">
      <w:pPr>
        <w:rPr>
          <w:rFonts w:ascii="Arial" w:hAnsi="Arial"/>
        </w:rPr>
      </w:pPr>
    </w:p>
    <w:p w14:paraId="76F9EC89" w14:textId="77777777" w:rsidR="004A5E71" w:rsidRDefault="004A5E71">
      <w:pPr>
        <w:rPr>
          <w:rFonts w:ascii="Arial" w:hAnsi="Arial"/>
        </w:rPr>
      </w:pPr>
    </w:p>
    <w:p w14:paraId="6CF43B9D" w14:textId="77777777" w:rsidR="004A5E71" w:rsidRDefault="004A5E71">
      <w:pPr>
        <w:rPr>
          <w:rFonts w:ascii="Arial" w:hAnsi="Arial"/>
        </w:rPr>
      </w:pPr>
    </w:p>
    <w:p w14:paraId="709FF795" w14:textId="77777777" w:rsidR="004A5E71" w:rsidRDefault="004A5E71">
      <w:pPr>
        <w:rPr>
          <w:rFonts w:ascii="Arial" w:hAnsi="Arial"/>
        </w:rPr>
      </w:pPr>
    </w:p>
    <w:p w14:paraId="43EA1194" w14:textId="77777777" w:rsidR="004A5E71" w:rsidRDefault="004A5E71">
      <w:pPr>
        <w:rPr>
          <w:rFonts w:ascii="Arial" w:hAnsi="Arial"/>
        </w:rPr>
      </w:pPr>
    </w:p>
    <w:p w14:paraId="05B13DC0" w14:textId="77777777" w:rsidR="004A5E71" w:rsidRDefault="004A5E71">
      <w:pPr>
        <w:rPr>
          <w:rFonts w:ascii="Arial" w:hAnsi="Arial"/>
        </w:rPr>
      </w:pPr>
    </w:p>
    <w:p w14:paraId="7B9AA033" w14:textId="77777777" w:rsidR="004A5E71" w:rsidRDefault="004A5E71">
      <w:pPr>
        <w:rPr>
          <w:rFonts w:ascii="Arial" w:hAnsi="Arial"/>
        </w:rPr>
      </w:pPr>
    </w:p>
    <w:p w14:paraId="7600C03B" w14:textId="77777777" w:rsidR="004A5E71" w:rsidRDefault="00000000">
      <w:pPr>
        <w:jc w:val="right"/>
      </w:pPr>
      <w:r>
        <w:rPr>
          <w:rFonts w:ascii="Arial" w:hAnsi="Arial"/>
        </w:rPr>
        <w:t xml:space="preserve">Stampato il: </w:t>
      </w:r>
      <w:r>
        <w:rPr>
          <w:rFonts w:ascii="Arial" w:hAnsi="Arial"/>
        </w:rPr>
        <w:fldChar w:fldCharType="begin"/>
      </w:r>
      <w:r>
        <w:rPr>
          <w:rFonts w:ascii="Arial" w:hAnsi="Arial"/>
        </w:rPr>
        <w:instrText xml:space="preserve"> DATE \@"dd\/MM\/yyyy" </w:instrText>
      </w:r>
      <w:r>
        <w:rPr>
          <w:rFonts w:ascii="Arial" w:hAnsi="Arial"/>
        </w:rPr>
        <w:fldChar w:fldCharType="separate"/>
      </w:r>
      <w:r w:rsidR="00A96930">
        <w:rPr>
          <w:rFonts w:ascii="Arial" w:hAnsi="Arial"/>
          <w:noProof/>
        </w:rPr>
        <w:t>14/07/2026</w:t>
      </w:r>
      <w:r>
        <w:rPr>
          <w:rFonts w:ascii="Arial" w:hAnsi="Arial"/>
        </w:rPr>
        <w:fldChar w:fldCharType="end"/>
      </w:r>
    </w:p>
    <w:p w14:paraId="15DB9371" w14:textId="77777777" w:rsidR="004A5E71" w:rsidRDefault="004A5E71">
      <w:pPr>
        <w:jc w:val="right"/>
        <w:rPr>
          <w:b/>
          <w:bCs/>
        </w:rPr>
      </w:pPr>
    </w:p>
    <w:p w14:paraId="23B42135" w14:textId="77777777" w:rsidR="004A5E71" w:rsidRDefault="00000000">
      <w:pPr>
        <w:jc w:val="right"/>
      </w:pPr>
      <w:r>
        <w:rPr>
          <w:rFonts w:ascii="Arial" w:hAnsi="Arial"/>
        </w:rPr>
        <w:t xml:space="preserve">Salvato il </w:t>
      </w:r>
      <w:r>
        <w:rPr>
          <w:rFonts w:ascii="Arial" w:hAnsi="Arial"/>
        </w:rPr>
        <w:fldChar w:fldCharType="begin"/>
      </w:r>
      <w:r>
        <w:rPr>
          <w:rFonts w:ascii="Arial" w:hAnsi="Arial"/>
        </w:rPr>
        <w:instrText xml:space="preserve"> DATE \@"dd\/MM\/yyyy" </w:instrText>
      </w:r>
      <w:r>
        <w:rPr>
          <w:rFonts w:ascii="Arial" w:hAnsi="Arial"/>
        </w:rPr>
        <w:fldChar w:fldCharType="separate"/>
      </w:r>
      <w:r w:rsidR="00A96930">
        <w:rPr>
          <w:rFonts w:ascii="Arial" w:hAnsi="Arial"/>
          <w:noProof/>
        </w:rPr>
        <w:t>14/07/2026</w:t>
      </w:r>
      <w:r>
        <w:rPr>
          <w:rFonts w:ascii="Arial" w:hAnsi="Arial"/>
        </w:rPr>
        <w:fldChar w:fldCharType="end"/>
      </w:r>
      <w:r>
        <w:rPr>
          <w:rFonts w:ascii="Arial" w:hAnsi="Arial"/>
        </w:rPr>
        <w:t xml:space="preserve"> pagg. </w:t>
      </w:r>
      <w:r>
        <w:rPr>
          <w:rFonts w:ascii="Arial" w:hAnsi="Arial"/>
        </w:rPr>
        <w:fldChar w:fldCharType="begin"/>
      </w:r>
      <w:r>
        <w:rPr>
          <w:rFonts w:ascii="Arial" w:hAnsi="Arial"/>
        </w:rPr>
        <w:instrText xml:space="preserve"> NUMPAGES </w:instrText>
      </w:r>
      <w:r>
        <w:rPr>
          <w:rFonts w:ascii="Arial" w:hAnsi="Arial"/>
        </w:rPr>
        <w:fldChar w:fldCharType="separate"/>
      </w:r>
      <w:r>
        <w:rPr>
          <w:rFonts w:ascii="Arial" w:hAnsi="Arial"/>
        </w:rPr>
        <w:t>74</w:t>
      </w:r>
      <w:r>
        <w:rPr>
          <w:rFonts w:ascii="Arial" w:hAnsi="Arial"/>
        </w:rPr>
        <w:fldChar w:fldCharType="end"/>
      </w:r>
    </w:p>
    <w:p w14:paraId="506AA8D9" w14:textId="77777777" w:rsidR="004A5E71" w:rsidRDefault="004A5E71">
      <w:pPr>
        <w:jc w:val="right"/>
        <w:rPr>
          <w:rFonts w:ascii="Arial" w:hAnsi="Arial"/>
        </w:rPr>
      </w:pPr>
    </w:p>
    <w:p w14:paraId="26DC6852" w14:textId="77777777" w:rsidR="004A5E71" w:rsidRDefault="004A5E71">
      <w:pPr>
        <w:rPr>
          <w:rFonts w:ascii="Arial" w:hAnsi="Arial"/>
        </w:rPr>
      </w:pPr>
    </w:p>
    <w:p w14:paraId="709AE34F" w14:textId="77777777" w:rsidR="004A5E71" w:rsidRDefault="004A5E71">
      <w:pPr>
        <w:rPr>
          <w:rFonts w:ascii="Arial" w:hAnsi="Arial"/>
        </w:rPr>
      </w:pPr>
    </w:p>
    <w:p w14:paraId="010F3F85" w14:textId="77777777" w:rsidR="004A5E71" w:rsidRDefault="004A5E71">
      <w:pPr>
        <w:rPr>
          <w:rFonts w:ascii="Arial" w:hAnsi="Arial"/>
        </w:rPr>
      </w:pPr>
    </w:p>
    <w:p w14:paraId="4104817F" w14:textId="77777777" w:rsidR="004A5E71" w:rsidRDefault="004A5E71">
      <w:pPr>
        <w:rPr>
          <w:rFonts w:ascii="Arial" w:hAnsi="Arial"/>
        </w:rPr>
      </w:pPr>
    </w:p>
    <w:p w14:paraId="64E8B71C" w14:textId="77777777" w:rsidR="004A5E71" w:rsidRDefault="00000000">
      <w:pPr>
        <w:rPr>
          <w:rFonts w:ascii="Arial" w:hAnsi="Arial"/>
        </w:rPr>
      </w:pPr>
      <w:r>
        <w:br w:type="page"/>
      </w:r>
    </w:p>
    <w:p w14:paraId="4EC58789" w14:textId="77777777" w:rsidR="004A5E71" w:rsidRDefault="004A5E71">
      <w:pPr>
        <w:pStyle w:val="Titolo1"/>
        <w:numPr>
          <w:ilvl w:val="0"/>
          <w:numId w:val="82"/>
        </w:numPr>
      </w:pPr>
    </w:p>
    <w:p w14:paraId="0AED6EDC" w14:textId="77777777" w:rsidR="004A5E71" w:rsidRDefault="00000000">
      <w:pPr>
        <w:pStyle w:val="Titolo1"/>
        <w:numPr>
          <w:ilvl w:val="0"/>
          <w:numId w:val="83"/>
        </w:numPr>
      </w:pPr>
      <w:bookmarkStart w:id="3" w:name="_Toc234929618"/>
      <w:r>
        <w:rPr>
          <w:rFonts w:ascii="Arial" w:hAnsi="Arial"/>
          <w:lang w:eastAsia="en-US"/>
        </w:rPr>
        <w:t>Introduzione</w:t>
      </w:r>
      <w:bookmarkEnd w:id="3"/>
    </w:p>
    <w:p w14:paraId="51C2AA77" w14:textId="77777777" w:rsidR="004A5E71" w:rsidRDefault="004A5E71">
      <w:pPr>
        <w:rPr>
          <w:rFonts w:ascii="Arial" w:hAnsi="Arial"/>
          <w:lang w:eastAsia="en-US"/>
        </w:rPr>
      </w:pPr>
    </w:p>
    <w:p w14:paraId="34126814" w14:textId="77777777" w:rsidR="004A5E71" w:rsidRDefault="00000000">
      <w:pPr>
        <w:spacing w:line="276" w:lineRule="auto"/>
        <w:jc w:val="both"/>
      </w:pPr>
      <w:r>
        <w:rPr>
          <w:lang w:eastAsia="en-US"/>
        </w:rPr>
        <w:t xml:space="preserve">Questo documento rappresenta una sintesi della documentazione relativa alla realizzazione di un sistema software per la mappatura dell’esposizione dei processi organizzativi relativamente al rischio corruttivo e relativo trattamento. </w:t>
      </w:r>
    </w:p>
    <w:p w14:paraId="412FA0BB" w14:textId="77777777" w:rsidR="004A5E71" w:rsidRDefault="004A5E71">
      <w:pPr>
        <w:jc w:val="both"/>
        <w:rPr>
          <w:rFonts w:ascii="Arial" w:hAnsi="Arial"/>
        </w:rPr>
      </w:pPr>
    </w:p>
    <w:p w14:paraId="5B35FB20" w14:textId="77777777" w:rsidR="004A5E71" w:rsidRDefault="004A5E71">
      <w:pPr>
        <w:jc w:val="both"/>
        <w:rPr>
          <w:rFonts w:ascii="Arial" w:hAnsi="Arial"/>
          <w:lang w:eastAsia="en-US"/>
        </w:rPr>
      </w:pPr>
    </w:p>
    <w:p w14:paraId="40EFE89F" w14:textId="77777777" w:rsidR="004A5E71" w:rsidRDefault="00000000">
      <w:pPr>
        <w:pStyle w:val="Titolo3"/>
        <w:numPr>
          <w:ilvl w:val="2"/>
          <w:numId w:val="84"/>
        </w:numPr>
        <w:jc w:val="both"/>
      </w:pPr>
      <w:bookmarkStart w:id="4" w:name="_Toc234929619"/>
      <w:r>
        <w:t>OBIETTIVO</w:t>
      </w:r>
      <w:bookmarkEnd w:id="4"/>
      <w:r>
        <w:t xml:space="preserve"> </w:t>
      </w:r>
    </w:p>
    <w:p w14:paraId="4EBBE81D" w14:textId="77777777" w:rsidR="004A5E71" w:rsidRDefault="00000000">
      <w:pPr>
        <w:spacing w:line="276" w:lineRule="auto"/>
        <w:jc w:val="both"/>
      </w:pPr>
      <w:r>
        <w:t>Il rischio corruttivo è una delle dimensioni significative in cui i processi organizzativi possono essere inquadrati.</w:t>
      </w:r>
    </w:p>
    <w:p w14:paraId="19C47DE6" w14:textId="77777777" w:rsidR="004A5E71" w:rsidRDefault="004A5E71">
      <w:pPr>
        <w:spacing w:line="276" w:lineRule="auto"/>
        <w:jc w:val="both"/>
      </w:pPr>
    </w:p>
    <w:p w14:paraId="221EA078" w14:textId="77777777" w:rsidR="004A5E71" w:rsidRDefault="00000000">
      <w:pPr>
        <w:spacing w:line="276" w:lineRule="auto"/>
        <w:jc w:val="both"/>
      </w:pPr>
      <w:r>
        <w:t>Una funzione classica della mappatura dei processi organizzativi è quella di fornire una rappresentazione “plastica” delle allocazioni delle quote parte di lavoro erogate sulle attività di processo, e quindi fornire specifici indicatori di efficienza ed efficacia dei singoli processi ed offrire una base su cui possono essere appoggiate decisioni di revisione e razionalizzazione dell’organizzazione stessa.</w:t>
      </w:r>
    </w:p>
    <w:p w14:paraId="0BFEF31D" w14:textId="77777777" w:rsidR="004A5E71" w:rsidRDefault="004A5E71">
      <w:pPr>
        <w:spacing w:line="276" w:lineRule="auto"/>
        <w:jc w:val="both"/>
      </w:pPr>
    </w:p>
    <w:p w14:paraId="4EC15901" w14:textId="77777777" w:rsidR="004A5E71" w:rsidRDefault="00000000">
      <w:pPr>
        <w:spacing w:line="276" w:lineRule="auto"/>
        <w:jc w:val="both"/>
      </w:pPr>
      <w:r>
        <w:t xml:space="preserve">Tuttavia, uno degli aspetti più significativi di un progetto di mappatura dei processi consiste  </w:t>
      </w:r>
      <w:r>
        <w:rPr>
          <w:b/>
          <w:bCs/>
        </w:rPr>
        <w:t>nell’analisi del rischio corruttivo</w:t>
      </w:r>
      <w:r>
        <w:t xml:space="preserve"> cui i processi stessi sono esposti: avendo costruito un dizionario dei processi, ed avendo rappresentato </w:t>
      </w:r>
      <w:r>
        <w:rPr>
          <w:i/>
          <w:iCs/>
        </w:rPr>
        <w:t>l’effort</w:t>
      </w:r>
      <w:r>
        <w:t xml:space="preserve"> dell’organizzazione in termini di quote parte lavorate sui processi stessi, completare il quadro con i tasselli relativi alla dimensione del rischio corruttivo cui i processi sono esposti consente di arricchire la mappatura dei processi con una dimensione di rilevante significato - ancor più importante per l’istituzione pubblica, che deve rendere conto anche al cittadino della modalità in cui i fondi e le sovvenzioni pubbliche vengono impiegate e delle contromisure messe in atto dall’organizzazione stessa per far fronte al rischio di infiltrazioni, in particolare su processi organizzativi a questo punto identificati come sensibilmente esposti al rischio.</w:t>
      </w:r>
    </w:p>
    <w:p w14:paraId="6A80616A" w14:textId="77777777" w:rsidR="004A5E71" w:rsidRDefault="004A5E71">
      <w:pPr>
        <w:spacing w:line="276" w:lineRule="auto"/>
        <w:jc w:val="both"/>
      </w:pPr>
    </w:p>
    <w:p w14:paraId="5A26087B" w14:textId="77777777" w:rsidR="004A5E71" w:rsidRDefault="004A5E71">
      <w:pPr>
        <w:jc w:val="both"/>
        <w:rPr>
          <w:rFonts w:ascii="Arial" w:hAnsi="Arial"/>
          <w:lang w:eastAsia="en-US"/>
        </w:rPr>
      </w:pPr>
    </w:p>
    <w:p w14:paraId="002042E2" w14:textId="77777777" w:rsidR="004A5E71" w:rsidRDefault="00000000">
      <w:pPr>
        <w:pStyle w:val="Titolo3"/>
        <w:numPr>
          <w:ilvl w:val="2"/>
          <w:numId w:val="85"/>
        </w:numPr>
        <w:jc w:val="both"/>
      </w:pPr>
      <w:bookmarkStart w:id="5" w:name="_Toc234929620"/>
      <w:r>
        <w:rPr>
          <w:rFonts w:ascii="Arial" w:hAnsi="Arial"/>
        </w:rPr>
        <w:t>PIANIFICAZIONE DEL PROGETTO</w:t>
      </w:r>
      <w:bookmarkEnd w:id="5"/>
      <w:r>
        <w:rPr>
          <w:rFonts w:ascii="Arial" w:hAnsi="Arial"/>
        </w:rPr>
        <w:t xml:space="preserve"> </w:t>
      </w:r>
    </w:p>
    <w:p w14:paraId="70B296AA" w14:textId="77777777" w:rsidR="004A5E71" w:rsidRDefault="00000000">
      <w:pPr>
        <w:spacing w:line="276" w:lineRule="auto"/>
        <w:jc w:val="both"/>
      </w:pPr>
      <w:r>
        <w:t>La schematizzazione dei lavori prevede di procedere attraverso una serie di step:</w:t>
      </w:r>
    </w:p>
    <w:p w14:paraId="0E4AEB4D" w14:textId="77777777" w:rsidR="004A5E71" w:rsidRDefault="004A5E71">
      <w:pPr>
        <w:spacing w:line="276" w:lineRule="auto"/>
        <w:jc w:val="both"/>
      </w:pPr>
    </w:p>
    <w:p w14:paraId="6B31AE47" w14:textId="77777777" w:rsidR="004A5E71" w:rsidRDefault="00000000">
      <w:pPr>
        <w:spacing w:line="276" w:lineRule="auto"/>
        <w:ind w:left="680" w:hanging="454"/>
        <w:jc w:val="both"/>
      </w:pPr>
      <w:r>
        <w:tab/>
        <w:t>i. Analisi e sviluppo delle funzionalità di mappatura dei processi organizzativi e delle strutture di organigramma</w:t>
      </w:r>
    </w:p>
    <w:p w14:paraId="6BF7DAAB" w14:textId="77777777" w:rsidR="004A5E71" w:rsidRDefault="004A5E71">
      <w:pPr>
        <w:spacing w:line="276" w:lineRule="auto"/>
        <w:jc w:val="both"/>
      </w:pPr>
    </w:p>
    <w:p w14:paraId="1E8CBC26" w14:textId="77777777" w:rsidR="004A5E71" w:rsidRDefault="00000000">
      <w:pPr>
        <w:spacing w:line="276" w:lineRule="auto"/>
      </w:pPr>
      <w:r>
        <w:tab/>
        <w:t xml:space="preserve">ii. Analisi e sviluppo delle funzionalità di mappatura dei rischi corruttivi e della loro </w:t>
      </w:r>
      <w:r>
        <w:tab/>
        <w:t>associazione con i processi mappati e i fattori abilitanti</w:t>
      </w:r>
    </w:p>
    <w:p w14:paraId="181AB22F" w14:textId="77777777" w:rsidR="004A5E71" w:rsidRDefault="004A5E71">
      <w:pPr>
        <w:spacing w:line="276" w:lineRule="auto"/>
      </w:pPr>
    </w:p>
    <w:p w14:paraId="53326746" w14:textId="77777777" w:rsidR="004A5E71" w:rsidRDefault="00000000">
      <w:pPr>
        <w:spacing w:line="276" w:lineRule="auto"/>
        <w:ind w:left="737" w:hanging="283"/>
        <w:jc w:val="both"/>
      </w:pPr>
      <w:r>
        <w:lastRenderedPageBreak/>
        <w:tab/>
        <w:t>iii. Implementazione del sistema software per la memorizzazione delle risposte date alle domande che indagano il rischio corruttivo e per il calcolo dei livelli di rischio ai processi, sulla base delle risposte date (algoritmi di calcolo del rischio corruttivo)</w:t>
      </w:r>
    </w:p>
    <w:p w14:paraId="4FB0DD18" w14:textId="77777777" w:rsidR="004A5E71" w:rsidRDefault="004A5E71">
      <w:pPr>
        <w:spacing w:line="276" w:lineRule="auto"/>
        <w:jc w:val="both"/>
      </w:pPr>
    </w:p>
    <w:p w14:paraId="4F1EB470" w14:textId="77777777" w:rsidR="004A5E71" w:rsidRDefault="00000000">
      <w:pPr>
        <w:spacing w:line="276" w:lineRule="auto"/>
        <w:ind w:left="680" w:hanging="454"/>
      </w:pPr>
      <w:r>
        <w:tab/>
        <w:t xml:space="preserve">iv. </w:t>
      </w:r>
      <w:r>
        <w:rPr>
          <w:lang w:eastAsia="en-US"/>
        </w:rPr>
        <w:t xml:space="preserve">Effettuazione del censimento, costituito da una serie di interviste, effettuate con gli uffici amministrativi, per raccogliere le risposte che permettono di ricostruire una mappa dei livelli di rischio cui i processi presidiati dalle strutture intervistate sono esposti. </w:t>
      </w:r>
      <w:r>
        <w:rPr>
          <w:lang w:eastAsia="en-US"/>
        </w:rPr>
        <w:br/>
      </w:r>
      <w:r>
        <w:rPr>
          <w:lang w:eastAsia="en-US"/>
        </w:rPr>
        <w:br/>
        <w:t>v. A</w:t>
      </w:r>
      <w:r>
        <w:t xml:space="preserve">nalisi e sviluppo delle misure di mitigazione e del loro impatto sui livelli di rischio (algoritmi  di stima della mitigazione) </w:t>
      </w:r>
      <w:r>
        <w:br/>
      </w:r>
      <w:r>
        <w:br/>
        <w:t>vi. Analisi e sviluppo del sistema di monitoraggio (algoritmi di riduzione effettiva dei livelli di rischio)</w:t>
      </w:r>
      <w:r>
        <w:br/>
      </w:r>
      <w:r>
        <w:br/>
        <w:t>vii. Implementazione della storicizzazione</w:t>
      </w:r>
      <w:r>
        <w:br/>
      </w:r>
      <w:r>
        <w:br/>
        <w:t>viii. Effettuazione del monitoraggio annuale</w:t>
      </w:r>
    </w:p>
    <w:p w14:paraId="67FD1AE8" w14:textId="77777777" w:rsidR="004A5E71" w:rsidRDefault="004A5E71">
      <w:pPr>
        <w:spacing w:line="276" w:lineRule="auto"/>
        <w:ind w:left="680" w:hanging="454"/>
      </w:pPr>
    </w:p>
    <w:p w14:paraId="73FE1789" w14:textId="77777777" w:rsidR="004A5E71" w:rsidRDefault="004A5E71">
      <w:pPr>
        <w:spacing w:line="276" w:lineRule="auto"/>
        <w:ind w:left="680" w:hanging="454"/>
      </w:pPr>
    </w:p>
    <w:p w14:paraId="75D9DA21" w14:textId="77777777" w:rsidR="004A5E71" w:rsidRDefault="004A5E71">
      <w:pPr>
        <w:spacing w:line="276" w:lineRule="auto"/>
        <w:ind w:left="680" w:hanging="454"/>
      </w:pPr>
    </w:p>
    <w:p w14:paraId="41920B77" w14:textId="77777777" w:rsidR="004A5E71" w:rsidRDefault="00000000">
      <w:pPr>
        <w:spacing w:line="276" w:lineRule="auto"/>
        <w:ind w:left="454"/>
      </w:pPr>
      <w:r>
        <w:t>Tali step non sono necessariamente sequenziali ma vengono applicati tramite un modello di sviluppo incrementale.</w:t>
      </w:r>
      <w:r>
        <w:br w:type="page"/>
      </w:r>
    </w:p>
    <w:p w14:paraId="1ACEA83A" w14:textId="77777777" w:rsidR="004A5E71" w:rsidRDefault="004A5E71">
      <w:pPr>
        <w:rPr>
          <w:rFonts w:ascii="Arial" w:hAnsi="Arial"/>
        </w:rPr>
      </w:pPr>
    </w:p>
    <w:p w14:paraId="0518844D" w14:textId="77777777" w:rsidR="004A5E71" w:rsidRDefault="004A5E71">
      <w:pPr>
        <w:rPr>
          <w:rFonts w:ascii="Arial" w:hAnsi="Arial"/>
        </w:rPr>
      </w:pPr>
    </w:p>
    <w:p w14:paraId="18983F8A" w14:textId="77777777" w:rsidR="004A5E71" w:rsidRDefault="00000000">
      <w:pPr>
        <w:pStyle w:val="Titolo1"/>
        <w:numPr>
          <w:ilvl w:val="0"/>
          <w:numId w:val="86"/>
        </w:numPr>
      </w:pPr>
      <w:bookmarkStart w:id="6" w:name="_Toc234929621"/>
      <w:r>
        <w:rPr>
          <w:rFonts w:ascii="Arial" w:hAnsi="Arial"/>
          <w:lang w:eastAsia="en-US"/>
        </w:rPr>
        <w:t>Contesto applicativo</w:t>
      </w:r>
      <w:bookmarkEnd w:id="6"/>
    </w:p>
    <w:p w14:paraId="23CA4223" w14:textId="77777777" w:rsidR="004A5E71" w:rsidRDefault="00000000">
      <w:pPr>
        <w:pStyle w:val="Titolo2"/>
        <w:numPr>
          <w:ilvl w:val="2"/>
          <w:numId w:val="87"/>
        </w:numPr>
      </w:pPr>
      <w:bookmarkStart w:id="7" w:name="_Toc234929622"/>
      <w:r>
        <w:t>I PROCESSI E I RISCHI</w:t>
      </w:r>
      <w:bookmarkEnd w:id="7"/>
    </w:p>
    <w:p w14:paraId="21580A9D" w14:textId="77777777" w:rsidR="004A5E71" w:rsidRDefault="004A5E71">
      <w:pPr>
        <w:pStyle w:val="Titolo2"/>
        <w:numPr>
          <w:ilvl w:val="1"/>
          <w:numId w:val="88"/>
        </w:numPr>
        <w:rPr>
          <w:rFonts w:eastAsia="NSimSun"/>
          <w:sz w:val="24"/>
          <w:szCs w:val="24"/>
        </w:rPr>
      </w:pPr>
      <w:bookmarkStart w:id="8" w:name="__RefHeading___Toc1035109302_Copy_2"/>
      <w:bookmarkEnd w:id="8"/>
    </w:p>
    <w:p w14:paraId="499BF0F7" w14:textId="77777777" w:rsidR="004A5E71" w:rsidRDefault="00000000">
      <w:pPr>
        <w:spacing w:line="276" w:lineRule="auto"/>
        <w:jc w:val="both"/>
      </w:pPr>
      <w:r>
        <w:t xml:space="preserve">All’inizio dell’analisi, si è tentato a lungo di rendere la mappatura dei processi finalizzata alla valutazione del rischio – cioè la mappatura realizzata tramite questo progetto ROL – compatibile con la mappatura già esistente, realizzata a fini di efficientamento; a tal scopo sono stati anche predisposti degli specifici connettori. </w:t>
      </w:r>
    </w:p>
    <w:p w14:paraId="7E781BF4" w14:textId="77777777" w:rsidR="004A5E71" w:rsidRDefault="004A5E71">
      <w:pPr>
        <w:spacing w:line="276" w:lineRule="auto"/>
        <w:jc w:val="both"/>
      </w:pPr>
    </w:p>
    <w:p w14:paraId="60D552E1" w14:textId="77777777" w:rsidR="004A5E71" w:rsidRDefault="00000000">
      <w:pPr>
        <w:spacing w:line="276" w:lineRule="auto"/>
        <w:jc w:val="both"/>
        <w:rPr>
          <w:rFonts w:ascii="Arial" w:hAnsi="Arial"/>
        </w:rPr>
      </w:pPr>
      <w:r>
        <w:rPr>
          <w:rFonts w:ascii="Arial" w:hAnsi="Arial"/>
          <w:noProof/>
        </w:rPr>
        <mc:AlternateContent>
          <mc:Choice Requires="wps">
            <w:drawing>
              <wp:anchor distT="0" distB="0" distL="0" distR="0" simplePos="0" relativeHeight="28" behindDoc="0" locked="0" layoutInCell="0" allowOverlap="1" wp14:anchorId="38635A84" wp14:editId="56945B0F">
                <wp:simplePos x="0" y="0"/>
                <wp:positionH relativeFrom="column">
                  <wp:align>center</wp:align>
                </wp:positionH>
                <wp:positionV relativeFrom="paragraph">
                  <wp:posOffset>635</wp:posOffset>
                </wp:positionV>
                <wp:extent cx="4085590" cy="5599430"/>
                <wp:effectExtent l="0" t="0" r="0" b="0"/>
                <wp:wrapSquare wrapText="largest"/>
                <wp:docPr id="1" name="Cornice4"/>
                <wp:cNvGraphicFramePr/>
                <a:graphic xmlns:a="http://schemas.openxmlformats.org/drawingml/2006/main">
                  <a:graphicData uri="http://schemas.microsoft.com/office/word/2010/wordprocessingShape">
                    <wps:wsp>
                      <wps:cNvSpPr/>
                      <wps:spPr>
                        <a:xfrm>
                          <a:off x="0" y="0"/>
                          <a:ext cx="4085640" cy="55994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9096786" w14:textId="2004B5C0" w:rsidR="004A5E71" w:rsidRDefault="00000000">
                            <w:pPr>
                              <w:pStyle w:val="Figura"/>
                              <w:jc w:val="center"/>
                              <w:rPr>
                                <w:rFonts w:ascii="Lucida Sans" w:hAnsi="Lucida Sans"/>
                                <w:b/>
                                <w:bCs/>
                                <w:i w:val="0"/>
                                <w:iCs w:val="0"/>
                              </w:rPr>
                            </w:pPr>
                            <w:r>
                              <w:rPr>
                                <w:noProof/>
                                <w:color w:val="000000"/>
                              </w:rPr>
                              <w:drawing>
                                <wp:inline distT="0" distB="0" distL="0" distR="0" wp14:anchorId="326669A5" wp14:editId="1DEFAF6B">
                                  <wp:extent cx="4084955" cy="5271135"/>
                                  <wp:effectExtent l="0" t="0" r="0" b="0"/>
                                  <wp:docPr id="3" name="Immagi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2"/>
                                          <pic:cNvPicPr>
                                            <a:picLocks noChangeAspect="1" noChangeArrowheads="1"/>
                                          </pic:cNvPicPr>
                                        </pic:nvPicPr>
                                        <pic:blipFill>
                                          <a:blip r:embed="rId7"/>
                                          <a:stretch>
                                            <a:fillRect/>
                                          </a:stretch>
                                        </pic:blipFill>
                                        <pic:spPr bwMode="auto">
                                          <a:xfrm>
                                            <a:off x="0" y="0"/>
                                            <a:ext cx="4084955" cy="5271135"/>
                                          </a:xfrm>
                                          <a:prstGeom prst="rect">
                                            <a:avLst/>
                                          </a:prstGeom>
                                        </pic:spPr>
                                      </pic:pic>
                                    </a:graphicData>
                                  </a:graphic>
                                </wp:inline>
                              </w:drawing>
                            </w:r>
                            <w:r>
                              <w:rPr>
                                <w:rFonts w:ascii="Lucida Sans" w:hAnsi="Lucida Sans"/>
                                <w:b/>
                                <w:bCs/>
                                <w:i w:val="0"/>
                                <w:iCs w:val="0"/>
                              </w:rPr>
                              <w:t xml:space="preserve">Figura </w:t>
                            </w:r>
                            <w:r>
                              <w:rPr>
                                <w:rFonts w:ascii="Lucida Sans" w:hAnsi="Lucida Sans"/>
                                <w:b/>
                                <w:bCs/>
                                <w:i w:val="0"/>
                                <w:iCs w:val="0"/>
                              </w:rPr>
                              <w:fldChar w:fldCharType="begin"/>
                            </w:r>
                            <w:r>
                              <w:rPr>
                                <w:rFonts w:ascii="Lucida Sans" w:hAnsi="Lucida Sans"/>
                                <w:b/>
                                <w:bCs/>
                                <w:i w:val="0"/>
                                <w:iCs w:val="0"/>
                              </w:rPr>
                              <w:instrText xml:space="preserve"> SEQ Figura \* ARABIC </w:instrText>
                            </w:r>
                            <w:r>
                              <w:rPr>
                                <w:rFonts w:ascii="Lucida Sans" w:hAnsi="Lucida Sans"/>
                                <w:b/>
                                <w:bCs/>
                                <w:i w:val="0"/>
                                <w:iCs w:val="0"/>
                              </w:rPr>
                              <w:fldChar w:fldCharType="separate"/>
                            </w:r>
                            <w:r>
                              <w:rPr>
                                <w:rFonts w:ascii="Lucida Sans" w:hAnsi="Lucida Sans"/>
                                <w:b/>
                                <w:bCs/>
                                <w:i w:val="0"/>
                                <w:iCs w:val="0"/>
                              </w:rPr>
                              <w:t>1</w:t>
                            </w:r>
                            <w:r>
                              <w:rPr>
                                <w:rFonts w:ascii="Lucida Sans" w:hAnsi="Lucida Sans"/>
                                <w:b/>
                                <w:bCs/>
                                <w:i w:val="0"/>
                                <w:iCs w:val="0"/>
                              </w:rPr>
                              <w:fldChar w:fldCharType="end"/>
                            </w:r>
                            <w:r>
                              <w:rPr>
                                <w:rFonts w:ascii="Lucida Sans" w:hAnsi="Lucida Sans"/>
                                <w:b/>
                                <w:bCs/>
                                <w:i w:val="0"/>
                                <w:iCs w:val="0"/>
                              </w:rPr>
                              <w:t>: Mappa della webapp ROL (bozza)</w:t>
                            </w:r>
                          </w:p>
                        </w:txbxContent>
                      </wps:txbx>
                      <wps:bodyPr lIns="0" tIns="0" rIns="0" bIns="0" anchor="t">
                        <a:noAutofit/>
                      </wps:bodyPr>
                    </wps:wsp>
                  </a:graphicData>
                </a:graphic>
              </wp:anchor>
            </w:drawing>
          </mc:Choice>
          <mc:Fallback>
            <w:pict>
              <v:rect w14:anchorId="38635A84" id="Cornice4" o:spid="_x0000_s1026" style="position:absolute;left:0;text-align:left;margin-left:0;margin-top:.05pt;width:321.7pt;height:440.9pt;z-index:2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" o:allowincell="f" stroked="f" strokeweight="0">
                <v:textbox inset="0,0,0,0">
                  <w:txbxContent>
                    <w:p w14:paraId="19096786" w14:textId="2004B5C0" w:rsidR="004A5E71" w:rsidRDefault="00000000">
                      <w:pPr>
                        <w:pStyle w:val="Figura"/>
                        <w:jc w:val="center"/>
                        <w:rPr>
                          <w:rFonts w:ascii="Lucida Sans" w:hAnsi="Lucida Sans"/>
                          <w:b/>
                          <w:bCs/>
                          <w:i w:val="0"/>
                          <w:iCs w:val="0"/>
                        </w:rPr>
                      </w:pPr>
                      <w:r>
                        <w:rPr>
                          <w:noProof/>
                          <w:color w:val="000000"/>
                        </w:rPr>
                        <w:drawing>
                          <wp:inline distT="0" distB="0" distL="0" distR="0" wp14:anchorId="326669A5" wp14:editId="1DEFAF6B">
                            <wp:extent cx="4084955" cy="5271135"/>
                            <wp:effectExtent l="0" t="0" r="0" b="0"/>
                            <wp:docPr id="3" name="Immagi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2"/>
                                    <pic:cNvPicPr>
                                      <a:picLocks noChangeAspect="1" noChangeArrowheads="1"/>
                                    </pic:cNvPicPr>
                                  </pic:nvPicPr>
                                  <pic:blipFill>
                                    <a:blip r:embed="rId7"/>
                                    <a:stretch>
                                      <a:fillRect/>
                                    </a:stretch>
                                  </pic:blipFill>
                                  <pic:spPr bwMode="auto">
                                    <a:xfrm>
                                      <a:off x="0" y="0"/>
                                      <a:ext cx="4084955" cy="5271135"/>
                                    </a:xfrm>
                                    <a:prstGeom prst="rect">
                                      <a:avLst/>
                                    </a:prstGeom>
                                  </pic:spPr>
                                </pic:pic>
                              </a:graphicData>
                            </a:graphic>
                          </wp:inline>
                        </w:drawing>
                      </w:r>
                      <w:r>
                        <w:rPr>
                          <w:rFonts w:ascii="Lucida Sans" w:hAnsi="Lucida Sans"/>
                          <w:b/>
                          <w:bCs/>
                          <w:i w:val="0"/>
                          <w:iCs w:val="0"/>
                        </w:rPr>
                        <w:t xml:space="preserve">Figura </w:t>
                      </w:r>
                      <w:r>
                        <w:rPr>
                          <w:rFonts w:ascii="Lucida Sans" w:hAnsi="Lucida Sans"/>
                          <w:b/>
                          <w:bCs/>
                          <w:i w:val="0"/>
                          <w:iCs w:val="0"/>
                        </w:rPr>
                        <w:fldChar w:fldCharType="begin"/>
                      </w:r>
                      <w:r>
                        <w:rPr>
                          <w:rFonts w:ascii="Lucida Sans" w:hAnsi="Lucida Sans"/>
                          <w:b/>
                          <w:bCs/>
                          <w:i w:val="0"/>
                          <w:iCs w:val="0"/>
                        </w:rPr>
                        <w:instrText xml:space="preserve"> SEQ Figura \* ARABIC </w:instrText>
                      </w:r>
                      <w:r>
                        <w:rPr>
                          <w:rFonts w:ascii="Lucida Sans" w:hAnsi="Lucida Sans"/>
                          <w:b/>
                          <w:bCs/>
                          <w:i w:val="0"/>
                          <w:iCs w:val="0"/>
                        </w:rPr>
                        <w:fldChar w:fldCharType="separate"/>
                      </w:r>
                      <w:r>
                        <w:rPr>
                          <w:rFonts w:ascii="Lucida Sans" w:hAnsi="Lucida Sans"/>
                          <w:b/>
                          <w:bCs/>
                          <w:i w:val="0"/>
                          <w:iCs w:val="0"/>
                        </w:rPr>
                        <w:t>1</w:t>
                      </w:r>
                      <w:r>
                        <w:rPr>
                          <w:rFonts w:ascii="Lucida Sans" w:hAnsi="Lucida Sans"/>
                          <w:b/>
                          <w:bCs/>
                          <w:i w:val="0"/>
                          <w:iCs w:val="0"/>
                        </w:rPr>
                        <w:fldChar w:fldCharType="end"/>
                      </w:r>
                      <w:r>
                        <w:rPr>
                          <w:rFonts w:ascii="Lucida Sans" w:hAnsi="Lucida Sans"/>
                          <w:b/>
                          <w:bCs/>
                          <w:i w:val="0"/>
                          <w:iCs w:val="0"/>
                        </w:rPr>
                        <w:t>: Mappa della webapp ROL (bozza)</w:t>
                      </w:r>
                    </w:p>
                  </w:txbxContent>
                </v:textbox>
                <w10:wrap type="square" side="largest"/>
              </v:rect>
            </w:pict>
          </mc:Fallback>
        </mc:AlternateContent>
      </w:r>
    </w:p>
    <w:p w14:paraId="72D969A9" w14:textId="77777777" w:rsidR="004A5E71" w:rsidRDefault="004A5E71">
      <w:pPr>
        <w:jc w:val="both"/>
        <w:rPr>
          <w:rFonts w:ascii="Arial" w:hAnsi="Arial"/>
        </w:rPr>
      </w:pPr>
    </w:p>
    <w:p w14:paraId="19B77620" w14:textId="77777777" w:rsidR="004A5E71" w:rsidRDefault="004A5E71">
      <w:pPr>
        <w:jc w:val="both"/>
        <w:rPr>
          <w:rFonts w:ascii="Arial" w:hAnsi="Arial"/>
        </w:rPr>
      </w:pPr>
    </w:p>
    <w:p w14:paraId="2E3B7BAC" w14:textId="77777777" w:rsidR="004A5E71" w:rsidRDefault="004A5E71">
      <w:pPr>
        <w:jc w:val="both"/>
        <w:rPr>
          <w:rFonts w:ascii="Arial" w:hAnsi="Arial"/>
        </w:rPr>
      </w:pPr>
    </w:p>
    <w:p w14:paraId="3B044B5A" w14:textId="77777777" w:rsidR="004A5E71" w:rsidRDefault="004A5E71">
      <w:pPr>
        <w:jc w:val="both"/>
        <w:rPr>
          <w:rFonts w:ascii="Arial" w:hAnsi="Arial"/>
        </w:rPr>
      </w:pPr>
    </w:p>
    <w:p w14:paraId="2ECB9BAE" w14:textId="77777777" w:rsidR="004A5E71" w:rsidRDefault="004A5E71">
      <w:pPr>
        <w:jc w:val="both"/>
        <w:rPr>
          <w:rFonts w:ascii="Arial" w:hAnsi="Arial"/>
        </w:rPr>
      </w:pPr>
    </w:p>
    <w:p w14:paraId="54202FD6" w14:textId="77777777" w:rsidR="004A5E71" w:rsidRDefault="004A5E71">
      <w:pPr>
        <w:jc w:val="both"/>
        <w:rPr>
          <w:rFonts w:ascii="Arial" w:hAnsi="Arial"/>
        </w:rPr>
      </w:pPr>
    </w:p>
    <w:p w14:paraId="71D80579" w14:textId="77777777" w:rsidR="004A5E71" w:rsidRDefault="004A5E71">
      <w:pPr>
        <w:jc w:val="both"/>
        <w:rPr>
          <w:rFonts w:ascii="Arial" w:hAnsi="Arial"/>
        </w:rPr>
      </w:pPr>
    </w:p>
    <w:p w14:paraId="0756DFE8" w14:textId="77777777" w:rsidR="004A5E71" w:rsidRDefault="004A5E71">
      <w:pPr>
        <w:jc w:val="both"/>
        <w:rPr>
          <w:rFonts w:ascii="Arial" w:hAnsi="Arial"/>
        </w:rPr>
      </w:pPr>
    </w:p>
    <w:p w14:paraId="2AD87EF4" w14:textId="77777777" w:rsidR="004A5E71" w:rsidRDefault="004A5E71">
      <w:pPr>
        <w:jc w:val="both"/>
        <w:rPr>
          <w:rFonts w:ascii="Arial" w:hAnsi="Arial"/>
        </w:rPr>
      </w:pPr>
    </w:p>
    <w:p w14:paraId="4E8B2EE8" w14:textId="77777777" w:rsidR="004A5E71" w:rsidRDefault="004A5E71">
      <w:pPr>
        <w:jc w:val="both"/>
        <w:rPr>
          <w:rFonts w:ascii="Arial" w:hAnsi="Arial"/>
        </w:rPr>
      </w:pPr>
    </w:p>
    <w:p w14:paraId="4C935312" w14:textId="77777777" w:rsidR="004A5E71" w:rsidRDefault="004A5E71">
      <w:pPr>
        <w:jc w:val="both"/>
        <w:rPr>
          <w:rFonts w:ascii="Arial" w:hAnsi="Arial"/>
        </w:rPr>
      </w:pPr>
    </w:p>
    <w:p w14:paraId="4AE6BCBE" w14:textId="77777777" w:rsidR="004A5E71" w:rsidRDefault="004A5E71">
      <w:pPr>
        <w:jc w:val="both"/>
        <w:rPr>
          <w:rFonts w:ascii="Arial" w:hAnsi="Arial"/>
        </w:rPr>
      </w:pPr>
    </w:p>
    <w:p w14:paraId="10E3B1BF" w14:textId="77777777" w:rsidR="004A5E71" w:rsidRDefault="004A5E71">
      <w:pPr>
        <w:jc w:val="both"/>
        <w:rPr>
          <w:rFonts w:ascii="Arial" w:hAnsi="Arial"/>
        </w:rPr>
      </w:pPr>
    </w:p>
    <w:p w14:paraId="0A26B55F" w14:textId="77777777" w:rsidR="004A5E71" w:rsidRDefault="004A5E71">
      <w:pPr>
        <w:jc w:val="both"/>
        <w:rPr>
          <w:rFonts w:ascii="Arial" w:hAnsi="Arial"/>
        </w:rPr>
      </w:pPr>
    </w:p>
    <w:p w14:paraId="0A08ADD8" w14:textId="77777777" w:rsidR="004A5E71" w:rsidRDefault="004A5E71">
      <w:pPr>
        <w:jc w:val="both"/>
        <w:rPr>
          <w:rFonts w:ascii="Arial" w:hAnsi="Arial"/>
        </w:rPr>
      </w:pPr>
    </w:p>
    <w:p w14:paraId="0A01F104" w14:textId="77777777" w:rsidR="004A5E71" w:rsidRDefault="004A5E71">
      <w:pPr>
        <w:jc w:val="both"/>
        <w:rPr>
          <w:rFonts w:ascii="Arial" w:hAnsi="Arial"/>
        </w:rPr>
      </w:pPr>
    </w:p>
    <w:p w14:paraId="0787ED1D" w14:textId="77777777" w:rsidR="004A5E71" w:rsidRDefault="004A5E71">
      <w:pPr>
        <w:jc w:val="both"/>
        <w:rPr>
          <w:rFonts w:ascii="Arial" w:hAnsi="Arial"/>
        </w:rPr>
      </w:pPr>
    </w:p>
    <w:p w14:paraId="04A03008" w14:textId="77777777" w:rsidR="004A5E71" w:rsidRDefault="004A5E71">
      <w:pPr>
        <w:jc w:val="both"/>
        <w:rPr>
          <w:rFonts w:ascii="Arial" w:hAnsi="Arial"/>
        </w:rPr>
      </w:pPr>
    </w:p>
    <w:p w14:paraId="105F42C1" w14:textId="77777777" w:rsidR="004A5E71" w:rsidRDefault="004A5E71">
      <w:pPr>
        <w:jc w:val="both"/>
        <w:rPr>
          <w:rFonts w:ascii="Arial" w:hAnsi="Arial"/>
        </w:rPr>
      </w:pPr>
    </w:p>
    <w:p w14:paraId="3190A128" w14:textId="77777777" w:rsidR="004A5E71" w:rsidRDefault="004A5E71">
      <w:pPr>
        <w:jc w:val="both"/>
        <w:rPr>
          <w:rFonts w:ascii="Arial" w:hAnsi="Arial"/>
        </w:rPr>
      </w:pPr>
    </w:p>
    <w:p w14:paraId="14835A78" w14:textId="77777777" w:rsidR="004A5E71" w:rsidRDefault="004A5E71">
      <w:pPr>
        <w:jc w:val="both"/>
        <w:rPr>
          <w:rFonts w:ascii="Arial" w:hAnsi="Arial"/>
        </w:rPr>
      </w:pPr>
    </w:p>
    <w:p w14:paraId="0E326665" w14:textId="77777777" w:rsidR="004A5E71" w:rsidRDefault="004A5E71">
      <w:pPr>
        <w:jc w:val="both"/>
        <w:rPr>
          <w:rFonts w:ascii="Arial" w:hAnsi="Arial"/>
        </w:rPr>
      </w:pPr>
    </w:p>
    <w:p w14:paraId="3E8ED807" w14:textId="77777777" w:rsidR="004A5E71" w:rsidRDefault="004A5E71">
      <w:pPr>
        <w:jc w:val="both"/>
        <w:rPr>
          <w:rFonts w:ascii="Arial" w:hAnsi="Arial"/>
        </w:rPr>
      </w:pPr>
    </w:p>
    <w:p w14:paraId="09026C3F" w14:textId="77777777" w:rsidR="004A5E71" w:rsidRDefault="004A5E71">
      <w:pPr>
        <w:jc w:val="both"/>
        <w:rPr>
          <w:rFonts w:ascii="Arial" w:hAnsi="Arial"/>
        </w:rPr>
      </w:pPr>
    </w:p>
    <w:p w14:paraId="3CFF6F59" w14:textId="77777777" w:rsidR="004A5E71" w:rsidRDefault="004A5E71">
      <w:pPr>
        <w:jc w:val="both"/>
        <w:rPr>
          <w:rFonts w:ascii="Arial" w:hAnsi="Arial"/>
        </w:rPr>
      </w:pPr>
    </w:p>
    <w:p w14:paraId="2E5F8798" w14:textId="77777777" w:rsidR="004A5E71" w:rsidRDefault="004A5E71">
      <w:pPr>
        <w:jc w:val="both"/>
        <w:rPr>
          <w:rFonts w:ascii="Arial" w:hAnsi="Arial"/>
        </w:rPr>
      </w:pPr>
    </w:p>
    <w:p w14:paraId="21E19907" w14:textId="77777777" w:rsidR="004A5E71" w:rsidRDefault="004A5E71">
      <w:pPr>
        <w:jc w:val="both"/>
        <w:rPr>
          <w:rFonts w:ascii="Arial" w:hAnsi="Arial"/>
        </w:rPr>
      </w:pPr>
    </w:p>
    <w:p w14:paraId="66B86DF8" w14:textId="77777777" w:rsidR="004A5E71" w:rsidRDefault="004A5E71">
      <w:pPr>
        <w:jc w:val="both"/>
        <w:rPr>
          <w:rFonts w:ascii="Arial" w:hAnsi="Arial"/>
        </w:rPr>
      </w:pPr>
    </w:p>
    <w:p w14:paraId="4C5FA76C" w14:textId="77777777" w:rsidR="004A5E71" w:rsidRDefault="004A5E71">
      <w:pPr>
        <w:jc w:val="both"/>
        <w:rPr>
          <w:rFonts w:ascii="Arial" w:hAnsi="Arial"/>
        </w:rPr>
      </w:pPr>
    </w:p>
    <w:p w14:paraId="0CA6BC65" w14:textId="77777777" w:rsidR="004A5E71" w:rsidRDefault="004A5E71">
      <w:pPr>
        <w:jc w:val="both"/>
        <w:rPr>
          <w:rFonts w:ascii="Arial" w:hAnsi="Arial"/>
        </w:rPr>
      </w:pPr>
    </w:p>
    <w:p w14:paraId="73962037" w14:textId="77777777" w:rsidR="004A5E71" w:rsidRDefault="004A5E71">
      <w:pPr>
        <w:spacing w:line="276" w:lineRule="auto"/>
        <w:jc w:val="both"/>
      </w:pPr>
    </w:p>
    <w:p w14:paraId="615EE0A7" w14:textId="77777777" w:rsidR="004A5E71" w:rsidRDefault="00000000">
      <w:pPr>
        <w:spacing w:line="276" w:lineRule="auto"/>
        <w:jc w:val="both"/>
      </w:pPr>
      <w:r>
        <w:br w:type="page"/>
      </w:r>
    </w:p>
    <w:p w14:paraId="0FDD5E7B" w14:textId="77777777" w:rsidR="004A5E71" w:rsidRDefault="004A5E71">
      <w:pPr>
        <w:spacing w:line="276" w:lineRule="auto"/>
        <w:jc w:val="both"/>
      </w:pPr>
    </w:p>
    <w:p w14:paraId="3A7E592B" w14:textId="77777777" w:rsidR="004A5E71" w:rsidRDefault="00000000">
      <w:pPr>
        <w:spacing w:line="276" w:lineRule="auto"/>
        <w:jc w:val="both"/>
      </w:pPr>
      <w:r>
        <w:t xml:space="preserve">Tuttavia, dopo un’attenta analisi della mappatura esistente, si è ritenuto che fosse necessario creare un nuovo dizionario dei processi, dal momento che il precedente dizionario, basato sul progetto </w:t>
      </w:r>
      <w:r>
        <w:rPr>
          <w:i/>
          <w:iCs/>
        </w:rPr>
        <w:t>Good Practice</w:t>
      </w:r>
      <w:r>
        <w:t>, non si attagliava bene al contesto della valutazione dei processi in rapporto al rischio corruttivo.</w:t>
      </w:r>
    </w:p>
    <w:p w14:paraId="1C2FA136" w14:textId="77777777" w:rsidR="004A5E71" w:rsidRDefault="004A5E71">
      <w:pPr>
        <w:spacing w:line="276" w:lineRule="auto"/>
        <w:jc w:val="both"/>
      </w:pPr>
    </w:p>
    <w:p w14:paraId="6A485F3E" w14:textId="77777777" w:rsidR="004A5E71" w:rsidRDefault="00000000">
      <w:pPr>
        <w:spacing w:line="276" w:lineRule="auto"/>
        <w:jc w:val="both"/>
      </w:pPr>
      <w:r>
        <w:t xml:space="preserve">Il dizionario dei processi organizzativi esistente nasceva infatti con lo scopo di mappare l’attività dell’organizzazione al fine di tracciare e “fotografare” l’attività prodotta dagli uffici, mentre il progetto della mappatura dei processi in rapporto al rischio corruttivo può richiedere l’approfondimento di specifici aspetti, quindi di spacchettare magari quello che era un macroprocesso organizzativo in più macroprocessi distinti; pertanto, il dizionario dei processi rispetto al rischio corruttivo risulta trasversale e “incompatibile” rispetto a quello dei processi organizzativi. </w:t>
      </w:r>
    </w:p>
    <w:p w14:paraId="757ACA6D" w14:textId="77777777" w:rsidR="004A5E71" w:rsidRDefault="004A5E71">
      <w:pPr>
        <w:jc w:val="both"/>
        <w:rPr>
          <w:rFonts w:ascii="Arial" w:hAnsi="Arial"/>
        </w:rPr>
      </w:pPr>
    </w:p>
    <w:p w14:paraId="02B4AFF0" w14:textId="77777777" w:rsidR="004A5E71" w:rsidRDefault="00000000">
      <w:pPr>
        <w:spacing w:line="276" w:lineRule="auto"/>
        <w:jc w:val="both"/>
      </w:pPr>
      <w:r>
        <w:t xml:space="preserve">Di conseguenza, pur partendo ed ereditando il database dei processi esistenti, è stato necessario creare ulteriori entità, con lo scopo di memorizzare un nuovo dizionario, peraltro articolato su una granularità a 3 livelli (macroprocesso, processo e sottoprocesso) - cui si aggiunge un ulteriore aggregatore: l’area di rischio - piuttosto che su due, come nella mappatura dei processi organizzativi esistente. </w:t>
      </w:r>
    </w:p>
    <w:p w14:paraId="68CE32DF" w14:textId="77777777" w:rsidR="004A5E71" w:rsidRDefault="00000000">
      <w:pPr>
        <w:spacing w:line="276" w:lineRule="auto"/>
        <w:jc w:val="both"/>
      </w:pPr>
      <w:r>
        <w:t xml:space="preserve">Di più, è stato previsto addirittura un ulteriore livello, quello delle attività, o fasi, che sono trasversali a processi e sottoprocessi. </w:t>
      </w:r>
    </w:p>
    <w:p w14:paraId="4982870E" w14:textId="77777777" w:rsidR="004A5E71" w:rsidRDefault="004A5E71">
      <w:pPr>
        <w:spacing w:line="276" w:lineRule="auto"/>
        <w:jc w:val="both"/>
      </w:pPr>
    </w:p>
    <w:p w14:paraId="2F840019" w14:textId="77777777" w:rsidR="004A5E71" w:rsidRDefault="00000000">
      <w:pPr>
        <w:spacing w:line="276" w:lineRule="auto"/>
        <w:jc w:val="both"/>
      </w:pPr>
      <w:r>
        <w:t xml:space="preserve">Il connettore tra i processi dell’anticorruzione e quelli organizzativi cui si faceva riferimento sopra è costituito da un’apposita entità debole associativa, in cui ogni riga è costituita dall’identificativo del sottoprocesso organizzativo cui corrisponde l’identificativo del sottoprocesso della mappatura anticorruttiva. </w:t>
      </w:r>
    </w:p>
    <w:p w14:paraId="76049B04" w14:textId="77777777" w:rsidR="004A5E71" w:rsidRDefault="004A5E71">
      <w:pPr>
        <w:spacing w:line="276" w:lineRule="auto"/>
        <w:jc w:val="both"/>
      </w:pPr>
    </w:p>
    <w:p w14:paraId="29BBE3C9" w14:textId="77777777" w:rsidR="004A5E71" w:rsidRDefault="00000000">
      <w:pPr>
        <w:pStyle w:val="Titolo3"/>
        <w:numPr>
          <w:ilvl w:val="2"/>
          <w:numId w:val="89"/>
        </w:numPr>
        <w:jc w:val="both"/>
      </w:pPr>
      <w:bookmarkStart w:id="9" w:name="_Toc234929623"/>
      <w:r>
        <w:rPr>
          <w:rFonts w:ascii="Arial" w:hAnsi="Arial"/>
        </w:rPr>
        <w:t>L’INTERVISTA</w:t>
      </w:r>
      <w:bookmarkEnd w:id="9"/>
    </w:p>
    <w:p w14:paraId="281E6F43" w14:textId="77777777" w:rsidR="004A5E71" w:rsidRDefault="00000000">
      <w:pPr>
        <w:spacing w:line="276" w:lineRule="auto"/>
        <w:jc w:val="both"/>
      </w:pPr>
      <w:r>
        <w:t>Dopo aver caricato le strutture di organigramma ed effettuato la mappatura dei processi, si passa all’intervista (o audit), costituita da una serie di quesiti rivolti alle strutture che erogano i processi; le risposte ai quesiti, volte a investigare il modo in cui i processi stessi vengono salvaguardati e monitorati rispetto al rischio corruttivo, vengono “macinate” da specifici algoritmi di calcolo del rischio, producendo i valori di rischio ottenuti dal processo su specifici indicatori.</w:t>
      </w:r>
    </w:p>
    <w:p w14:paraId="329F1DA1" w14:textId="77777777" w:rsidR="004A5E71" w:rsidRDefault="004A5E71">
      <w:pPr>
        <w:spacing w:line="276" w:lineRule="auto"/>
        <w:jc w:val="both"/>
      </w:pPr>
    </w:p>
    <w:p w14:paraId="1D407D7C" w14:textId="77777777" w:rsidR="004A5E71" w:rsidRDefault="00000000">
      <w:pPr>
        <w:spacing w:line="276" w:lineRule="auto"/>
        <w:jc w:val="both"/>
      </w:pPr>
      <w:r>
        <w:t>Per effettuare un audit, si identifica anzitutto la struttura intervistata e il processo di cui si vuole quantificare l’esposizione al rischio, tramite un apposito wizard (v. Figura 2).</w:t>
      </w:r>
    </w:p>
    <w:p w14:paraId="4E1AC946" w14:textId="77777777" w:rsidR="004A5E71" w:rsidRDefault="004A5E71">
      <w:pPr>
        <w:spacing w:line="276" w:lineRule="auto"/>
        <w:jc w:val="both"/>
      </w:pPr>
    </w:p>
    <w:p w14:paraId="74A86A5A" w14:textId="77777777" w:rsidR="004A5E71" w:rsidRDefault="00000000">
      <w:pPr>
        <w:spacing w:line="276" w:lineRule="auto"/>
        <w:jc w:val="both"/>
      </w:pPr>
      <w:r>
        <w:t>Il gestore dell’intervista, che raccoglie le informazioni, identifica la struttura che sta intervistando e il processo o il sottoprocesso esaminato (non è sufficiente identificare il macroprocesso ma è necessario scegliere almeno un processo). Quindi clicca su Invio.</w:t>
      </w:r>
    </w:p>
    <w:p w14:paraId="7C04FC6C" w14:textId="77777777" w:rsidR="004A5E71" w:rsidRDefault="00000000">
      <w:pPr>
        <w:jc w:val="both"/>
        <w:rPr>
          <w:rFonts w:ascii="Arial" w:hAnsi="Arial"/>
        </w:rPr>
      </w:pPr>
      <w:r>
        <w:rPr>
          <w:rFonts w:ascii="Arial" w:hAnsi="Arial"/>
          <w:noProof/>
        </w:rPr>
        <w:lastRenderedPageBreak/>
        <mc:AlternateContent>
          <mc:Choice Requires="wps">
            <w:drawing>
              <wp:anchor distT="0" distB="0" distL="0" distR="0" simplePos="0" relativeHeight="30" behindDoc="0" locked="0" layoutInCell="0" allowOverlap="1" wp14:anchorId="147637E0" wp14:editId="164A55A8">
                <wp:simplePos x="0" y="0"/>
                <wp:positionH relativeFrom="column">
                  <wp:align>center</wp:align>
                </wp:positionH>
                <wp:positionV relativeFrom="paragraph">
                  <wp:posOffset>111760</wp:posOffset>
                </wp:positionV>
                <wp:extent cx="3827145" cy="3959860"/>
                <wp:effectExtent l="0" t="0" r="0" b="0"/>
                <wp:wrapTopAndBottom/>
                <wp:docPr id="2" name="Cornice5"/>
                <wp:cNvGraphicFramePr/>
                <a:graphic xmlns:a="http://schemas.openxmlformats.org/drawingml/2006/main">
                  <a:graphicData uri="http://schemas.microsoft.com/office/word/2010/wordprocessingShape">
                    <wps:wsp>
                      <wps:cNvSpPr/>
                      <wps:spPr>
                        <a:xfrm>
                          <a:off x="0" y="0"/>
                          <a:ext cx="3827160" cy="39600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8A1F9FA" w14:textId="77777777" w:rsidR="004A5E71" w:rsidRDefault="00000000">
                            <w:pPr>
                              <w:pStyle w:val="Figura"/>
                              <w:jc w:val="center"/>
                              <w:rPr>
                                <w:rFonts w:ascii="Liberation Sans" w:hAnsi="Liberation Sans"/>
                                <w:b/>
                                <w:bCs/>
                                <w:i w:val="0"/>
                                <w:iCs w:val="0"/>
                              </w:rPr>
                            </w:pPr>
                            <w:r>
                              <w:rPr>
                                <w:noProof/>
                                <w:color w:val="000000"/>
                              </w:rPr>
                              <w:drawing>
                                <wp:inline distT="0" distB="0" distL="0" distR="0" wp14:anchorId="0F29527F" wp14:editId="3F4E9593">
                                  <wp:extent cx="3826510" cy="3456305"/>
                                  <wp:effectExtent l="0" t="0" r="0" b="0"/>
                                  <wp:docPr id="4" name="Immagin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3"/>
                                          <pic:cNvPicPr>
                                            <a:picLocks noChangeAspect="1" noChangeArrowheads="1"/>
                                          </pic:cNvPicPr>
                                        </pic:nvPicPr>
                                        <pic:blipFill>
                                          <a:blip r:embed="rId8"/>
                                          <a:stretch>
                                            <a:fillRect/>
                                          </a:stretch>
                                        </pic:blipFill>
                                        <pic:spPr bwMode="auto">
                                          <a:xfrm>
                                            <a:off x="0" y="0"/>
                                            <a:ext cx="3826510" cy="3456305"/>
                                          </a:xfrm>
                                          <a:prstGeom prst="rect">
                                            <a:avLst/>
                                          </a:prstGeom>
                                        </pic:spPr>
                                      </pic:pic>
                                    </a:graphicData>
                                  </a:graphic>
                                </wp:inline>
                              </w:drawing>
                            </w:r>
                            <w:r>
                              <w:rPr>
                                <w:rFonts w:ascii="Lucida Sans" w:hAnsi="Lucida Sans"/>
                                <w:b/>
                                <w:bCs/>
                                <w:i w:val="0"/>
                                <w:iCs w:val="0"/>
                              </w:rPr>
                              <w:t xml:space="preserve">Figura </w:t>
                            </w:r>
                            <w:r>
                              <w:rPr>
                                <w:rFonts w:ascii="Lucida Sans" w:hAnsi="Lucida Sans"/>
                                <w:b/>
                                <w:bCs/>
                                <w:i w:val="0"/>
                                <w:iCs w:val="0"/>
                              </w:rPr>
                              <w:fldChar w:fldCharType="begin"/>
                            </w:r>
                            <w:r>
                              <w:rPr>
                                <w:rFonts w:ascii="Lucida Sans" w:hAnsi="Lucida Sans"/>
                                <w:b/>
                                <w:bCs/>
                                <w:i w:val="0"/>
                                <w:iCs w:val="0"/>
                              </w:rPr>
                              <w:instrText xml:space="preserve"> SEQ Figura \* ARABIC </w:instrText>
                            </w:r>
                            <w:r>
                              <w:rPr>
                                <w:rFonts w:ascii="Lucida Sans" w:hAnsi="Lucida Sans"/>
                                <w:b/>
                                <w:bCs/>
                                <w:i w:val="0"/>
                                <w:iCs w:val="0"/>
                              </w:rPr>
                              <w:fldChar w:fldCharType="separate"/>
                            </w:r>
                            <w:r>
                              <w:rPr>
                                <w:rFonts w:ascii="Lucida Sans" w:hAnsi="Lucida Sans"/>
                                <w:b/>
                                <w:bCs/>
                                <w:i w:val="0"/>
                                <w:iCs w:val="0"/>
                              </w:rPr>
                              <w:t>2</w:t>
                            </w:r>
                            <w:r>
                              <w:rPr>
                                <w:rFonts w:ascii="Lucida Sans" w:hAnsi="Lucida Sans"/>
                                <w:b/>
                                <w:bCs/>
                                <w:i w:val="0"/>
                                <w:iCs w:val="0"/>
                              </w:rPr>
                              <w:fldChar w:fldCharType="end"/>
                            </w:r>
                            <w:r>
                              <w:rPr>
                                <w:rFonts w:ascii="Lucida Sans" w:hAnsi="Lucida Sans"/>
                                <w:b/>
                                <w:bCs/>
                                <w:i w:val="0"/>
                                <w:iCs w:val="0"/>
                              </w:rPr>
                              <w:t>: Prototipo dell'interfaccia dei primi step di inserimento di una nuova intervista</w:t>
                            </w:r>
                          </w:p>
                        </w:txbxContent>
                      </wps:txbx>
                      <wps:bodyPr lIns="0" tIns="0" rIns="0" bIns="0" anchor="t">
                        <a:noAutofit/>
                      </wps:bodyPr>
                    </wps:wsp>
                  </a:graphicData>
                </a:graphic>
              </wp:anchor>
            </w:drawing>
          </mc:Choice>
          <mc:Fallback>
            <w:pict>
              <v:rect w14:anchorId="147637E0" id="Cornice5" o:spid="_x0000_s1027" style="position:absolute;left:0;text-align:left;margin-left:0;margin-top:8.8pt;width:301.35pt;height:311.8pt;z-index:30;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" o:allowincell="f" stroked="f" strokeweight="0">
                <v:textbox inset="0,0,0,0">
                  <w:txbxContent>
                    <w:p w14:paraId="48A1F9FA" w14:textId="77777777" w:rsidR="004A5E71" w:rsidRDefault="00000000">
                      <w:pPr>
                        <w:pStyle w:val="Figura"/>
                        <w:jc w:val="center"/>
                        <w:rPr>
                          <w:rFonts w:ascii="Liberation Sans" w:hAnsi="Liberation Sans"/>
                          <w:b/>
                          <w:bCs/>
                          <w:i w:val="0"/>
                          <w:iCs w:val="0"/>
                        </w:rPr>
                      </w:pPr>
                      <w:r>
                        <w:rPr>
                          <w:noProof/>
                          <w:color w:val="000000"/>
                        </w:rPr>
                        <w:drawing>
                          <wp:inline distT="0" distB="0" distL="0" distR="0" wp14:anchorId="0F29527F" wp14:editId="3F4E9593">
                            <wp:extent cx="3826510" cy="3456305"/>
                            <wp:effectExtent l="0" t="0" r="0" b="0"/>
                            <wp:docPr id="4" name="Immagin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3"/>
                                    <pic:cNvPicPr>
                                      <a:picLocks noChangeAspect="1" noChangeArrowheads="1"/>
                                    </pic:cNvPicPr>
                                  </pic:nvPicPr>
                                  <pic:blipFill>
                                    <a:blip r:embed="rId8"/>
                                    <a:stretch>
                                      <a:fillRect/>
                                    </a:stretch>
                                  </pic:blipFill>
                                  <pic:spPr bwMode="auto">
                                    <a:xfrm>
                                      <a:off x="0" y="0"/>
                                      <a:ext cx="3826510" cy="3456305"/>
                                    </a:xfrm>
                                    <a:prstGeom prst="rect">
                                      <a:avLst/>
                                    </a:prstGeom>
                                  </pic:spPr>
                                </pic:pic>
                              </a:graphicData>
                            </a:graphic>
                          </wp:inline>
                        </w:drawing>
                      </w:r>
                      <w:r>
                        <w:rPr>
                          <w:rFonts w:ascii="Lucida Sans" w:hAnsi="Lucida Sans"/>
                          <w:b/>
                          <w:bCs/>
                          <w:i w:val="0"/>
                          <w:iCs w:val="0"/>
                        </w:rPr>
                        <w:t xml:space="preserve">Figura </w:t>
                      </w:r>
                      <w:r>
                        <w:rPr>
                          <w:rFonts w:ascii="Lucida Sans" w:hAnsi="Lucida Sans"/>
                          <w:b/>
                          <w:bCs/>
                          <w:i w:val="0"/>
                          <w:iCs w:val="0"/>
                        </w:rPr>
                        <w:fldChar w:fldCharType="begin"/>
                      </w:r>
                      <w:r>
                        <w:rPr>
                          <w:rFonts w:ascii="Lucida Sans" w:hAnsi="Lucida Sans"/>
                          <w:b/>
                          <w:bCs/>
                          <w:i w:val="0"/>
                          <w:iCs w:val="0"/>
                        </w:rPr>
                        <w:instrText xml:space="preserve"> SEQ Figura \* ARABIC </w:instrText>
                      </w:r>
                      <w:r>
                        <w:rPr>
                          <w:rFonts w:ascii="Lucida Sans" w:hAnsi="Lucida Sans"/>
                          <w:b/>
                          <w:bCs/>
                          <w:i w:val="0"/>
                          <w:iCs w:val="0"/>
                        </w:rPr>
                        <w:fldChar w:fldCharType="separate"/>
                      </w:r>
                      <w:r>
                        <w:rPr>
                          <w:rFonts w:ascii="Lucida Sans" w:hAnsi="Lucida Sans"/>
                          <w:b/>
                          <w:bCs/>
                          <w:i w:val="0"/>
                          <w:iCs w:val="0"/>
                        </w:rPr>
                        <w:t>2</w:t>
                      </w:r>
                      <w:r>
                        <w:rPr>
                          <w:rFonts w:ascii="Lucida Sans" w:hAnsi="Lucida Sans"/>
                          <w:b/>
                          <w:bCs/>
                          <w:i w:val="0"/>
                          <w:iCs w:val="0"/>
                        </w:rPr>
                        <w:fldChar w:fldCharType="end"/>
                      </w:r>
                      <w:r>
                        <w:rPr>
                          <w:rFonts w:ascii="Lucida Sans" w:hAnsi="Lucida Sans"/>
                          <w:b/>
                          <w:bCs/>
                          <w:i w:val="0"/>
                          <w:iCs w:val="0"/>
                        </w:rPr>
                        <w:t>: Prototipo dell'interfaccia dei primi step di inserimento di una nuova intervista</w:t>
                      </w:r>
                    </w:p>
                  </w:txbxContent>
                </v:textbox>
                <w10:wrap type="topAndBottom"/>
              </v:rect>
            </w:pict>
          </mc:Fallback>
        </mc:AlternateContent>
      </w:r>
    </w:p>
    <w:p w14:paraId="6654B3A4" w14:textId="77777777" w:rsidR="004A5E71" w:rsidRDefault="004A5E71">
      <w:pPr>
        <w:jc w:val="both"/>
        <w:rPr>
          <w:rFonts w:ascii="Arial" w:hAnsi="Arial"/>
        </w:rPr>
      </w:pPr>
    </w:p>
    <w:p w14:paraId="5A7C96E2" w14:textId="77777777" w:rsidR="004A5E71" w:rsidRDefault="004A5E71">
      <w:pPr>
        <w:spacing w:line="276" w:lineRule="auto"/>
        <w:jc w:val="both"/>
      </w:pPr>
    </w:p>
    <w:p w14:paraId="78B5430D" w14:textId="77777777" w:rsidR="004A5E71" w:rsidRDefault="00000000">
      <w:pPr>
        <w:spacing w:line="276" w:lineRule="auto"/>
        <w:jc w:val="both"/>
      </w:pPr>
      <w:r>
        <w:t>Questa azione produce la generazione dei quesiti, raggruppati in ambiti di analisi (v. Figura 3).</w:t>
      </w:r>
    </w:p>
    <w:p w14:paraId="5CDA3997" w14:textId="77777777" w:rsidR="004A5E71" w:rsidRDefault="004A5E71">
      <w:pPr>
        <w:spacing w:line="276" w:lineRule="auto"/>
        <w:jc w:val="both"/>
      </w:pPr>
    </w:p>
    <w:p w14:paraId="3AE0370A" w14:textId="77777777" w:rsidR="004A5E71" w:rsidRDefault="00000000">
      <w:pPr>
        <w:spacing w:line="276" w:lineRule="auto"/>
        <w:jc w:val="both"/>
      </w:pPr>
      <w:r>
        <w:t xml:space="preserve">A questo punto, l’intervistatore deve rivolgere almeno una parte di questi quesiti al responsabile di struttura intervistato, e riportare le risposte fornite. </w:t>
      </w:r>
    </w:p>
    <w:p w14:paraId="46AC44A9" w14:textId="77777777" w:rsidR="004A5E71" w:rsidRDefault="00000000">
      <w:pPr>
        <w:spacing w:line="276" w:lineRule="auto"/>
        <w:jc w:val="both"/>
      </w:pPr>
      <w:r>
        <w:t>Per ogni quesito, inoltre, è compilabile facoltativamente un campo note.</w:t>
      </w:r>
    </w:p>
    <w:p w14:paraId="59D2F2EA" w14:textId="77777777" w:rsidR="004A5E71" w:rsidRDefault="004A5E71">
      <w:pPr>
        <w:spacing w:line="276" w:lineRule="auto"/>
        <w:jc w:val="both"/>
      </w:pPr>
    </w:p>
    <w:p w14:paraId="0CBDEDF4" w14:textId="77777777" w:rsidR="004A5E71" w:rsidRDefault="00000000">
      <w:pPr>
        <w:spacing w:line="276" w:lineRule="auto"/>
        <w:jc w:val="both"/>
      </w:pPr>
      <w:r>
        <w:t xml:space="preserve">Ogni volta che si procede ad effettuare un’intervista con una struttura, l’applicazione mostra al gestore tutti i quesiti, </w:t>
      </w:r>
      <w:r>
        <w:rPr>
          <w:b/>
          <w:bCs/>
        </w:rPr>
        <w:t>non soltanto un sottoinsieme</w:t>
      </w:r>
      <w:r>
        <w:t>. Potrebbe, infatti, verificarsi che, nel corso dell’intervista, alcune riposte o commenti dell’intervistato, riportati poi nelle note dal gestore, attivino l’attenzione del gestore su aspetti che in precedenza non aveva pensato di investigare, ma che si rende conto che è opportuno invece approfondire. Pertanto, i quesiti mostrati sono ad ogni intervista l’elenco completo, ma tuttavia non è obbligatorio rispondere a tutti.</w:t>
      </w:r>
    </w:p>
    <w:p w14:paraId="6D5E4F2D" w14:textId="77777777" w:rsidR="004A5E71" w:rsidRDefault="004A5E71">
      <w:pPr>
        <w:spacing w:line="276" w:lineRule="auto"/>
        <w:jc w:val="both"/>
      </w:pPr>
    </w:p>
    <w:p w14:paraId="561071A0" w14:textId="77777777" w:rsidR="004A5E71" w:rsidRDefault="00000000">
      <w:pPr>
        <w:spacing w:line="276" w:lineRule="auto"/>
        <w:jc w:val="both"/>
      </w:pPr>
      <w:r>
        <w:t xml:space="preserve">Dal punto di vista dello schema logico, l’entità </w:t>
      </w:r>
      <w:r>
        <w:rPr>
          <w:i/>
          <w:iCs/>
        </w:rPr>
        <w:t>quesito</w:t>
      </w:r>
      <w:r>
        <w:t xml:space="preserve"> è collegata a tre enumerativi dinamici: </w:t>
      </w:r>
    </w:p>
    <w:p w14:paraId="4FE3DFC4" w14:textId="77777777" w:rsidR="004A5E71" w:rsidRDefault="00000000">
      <w:pPr>
        <w:numPr>
          <w:ilvl w:val="0"/>
          <w:numId w:val="53"/>
        </w:numPr>
        <w:spacing w:line="276" w:lineRule="auto"/>
        <w:jc w:val="both"/>
      </w:pPr>
      <w:r>
        <w:t xml:space="preserve">il primo è l’ambito di analisi (l’argomento, ovvero una semplice “tag” del quesito, in base al quale i quesiti stessi possono essere raggruppati nella pagina in riquadri, colori, etc.); </w:t>
      </w:r>
    </w:p>
    <w:p w14:paraId="740C3778" w14:textId="77777777" w:rsidR="004A5E71" w:rsidRDefault="00000000">
      <w:pPr>
        <w:numPr>
          <w:ilvl w:val="0"/>
          <w:numId w:val="53"/>
        </w:numPr>
        <w:spacing w:line="276" w:lineRule="auto"/>
        <w:jc w:val="both"/>
      </w:pPr>
      <w:r>
        <w:t xml:space="preserve">il secondo è il tipo di quesito. </w:t>
      </w:r>
    </w:p>
    <w:p w14:paraId="13B8EB8F" w14:textId="77777777" w:rsidR="004A5E71" w:rsidRDefault="00000000">
      <w:pPr>
        <w:jc w:val="both"/>
      </w:pPr>
      <w:r>
        <w:rPr>
          <w:noProof/>
        </w:rPr>
        <w:lastRenderedPageBreak/>
        <mc:AlternateContent>
          <mc:Choice Requires="wps">
            <w:drawing>
              <wp:anchor distT="0" distB="0" distL="0" distR="0" simplePos="0" relativeHeight="32" behindDoc="0" locked="0" layoutInCell="0" allowOverlap="1" wp14:anchorId="3CC4DA3C" wp14:editId="66F4FF38">
                <wp:simplePos x="0" y="0"/>
                <wp:positionH relativeFrom="column">
                  <wp:posOffset>1507490</wp:posOffset>
                </wp:positionH>
                <wp:positionV relativeFrom="paragraph">
                  <wp:posOffset>1335405</wp:posOffset>
                </wp:positionV>
                <wp:extent cx="3318510" cy="4582160"/>
                <wp:effectExtent l="0" t="0" r="0" b="0"/>
                <wp:wrapTopAndBottom/>
                <wp:docPr id="6" name="Cornice6"/>
                <wp:cNvGraphicFramePr/>
                <a:graphic xmlns:a="http://schemas.openxmlformats.org/drawingml/2006/main">
                  <a:graphicData uri="http://schemas.microsoft.com/office/word/2010/wordprocessingShape">
                    <wps:wsp>
                      <wps:cNvSpPr/>
                      <wps:spPr>
                        <a:xfrm>
                          <a:off x="0" y="0"/>
                          <a:ext cx="3318480" cy="45820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5A54935" w14:textId="77777777" w:rsidR="004A5E71" w:rsidRDefault="00000000">
                            <w:pPr>
                              <w:pStyle w:val="Figura"/>
                              <w:jc w:val="center"/>
                              <w:rPr>
                                <w:rFonts w:ascii="Liberation Sans" w:hAnsi="Liberation Sans"/>
                                <w:b/>
                                <w:bCs/>
                                <w:i w:val="0"/>
                                <w:iCs w:val="0"/>
                              </w:rPr>
                            </w:pPr>
                            <w:r>
                              <w:rPr>
                                <w:noProof/>
                                <w:color w:val="000000"/>
                              </w:rPr>
                              <w:drawing>
                                <wp:inline distT="0" distB="0" distL="0" distR="0" wp14:anchorId="44CCEE29" wp14:editId="04D978DC">
                                  <wp:extent cx="3317875" cy="4078605"/>
                                  <wp:effectExtent l="0" t="0" r="0" b="0"/>
                                  <wp:docPr id="5" name="Immagin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4"/>
                                          <pic:cNvPicPr>
                                            <a:picLocks noChangeAspect="1" noChangeArrowheads="1"/>
                                          </pic:cNvPicPr>
                                        </pic:nvPicPr>
                                        <pic:blipFill>
                                          <a:blip r:embed="rId9"/>
                                          <a:stretch>
                                            <a:fillRect/>
                                          </a:stretch>
                                        </pic:blipFill>
                                        <pic:spPr bwMode="auto">
                                          <a:xfrm>
                                            <a:off x="0" y="0"/>
                                            <a:ext cx="3317875" cy="4078605"/>
                                          </a:xfrm>
                                          <a:prstGeom prst="rect">
                                            <a:avLst/>
                                          </a:prstGeom>
                                        </pic:spPr>
                                      </pic:pic>
                                    </a:graphicData>
                                  </a:graphic>
                                </wp:inline>
                              </w:drawing>
                            </w:r>
                            <w:r>
                              <w:rPr>
                                <w:rFonts w:ascii="Lucida Sans" w:hAnsi="Lucida Sans"/>
                                <w:b/>
                                <w:bCs/>
                                <w:i w:val="0"/>
                                <w:iCs w:val="0"/>
                              </w:rPr>
                              <w:t xml:space="preserve">Figura </w:t>
                            </w:r>
                            <w:r>
                              <w:rPr>
                                <w:rFonts w:ascii="Lucida Sans" w:hAnsi="Lucida Sans"/>
                                <w:b/>
                                <w:bCs/>
                                <w:i w:val="0"/>
                                <w:iCs w:val="0"/>
                              </w:rPr>
                              <w:fldChar w:fldCharType="begin"/>
                            </w:r>
                            <w:r>
                              <w:rPr>
                                <w:rFonts w:ascii="Lucida Sans" w:hAnsi="Lucida Sans"/>
                                <w:b/>
                                <w:bCs/>
                                <w:i w:val="0"/>
                                <w:iCs w:val="0"/>
                              </w:rPr>
                              <w:instrText xml:space="preserve"> SEQ Figura \* ARABIC </w:instrText>
                            </w:r>
                            <w:r>
                              <w:rPr>
                                <w:rFonts w:ascii="Lucida Sans" w:hAnsi="Lucida Sans"/>
                                <w:b/>
                                <w:bCs/>
                                <w:i w:val="0"/>
                                <w:iCs w:val="0"/>
                              </w:rPr>
                              <w:fldChar w:fldCharType="separate"/>
                            </w:r>
                            <w:r>
                              <w:rPr>
                                <w:rFonts w:ascii="Lucida Sans" w:hAnsi="Lucida Sans"/>
                                <w:b/>
                                <w:bCs/>
                                <w:i w:val="0"/>
                                <w:iCs w:val="0"/>
                              </w:rPr>
                              <w:t>3</w:t>
                            </w:r>
                            <w:r>
                              <w:rPr>
                                <w:rFonts w:ascii="Lucida Sans" w:hAnsi="Lucida Sans"/>
                                <w:b/>
                                <w:bCs/>
                                <w:i w:val="0"/>
                                <w:iCs w:val="0"/>
                              </w:rPr>
                              <w:fldChar w:fldCharType="end"/>
                            </w:r>
                            <w:r>
                              <w:rPr>
                                <w:rFonts w:ascii="Lucida Sans" w:hAnsi="Lucida Sans"/>
                                <w:b/>
                                <w:bCs/>
                                <w:i w:val="0"/>
                                <w:iCs w:val="0"/>
                              </w:rPr>
                              <w:t>: Prototipo della funzionalità di compilazione risposte ai quesiti</w:t>
                            </w:r>
                          </w:p>
                        </w:txbxContent>
                      </wps:txbx>
                      <wps:bodyPr lIns="0" tIns="0" rIns="0" bIns="0" anchor="t">
                        <a:noAutofit/>
                      </wps:bodyPr>
                    </wps:wsp>
                  </a:graphicData>
                </a:graphic>
              </wp:anchor>
            </w:drawing>
          </mc:Choice>
          <mc:Fallback>
            <w:pict>
              <v:rect w14:anchorId="3CC4DA3C" id="Cornice6" o:spid="_x0000_s1028" style="position:absolute;left:0;text-align:left;margin-left:118.7pt;margin-top:105.15pt;width:261.3pt;height:360.8pt;z-index: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" o:allowincell="f" stroked="f" strokeweight="0">
                <v:textbox inset="0,0,0,0">
                  <w:txbxContent>
                    <w:p w14:paraId="55A54935" w14:textId="77777777" w:rsidR="004A5E71" w:rsidRDefault="00000000">
                      <w:pPr>
                        <w:pStyle w:val="Figura"/>
                        <w:jc w:val="center"/>
                        <w:rPr>
                          <w:rFonts w:ascii="Liberation Sans" w:hAnsi="Liberation Sans"/>
                          <w:b/>
                          <w:bCs/>
                          <w:i w:val="0"/>
                          <w:iCs w:val="0"/>
                        </w:rPr>
                      </w:pPr>
                      <w:r>
                        <w:rPr>
                          <w:noProof/>
                          <w:color w:val="000000"/>
                        </w:rPr>
                        <w:drawing>
                          <wp:inline distT="0" distB="0" distL="0" distR="0" wp14:anchorId="44CCEE29" wp14:editId="04D978DC">
                            <wp:extent cx="3317875" cy="4078605"/>
                            <wp:effectExtent l="0" t="0" r="0" b="0"/>
                            <wp:docPr id="5" name="Immagin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4"/>
                                    <pic:cNvPicPr>
                                      <a:picLocks noChangeAspect="1" noChangeArrowheads="1"/>
                                    </pic:cNvPicPr>
                                  </pic:nvPicPr>
                                  <pic:blipFill>
                                    <a:blip r:embed="rId9"/>
                                    <a:stretch>
                                      <a:fillRect/>
                                    </a:stretch>
                                  </pic:blipFill>
                                  <pic:spPr bwMode="auto">
                                    <a:xfrm>
                                      <a:off x="0" y="0"/>
                                      <a:ext cx="3317875" cy="4078605"/>
                                    </a:xfrm>
                                    <a:prstGeom prst="rect">
                                      <a:avLst/>
                                    </a:prstGeom>
                                  </pic:spPr>
                                </pic:pic>
                              </a:graphicData>
                            </a:graphic>
                          </wp:inline>
                        </w:drawing>
                      </w:r>
                      <w:r>
                        <w:rPr>
                          <w:rFonts w:ascii="Lucida Sans" w:hAnsi="Lucida Sans"/>
                          <w:b/>
                          <w:bCs/>
                          <w:i w:val="0"/>
                          <w:iCs w:val="0"/>
                        </w:rPr>
                        <w:t xml:space="preserve">Figura </w:t>
                      </w:r>
                      <w:r>
                        <w:rPr>
                          <w:rFonts w:ascii="Lucida Sans" w:hAnsi="Lucida Sans"/>
                          <w:b/>
                          <w:bCs/>
                          <w:i w:val="0"/>
                          <w:iCs w:val="0"/>
                        </w:rPr>
                        <w:fldChar w:fldCharType="begin"/>
                      </w:r>
                      <w:r>
                        <w:rPr>
                          <w:rFonts w:ascii="Lucida Sans" w:hAnsi="Lucida Sans"/>
                          <w:b/>
                          <w:bCs/>
                          <w:i w:val="0"/>
                          <w:iCs w:val="0"/>
                        </w:rPr>
                        <w:instrText xml:space="preserve"> SEQ Figura \* ARABIC </w:instrText>
                      </w:r>
                      <w:r>
                        <w:rPr>
                          <w:rFonts w:ascii="Lucida Sans" w:hAnsi="Lucida Sans"/>
                          <w:b/>
                          <w:bCs/>
                          <w:i w:val="0"/>
                          <w:iCs w:val="0"/>
                        </w:rPr>
                        <w:fldChar w:fldCharType="separate"/>
                      </w:r>
                      <w:r>
                        <w:rPr>
                          <w:rFonts w:ascii="Lucida Sans" w:hAnsi="Lucida Sans"/>
                          <w:b/>
                          <w:bCs/>
                          <w:i w:val="0"/>
                          <w:iCs w:val="0"/>
                        </w:rPr>
                        <w:t>3</w:t>
                      </w:r>
                      <w:r>
                        <w:rPr>
                          <w:rFonts w:ascii="Lucida Sans" w:hAnsi="Lucida Sans"/>
                          <w:b/>
                          <w:bCs/>
                          <w:i w:val="0"/>
                          <w:iCs w:val="0"/>
                        </w:rPr>
                        <w:fldChar w:fldCharType="end"/>
                      </w:r>
                      <w:r>
                        <w:rPr>
                          <w:rFonts w:ascii="Lucida Sans" w:hAnsi="Lucida Sans"/>
                          <w:b/>
                          <w:bCs/>
                          <w:i w:val="0"/>
                          <w:iCs w:val="0"/>
                        </w:rPr>
                        <w:t>: Prototipo della funzionalità di compilazione risposte ai quesiti</w:t>
                      </w:r>
                    </w:p>
                  </w:txbxContent>
                </v:textbox>
                <w10:wrap type="topAndBottom"/>
              </v:rect>
            </w:pict>
          </mc:Fallback>
        </mc:AlternateContent>
      </w:r>
    </w:p>
    <w:p w14:paraId="38319541" w14:textId="77777777" w:rsidR="004A5E71" w:rsidRDefault="00000000">
      <w:pPr>
        <w:spacing w:line="276" w:lineRule="auto"/>
        <w:jc w:val="both"/>
      </w:pPr>
      <w:r>
        <w:t xml:space="preserve">Possono esistere, infatti, svariati tipi di quesiti. </w:t>
      </w:r>
    </w:p>
    <w:p w14:paraId="6137C351" w14:textId="77777777" w:rsidR="004A5E71" w:rsidRDefault="00000000">
      <w:pPr>
        <w:spacing w:line="276" w:lineRule="auto"/>
        <w:jc w:val="both"/>
      </w:pPr>
      <w:r>
        <w:t xml:space="preserve">Il primo tipo è rappresentato da quesiti di tipo “On/Off”, ovvero “Si/No”, vale a dire quesiti misurabili su scala nominale: la tipologia delle risposte a questi quesiti sarà quindi di tipo qualitativo. </w:t>
      </w:r>
    </w:p>
    <w:p w14:paraId="334CD910" w14:textId="77777777" w:rsidR="004A5E71" w:rsidRDefault="00000000">
      <w:pPr>
        <w:spacing w:line="276" w:lineRule="auto"/>
        <w:jc w:val="both"/>
      </w:pPr>
      <w:r>
        <w:t xml:space="preserve">Ad esempio: </w:t>
      </w:r>
      <w:r>
        <w:rPr>
          <w:i/>
          <w:iCs/>
        </w:rPr>
        <w:t>“Si sono verificati fino ad oggi</w:t>
      </w:r>
      <w:r>
        <w:rPr>
          <w:rStyle w:val="Rimandonotaapidipagina"/>
          <w:i/>
          <w:iCs/>
        </w:rPr>
        <w:footnoteReference w:id="1"/>
      </w:r>
      <w:r>
        <w:rPr>
          <w:i/>
          <w:iCs/>
        </w:rPr>
        <w:t xml:space="preserve"> episodi di Whistleblowing?”</w:t>
      </w:r>
      <w:r>
        <w:t xml:space="preserve"> </w:t>
      </w:r>
    </w:p>
    <w:p w14:paraId="262FFE1A" w14:textId="77777777" w:rsidR="004A5E71" w:rsidRDefault="004A5E71">
      <w:pPr>
        <w:spacing w:line="276" w:lineRule="auto"/>
        <w:jc w:val="both"/>
      </w:pPr>
    </w:p>
    <w:p w14:paraId="1A33E345" w14:textId="77777777" w:rsidR="004A5E71" w:rsidRDefault="004A5E71">
      <w:pPr>
        <w:spacing w:line="276" w:lineRule="auto"/>
        <w:jc w:val="both"/>
      </w:pPr>
    </w:p>
    <w:p w14:paraId="53A28DE8" w14:textId="77777777" w:rsidR="004A5E71" w:rsidRDefault="00000000">
      <w:pPr>
        <w:spacing w:line="276" w:lineRule="auto"/>
        <w:jc w:val="both"/>
      </w:pPr>
      <w:r>
        <w:t>A questa domanda si può rispondere o “si” oppure “no”, quindi le risposte stesse non sono espresse in termini di “quantità” ma solo di “qualità”.</w:t>
      </w:r>
    </w:p>
    <w:p w14:paraId="1E2ACDD5" w14:textId="77777777" w:rsidR="004A5E71" w:rsidRDefault="004A5E71">
      <w:pPr>
        <w:jc w:val="both"/>
      </w:pPr>
    </w:p>
    <w:p w14:paraId="6B2721F8" w14:textId="77777777" w:rsidR="004A5E71" w:rsidRDefault="00000000">
      <w:pPr>
        <w:spacing w:line="276" w:lineRule="auto"/>
        <w:jc w:val="both"/>
      </w:pPr>
      <w:r>
        <w:t xml:space="preserve">Un altro tipo di quesiti è rappresentato da quesiti di tipo quantitativo. </w:t>
      </w:r>
    </w:p>
    <w:p w14:paraId="574F0CC5" w14:textId="77777777" w:rsidR="004A5E71" w:rsidRDefault="00000000">
      <w:pPr>
        <w:spacing w:line="276" w:lineRule="auto"/>
        <w:jc w:val="both"/>
      </w:pPr>
      <w:r>
        <w:t xml:space="preserve">P.es., se si chiedesse </w:t>
      </w:r>
      <w:r>
        <w:rPr>
          <w:i/>
          <w:iCs/>
        </w:rPr>
        <w:t>“Quanti episodi di Whistleblowing si sono verificati fino ad oggi?”</w:t>
      </w:r>
      <w:r>
        <w:t xml:space="preserve"> la risposta sarebbe costituita da un numero appartenente ad N (l’insieme dei numeri naturali); quindi questa risposta è misurabile su una scala a rapporti.</w:t>
      </w:r>
    </w:p>
    <w:p w14:paraId="0EA9CE24" w14:textId="77777777" w:rsidR="004A5E71" w:rsidRDefault="004A5E71">
      <w:pPr>
        <w:spacing w:line="276" w:lineRule="auto"/>
        <w:jc w:val="both"/>
      </w:pPr>
    </w:p>
    <w:p w14:paraId="2355F620" w14:textId="77777777" w:rsidR="004A5E71" w:rsidRDefault="004A5E71">
      <w:pPr>
        <w:spacing w:line="276" w:lineRule="auto"/>
        <w:jc w:val="both"/>
      </w:pPr>
    </w:p>
    <w:p w14:paraId="33CFE232" w14:textId="77777777" w:rsidR="004A5E71" w:rsidRDefault="00000000">
      <w:pPr>
        <w:spacing w:line="276" w:lineRule="auto"/>
        <w:jc w:val="both"/>
      </w:pPr>
      <w:r>
        <w:t>Un ulteriore tipo di quesito è rappresentato da domande che necessitano di una risposta descrittiva.</w:t>
      </w:r>
    </w:p>
    <w:p w14:paraId="49257753" w14:textId="77777777" w:rsidR="004A5E71" w:rsidRDefault="004A5E71">
      <w:pPr>
        <w:spacing w:line="276" w:lineRule="auto"/>
        <w:jc w:val="both"/>
      </w:pPr>
    </w:p>
    <w:p w14:paraId="3D5F78DA" w14:textId="77777777" w:rsidR="004A5E71" w:rsidRDefault="00000000">
      <w:pPr>
        <w:numPr>
          <w:ilvl w:val="0"/>
          <w:numId w:val="54"/>
        </w:numPr>
        <w:spacing w:line="276" w:lineRule="auto"/>
        <w:jc w:val="both"/>
      </w:pPr>
      <w:r>
        <w:t>Il terzo enumerativo dinamico cui è collegato il quesito è la “formulazione del quesito”. Nella figura seguente viene riportata la struttura di questa entità.</w:t>
      </w:r>
    </w:p>
    <w:p w14:paraId="12AC2AE6" w14:textId="77777777" w:rsidR="004A5E71" w:rsidRDefault="004A5E71">
      <w:pPr>
        <w:spacing w:line="276" w:lineRule="auto"/>
        <w:jc w:val="both"/>
      </w:pPr>
    </w:p>
    <w:p w14:paraId="71F67C03" w14:textId="77777777" w:rsidR="004A5E71" w:rsidRDefault="00000000">
      <w:pPr>
        <w:jc w:val="both"/>
        <w:rPr>
          <w:rFonts w:ascii="Arial" w:hAnsi="Arial"/>
        </w:rPr>
      </w:pPr>
      <w:r>
        <w:rPr>
          <w:rFonts w:ascii="Arial" w:hAnsi="Arial"/>
          <w:noProof/>
        </w:rPr>
        <mc:AlternateContent>
          <mc:Choice Requires="wps">
            <w:drawing>
              <wp:anchor distT="0" distB="0" distL="0" distR="0" simplePos="0" relativeHeight="34" behindDoc="0" locked="0" layoutInCell="0" allowOverlap="1" wp14:anchorId="5FEFF5DD" wp14:editId="13B7F60E">
                <wp:simplePos x="0" y="0"/>
                <wp:positionH relativeFrom="column">
                  <wp:align>center</wp:align>
                </wp:positionH>
                <wp:positionV relativeFrom="paragraph">
                  <wp:posOffset>635</wp:posOffset>
                </wp:positionV>
                <wp:extent cx="6332855" cy="2778760"/>
                <wp:effectExtent l="0" t="0" r="0" b="0"/>
                <wp:wrapTopAndBottom/>
                <wp:docPr id="8" name="Cornice7"/>
                <wp:cNvGraphicFramePr/>
                <a:graphic xmlns:a="http://schemas.openxmlformats.org/drawingml/2006/main">
                  <a:graphicData uri="http://schemas.microsoft.com/office/word/2010/wordprocessingShape">
                    <wps:wsp>
                      <wps:cNvSpPr/>
                      <wps:spPr>
                        <a:xfrm>
                          <a:off x="0" y="0"/>
                          <a:ext cx="6332760" cy="27788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3C4C1E4" w14:textId="77777777" w:rsidR="004A5E71" w:rsidRDefault="00000000">
                            <w:pPr>
                              <w:pStyle w:val="Figura"/>
                              <w:jc w:val="center"/>
                              <w:rPr>
                                <w:rFonts w:ascii="Liberation Sans" w:hAnsi="Liberation Sans"/>
                                <w:b/>
                                <w:bCs/>
                                <w:i w:val="0"/>
                                <w:iCs w:val="0"/>
                              </w:rPr>
                            </w:pPr>
                            <w:r>
                              <w:rPr>
                                <w:noProof/>
                                <w:color w:val="000000"/>
                              </w:rPr>
                              <w:drawing>
                                <wp:inline distT="0" distB="0" distL="0" distR="0" wp14:anchorId="25FE3ADC" wp14:editId="2524C079">
                                  <wp:extent cx="6332220" cy="2156460"/>
                                  <wp:effectExtent l="0" t="0" r="0" b="0"/>
                                  <wp:docPr id="7" name="Immagin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5"/>
                                          <pic:cNvPicPr>
                                            <a:picLocks noChangeAspect="1" noChangeArrowheads="1"/>
                                          </pic:cNvPicPr>
                                        </pic:nvPicPr>
                                        <pic:blipFill>
                                          <a:blip r:embed="rId10"/>
                                          <a:srcRect t="7622"/>
                                          <a:stretch>
                                            <a:fillRect/>
                                          </a:stretch>
                                        </pic:blipFill>
                                        <pic:spPr bwMode="auto">
                                          <a:xfrm>
                                            <a:off x="0" y="0"/>
                                            <a:ext cx="6332220" cy="2156460"/>
                                          </a:xfrm>
                                          <a:prstGeom prst="rect">
                                            <a:avLst/>
                                          </a:prstGeom>
                                        </pic:spPr>
                                      </pic:pic>
                                    </a:graphicData>
                                  </a:graphic>
                                </wp:inline>
                              </w:drawing>
                            </w:r>
                          </w:p>
                          <w:p w14:paraId="6E4F2A0E" w14:textId="77777777" w:rsidR="004A5E71" w:rsidRDefault="00000000">
                            <w:pPr>
                              <w:pStyle w:val="Figura"/>
                              <w:jc w:val="center"/>
                              <w:rPr>
                                <w:rFonts w:ascii="Liberation Sans" w:hAnsi="Liberation Sans"/>
                                <w:b/>
                                <w:bCs/>
                                <w:i w:val="0"/>
                                <w:iCs w:val="0"/>
                              </w:rPr>
                            </w:pPr>
                            <w:r>
                              <w:rPr>
                                <w:rFonts w:ascii="Lucida Sans" w:hAnsi="Lucida Sans"/>
                                <w:b/>
                                <w:bCs/>
                                <w:i w:val="0"/>
                                <w:iCs w:val="0"/>
                              </w:rPr>
                              <w:t xml:space="preserve">Figura </w:t>
                            </w:r>
                            <w:r>
                              <w:rPr>
                                <w:rFonts w:ascii="Lucida Sans" w:hAnsi="Lucida Sans"/>
                                <w:b/>
                                <w:bCs/>
                                <w:i w:val="0"/>
                                <w:iCs w:val="0"/>
                              </w:rPr>
                              <w:fldChar w:fldCharType="begin"/>
                            </w:r>
                            <w:r>
                              <w:rPr>
                                <w:rFonts w:ascii="Lucida Sans" w:hAnsi="Lucida Sans"/>
                                <w:b/>
                                <w:bCs/>
                                <w:i w:val="0"/>
                                <w:iCs w:val="0"/>
                              </w:rPr>
                              <w:instrText xml:space="preserve"> SEQ Figura \* ARABIC </w:instrText>
                            </w:r>
                            <w:r>
                              <w:rPr>
                                <w:rFonts w:ascii="Lucida Sans" w:hAnsi="Lucida Sans"/>
                                <w:b/>
                                <w:bCs/>
                                <w:i w:val="0"/>
                                <w:iCs w:val="0"/>
                              </w:rPr>
                              <w:fldChar w:fldCharType="separate"/>
                            </w:r>
                            <w:r>
                              <w:rPr>
                                <w:rFonts w:ascii="Lucida Sans" w:hAnsi="Lucida Sans"/>
                                <w:b/>
                                <w:bCs/>
                                <w:i w:val="0"/>
                                <w:iCs w:val="0"/>
                              </w:rPr>
                              <w:t>4</w:t>
                            </w:r>
                            <w:r>
                              <w:rPr>
                                <w:rFonts w:ascii="Lucida Sans" w:hAnsi="Lucida Sans"/>
                                <w:b/>
                                <w:bCs/>
                                <w:i w:val="0"/>
                                <w:iCs w:val="0"/>
                              </w:rPr>
                              <w:fldChar w:fldCharType="end"/>
                            </w:r>
                            <w:r>
                              <w:rPr>
                                <w:rFonts w:ascii="Lucida Sans" w:hAnsi="Lucida Sans"/>
                                <w:b/>
                                <w:bCs/>
                                <w:i w:val="0"/>
                                <w:iCs w:val="0"/>
                              </w:rPr>
                              <w:t>: La tabella "tipo_formulazione"</w:t>
                            </w:r>
                          </w:p>
                        </w:txbxContent>
                      </wps:txbx>
                      <wps:bodyPr lIns="0" tIns="0" rIns="0" bIns="0" anchor="t">
                        <a:noAutofit/>
                      </wps:bodyPr>
                    </wps:wsp>
                  </a:graphicData>
                </a:graphic>
              </wp:anchor>
            </w:drawing>
          </mc:Choice>
          <mc:Fallback>
            <w:pict>
              <v:rect w14:anchorId="5FEFF5DD" id="Cornice7" o:spid="_x0000_s1029" style="position:absolute;left:0;text-align:left;margin-left:0;margin-top:.05pt;width:498.65pt;height:218.8pt;z-index:34;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" o:allowincell="f" stroked="f" strokeweight="0">
                <v:textbox inset="0,0,0,0">
                  <w:txbxContent>
                    <w:p w14:paraId="43C4C1E4" w14:textId="77777777" w:rsidR="004A5E71" w:rsidRDefault="00000000">
                      <w:pPr>
                        <w:pStyle w:val="Figura"/>
                        <w:jc w:val="center"/>
                        <w:rPr>
                          <w:rFonts w:ascii="Liberation Sans" w:hAnsi="Liberation Sans"/>
                          <w:b/>
                          <w:bCs/>
                          <w:i w:val="0"/>
                          <w:iCs w:val="0"/>
                        </w:rPr>
                      </w:pPr>
                      <w:r>
                        <w:rPr>
                          <w:noProof/>
                          <w:color w:val="000000"/>
                        </w:rPr>
                        <w:drawing>
                          <wp:inline distT="0" distB="0" distL="0" distR="0" wp14:anchorId="25FE3ADC" wp14:editId="2524C079">
                            <wp:extent cx="6332220" cy="2156460"/>
                            <wp:effectExtent l="0" t="0" r="0" b="0"/>
                            <wp:docPr id="7" name="Immagin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5"/>
                                    <pic:cNvPicPr>
                                      <a:picLocks noChangeAspect="1" noChangeArrowheads="1"/>
                                    </pic:cNvPicPr>
                                  </pic:nvPicPr>
                                  <pic:blipFill>
                                    <a:blip r:embed="rId10"/>
                                    <a:srcRect t="7622"/>
                                    <a:stretch>
                                      <a:fillRect/>
                                    </a:stretch>
                                  </pic:blipFill>
                                  <pic:spPr bwMode="auto">
                                    <a:xfrm>
                                      <a:off x="0" y="0"/>
                                      <a:ext cx="6332220" cy="2156460"/>
                                    </a:xfrm>
                                    <a:prstGeom prst="rect">
                                      <a:avLst/>
                                    </a:prstGeom>
                                  </pic:spPr>
                                </pic:pic>
                              </a:graphicData>
                            </a:graphic>
                          </wp:inline>
                        </w:drawing>
                      </w:r>
                    </w:p>
                    <w:p w14:paraId="6E4F2A0E" w14:textId="77777777" w:rsidR="004A5E71" w:rsidRDefault="00000000">
                      <w:pPr>
                        <w:pStyle w:val="Figura"/>
                        <w:jc w:val="center"/>
                        <w:rPr>
                          <w:rFonts w:ascii="Liberation Sans" w:hAnsi="Liberation Sans"/>
                          <w:b/>
                          <w:bCs/>
                          <w:i w:val="0"/>
                          <w:iCs w:val="0"/>
                        </w:rPr>
                      </w:pPr>
                      <w:r>
                        <w:rPr>
                          <w:rFonts w:ascii="Lucida Sans" w:hAnsi="Lucida Sans"/>
                          <w:b/>
                          <w:bCs/>
                          <w:i w:val="0"/>
                          <w:iCs w:val="0"/>
                        </w:rPr>
                        <w:t xml:space="preserve">Figura </w:t>
                      </w:r>
                      <w:r>
                        <w:rPr>
                          <w:rFonts w:ascii="Lucida Sans" w:hAnsi="Lucida Sans"/>
                          <w:b/>
                          <w:bCs/>
                          <w:i w:val="0"/>
                          <w:iCs w:val="0"/>
                        </w:rPr>
                        <w:fldChar w:fldCharType="begin"/>
                      </w:r>
                      <w:r>
                        <w:rPr>
                          <w:rFonts w:ascii="Lucida Sans" w:hAnsi="Lucida Sans"/>
                          <w:b/>
                          <w:bCs/>
                          <w:i w:val="0"/>
                          <w:iCs w:val="0"/>
                        </w:rPr>
                        <w:instrText xml:space="preserve"> SEQ Figura \* ARABIC </w:instrText>
                      </w:r>
                      <w:r>
                        <w:rPr>
                          <w:rFonts w:ascii="Lucida Sans" w:hAnsi="Lucida Sans"/>
                          <w:b/>
                          <w:bCs/>
                          <w:i w:val="0"/>
                          <w:iCs w:val="0"/>
                        </w:rPr>
                        <w:fldChar w:fldCharType="separate"/>
                      </w:r>
                      <w:r>
                        <w:rPr>
                          <w:rFonts w:ascii="Lucida Sans" w:hAnsi="Lucida Sans"/>
                          <w:b/>
                          <w:bCs/>
                          <w:i w:val="0"/>
                          <w:iCs w:val="0"/>
                        </w:rPr>
                        <w:t>4</w:t>
                      </w:r>
                      <w:r>
                        <w:rPr>
                          <w:rFonts w:ascii="Lucida Sans" w:hAnsi="Lucida Sans"/>
                          <w:b/>
                          <w:bCs/>
                          <w:i w:val="0"/>
                          <w:iCs w:val="0"/>
                        </w:rPr>
                        <w:fldChar w:fldCharType="end"/>
                      </w:r>
                      <w:r>
                        <w:rPr>
                          <w:rFonts w:ascii="Lucida Sans" w:hAnsi="Lucida Sans"/>
                          <w:b/>
                          <w:bCs/>
                          <w:i w:val="0"/>
                          <w:iCs w:val="0"/>
                        </w:rPr>
                        <w:t>: La tabella "tipo_formulazione"</w:t>
                      </w:r>
                    </w:p>
                  </w:txbxContent>
                </v:textbox>
                <w10:wrap type="topAndBottom"/>
              </v:rect>
            </w:pict>
          </mc:Fallback>
        </mc:AlternateContent>
      </w:r>
    </w:p>
    <w:p w14:paraId="180083B7" w14:textId="77777777" w:rsidR="004A5E71" w:rsidRDefault="00000000">
      <w:pPr>
        <w:spacing w:line="276" w:lineRule="auto"/>
        <w:jc w:val="both"/>
      </w:pPr>
      <w:r>
        <w:t xml:space="preserve">La formulazione del quesito esprime il “verso” dell’identificazione di un dato rischio da parte di un dato quesito. </w:t>
      </w:r>
    </w:p>
    <w:p w14:paraId="66C9CA6F" w14:textId="77777777" w:rsidR="004A5E71" w:rsidRDefault="00000000">
      <w:pPr>
        <w:spacing w:line="276" w:lineRule="auto"/>
        <w:jc w:val="both"/>
      </w:pPr>
      <w:r>
        <w:t>Questo dato è necessario perché una stessa risposta può identificare un rischio alto o un rischio basso a seconda di come è formulata la domanda.</w:t>
      </w:r>
    </w:p>
    <w:p w14:paraId="6668050D" w14:textId="77777777" w:rsidR="004A5E71" w:rsidRDefault="004A5E71">
      <w:pPr>
        <w:spacing w:line="276" w:lineRule="auto"/>
        <w:jc w:val="both"/>
      </w:pPr>
    </w:p>
    <w:p w14:paraId="3F969FCF" w14:textId="77777777" w:rsidR="004A5E71" w:rsidRDefault="00000000">
      <w:pPr>
        <w:spacing w:line="276" w:lineRule="auto"/>
        <w:jc w:val="both"/>
      </w:pPr>
      <w:r>
        <w:t xml:space="preserve">Ad esempio: il quesito: </w:t>
      </w:r>
    </w:p>
    <w:p w14:paraId="107DAB1C" w14:textId="77777777" w:rsidR="004A5E71" w:rsidRPr="00A96930" w:rsidRDefault="00000000">
      <w:pPr>
        <w:shd w:val="clear" w:color="auto" w:fill="E8E8E8"/>
        <w:spacing w:line="276" w:lineRule="auto"/>
        <w:jc w:val="both"/>
        <w:rPr>
          <w:i/>
          <w:iCs/>
          <w14:shadow w14:blurRad="50800" w14:dist="38100" w14:dir="2700000" w14:sx="100000" w14:sy="100000" w14:kx="0" w14:ky="0" w14:algn="tl">
            <w14:srgbClr w14:val="000000">
              <w14:alpha w14:val="60000"/>
            </w14:srgbClr>
          </w14:shadow>
        </w:rPr>
      </w:pPr>
      <w:r w:rsidRPr="00A96930">
        <w:rPr>
          <w:i/>
          <w:iCs/>
          <w14:shadow w14:blurRad="50800" w14:dist="38100" w14:dir="2700000" w14:sx="100000" w14:sy="100000" w14:kx="0" w14:ky="0" w14:algn="tl">
            <w14:srgbClr w14:val="000000">
              <w14:alpha w14:val="60000"/>
            </w14:srgbClr>
          </w14:shadow>
        </w:rPr>
        <w:t xml:space="preserve">“Si sono verificati in passato provvedimenti disciplinari legati a comportamenti che hanno esposto al rischio corruttivo?” </w:t>
      </w:r>
    </w:p>
    <w:p w14:paraId="4019FBA8" w14:textId="77777777" w:rsidR="004A5E71" w:rsidRDefault="00000000">
      <w:pPr>
        <w:spacing w:line="276" w:lineRule="auto"/>
        <w:jc w:val="both"/>
      </w:pPr>
      <w:r>
        <w:t>è un quesito di tipo “Vero/Falso” (quindi si risponde o sì o no). Se si risponde sì, il quesito è fortemente identificante un rischio corruttivo, perché è evidente che se in passato ci sono stati episodi del genere, c’è da aspettarsi che se ne possano verificare ulteriori. Quindi la “quota parte” di identificazione di un dato rischio sarà alta (p.es. 80%). Ma per capire se è la risposta “sì” o la risposta “no” quella che fa scattare il rischio, bisogna guardare come è formulato il quesito; p.es. questo quesito è formulato in modo affermativo, cioè la formulazione che identifica il rischio è la risposta sì (p.es. “id_formulazione_identificante” = 1).</w:t>
      </w:r>
    </w:p>
    <w:p w14:paraId="3FD8357F" w14:textId="77777777" w:rsidR="004A5E71" w:rsidRDefault="00000000">
      <w:pPr>
        <w:spacing w:line="276" w:lineRule="auto"/>
        <w:jc w:val="both"/>
      </w:pPr>
      <w:r>
        <w:t xml:space="preserve">Invece, al quesito: </w:t>
      </w:r>
    </w:p>
    <w:p w14:paraId="64891E54" w14:textId="77777777" w:rsidR="004A5E71" w:rsidRPr="00A96930" w:rsidRDefault="00000000">
      <w:pPr>
        <w:shd w:val="clear" w:color="auto" w:fill="E8E8E8"/>
        <w:spacing w:line="276" w:lineRule="auto"/>
        <w:jc w:val="both"/>
        <w:rPr>
          <w:i/>
          <w:iCs/>
          <w14:shadow w14:blurRad="50800" w14:dist="38100" w14:dir="2700000" w14:sx="100000" w14:sy="100000" w14:kx="0" w14:ky="0" w14:algn="tl">
            <w14:srgbClr w14:val="000000">
              <w14:alpha w14:val="60000"/>
            </w14:srgbClr>
          </w14:shadow>
        </w:rPr>
      </w:pPr>
      <w:r w:rsidRPr="00A96930">
        <w:rPr>
          <w:i/>
          <w:iCs/>
          <w14:shadow w14:blurRad="50800" w14:dist="38100" w14:dir="2700000" w14:sx="100000" w14:sy="100000" w14:kx="0" w14:ky="0" w14:algn="tl">
            <w14:srgbClr w14:val="000000">
              <w14:alpha w14:val="60000"/>
            </w14:srgbClr>
          </w14:shadow>
        </w:rPr>
        <w:t xml:space="preserve">“Il processo è sottoposto al vaglio di due distinti soggetti verificatori?” </w:t>
      </w:r>
    </w:p>
    <w:p w14:paraId="7B5D6A82" w14:textId="77777777" w:rsidR="004A5E71" w:rsidRDefault="00000000">
      <w:pPr>
        <w:spacing w:line="276" w:lineRule="auto"/>
        <w:jc w:val="both"/>
      </w:pPr>
      <w:r>
        <w:t xml:space="preserve">sarà la risposta “no” a far scattare il rischio, cioè la risposta negativa, perché la risposta che fa scattare l’allarme è la risposta “no”, non la risposta “si”. </w:t>
      </w:r>
    </w:p>
    <w:p w14:paraId="49CBEFF1" w14:textId="77777777" w:rsidR="004A5E71" w:rsidRDefault="004A5E71">
      <w:pPr>
        <w:spacing w:line="276" w:lineRule="auto"/>
        <w:jc w:val="both"/>
      </w:pPr>
    </w:p>
    <w:p w14:paraId="2FC0CDFD" w14:textId="77777777" w:rsidR="004A5E71" w:rsidRDefault="00000000">
      <w:pPr>
        <w:spacing w:line="276" w:lineRule="auto"/>
        <w:jc w:val="both"/>
      </w:pPr>
      <w:r>
        <w:t xml:space="preserve">Quindi la formulazione del quesito è indicativa di quale è la risposta (o l’ammontare, nel caso di quesiti con risposta numerica) collegata al rischio. </w:t>
      </w:r>
    </w:p>
    <w:p w14:paraId="12AB29CC" w14:textId="77777777" w:rsidR="004A5E71" w:rsidRDefault="004A5E71">
      <w:pPr>
        <w:spacing w:line="276" w:lineRule="auto"/>
        <w:jc w:val="both"/>
      </w:pPr>
    </w:p>
    <w:p w14:paraId="4B6F2424" w14:textId="77777777" w:rsidR="004A5E71" w:rsidRDefault="00000000">
      <w:pPr>
        <w:spacing w:line="276" w:lineRule="auto"/>
        <w:jc w:val="both"/>
      </w:pPr>
      <w:r>
        <w:t xml:space="preserve">L’identificazione del rischio dalla risposta in funzione del modo in cui è formulata la domanda vale infatti anche per quesiti di tipo quantitativo. </w:t>
      </w:r>
    </w:p>
    <w:p w14:paraId="01CA594A" w14:textId="77777777" w:rsidR="004A5E71" w:rsidRDefault="00000000">
      <w:pPr>
        <w:spacing w:line="276" w:lineRule="auto"/>
        <w:jc w:val="both"/>
      </w:pPr>
      <w:r>
        <w:t xml:space="preserve">Ad esempio, se il quesito fosse: </w:t>
      </w:r>
    </w:p>
    <w:p w14:paraId="4AD0280D" w14:textId="77777777" w:rsidR="004A5E71" w:rsidRPr="00A96930" w:rsidRDefault="00000000">
      <w:pPr>
        <w:shd w:val="clear" w:color="auto" w:fill="E8E8E8"/>
        <w:spacing w:line="276" w:lineRule="auto"/>
        <w:jc w:val="both"/>
        <w:rPr>
          <w:i/>
          <w:iCs/>
          <w14:shadow w14:blurRad="50800" w14:dist="38100" w14:dir="2700000" w14:sx="100000" w14:sy="100000" w14:kx="0" w14:ky="0" w14:algn="tl">
            <w14:srgbClr w14:val="000000">
              <w14:alpha w14:val="60000"/>
            </w14:srgbClr>
          </w14:shadow>
        </w:rPr>
      </w:pPr>
      <w:r w:rsidRPr="00A96930">
        <w:rPr>
          <w:i/>
          <w:iCs/>
          <w14:shadow w14:blurRad="50800" w14:dist="38100" w14:dir="2700000" w14:sx="100000" w14:sy="100000" w14:kx="0" w14:ky="0" w14:algn="tl">
            <w14:srgbClr w14:val="000000">
              <w14:alpha w14:val="60000"/>
            </w14:srgbClr>
          </w14:shadow>
        </w:rPr>
        <w:t xml:space="preserve">“Quanti soggetti verificatori controllano il processo dal punto di vista del rischio corruttivo?” </w:t>
      </w:r>
    </w:p>
    <w:p w14:paraId="2E9D4F18" w14:textId="77777777" w:rsidR="004A5E71" w:rsidRDefault="00000000">
      <w:pPr>
        <w:spacing w:line="276" w:lineRule="auto"/>
        <w:jc w:val="both"/>
      </w:pPr>
      <w:r>
        <w:t>la risposta che fa scattare l’allarme sarebbe 0 mentre 1 potrebbe far scattare un rischio moderato, mentre 2 potrebbe correlare la risposta a un rischio basso.</w:t>
      </w:r>
    </w:p>
    <w:p w14:paraId="63F02A6D" w14:textId="77777777" w:rsidR="004A5E71" w:rsidRDefault="004A5E71">
      <w:pPr>
        <w:spacing w:line="276" w:lineRule="auto"/>
        <w:jc w:val="both"/>
      </w:pPr>
    </w:p>
    <w:p w14:paraId="0F988838" w14:textId="77777777" w:rsidR="004A5E71" w:rsidRDefault="00000000">
      <w:pPr>
        <w:spacing w:line="276" w:lineRule="auto"/>
        <w:jc w:val="both"/>
      </w:pPr>
      <w:r>
        <w:t>Una volta compilati tutti i quesiti, o comunque quelli che il gestore ritiene opportuno rivolgere, il gestore avvia il workflow di calcolo in tempo reale del rischio, scatendando gli algoritmi di calcolo dei valori degli indicatori di rischio.</w:t>
      </w:r>
    </w:p>
    <w:p w14:paraId="69AE800B" w14:textId="77777777" w:rsidR="004A5E71" w:rsidRDefault="004A5E71">
      <w:pPr>
        <w:spacing w:line="276" w:lineRule="auto"/>
        <w:jc w:val="both"/>
      </w:pPr>
    </w:p>
    <w:p w14:paraId="66730C92" w14:textId="77777777" w:rsidR="004A5E71" w:rsidRDefault="004A5E71">
      <w:pPr>
        <w:spacing w:line="276" w:lineRule="auto"/>
        <w:jc w:val="both"/>
        <w:rPr>
          <w:lang w:eastAsia="en-US"/>
        </w:rPr>
      </w:pPr>
    </w:p>
    <w:p w14:paraId="66B6306D" w14:textId="77777777" w:rsidR="004A5E71" w:rsidRDefault="00000000">
      <w:pPr>
        <w:pStyle w:val="Titolo3"/>
        <w:numPr>
          <w:ilvl w:val="2"/>
          <w:numId w:val="90"/>
        </w:numPr>
        <w:jc w:val="both"/>
      </w:pPr>
      <w:bookmarkStart w:id="10" w:name="_Toc234929624"/>
      <w:r>
        <w:rPr>
          <w:rFonts w:ascii="Arial" w:hAnsi="Arial"/>
        </w:rPr>
        <w:t>IL QUARTO LIVELLO DI DESCRIZIONE DEI PROCESSI</w:t>
      </w:r>
      <w:bookmarkEnd w:id="10"/>
    </w:p>
    <w:p w14:paraId="766CBB4F" w14:textId="77777777" w:rsidR="004A5E71" w:rsidRDefault="00000000">
      <w:pPr>
        <w:spacing w:line="276" w:lineRule="auto"/>
        <w:jc w:val="both"/>
      </w:pPr>
      <w:r>
        <w:t>In precedenza è stata esaminata la strutturazione dei processi censiti dall’anticorruzione determinandone 3 livelli:</w:t>
      </w:r>
    </w:p>
    <w:p w14:paraId="445AAD40" w14:textId="77777777" w:rsidR="004A5E71" w:rsidRDefault="00000000">
      <w:pPr>
        <w:numPr>
          <w:ilvl w:val="0"/>
          <w:numId w:val="5"/>
        </w:numPr>
        <w:spacing w:line="276" w:lineRule="auto"/>
        <w:jc w:val="both"/>
      </w:pPr>
      <w:r>
        <w:t>macroprocesso</w:t>
      </w:r>
    </w:p>
    <w:p w14:paraId="65B54B49" w14:textId="77777777" w:rsidR="004A5E71" w:rsidRDefault="00000000">
      <w:pPr>
        <w:numPr>
          <w:ilvl w:val="0"/>
          <w:numId w:val="5"/>
        </w:numPr>
        <w:spacing w:line="276" w:lineRule="auto"/>
        <w:jc w:val="both"/>
      </w:pPr>
      <w:r>
        <w:t>processo</w:t>
      </w:r>
    </w:p>
    <w:p w14:paraId="771623F4" w14:textId="77777777" w:rsidR="004A5E71" w:rsidRDefault="00000000">
      <w:pPr>
        <w:numPr>
          <w:ilvl w:val="0"/>
          <w:numId w:val="5"/>
        </w:numPr>
        <w:spacing w:line="276" w:lineRule="auto"/>
        <w:jc w:val="both"/>
      </w:pPr>
      <w:r>
        <w:t>sottoprocesso</w:t>
      </w:r>
    </w:p>
    <w:p w14:paraId="276E522F" w14:textId="77777777" w:rsidR="004A5E71" w:rsidRDefault="004A5E71">
      <w:pPr>
        <w:spacing w:line="276" w:lineRule="auto"/>
        <w:jc w:val="both"/>
      </w:pPr>
    </w:p>
    <w:p w14:paraId="4E53A95E" w14:textId="77777777" w:rsidR="004A5E71" w:rsidRDefault="00000000">
      <w:pPr>
        <w:spacing w:line="276" w:lineRule="auto"/>
        <w:jc w:val="both"/>
      </w:pPr>
      <w:r>
        <w:t>Tuttavia vi è un quarto livello che bisogna sicuramente rappresentare e che corrisponde alle fasi (anche chiamate “attività”) in cui i processi (ed eventualmente i sottoprocessi) si articolano.</w:t>
      </w:r>
    </w:p>
    <w:p w14:paraId="7A95623F" w14:textId="77777777" w:rsidR="004A5E71" w:rsidRDefault="004A5E71">
      <w:pPr>
        <w:spacing w:line="276" w:lineRule="auto"/>
        <w:jc w:val="both"/>
      </w:pPr>
    </w:p>
    <w:p w14:paraId="4FE708B1" w14:textId="77777777" w:rsidR="004A5E71" w:rsidRDefault="00000000">
      <w:pPr>
        <w:spacing w:line="276" w:lineRule="auto"/>
        <w:jc w:val="both"/>
      </w:pPr>
      <w:r>
        <w:t xml:space="preserve">Nella letteratura sulla mappatura dei processi, normalmente le fasi costituiscono un’ulteriore specificazione di dettaglio dell’ultimo livello di descrizione dei processi, quindi, nel caso specifico, dovrebbero essere l’articolazione interna dei sottoprocessi. Siccome, tuttavia, nel dizionario dei processi censiti a fini anticorruttivi i sottoprocessi sono stati previsti ma non identificati fin da subito, si è deciso di procedere associando le fasi sia ai processi sia ai sottoprocessi, in modo ortogonale. </w:t>
      </w:r>
    </w:p>
    <w:p w14:paraId="6D45473D" w14:textId="77777777" w:rsidR="004A5E71" w:rsidRDefault="004A5E71">
      <w:pPr>
        <w:spacing w:line="276" w:lineRule="auto"/>
        <w:jc w:val="both"/>
      </w:pPr>
    </w:p>
    <w:p w14:paraId="15CAE04E" w14:textId="77777777" w:rsidR="004A5E71" w:rsidRDefault="00000000">
      <w:pPr>
        <w:spacing w:line="276" w:lineRule="auto"/>
        <w:jc w:val="both"/>
      </w:pPr>
      <w:r>
        <w:t>Una singola fase deve avere almeno un processo associato (altrimenti non avrebbe senso la sua esistenza) e, al più, può essere associata ad un solo processo (vi possono essere fasi aventi lo stesso nome, ma si tratta in tal caso di semplici omonimie).</w:t>
      </w:r>
    </w:p>
    <w:p w14:paraId="230BCE9A" w14:textId="77777777" w:rsidR="004A5E71" w:rsidRDefault="00000000">
      <w:pPr>
        <w:spacing w:line="276" w:lineRule="auto"/>
        <w:jc w:val="both"/>
      </w:pPr>
      <w:r>
        <w:t>Il processo censito dall’anticorruzione, dal canto suo, può avere nessuna o molte fasi associate.</w:t>
      </w:r>
    </w:p>
    <w:p w14:paraId="1701C19D" w14:textId="77777777" w:rsidR="004A5E71" w:rsidRDefault="00000000">
      <w:pPr>
        <w:spacing w:line="276" w:lineRule="auto"/>
        <w:jc w:val="both"/>
      </w:pPr>
      <w:r>
        <w:t xml:space="preserve">(Stesso tipo di relazione sussiste tra la fase ed il livello di maggior dettaglio, ovvero il sottoprocesso censito con finalità anticorruttiva. Nel contesto di questa analisi - tranne ove specificamente indicato - il </w:t>
      </w:r>
      <w:r>
        <w:lastRenderedPageBreak/>
        <w:t>termine “processo” è utilizzato per designare, indifferentemente, processi e sottoprocessi censiti a fini anticorruttivi).</w:t>
      </w:r>
    </w:p>
    <w:p w14:paraId="396D6B71" w14:textId="77777777" w:rsidR="004A5E71" w:rsidRDefault="004A5E71">
      <w:pPr>
        <w:spacing w:line="276" w:lineRule="auto"/>
        <w:jc w:val="both"/>
      </w:pPr>
    </w:p>
    <w:p w14:paraId="35BFABDD" w14:textId="77777777" w:rsidR="004A5E71" w:rsidRDefault="00000000">
      <w:pPr>
        <w:jc w:val="both"/>
        <w:rPr>
          <w:rFonts w:ascii="Arial" w:hAnsi="Arial"/>
        </w:rPr>
      </w:pPr>
      <w:r>
        <w:rPr>
          <w:rFonts w:ascii="Arial" w:hAnsi="Arial"/>
          <w:noProof/>
        </w:rPr>
        <mc:AlternateContent>
          <mc:Choice Requires="wps">
            <w:drawing>
              <wp:anchor distT="0" distB="0" distL="0" distR="0" simplePos="0" relativeHeight="36" behindDoc="0" locked="0" layoutInCell="0" allowOverlap="1" wp14:anchorId="1367379A" wp14:editId="79CCD17A">
                <wp:simplePos x="0" y="0"/>
                <wp:positionH relativeFrom="column">
                  <wp:align>center</wp:align>
                </wp:positionH>
                <wp:positionV relativeFrom="paragraph">
                  <wp:posOffset>635</wp:posOffset>
                </wp:positionV>
                <wp:extent cx="4422140" cy="1296035"/>
                <wp:effectExtent l="0" t="0" r="0" b="0"/>
                <wp:wrapSquare wrapText="largest"/>
                <wp:docPr id="10" name="Cornice1"/>
                <wp:cNvGraphicFramePr/>
                <a:graphic xmlns:a="http://schemas.openxmlformats.org/drawingml/2006/main">
                  <a:graphicData uri="http://schemas.microsoft.com/office/word/2010/wordprocessingShape">
                    <wps:wsp>
                      <wps:cNvSpPr/>
                      <wps:spPr>
                        <a:xfrm>
                          <a:off x="0" y="0"/>
                          <a:ext cx="4422240" cy="12960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2348F0B" w14:textId="77777777" w:rsidR="004A5E71" w:rsidRDefault="00000000">
                            <w:pPr>
                              <w:pStyle w:val="Figura"/>
                              <w:jc w:val="center"/>
                              <w:rPr>
                                <w:rFonts w:ascii="Liberation Sans" w:hAnsi="Liberation Sans"/>
                                <w:b/>
                                <w:bCs/>
                                <w:i w:val="0"/>
                                <w:iCs w:val="0"/>
                              </w:rPr>
                            </w:pPr>
                            <w:r>
                              <w:rPr>
                                <w:noProof/>
                                <w:color w:val="000000"/>
                              </w:rPr>
                              <w:drawing>
                                <wp:inline distT="0" distB="0" distL="0" distR="0" wp14:anchorId="0DF89E6D" wp14:editId="15E2857B">
                                  <wp:extent cx="4420870" cy="791845"/>
                                  <wp:effectExtent l="0" t="0" r="0" b="0"/>
                                  <wp:docPr id="9" name="Immagin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6"/>
                                          <pic:cNvPicPr>
                                            <a:picLocks noChangeAspect="1" noChangeArrowheads="1"/>
                                          </pic:cNvPicPr>
                                        </pic:nvPicPr>
                                        <pic:blipFill>
                                          <a:blip r:embed="rId11"/>
                                          <a:srcRect r="154" b="855"/>
                                          <a:stretch>
                                            <a:fillRect/>
                                          </a:stretch>
                                        </pic:blipFill>
                                        <pic:spPr bwMode="auto">
                                          <a:xfrm>
                                            <a:off x="0" y="0"/>
                                            <a:ext cx="4420870" cy="791845"/>
                                          </a:xfrm>
                                          <a:prstGeom prst="rect">
                                            <a:avLst/>
                                          </a:prstGeom>
                                        </pic:spPr>
                                      </pic:pic>
                                    </a:graphicData>
                                  </a:graphic>
                                </wp:inline>
                              </w:drawing>
                            </w:r>
                            <w:r w:rsidRPr="006B746D">
                              <w:rPr>
                                <w:rFonts w:ascii="Lucida Sans" w:hAnsi="Lucida Sans"/>
                                <w:b/>
                                <w:bCs/>
                                <w:i w:val="0"/>
                                <w:iCs w:val="0"/>
                                <w:color w:val="000000"/>
                              </w:rPr>
                              <w:t xml:space="preserve">Figura </w:t>
                            </w:r>
                            <w:r w:rsidRPr="006B746D">
                              <w:rPr>
                                <w:rFonts w:ascii="Lucida Sans" w:hAnsi="Lucida Sans"/>
                                <w:b/>
                                <w:bCs/>
                                <w:i w:val="0"/>
                                <w:iCs w:val="0"/>
                                <w:color w:val="000000"/>
                              </w:rPr>
                              <w:fldChar w:fldCharType="begin"/>
                            </w:r>
                            <w:r w:rsidRPr="006B746D">
                              <w:rPr>
                                <w:rFonts w:ascii="Lucida Sans" w:hAnsi="Lucida Sans"/>
                                <w:b/>
                                <w:bCs/>
                                <w:i w:val="0"/>
                                <w:iCs w:val="0"/>
                                <w:color w:val="000000"/>
                              </w:rPr>
                              <w:instrText xml:space="preserve"> SEQ Figura \* ARABIC </w:instrText>
                            </w:r>
                            <w:r w:rsidRPr="006B746D">
                              <w:rPr>
                                <w:rFonts w:ascii="Lucida Sans" w:hAnsi="Lucida Sans"/>
                                <w:b/>
                                <w:bCs/>
                                <w:i w:val="0"/>
                                <w:iCs w:val="0"/>
                                <w:color w:val="000000"/>
                              </w:rPr>
                              <w:fldChar w:fldCharType="separate"/>
                            </w:r>
                            <w:r w:rsidRPr="006B746D">
                              <w:rPr>
                                <w:rFonts w:ascii="Lucida Sans" w:hAnsi="Lucida Sans"/>
                                <w:b/>
                                <w:bCs/>
                                <w:i w:val="0"/>
                                <w:iCs w:val="0"/>
                                <w:color w:val="000000"/>
                              </w:rPr>
                              <w:t>5</w:t>
                            </w:r>
                            <w:r w:rsidRPr="006B746D">
                              <w:rPr>
                                <w:rFonts w:ascii="Lucida Sans" w:hAnsi="Lucida Sans"/>
                                <w:b/>
                                <w:bCs/>
                                <w:i w:val="0"/>
                                <w:iCs w:val="0"/>
                                <w:color w:val="000000"/>
                              </w:rPr>
                              <w:fldChar w:fldCharType="end"/>
                            </w:r>
                            <w:r w:rsidRPr="006B746D">
                              <w:rPr>
                                <w:rFonts w:ascii="Lucida Sans" w:hAnsi="Lucida Sans"/>
                                <w:b/>
                                <w:bCs/>
                                <w:i w:val="0"/>
                                <w:iCs w:val="0"/>
                                <w:color w:val="000000"/>
                              </w:rPr>
                              <w:t>: Cardinalità della partecipazione delle due entità PROCESSO e FASE alla relativa associazione</w:t>
                            </w:r>
                          </w:p>
                        </w:txbxContent>
                      </wps:txbx>
                      <wps:bodyPr lIns="0" tIns="0" rIns="0" bIns="0" anchor="t">
                        <a:noAutofit/>
                      </wps:bodyPr>
                    </wps:wsp>
                  </a:graphicData>
                </a:graphic>
              </wp:anchor>
            </w:drawing>
          </mc:Choice>
          <mc:Fallback>
            <w:pict>
              <v:rect w14:anchorId="1367379A" id="Cornice1" o:spid="_x0000_s1030" style="position:absolute;left:0;text-align:left;margin-left:0;margin-top:.05pt;width:348.2pt;height:102.05pt;z-index:36;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" o:allowincell="f" stroked="f" strokeweight="0">
                <v:textbox inset="0,0,0,0">
                  <w:txbxContent>
                    <w:p w14:paraId="12348F0B" w14:textId="77777777" w:rsidR="004A5E71" w:rsidRDefault="00000000">
                      <w:pPr>
                        <w:pStyle w:val="Figura"/>
                        <w:jc w:val="center"/>
                        <w:rPr>
                          <w:rFonts w:ascii="Liberation Sans" w:hAnsi="Liberation Sans"/>
                          <w:b/>
                          <w:bCs/>
                          <w:i w:val="0"/>
                          <w:iCs w:val="0"/>
                        </w:rPr>
                      </w:pPr>
                      <w:r>
                        <w:rPr>
                          <w:noProof/>
                          <w:color w:val="000000"/>
                        </w:rPr>
                        <w:drawing>
                          <wp:inline distT="0" distB="0" distL="0" distR="0" wp14:anchorId="0DF89E6D" wp14:editId="15E2857B">
                            <wp:extent cx="4420870" cy="791845"/>
                            <wp:effectExtent l="0" t="0" r="0" b="0"/>
                            <wp:docPr id="9" name="Immagin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6"/>
                                    <pic:cNvPicPr>
                                      <a:picLocks noChangeAspect="1" noChangeArrowheads="1"/>
                                    </pic:cNvPicPr>
                                  </pic:nvPicPr>
                                  <pic:blipFill>
                                    <a:blip r:embed="rId11"/>
                                    <a:srcRect r="154" b="855"/>
                                    <a:stretch>
                                      <a:fillRect/>
                                    </a:stretch>
                                  </pic:blipFill>
                                  <pic:spPr bwMode="auto">
                                    <a:xfrm>
                                      <a:off x="0" y="0"/>
                                      <a:ext cx="4420870" cy="791845"/>
                                    </a:xfrm>
                                    <a:prstGeom prst="rect">
                                      <a:avLst/>
                                    </a:prstGeom>
                                  </pic:spPr>
                                </pic:pic>
                              </a:graphicData>
                            </a:graphic>
                          </wp:inline>
                        </w:drawing>
                      </w:r>
                      <w:r w:rsidRPr="006B746D">
                        <w:rPr>
                          <w:rFonts w:ascii="Lucida Sans" w:hAnsi="Lucida Sans"/>
                          <w:b/>
                          <w:bCs/>
                          <w:i w:val="0"/>
                          <w:iCs w:val="0"/>
                          <w:color w:val="000000"/>
                        </w:rPr>
                        <w:t xml:space="preserve">Figura </w:t>
                      </w:r>
                      <w:r w:rsidRPr="006B746D">
                        <w:rPr>
                          <w:rFonts w:ascii="Lucida Sans" w:hAnsi="Lucida Sans"/>
                          <w:b/>
                          <w:bCs/>
                          <w:i w:val="0"/>
                          <w:iCs w:val="0"/>
                          <w:color w:val="000000"/>
                        </w:rPr>
                        <w:fldChar w:fldCharType="begin"/>
                      </w:r>
                      <w:r w:rsidRPr="006B746D">
                        <w:rPr>
                          <w:rFonts w:ascii="Lucida Sans" w:hAnsi="Lucida Sans"/>
                          <w:b/>
                          <w:bCs/>
                          <w:i w:val="0"/>
                          <w:iCs w:val="0"/>
                          <w:color w:val="000000"/>
                        </w:rPr>
                        <w:instrText xml:space="preserve"> SEQ Figura \* ARABIC </w:instrText>
                      </w:r>
                      <w:r w:rsidRPr="006B746D">
                        <w:rPr>
                          <w:rFonts w:ascii="Lucida Sans" w:hAnsi="Lucida Sans"/>
                          <w:b/>
                          <w:bCs/>
                          <w:i w:val="0"/>
                          <w:iCs w:val="0"/>
                          <w:color w:val="000000"/>
                        </w:rPr>
                        <w:fldChar w:fldCharType="separate"/>
                      </w:r>
                      <w:r w:rsidRPr="006B746D">
                        <w:rPr>
                          <w:rFonts w:ascii="Lucida Sans" w:hAnsi="Lucida Sans"/>
                          <w:b/>
                          <w:bCs/>
                          <w:i w:val="0"/>
                          <w:iCs w:val="0"/>
                          <w:color w:val="000000"/>
                        </w:rPr>
                        <w:t>5</w:t>
                      </w:r>
                      <w:r w:rsidRPr="006B746D">
                        <w:rPr>
                          <w:rFonts w:ascii="Lucida Sans" w:hAnsi="Lucida Sans"/>
                          <w:b/>
                          <w:bCs/>
                          <w:i w:val="0"/>
                          <w:iCs w:val="0"/>
                          <w:color w:val="000000"/>
                        </w:rPr>
                        <w:fldChar w:fldCharType="end"/>
                      </w:r>
                      <w:r w:rsidRPr="006B746D">
                        <w:rPr>
                          <w:rFonts w:ascii="Lucida Sans" w:hAnsi="Lucida Sans"/>
                          <w:b/>
                          <w:bCs/>
                          <w:i w:val="0"/>
                          <w:iCs w:val="0"/>
                          <w:color w:val="000000"/>
                        </w:rPr>
                        <w:t>: Cardinalità della partecipazione delle due entità PROCESSO e FASE alla relativa associazione</w:t>
                      </w:r>
                    </w:p>
                  </w:txbxContent>
                </v:textbox>
                <w10:wrap type="square" side="largest"/>
              </v:rect>
            </w:pict>
          </mc:Fallback>
        </mc:AlternateContent>
      </w:r>
    </w:p>
    <w:p w14:paraId="153100A6" w14:textId="77777777" w:rsidR="004A5E71" w:rsidRDefault="004A5E71">
      <w:pPr>
        <w:jc w:val="both"/>
        <w:rPr>
          <w:rFonts w:ascii="Arial" w:hAnsi="Arial"/>
        </w:rPr>
      </w:pPr>
    </w:p>
    <w:p w14:paraId="13F29F19" w14:textId="77777777" w:rsidR="004A5E71" w:rsidRDefault="004A5E71">
      <w:pPr>
        <w:jc w:val="both"/>
        <w:rPr>
          <w:rFonts w:ascii="Arial" w:hAnsi="Arial"/>
        </w:rPr>
      </w:pPr>
    </w:p>
    <w:p w14:paraId="5DCE3DCC" w14:textId="77777777" w:rsidR="004A5E71" w:rsidRDefault="004A5E71">
      <w:pPr>
        <w:jc w:val="both"/>
        <w:rPr>
          <w:rFonts w:ascii="Arial" w:hAnsi="Arial"/>
        </w:rPr>
      </w:pPr>
    </w:p>
    <w:p w14:paraId="4C25B265" w14:textId="77777777" w:rsidR="004A5E71" w:rsidRDefault="004A5E71">
      <w:pPr>
        <w:jc w:val="both"/>
        <w:rPr>
          <w:rFonts w:ascii="Arial" w:hAnsi="Arial"/>
        </w:rPr>
      </w:pPr>
    </w:p>
    <w:p w14:paraId="5D39AD1F" w14:textId="77777777" w:rsidR="004A5E71" w:rsidRDefault="004A5E71">
      <w:pPr>
        <w:jc w:val="both"/>
        <w:rPr>
          <w:rFonts w:ascii="Arial" w:hAnsi="Arial"/>
        </w:rPr>
      </w:pPr>
    </w:p>
    <w:p w14:paraId="08B375B3" w14:textId="77777777" w:rsidR="004A5E71" w:rsidRDefault="004A5E71">
      <w:pPr>
        <w:jc w:val="both"/>
        <w:rPr>
          <w:rFonts w:ascii="Arial" w:hAnsi="Arial"/>
        </w:rPr>
      </w:pPr>
    </w:p>
    <w:p w14:paraId="67B71C08" w14:textId="77777777" w:rsidR="004A5E71" w:rsidRDefault="004A5E71">
      <w:pPr>
        <w:jc w:val="both"/>
        <w:rPr>
          <w:rFonts w:ascii="Arial" w:hAnsi="Arial"/>
        </w:rPr>
      </w:pPr>
    </w:p>
    <w:p w14:paraId="76BB4E19" w14:textId="77777777" w:rsidR="004A5E71" w:rsidRDefault="004A5E71">
      <w:pPr>
        <w:jc w:val="both"/>
        <w:rPr>
          <w:rFonts w:ascii="Arial" w:hAnsi="Arial"/>
        </w:rPr>
      </w:pPr>
    </w:p>
    <w:p w14:paraId="0AB00434" w14:textId="77777777" w:rsidR="004A5E71" w:rsidRDefault="004A5E71">
      <w:pPr>
        <w:jc w:val="both"/>
        <w:rPr>
          <w:rFonts w:ascii="Arial" w:hAnsi="Arial"/>
        </w:rPr>
      </w:pPr>
    </w:p>
    <w:p w14:paraId="1D9E00C1" w14:textId="77777777" w:rsidR="004A5E71" w:rsidRDefault="00000000">
      <w:pPr>
        <w:pBdr>
          <w:top w:val="single" w:sz="2" w:space="1" w:color="000000" w:shadow="1"/>
          <w:left w:val="single" w:sz="2" w:space="1" w:color="000000" w:shadow="1"/>
          <w:bottom w:val="single" w:sz="2" w:space="1" w:color="000000" w:shadow="1"/>
          <w:right w:val="single" w:sz="2" w:space="1" w:color="000000" w:shadow="1"/>
        </w:pBdr>
        <w:spacing w:line="276" w:lineRule="auto"/>
        <w:jc w:val="both"/>
      </w:pPr>
      <w:r>
        <w:rPr>
          <w:color w:val="000000"/>
        </w:rPr>
        <w:t xml:space="preserve">Per quanto riguarda invece il livello di aggregazione maggiore, non è stata stabilita la possibilità di strutturare in fasi un </w:t>
      </w:r>
      <w:r>
        <w:rPr>
          <w:b/>
          <w:bCs/>
          <w:color w:val="000000"/>
        </w:rPr>
        <w:t>macroprocesso</w:t>
      </w:r>
      <w:r>
        <w:rPr>
          <w:color w:val="000000"/>
        </w:rPr>
        <w:t xml:space="preserve"> perché questo è di livello troppo alto per suddividerlo direttamente in fasi e il suo “spacchettamento” identificherà quindi processi, non fasi.</w:t>
      </w:r>
    </w:p>
    <w:p w14:paraId="518FB8FD" w14:textId="77777777" w:rsidR="004A5E71" w:rsidRDefault="004A5E71">
      <w:pPr>
        <w:jc w:val="both"/>
        <w:rPr>
          <w:rFonts w:ascii="Arial" w:hAnsi="Arial"/>
        </w:rPr>
      </w:pPr>
    </w:p>
    <w:p w14:paraId="11B8A9B0" w14:textId="77777777" w:rsidR="004A5E71" w:rsidRDefault="004A5E71">
      <w:pPr>
        <w:jc w:val="both"/>
        <w:rPr>
          <w:rFonts w:ascii="Arial" w:hAnsi="Arial"/>
        </w:rPr>
      </w:pPr>
    </w:p>
    <w:p w14:paraId="74528E5D" w14:textId="77777777" w:rsidR="004A5E71" w:rsidRDefault="00000000">
      <w:pPr>
        <w:spacing w:line="276" w:lineRule="auto"/>
        <w:jc w:val="both"/>
      </w:pPr>
      <w:r>
        <w:t xml:space="preserve">Un’altra associazione si può avere </w:t>
      </w:r>
      <w:r>
        <w:rPr>
          <w:b/>
          <w:bCs/>
        </w:rPr>
        <w:t>tra la fase ed il rischio corruttivo</w:t>
      </w:r>
      <w:r>
        <w:t xml:space="preserve">; è infatti possibile pensare di associare, </w:t>
      </w:r>
      <w:r>
        <w:rPr>
          <w:b/>
          <w:bCs/>
        </w:rPr>
        <w:t>facoltativamente</w:t>
      </w:r>
      <w:r>
        <w:t xml:space="preserve">, una specifica fase ad uno specifico rischio corruttivo. A differenza della relazione tra il processo e la fase, quella tra il rischio e la fase è di tipo </w:t>
      </w:r>
      <w:r>
        <w:rPr>
          <w:i/>
          <w:iCs/>
        </w:rPr>
        <w:t>n : m</w:t>
      </w:r>
      <w:r>
        <w:t xml:space="preserve"> dal momento che non solo uno stesso rischio può essere associato a più fasi, ma anche una specifica fase può essere associata a più rischi. La relazione, quindi, va normalizzata.</w:t>
      </w:r>
    </w:p>
    <w:p w14:paraId="1E2C864A" w14:textId="77777777" w:rsidR="004A5E71" w:rsidRDefault="004A5E71">
      <w:pPr>
        <w:spacing w:line="276" w:lineRule="auto"/>
        <w:jc w:val="both"/>
      </w:pPr>
    </w:p>
    <w:p w14:paraId="2D288C24" w14:textId="77777777" w:rsidR="004A5E71" w:rsidRDefault="00000000">
      <w:pPr>
        <w:spacing w:line="276" w:lineRule="auto"/>
        <w:jc w:val="both"/>
      </w:pPr>
      <w:r>
        <w:t xml:space="preserve">La relazione che sussiste </w:t>
      </w:r>
      <w:r>
        <w:rPr>
          <w:b/>
          <w:bCs/>
        </w:rPr>
        <w:t>tra la fase e la struttura</w:t>
      </w:r>
      <w:r>
        <w:t xml:space="preserve"> ha il compito di mappare quale/i struttura/e interviene/intervengono, in qualità di “struttura erogante”, nell’attuazione della fase. </w:t>
      </w:r>
    </w:p>
    <w:p w14:paraId="079510F5" w14:textId="77777777" w:rsidR="004A5E71" w:rsidRDefault="00000000">
      <w:pPr>
        <w:spacing w:line="276" w:lineRule="auto"/>
        <w:jc w:val="both"/>
      </w:pPr>
      <w:r>
        <w:t xml:space="preserve">Su una stessa fase potrebbero contribuire più strutture, mentre su un’altra fase potrebbe non esservi il contributo di alcuna struttura “gregaria” ma solo della struttura “capofila”, ovvero di quella che eroga il processo. Anche in quest’ultimo caso, però, l’associazione va valorizzata, perché non si può assumere a priori che la struttura capofila sia sempre associata a ogni fase di un processo che eroga; una, o più, delle fasi, infatti, potrebbero essere in carico a strutture che non hanno niente a che fare con la struttura che eroga il processo. </w:t>
      </w:r>
    </w:p>
    <w:p w14:paraId="7CB82C3D" w14:textId="77777777" w:rsidR="004A5E71" w:rsidRDefault="004A5E71">
      <w:pPr>
        <w:jc w:val="both"/>
        <w:rPr>
          <w:rFonts w:ascii="Arial" w:hAnsi="Arial"/>
        </w:rPr>
      </w:pPr>
    </w:p>
    <w:p w14:paraId="40862AED" w14:textId="77777777" w:rsidR="004A5E71" w:rsidRDefault="00000000">
      <w:pPr>
        <w:jc w:val="both"/>
        <w:rPr>
          <w:rFonts w:ascii="Arial" w:hAnsi="Arial"/>
        </w:rPr>
      </w:pPr>
      <w:r>
        <w:rPr>
          <w:rFonts w:ascii="Arial" w:hAnsi="Arial"/>
          <w:noProof/>
        </w:rPr>
        <mc:AlternateContent>
          <mc:Choice Requires="wps">
            <w:drawing>
              <wp:anchor distT="0" distB="0" distL="0" distR="0" simplePos="0" relativeHeight="38" behindDoc="0" locked="0" layoutInCell="0" allowOverlap="1" wp14:anchorId="418D40E9" wp14:editId="630013C4">
                <wp:simplePos x="0" y="0"/>
                <wp:positionH relativeFrom="column">
                  <wp:align>center</wp:align>
                </wp:positionH>
                <wp:positionV relativeFrom="paragraph">
                  <wp:posOffset>635</wp:posOffset>
                </wp:positionV>
                <wp:extent cx="4448175" cy="1369060"/>
                <wp:effectExtent l="0" t="0" r="0" b="0"/>
                <wp:wrapSquare wrapText="largest"/>
                <wp:docPr id="12" name="Cornice9"/>
                <wp:cNvGraphicFramePr/>
                <a:graphic xmlns:a="http://schemas.openxmlformats.org/drawingml/2006/main">
                  <a:graphicData uri="http://schemas.microsoft.com/office/word/2010/wordprocessingShape">
                    <wps:wsp>
                      <wps:cNvSpPr/>
                      <wps:spPr>
                        <a:xfrm>
                          <a:off x="0" y="0"/>
                          <a:ext cx="4448160" cy="13690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B488548" w14:textId="77777777" w:rsidR="004A5E71" w:rsidRDefault="00000000">
                            <w:pPr>
                              <w:pStyle w:val="Figura"/>
                              <w:jc w:val="center"/>
                              <w:rPr>
                                <w:rFonts w:ascii="Lucida Sans" w:hAnsi="Lucida Sans"/>
                                <w:b/>
                                <w:bCs/>
                                <w:i w:val="0"/>
                                <w:iCs w:val="0"/>
                              </w:rPr>
                            </w:pPr>
                            <w:r>
                              <w:rPr>
                                <w:noProof/>
                                <w:color w:val="000000"/>
                              </w:rPr>
                              <w:drawing>
                                <wp:inline distT="0" distB="0" distL="0" distR="0" wp14:anchorId="2E2776E8" wp14:editId="3B09771A">
                                  <wp:extent cx="4448175" cy="857250"/>
                                  <wp:effectExtent l="0" t="0" r="0" b="0"/>
                                  <wp:docPr id="11" name="Immagin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10"/>
                                          <pic:cNvPicPr>
                                            <a:picLocks noChangeAspect="1" noChangeArrowheads="1"/>
                                          </pic:cNvPicPr>
                                        </pic:nvPicPr>
                                        <pic:blipFill>
                                          <a:blip r:embed="rId12"/>
                                          <a:stretch>
                                            <a:fillRect/>
                                          </a:stretch>
                                        </pic:blipFill>
                                        <pic:spPr bwMode="auto">
                                          <a:xfrm>
                                            <a:off x="0" y="0"/>
                                            <a:ext cx="4448175" cy="857250"/>
                                          </a:xfrm>
                                          <a:prstGeom prst="rect">
                                            <a:avLst/>
                                          </a:prstGeom>
                                        </pic:spPr>
                                      </pic:pic>
                                    </a:graphicData>
                                  </a:graphic>
                                </wp:inline>
                              </w:drawing>
                            </w: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6</w:t>
                            </w:r>
                            <w:r>
                              <w:rPr>
                                <w:rFonts w:ascii="Lucida Sans" w:hAnsi="Lucida Sans"/>
                                <w:b/>
                                <w:bCs/>
                                <w:i w:val="0"/>
                                <w:iCs w:val="0"/>
                                <w:color w:val="000000"/>
                              </w:rPr>
                              <w:fldChar w:fldCharType="end"/>
                            </w:r>
                            <w:r>
                              <w:rPr>
                                <w:rFonts w:ascii="Lucida Sans" w:hAnsi="Lucida Sans"/>
                                <w:b/>
                                <w:bCs/>
                                <w:i w:val="0"/>
                                <w:iCs w:val="0"/>
                                <w:color w:val="000000"/>
                              </w:rPr>
                              <w:t>: Cardinalità della partecipazione delle due entità STRUTTURA e FASE alla relativa associazione</w:t>
                            </w:r>
                          </w:p>
                        </w:txbxContent>
                      </wps:txbx>
                      <wps:bodyPr lIns="0" tIns="0" rIns="0" bIns="0" anchor="t">
                        <a:noAutofit/>
                      </wps:bodyPr>
                    </wps:wsp>
                  </a:graphicData>
                </a:graphic>
              </wp:anchor>
            </w:drawing>
          </mc:Choice>
          <mc:Fallback>
            <w:pict>
              <v:rect w14:anchorId="418D40E9" id="Cornice9" o:spid="_x0000_s1031" style="position:absolute;left:0;text-align:left;margin-left:0;margin-top:.05pt;width:350.25pt;height:107.8pt;z-index:3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" o:allowincell="f" stroked="f" strokeweight="0">
                <v:textbox inset="0,0,0,0">
                  <w:txbxContent>
                    <w:p w14:paraId="5B488548" w14:textId="77777777" w:rsidR="004A5E71" w:rsidRDefault="00000000">
                      <w:pPr>
                        <w:pStyle w:val="Figura"/>
                        <w:jc w:val="center"/>
                        <w:rPr>
                          <w:rFonts w:ascii="Lucida Sans" w:hAnsi="Lucida Sans"/>
                          <w:b/>
                          <w:bCs/>
                          <w:i w:val="0"/>
                          <w:iCs w:val="0"/>
                        </w:rPr>
                      </w:pPr>
                      <w:r>
                        <w:rPr>
                          <w:noProof/>
                          <w:color w:val="000000"/>
                        </w:rPr>
                        <w:drawing>
                          <wp:inline distT="0" distB="0" distL="0" distR="0" wp14:anchorId="2E2776E8" wp14:editId="3B09771A">
                            <wp:extent cx="4448175" cy="857250"/>
                            <wp:effectExtent l="0" t="0" r="0" b="0"/>
                            <wp:docPr id="11" name="Immagin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10"/>
                                    <pic:cNvPicPr>
                                      <a:picLocks noChangeAspect="1" noChangeArrowheads="1"/>
                                    </pic:cNvPicPr>
                                  </pic:nvPicPr>
                                  <pic:blipFill>
                                    <a:blip r:embed="rId12"/>
                                    <a:stretch>
                                      <a:fillRect/>
                                    </a:stretch>
                                  </pic:blipFill>
                                  <pic:spPr bwMode="auto">
                                    <a:xfrm>
                                      <a:off x="0" y="0"/>
                                      <a:ext cx="4448175" cy="857250"/>
                                    </a:xfrm>
                                    <a:prstGeom prst="rect">
                                      <a:avLst/>
                                    </a:prstGeom>
                                  </pic:spPr>
                                </pic:pic>
                              </a:graphicData>
                            </a:graphic>
                          </wp:inline>
                        </w:drawing>
                      </w: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6</w:t>
                      </w:r>
                      <w:r>
                        <w:rPr>
                          <w:rFonts w:ascii="Lucida Sans" w:hAnsi="Lucida Sans"/>
                          <w:b/>
                          <w:bCs/>
                          <w:i w:val="0"/>
                          <w:iCs w:val="0"/>
                          <w:color w:val="000000"/>
                        </w:rPr>
                        <w:fldChar w:fldCharType="end"/>
                      </w:r>
                      <w:r>
                        <w:rPr>
                          <w:rFonts w:ascii="Lucida Sans" w:hAnsi="Lucida Sans"/>
                          <w:b/>
                          <w:bCs/>
                          <w:i w:val="0"/>
                          <w:iCs w:val="0"/>
                          <w:color w:val="000000"/>
                        </w:rPr>
                        <w:t>: Cardinalità della partecipazione delle due entità STRUTTURA e FASE alla relativa associazione</w:t>
                      </w:r>
                    </w:p>
                  </w:txbxContent>
                </v:textbox>
                <w10:wrap type="square" side="largest"/>
              </v:rect>
            </w:pict>
          </mc:Fallback>
        </mc:AlternateContent>
      </w:r>
    </w:p>
    <w:p w14:paraId="7629AF38" w14:textId="77777777" w:rsidR="004A5E71" w:rsidRDefault="004A5E71">
      <w:pPr>
        <w:jc w:val="both"/>
        <w:rPr>
          <w:rFonts w:ascii="Arial" w:hAnsi="Arial"/>
        </w:rPr>
      </w:pPr>
    </w:p>
    <w:p w14:paraId="3833F17A" w14:textId="77777777" w:rsidR="004A5E71" w:rsidRDefault="004A5E71">
      <w:pPr>
        <w:jc w:val="both"/>
        <w:rPr>
          <w:rFonts w:ascii="Arial" w:hAnsi="Arial"/>
        </w:rPr>
      </w:pPr>
    </w:p>
    <w:p w14:paraId="3BC3B228" w14:textId="77777777" w:rsidR="004A5E71" w:rsidRDefault="004A5E71">
      <w:pPr>
        <w:jc w:val="both"/>
        <w:rPr>
          <w:rFonts w:ascii="Arial" w:hAnsi="Arial"/>
        </w:rPr>
      </w:pPr>
    </w:p>
    <w:p w14:paraId="5D968464" w14:textId="77777777" w:rsidR="004A5E71" w:rsidRDefault="004A5E71">
      <w:pPr>
        <w:jc w:val="both"/>
        <w:rPr>
          <w:rFonts w:ascii="Arial" w:hAnsi="Arial"/>
        </w:rPr>
      </w:pPr>
    </w:p>
    <w:p w14:paraId="7261E4B0" w14:textId="77777777" w:rsidR="004A5E71" w:rsidRDefault="004A5E71">
      <w:pPr>
        <w:jc w:val="both"/>
        <w:rPr>
          <w:rFonts w:ascii="Arial" w:hAnsi="Arial"/>
        </w:rPr>
      </w:pPr>
    </w:p>
    <w:p w14:paraId="308F3783" w14:textId="77777777" w:rsidR="004A5E71" w:rsidRDefault="004A5E71">
      <w:pPr>
        <w:jc w:val="both"/>
        <w:rPr>
          <w:rFonts w:ascii="Arial" w:hAnsi="Arial"/>
        </w:rPr>
      </w:pPr>
    </w:p>
    <w:p w14:paraId="015174EF" w14:textId="77777777" w:rsidR="004A5E71" w:rsidRDefault="004A5E71">
      <w:pPr>
        <w:jc w:val="both"/>
        <w:rPr>
          <w:rFonts w:ascii="Arial" w:hAnsi="Arial"/>
        </w:rPr>
      </w:pPr>
    </w:p>
    <w:p w14:paraId="2CFFAE39" w14:textId="77777777" w:rsidR="004A5E71" w:rsidRDefault="004A5E71">
      <w:pPr>
        <w:jc w:val="both"/>
        <w:rPr>
          <w:rFonts w:ascii="Arial" w:hAnsi="Arial"/>
        </w:rPr>
      </w:pPr>
    </w:p>
    <w:p w14:paraId="67CB796D" w14:textId="77777777" w:rsidR="004A5E71" w:rsidRDefault="00000000">
      <w:pPr>
        <w:spacing w:line="276" w:lineRule="auto"/>
        <w:jc w:val="both"/>
      </w:pPr>
      <w:r>
        <w:lastRenderedPageBreak/>
        <w:t>Quindi questa relazione va valorizzata esplicitamente anche per la struttura capofila; in pratica, dal punto di vista della fase non ha senso la distinzione tra struttura capofila e struttura gregaria: una fase deve essere sempre associata ad almeno una struttura, che è quella che la eroga; che poi tale struttura coincida con la struttura che sovrintende al processo o meno, non ha alcun significato a livello dell’associazione tra la fase e la struttura stessa.</w:t>
      </w:r>
    </w:p>
    <w:p w14:paraId="03FE4333" w14:textId="77777777" w:rsidR="004A5E71" w:rsidRDefault="004A5E71">
      <w:pPr>
        <w:spacing w:line="276" w:lineRule="auto"/>
        <w:jc w:val="both"/>
      </w:pPr>
    </w:p>
    <w:p w14:paraId="4C64A93C" w14:textId="77777777" w:rsidR="004A5E71" w:rsidRDefault="00000000">
      <w:pPr>
        <w:spacing w:line="276" w:lineRule="auto"/>
        <w:jc w:val="both"/>
      </w:pPr>
      <w:r>
        <w:t>Altre entità introdotte sono state l’INPUT  e l’OUTPUT. Si tratta degli elementi che, negli schemi classici di mappatura dei processi organizzativi, di tipo ingegneristico, rispettivamente danno origine al processo stesso e rappresentano i risultati prodotti dal processo.</w:t>
      </w:r>
    </w:p>
    <w:p w14:paraId="4CBD34FE" w14:textId="77777777" w:rsidR="004A5E71" w:rsidRDefault="004A5E71">
      <w:pPr>
        <w:spacing w:line="276" w:lineRule="auto"/>
        <w:jc w:val="both"/>
        <w:rPr>
          <w:rFonts w:ascii="Arial" w:hAnsi="Arial"/>
        </w:rPr>
      </w:pPr>
    </w:p>
    <w:p w14:paraId="11A6D815" w14:textId="77777777" w:rsidR="004A5E71" w:rsidRDefault="00000000">
      <w:pPr>
        <w:jc w:val="both"/>
      </w:pPr>
      <w:r>
        <w:rPr>
          <w:noProof/>
        </w:rPr>
        <mc:AlternateContent>
          <mc:Choice Requires="wps">
            <w:drawing>
              <wp:anchor distT="0" distB="0" distL="0" distR="0" simplePos="0" relativeHeight="40" behindDoc="0" locked="0" layoutInCell="0" allowOverlap="1" wp14:anchorId="15034057" wp14:editId="38C7FFEE">
                <wp:simplePos x="0" y="0"/>
                <wp:positionH relativeFrom="column">
                  <wp:align>center</wp:align>
                </wp:positionH>
                <wp:positionV relativeFrom="paragraph">
                  <wp:posOffset>635</wp:posOffset>
                </wp:positionV>
                <wp:extent cx="6332220" cy="3686175"/>
                <wp:effectExtent l="0" t="0" r="0" b="0"/>
                <wp:wrapSquare wrapText="largest"/>
                <wp:docPr id="14" name="Cornice8"/>
                <wp:cNvGraphicFramePr/>
                <a:graphic xmlns:a="http://schemas.openxmlformats.org/drawingml/2006/main">
                  <a:graphicData uri="http://schemas.microsoft.com/office/word/2010/wordprocessingShape">
                    <wps:wsp>
                      <wps:cNvSpPr/>
                      <wps:spPr>
                        <a:xfrm>
                          <a:off x="0" y="0"/>
                          <a:ext cx="6332400" cy="36860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861522F" w14:textId="77777777" w:rsidR="004A5E71" w:rsidRPr="00FD2287" w:rsidRDefault="00000000">
                            <w:pPr>
                              <w:pStyle w:val="Figura"/>
                              <w:jc w:val="center"/>
                              <w:rPr>
                                <w:rFonts w:ascii="Lucida Sans" w:hAnsi="Lucida Sans"/>
                                <w:b/>
                                <w:bCs/>
                                <w:i w:val="0"/>
                                <w:iCs w:val="0"/>
                                <w:sz w:val="22"/>
                                <w:szCs w:val="22"/>
                              </w:rPr>
                            </w:pPr>
                            <w:r w:rsidRPr="00FD2287">
                              <w:rPr>
                                <w:rFonts w:ascii="Lucida Sans" w:hAnsi="Lucida Sans"/>
                                <w:noProof/>
                                <w:color w:val="000000"/>
                                <w:sz w:val="22"/>
                                <w:szCs w:val="22"/>
                              </w:rPr>
                              <w:drawing>
                                <wp:inline distT="0" distB="0" distL="0" distR="0" wp14:anchorId="752AEB98" wp14:editId="0A9D2D8B">
                                  <wp:extent cx="6332220" cy="3358515"/>
                                  <wp:effectExtent l="0" t="0" r="0" b="0"/>
                                  <wp:docPr id="13" name="Immagin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9"/>
                                          <pic:cNvPicPr>
                                            <a:picLocks noChangeAspect="1" noChangeArrowheads="1"/>
                                          </pic:cNvPicPr>
                                        </pic:nvPicPr>
                                        <pic:blipFill>
                                          <a:blip r:embed="rId13"/>
                                          <a:stretch>
                                            <a:fillRect/>
                                          </a:stretch>
                                        </pic:blipFill>
                                        <pic:spPr bwMode="auto">
                                          <a:xfrm>
                                            <a:off x="0" y="0"/>
                                            <a:ext cx="6332220" cy="3358515"/>
                                          </a:xfrm>
                                          <a:prstGeom prst="rect">
                                            <a:avLst/>
                                          </a:prstGeom>
                                        </pic:spPr>
                                      </pic:pic>
                                    </a:graphicData>
                                  </a:graphic>
                                </wp:inline>
                              </w:drawing>
                            </w:r>
                            <w:r w:rsidRPr="00FD2287">
                              <w:rPr>
                                <w:rFonts w:ascii="Lucida Sans" w:hAnsi="Lucida Sans"/>
                                <w:b/>
                                <w:bCs/>
                                <w:i w:val="0"/>
                                <w:iCs w:val="0"/>
                                <w:color w:val="000000"/>
                                <w:sz w:val="22"/>
                                <w:szCs w:val="22"/>
                              </w:rPr>
                              <w:t xml:space="preserve">Figura </w:t>
                            </w:r>
                            <w:r w:rsidRPr="00FD2287">
                              <w:rPr>
                                <w:rFonts w:ascii="Lucida Sans" w:hAnsi="Lucida Sans"/>
                                <w:b/>
                                <w:bCs/>
                                <w:i w:val="0"/>
                                <w:iCs w:val="0"/>
                                <w:color w:val="000000"/>
                                <w:sz w:val="22"/>
                                <w:szCs w:val="22"/>
                              </w:rPr>
                              <w:fldChar w:fldCharType="begin"/>
                            </w:r>
                            <w:r w:rsidRPr="00FD2287">
                              <w:rPr>
                                <w:rFonts w:ascii="Lucida Sans" w:hAnsi="Lucida Sans"/>
                                <w:b/>
                                <w:bCs/>
                                <w:i w:val="0"/>
                                <w:iCs w:val="0"/>
                                <w:color w:val="000000"/>
                                <w:sz w:val="22"/>
                                <w:szCs w:val="22"/>
                              </w:rPr>
                              <w:instrText xml:space="preserve"> SEQ Figura \* ARABIC </w:instrText>
                            </w:r>
                            <w:r w:rsidRPr="00FD2287">
                              <w:rPr>
                                <w:rFonts w:ascii="Lucida Sans" w:hAnsi="Lucida Sans"/>
                                <w:b/>
                                <w:bCs/>
                                <w:i w:val="0"/>
                                <w:iCs w:val="0"/>
                                <w:color w:val="000000"/>
                                <w:sz w:val="22"/>
                                <w:szCs w:val="22"/>
                              </w:rPr>
                              <w:fldChar w:fldCharType="separate"/>
                            </w:r>
                            <w:r w:rsidRPr="00FD2287">
                              <w:rPr>
                                <w:rFonts w:ascii="Lucida Sans" w:hAnsi="Lucida Sans"/>
                                <w:b/>
                                <w:bCs/>
                                <w:i w:val="0"/>
                                <w:iCs w:val="0"/>
                                <w:color w:val="000000"/>
                                <w:sz w:val="22"/>
                                <w:szCs w:val="22"/>
                              </w:rPr>
                              <w:t>7</w:t>
                            </w:r>
                            <w:r w:rsidRPr="00FD2287">
                              <w:rPr>
                                <w:rFonts w:ascii="Lucida Sans" w:hAnsi="Lucida Sans"/>
                                <w:b/>
                                <w:bCs/>
                                <w:i w:val="0"/>
                                <w:iCs w:val="0"/>
                                <w:color w:val="000000"/>
                                <w:sz w:val="22"/>
                                <w:szCs w:val="22"/>
                              </w:rPr>
                              <w:fldChar w:fldCharType="end"/>
                            </w:r>
                            <w:r w:rsidRPr="00FD2287">
                              <w:rPr>
                                <w:rFonts w:ascii="Lucida Sans" w:hAnsi="Lucida Sans"/>
                                <w:b/>
                                <w:bCs/>
                                <w:i w:val="0"/>
                                <w:iCs w:val="0"/>
                                <w:color w:val="000000"/>
                                <w:sz w:val="22"/>
                                <w:szCs w:val="22"/>
                              </w:rPr>
                              <w:t>: Il modello ingegneristico dei processi organizzativi (Fonte: CEPAS 2007)</w:t>
                            </w:r>
                          </w:p>
                        </w:txbxContent>
                      </wps:txbx>
                      <wps:bodyPr lIns="0" tIns="0" rIns="0" bIns="0" anchor="t">
                        <a:noAutofit/>
                      </wps:bodyPr>
                    </wps:wsp>
                  </a:graphicData>
                </a:graphic>
              </wp:anchor>
            </w:drawing>
          </mc:Choice>
          <mc:Fallback>
            <w:pict>
              <v:rect w14:anchorId="15034057" id="Cornice8" o:spid="_x0000_s1032" style="position:absolute;left:0;text-align:left;margin-left:0;margin-top:.05pt;width:498.6pt;height:290.25pt;z-index:40;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" o:allowincell="f" stroked="f" strokeweight="0">
                <v:textbox inset="0,0,0,0">
                  <w:txbxContent>
                    <w:p w14:paraId="6861522F" w14:textId="77777777" w:rsidR="004A5E71" w:rsidRPr="00FD2287" w:rsidRDefault="00000000">
                      <w:pPr>
                        <w:pStyle w:val="Figura"/>
                        <w:jc w:val="center"/>
                        <w:rPr>
                          <w:rFonts w:ascii="Lucida Sans" w:hAnsi="Lucida Sans"/>
                          <w:b/>
                          <w:bCs/>
                          <w:i w:val="0"/>
                          <w:iCs w:val="0"/>
                          <w:sz w:val="22"/>
                          <w:szCs w:val="22"/>
                        </w:rPr>
                      </w:pPr>
                      <w:r w:rsidRPr="00FD2287">
                        <w:rPr>
                          <w:rFonts w:ascii="Lucida Sans" w:hAnsi="Lucida Sans"/>
                          <w:noProof/>
                          <w:color w:val="000000"/>
                          <w:sz w:val="22"/>
                          <w:szCs w:val="22"/>
                        </w:rPr>
                        <w:drawing>
                          <wp:inline distT="0" distB="0" distL="0" distR="0" wp14:anchorId="752AEB98" wp14:editId="0A9D2D8B">
                            <wp:extent cx="6332220" cy="3358515"/>
                            <wp:effectExtent l="0" t="0" r="0" b="0"/>
                            <wp:docPr id="13" name="Immagin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9"/>
                                    <pic:cNvPicPr>
                                      <a:picLocks noChangeAspect="1" noChangeArrowheads="1"/>
                                    </pic:cNvPicPr>
                                  </pic:nvPicPr>
                                  <pic:blipFill>
                                    <a:blip r:embed="rId13"/>
                                    <a:stretch>
                                      <a:fillRect/>
                                    </a:stretch>
                                  </pic:blipFill>
                                  <pic:spPr bwMode="auto">
                                    <a:xfrm>
                                      <a:off x="0" y="0"/>
                                      <a:ext cx="6332220" cy="3358515"/>
                                    </a:xfrm>
                                    <a:prstGeom prst="rect">
                                      <a:avLst/>
                                    </a:prstGeom>
                                  </pic:spPr>
                                </pic:pic>
                              </a:graphicData>
                            </a:graphic>
                          </wp:inline>
                        </w:drawing>
                      </w:r>
                      <w:r w:rsidRPr="00FD2287">
                        <w:rPr>
                          <w:rFonts w:ascii="Lucida Sans" w:hAnsi="Lucida Sans"/>
                          <w:b/>
                          <w:bCs/>
                          <w:i w:val="0"/>
                          <w:iCs w:val="0"/>
                          <w:color w:val="000000"/>
                          <w:sz w:val="22"/>
                          <w:szCs w:val="22"/>
                        </w:rPr>
                        <w:t xml:space="preserve">Figura </w:t>
                      </w:r>
                      <w:r w:rsidRPr="00FD2287">
                        <w:rPr>
                          <w:rFonts w:ascii="Lucida Sans" w:hAnsi="Lucida Sans"/>
                          <w:b/>
                          <w:bCs/>
                          <w:i w:val="0"/>
                          <w:iCs w:val="0"/>
                          <w:color w:val="000000"/>
                          <w:sz w:val="22"/>
                          <w:szCs w:val="22"/>
                        </w:rPr>
                        <w:fldChar w:fldCharType="begin"/>
                      </w:r>
                      <w:r w:rsidRPr="00FD2287">
                        <w:rPr>
                          <w:rFonts w:ascii="Lucida Sans" w:hAnsi="Lucida Sans"/>
                          <w:b/>
                          <w:bCs/>
                          <w:i w:val="0"/>
                          <w:iCs w:val="0"/>
                          <w:color w:val="000000"/>
                          <w:sz w:val="22"/>
                          <w:szCs w:val="22"/>
                        </w:rPr>
                        <w:instrText xml:space="preserve"> SEQ Figura \* ARABIC </w:instrText>
                      </w:r>
                      <w:r w:rsidRPr="00FD2287">
                        <w:rPr>
                          <w:rFonts w:ascii="Lucida Sans" w:hAnsi="Lucida Sans"/>
                          <w:b/>
                          <w:bCs/>
                          <w:i w:val="0"/>
                          <w:iCs w:val="0"/>
                          <w:color w:val="000000"/>
                          <w:sz w:val="22"/>
                          <w:szCs w:val="22"/>
                        </w:rPr>
                        <w:fldChar w:fldCharType="separate"/>
                      </w:r>
                      <w:r w:rsidRPr="00FD2287">
                        <w:rPr>
                          <w:rFonts w:ascii="Lucida Sans" w:hAnsi="Lucida Sans"/>
                          <w:b/>
                          <w:bCs/>
                          <w:i w:val="0"/>
                          <w:iCs w:val="0"/>
                          <w:color w:val="000000"/>
                          <w:sz w:val="22"/>
                          <w:szCs w:val="22"/>
                        </w:rPr>
                        <w:t>7</w:t>
                      </w:r>
                      <w:r w:rsidRPr="00FD2287">
                        <w:rPr>
                          <w:rFonts w:ascii="Lucida Sans" w:hAnsi="Lucida Sans"/>
                          <w:b/>
                          <w:bCs/>
                          <w:i w:val="0"/>
                          <w:iCs w:val="0"/>
                          <w:color w:val="000000"/>
                          <w:sz w:val="22"/>
                          <w:szCs w:val="22"/>
                        </w:rPr>
                        <w:fldChar w:fldCharType="end"/>
                      </w:r>
                      <w:r w:rsidRPr="00FD2287">
                        <w:rPr>
                          <w:rFonts w:ascii="Lucida Sans" w:hAnsi="Lucida Sans"/>
                          <w:b/>
                          <w:bCs/>
                          <w:i w:val="0"/>
                          <w:iCs w:val="0"/>
                          <w:color w:val="000000"/>
                          <w:sz w:val="22"/>
                          <w:szCs w:val="22"/>
                        </w:rPr>
                        <w:t>: Il modello ingegneristico dei processi organizzativi (Fonte: CEPAS 2007)</w:t>
                      </w:r>
                    </w:p>
                  </w:txbxContent>
                </v:textbox>
                <w10:wrap type="square" side="largest"/>
              </v:rect>
            </w:pict>
          </mc:Fallback>
        </mc:AlternateContent>
      </w:r>
    </w:p>
    <w:p w14:paraId="06CBED24" w14:textId="77777777" w:rsidR="00FD2287" w:rsidRDefault="00FD2287">
      <w:pPr>
        <w:spacing w:line="276" w:lineRule="auto"/>
        <w:jc w:val="both"/>
      </w:pPr>
    </w:p>
    <w:p w14:paraId="48BC4F02" w14:textId="64CF7BC4" w:rsidR="004A5E71" w:rsidRDefault="00000000">
      <w:pPr>
        <w:spacing w:line="276" w:lineRule="auto"/>
        <w:jc w:val="both"/>
      </w:pPr>
      <w:r>
        <w:t xml:space="preserve">Un input è caratterizzato, oltre che dai normali attributi, da una relazione verso i processi di tipo </w:t>
      </w:r>
      <w:r>
        <w:rPr>
          <w:i/>
          <w:iCs/>
        </w:rPr>
        <w:t>n : m</w:t>
      </w:r>
      <w:r>
        <w:t>; infatti, non solo uno stesso processo potrebbe essere innescato da più di un input, ma anche uno stesso input potrebbe dare origine a più processi distinti; lo stesso discorso vale per il sottoprocesso. Invece, si è evitato di mappare la associazione tra il macroprocesso e l’input perché gli input dei macroprocessi potrebbero facilmente derivare dall’unione degli input dei loro processi: quindi, mappato il dato con granularità più fine, il dato aggregato potrà essere facilmente ricavato (in sostanza, gli input di un macroprocesso sono l’unione degli input dei suoi processi).</w:t>
      </w:r>
    </w:p>
    <w:p w14:paraId="7B2FCE19" w14:textId="77777777" w:rsidR="004A5E71" w:rsidRDefault="004A5E71">
      <w:pPr>
        <w:jc w:val="both"/>
        <w:rPr>
          <w:rFonts w:ascii="Arial" w:hAnsi="Arial"/>
        </w:rPr>
      </w:pPr>
    </w:p>
    <w:p w14:paraId="74029522" w14:textId="77777777" w:rsidR="004A5E71" w:rsidRDefault="00000000">
      <w:pPr>
        <w:jc w:val="both"/>
        <w:rPr>
          <w:rFonts w:ascii="Arial" w:hAnsi="Arial"/>
        </w:rPr>
      </w:pPr>
      <w:r>
        <w:rPr>
          <w:rFonts w:ascii="Arial" w:hAnsi="Arial"/>
          <w:noProof/>
        </w:rPr>
        <w:lastRenderedPageBreak/>
        <mc:AlternateContent>
          <mc:Choice Requires="wps">
            <w:drawing>
              <wp:anchor distT="0" distB="0" distL="0" distR="0" simplePos="0" relativeHeight="42" behindDoc="0" locked="0" layoutInCell="0" allowOverlap="1" wp14:anchorId="6BB21B62" wp14:editId="2AD17B35">
                <wp:simplePos x="0" y="0"/>
                <wp:positionH relativeFrom="column">
                  <wp:align>center</wp:align>
                </wp:positionH>
                <wp:positionV relativeFrom="paragraph">
                  <wp:posOffset>635</wp:posOffset>
                </wp:positionV>
                <wp:extent cx="4457700" cy="1283335"/>
                <wp:effectExtent l="0" t="0" r="0" b="0"/>
                <wp:wrapSquare wrapText="largest"/>
                <wp:docPr id="16" name="Cornice10"/>
                <wp:cNvGraphicFramePr/>
                <a:graphic xmlns:a="http://schemas.openxmlformats.org/drawingml/2006/main">
                  <a:graphicData uri="http://schemas.microsoft.com/office/word/2010/wordprocessingShape">
                    <wps:wsp>
                      <wps:cNvSpPr/>
                      <wps:spPr>
                        <a:xfrm>
                          <a:off x="0" y="0"/>
                          <a:ext cx="4457880" cy="1283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2DE858A" w14:textId="77777777" w:rsidR="004A5E71" w:rsidRDefault="00000000">
                            <w:pPr>
                              <w:pStyle w:val="Figura"/>
                              <w:jc w:val="center"/>
                              <w:rPr>
                                <w:rFonts w:ascii="Lucida Sans" w:hAnsi="Lucida Sans"/>
                                <w:b/>
                                <w:bCs/>
                                <w:i w:val="0"/>
                                <w:iCs w:val="0"/>
                              </w:rPr>
                            </w:pPr>
                            <w:r>
                              <w:rPr>
                                <w:noProof/>
                                <w:color w:val="000000"/>
                              </w:rPr>
                              <w:drawing>
                                <wp:inline distT="0" distB="0" distL="0" distR="0" wp14:anchorId="4AE8E2C5" wp14:editId="63507F06">
                                  <wp:extent cx="4457700" cy="771525"/>
                                  <wp:effectExtent l="0" t="0" r="0" b="0"/>
                                  <wp:docPr id="15" name="Immagin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11"/>
                                          <pic:cNvPicPr>
                                            <a:picLocks noChangeAspect="1" noChangeArrowheads="1"/>
                                          </pic:cNvPicPr>
                                        </pic:nvPicPr>
                                        <pic:blipFill>
                                          <a:blip r:embed="rId14"/>
                                          <a:stretch>
                                            <a:fillRect/>
                                          </a:stretch>
                                        </pic:blipFill>
                                        <pic:spPr bwMode="auto">
                                          <a:xfrm>
                                            <a:off x="0" y="0"/>
                                            <a:ext cx="4457700" cy="771525"/>
                                          </a:xfrm>
                                          <a:prstGeom prst="rect">
                                            <a:avLst/>
                                          </a:prstGeom>
                                        </pic:spPr>
                                      </pic:pic>
                                    </a:graphicData>
                                  </a:graphic>
                                </wp:inline>
                              </w:drawing>
                            </w: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8</w:t>
                            </w:r>
                            <w:r>
                              <w:rPr>
                                <w:rFonts w:ascii="Lucida Sans" w:hAnsi="Lucida Sans"/>
                                <w:b/>
                                <w:bCs/>
                                <w:i w:val="0"/>
                                <w:iCs w:val="0"/>
                                <w:color w:val="000000"/>
                              </w:rPr>
                              <w:fldChar w:fldCharType="end"/>
                            </w:r>
                            <w:r>
                              <w:rPr>
                                <w:rFonts w:ascii="Lucida Sans" w:hAnsi="Lucida Sans"/>
                                <w:b/>
                                <w:bCs/>
                                <w:i w:val="0"/>
                                <w:iCs w:val="0"/>
                                <w:color w:val="000000"/>
                              </w:rPr>
                              <w:t>: Cardinalità della partecipazione delle due entità PROCESSO e INPUT alla relativa associazione</w:t>
                            </w:r>
                          </w:p>
                        </w:txbxContent>
                      </wps:txbx>
                      <wps:bodyPr lIns="0" tIns="0" rIns="0" bIns="0" anchor="t">
                        <a:noAutofit/>
                      </wps:bodyPr>
                    </wps:wsp>
                  </a:graphicData>
                </a:graphic>
              </wp:anchor>
            </w:drawing>
          </mc:Choice>
          <mc:Fallback>
            <w:pict>
              <v:rect w14:anchorId="6BB21B62" id="Cornice10" o:spid="_x0000_s1033" style="position:absolute;left:0;text-align:left;margin-left:0;margin-top:.05pt;width:351pt;height:101.05pt;z-index:42;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" o:allowincell="f" stroked="f" strokeweight="0">
                <v:textbox inset="0,0,0,0">
                  <w:txbxContent>
                    <w:p w14:paraId="62DE858A" w14:textId="77777777" w:rsidR="004A5E71" w:rsidRDefault="00000000">
                      <w:pPr>
                        <w:pStyle w:val="Figura"/>
                        <w:jc w:val="center"/>
                        <w:rPr>
                          <w:rFonts w:ascii="Lucida Sans" w:hAnsi="Lucida Sans"/>
                          <w:b/>
                          <w:bCs/>
                          <w:i w:val="0"/>
                          <w:iCs w:val="0"/>
                        </w:rPr>
                      </w:pPr>
                      <w:r>
                        <w:rPr>
                          <w:noProof/>
                          <w:color w:val="000000"/>
                        </w:rPr>
                        <w:drawing>
                          <wp:inline distT="0" distB="0" distL="0" distR="0" wp14:anchorId="4AE8E2C5" wp14:editId="63507F06">
                            <wp:extent cx="4457700" cy="771525"/>
                            <wp:effectExtent l="0" t="0" r="0" b="0"/>
                            <wp:docPr id="15" name="Immagin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11"/>
                                    <pic:cNvPicPr>
                                      <a:picLocks noChangeAspect="1" noChangeArrowheads="1"/>
                                    </pic:cNvPicPr>
                                  </pic:nvPicPr>
                                  <pic:blipFill>
                                    <a:blip r:embed="rId14"/>
                                    <a:stretch>
                                      <a:fillRect/>
                                    </a:stretch>
                                  </pic:blipFill>
                                  <pic:spPr bwMode="auto">
                                    <a:xfrm>
                                      <a:off x="0" y="0"/>
                                      <a:ext cx="4457700" cy="771525"/>
                                    </a:xfrm>
                                    <a:prstGeom prst="rect">
                                      <a:avLst/>
                                    </a:prstGeom>
                                  </pic:spPr>
                                </pic:pic>
                              </a:graphicData>
                            </a:graphic>
                          </wp:inline>
                        </w:drawing>
                      </w: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8</w:t>
                      </w:r>
                      <w:r>
                        <w:rPr>
                          <w:rFonts w:ascii="Lucida Sans" w:hAnsi="Lucida Sans"/>
                          <w:b/>
                          <w:bCs/>
                          <w:i w:val="0"/>
                          <w:iCs w:val="0"/>
                          <w:color w:val="000000"/>
                        </w:rPr>
                        <w:fldChar w:fldCharType="end"/>
                      </w:r>
                      <w:r>
                        <w:rPr>
                          <w:rFonts w:ascii="Lucida Sans" w:hAnsi="Lucida Sans"/>
                          <w:b/>
                          <w:bCs/>
                          <w:i w:val="0"/>
                          <w:iCs w:val="0"/>
                          <w:color w:val="000000"/>
                        </w:rPr>
                        <w:t>: Cardinalità della partecipazione delle due entità PROCESSO e INPUT alla relativa associazione</w:t>
                      </w:r>
                    </w:p>
                  </w:txbxContent>
                </v:textbox>
                <w10:wrap type="square" side="largest"/>
              </v:rect>
            </w:pict>
          </mc:Fallback>
        </mc:AlternateContent>
      </w:r>
    </w:p>
    <w:p w14:paraId="22202387" w14:textId="77777777" w:rsidR="004A5E71" w:rsidRDefault="004A5E71">
      <w:pPr>
        <w:jc w:val="both"/>
        <w:rPr>
          <w:rFonts w:ascii="Arial" w:hAnsi="Arial"/>
        </w:rPr>
      </w:pPr>
    </w:p>
    <w:p w14:paraId="45FFB45B" w14:textId="77777777" w:rsidR="004A5E71" w:rsidRDefault="004A5E71">
      <w:pPr>
        <w:jc w:val="both"/>
        <w:rPr>
          <w:rFonts w:ascii="Arial" w:hAnsi="Arial"/>
        </w:rPr>
      </w:pPr>
    </w:p>
    <w:p w14:paraId="7DB6D761" w14:textId="77777777" w:rsidR="004A5E71" w:rsidRDefault="004A5E71">
      <w:pPr>
        <w:jc w:val="both"/>
        <w:rPr>
          <w:rFonts w:ascii="Arial" w:hAnsi="Arial"/>
        </w:rPr>
      </w:pPr>
    </w:p>
    <w:p w14:paraId="6A7199A6" w14:textId="77777777" w:rsidR="004A5E71" w:rsidRDefault="004A5E71">
      <w:pPr>
        <w:jc w:val="both"/>
        <w:rPr>
          <w:rFonts w:ascii="Arial" w:hAnsi="Arial"/>
        </w:rPr>
      </w:pPr>
    </w:p>
    <w:p w14:paraId="2320676C" w14:textId="77777777" w:rsidR="004A5E71" w:rsidRDefault="004A5E71">
      <w:pPr>
        <w:jc w:val="both"/>
        <w:rPr>
          <w:rFonts w:ascii="Arial" w:hAnsi="Arial"/>
        </w:rPr>
      </w:pPr>
    </w:p>
    <w:p w14:paraId="2D2C6637" w14:textId="77777777" w:rsidR="004A5E71" w:rsidRDefault="004A5E71">
      <w:pPr>
        <w:jc w:val="both"/>
        <w:rPr>
          <w:rFonts w:ascii="Arial" w:hAnsi="Arial"/>
        </w:rPr>
      </w:pPr>
    </w:p>
    <w:p w14:paraId="1B5A0681" w14:textId="77777777" w:rsidR="004A5E71" w:rsidRDefault="004A5E71">
      <w:pPr>
        <w:jc w:val="both"/>
        <w:rPr>
          <w:rFonts w:ascii="Arial" w:hAnsi="Arial"/>
        </w:rPr>
      </w:pPr>
    </w:p>
    <w:p w14:paraId="67B83104" w14:textId="77777777" w:rsidR="004A5E71" w:rsidRDefault="004A5E71">
      <w:pPr>
        <w:jc w:val="both"/>
        <w:rPr>
          <w:rFonts w:ascii="Arial" w:hAnsi="Arial"/>
        </w:rPr>
      </w:pPr>
    </w:p>
    <w:p w14:paraId="203D6276" w14:textId="77777777" w:rsidR="004A5E71" w:rsidRDefault="004A5E71">
      <w:pPr>
        <w:jc w:val="both"/>
        <w:rPr>
          <w:rFonts w:ascii="Arial" w:hAnsi="Arial"/>
        </w:rPr>
      </w:pPr>
    </w:p>
    <w:p w14:paraId="6DF713F1" w14:textId="77777777" w:rsidR="004A5E71" w:rsidRDefault="00000000">
      <w:pPr>
        <w:spacing w:line="276" w:lineRule="auto"/>
        <w:jc w:val="both"/>
      </w:pPr>
      <w:r>
        <w:t xml:space="preserve">A differenza degli input, che non solo potrebbero concorrere in molti a scatenare uno stesso processo, ma potrebbero essere condivisi tra più processi, </w:t>
      </w:r>
      <w:r>
        <w:rPr>
          <w:b/>
          <w:bCs/>
        </w:rPr>
        <w:t>il processo dell’output dev’essere unico</w:t>
      </w:r>
      <w:r>
        <w:t>.</w:t>
      </w:r>
    </w:p>
    <w:p w14:paraId="3AC504E7" w14:textId="77777777" w:rsidR="004A5E71" w:rsidRDefault="004A5E71">
      <w:pPr>
        <w:spacing w:line="276" w:lineRule="auto"/>
        <w:jc w:val="both"/>
      </w:pPr>
    </w:p>
    <w:p w14:paraId="3359F19A" w14:textId="77777777" w:rsidR="004A5E71" w:rsidRDefault="00000000">
      <w:pPr>
        <w:spacing w:line="276" w:lineRule="auto"/>
        <w:jc w:val="both"/>
      </w:pPr>
      <w:r>
        <w:t>Viceversa, uno stesso processo potrebbe produrre più di un risultato, per cui un processo può avere più output contemporaneamente</w:t>
      </w:r>
    </w:p>
    <w:p w14:paraId="1C967910" w14:textId="77777777" w:rsidR="004A5E71" w:rsidRDefault="004A5E71">
      <w:pPr>
        <w:spacing w:line="276" w:lineRule="auto"/>
        <w:jc w:val="both"/>
      </w:pPr>
    </w:p>
    <w:p w14:paraId="53AF25AA" w14:textId="77777777" w:rsidR="004A5E71" w:rsidRDefault="00000000">
      <w:pPr>
        <w:jc w:val="both"/>
        <w:rPr>
          <w:rFonts w:ascii="Arial" w:hAnsi="Arial"/>
        </w:rPr>
      </w:pPr>
      <w:r>
        <w:rPr>
          <w:rFonts w:ascii="Arial" w:hAnsi="Arial"/>
          <w:noProof/>
        </w:rPr>
        <mc:AlternateContent>
          <mc:Choice Requires="wps">
            <w:drawing>
              <wp:anchor distT="0" distB="0" distL="0" distR="0" simplePos="0" relativeHeight="44" behindDoc="0" locked="0" layoutInCell="0" allowOverlap="1" wp14:anchorId="41707CCA" wp14:editId="137037BD">
                <wp:simplePos x="0" y="0"/>
                <wp:positionH relativeFrom="column">
                  <wp:align>center</wp:align>
                </wp:positionH>
                <wp:positionV relativeFrom="paragraph">
                  <wp:posOffset>635</wp:posOffset>
                </wp:positionV>
                <wp:extent cx="4457700" cy="1264285"/>
                <wp:effectExtent l="0" t="0" r="0" b="0"/>
                <wp:wrapSquare wrapText="largest"/>
                <wp:docPr id="18" name="Cornice11"/>
                <wp:cNvGraphicFramePr/>
                <a:graphic xmlns:a="http://schemas.openxmlformats.org/drawingml/2006/main">
                  <a:graphicData uri="http://schemas.microsoft.com/office/word/2010/wordprocessingShape">
                    <wps:wsp>
                      <wps:cNvSpPr/>
                      <wps:spPr>
                        <a:xfrm>
                          <a:off x="0" y="0"/>
                          <a:ext cx="4457880" cy="12643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4DB93ED" w14:textId="77777777" w:rsidR="004A5E71" w:rsidRDefault="00000000">
                            <w:pPr>
                              <w:pStyle w:val="Figura"/>
                              <w:jc w:val="center"/>
                              <w:rPr>
                                <w:rFonts w:ascii="Lucida Sans" w:hAnsi="Lucida Sans"/>
                                <w:b/>
                                <w:bCs/>
                                <w:i w:val="0"/>
                                <w:iCs w:val="0"/>
                              </w:rPr>
                            </w:pPr>
                            <w:r>
                              <w:rPr>
                                <w:noProof/>
                                <w:color w:val="000000"/>
                              </w:rPr>
                              <w:drawing>
                                <wp:inline distT="0" distB="0" distL="0" distR="0" wp14:anchorId="2225F2C1" wp14:editId="24DEAD55">
                                  <wp:extent cx="4457700" cy="752475"/>
                                  <wp:effectExtent l="0" t="0" r="0" b="0"/>
                                  <wp:docPr id="17" name="Immagin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12"/>
                                          <pic:cNvPicPr>
                                            <a:picLocks noChangeAspect="1" noChangeArrowheads="1"/>
                                          </pic:cNvPicPr>
                                        </pic:nvPicPr>
                                        <pic:blipFill>
                                          <a:blip r:embed="rId15"/>
                                          <a:stretch>
                                            <a:fillRect/>
                                          </a:stretch>
                                        </pic:blipFill>
                                        <pic:spPr bwMode="auto">
                                          <a:xfrm>
                                            <a:off x="0" y="0"/>
                                            <a:ext cx="4457700" cy="752475"/>
                                          </a:xfrm>
                                          <a:prstGeom prst="rect">
                                            <a:avLst/>
                                          </a:prstGeom>
                                        </pic:spPr>
                                      </pic:pic>
                                    </a:graphicData>
                                  </a:graphic>
                                </wp:inline>
                              </w:drawing>
                            </w: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9</w:t>
                            </w:r>
                            <w:r>
                              <w:rPr>
                                <w:rFonts w:ascii="Lucida Sans" w:hAnsi="Lucida Sans"/>
                                <w:b/>
                                <w:bCs/>
                                <w:i w:val="0"/>
                                <w:iCs w:val="0"/>
                                <w:color w:val="000000"/>
                              </w:rPr>
                              <w:fldChar w:fldCharType="end"/>
                            </w:r>
                            <w:r>
                              <w:rPr>
                                <w:rFonts w:ascii="Lucida Sans" w:hAnsi="Lucida Sans"/>
                                <w:b/>
                                <w:bCs/>
                                <w:i w:val="0"/>
                                <w:iCs w:val="0"/>
                                <w:color w:val="000000"/>
                              </w:rPr>
                              <w:t>: Cardinalità della partecipazione delle due entità PROCESSO e OUTPUT alla relativa associazione</w:t>
                            </w:r>
                          </w:p>
                        </w:txbxContent>
                      </wps:txbx>
                      <wps:bodyPr lIns="0" tIns="0" rIns="0" bIns="0" anchor="t">
                        <a:noAutofit/>
                      </wps:bodyPr>
                    </wps:wsp>
                  </a:graphicData>
                </a:graphic>
              </wp:anchor>
            </w:drawing>
          </mc:Choice>
          <mc:Fallback>
            <w:pict>
              <v:rect w14:anchorId="41707CCA" id="Cornice11" o:spid="_x0000_s1034" style="position:absolute;left:0;text-align:left;margin-left:0;margin-top:.05pt;width:351pt;height:99.55pt;z-index:44;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" o:allowincell="f" stroked="f" strokeweight="0">
                <v:textbox inset="0,0,0,0">
                  <w:txbxContent>
                    <w:p w14:paraId="14DB93ED" w14:textId="77777777" w:rsidR="004A5E71" w:rsidRDefault="00000000">
                      <w:pPr>
                        <w:pStyle w:val="Figura"/>
                        <w:jc w:val="center"/>
                        <w:rPr>
                          <w:rFonts w:ascii="Lucida Sans" w:hAnsi="Lucida Sans"/>
                          <w:b/>
                          <w:bCs/>
                          <w:i w:val="0"/>
                          <w:iCs w:val="0"/>
                        </w:rPr>
                      </w:pPr>
                      <w:r>
                        <w:rPr>
                          <w:noProof/>
                          <w:color w:val="000000"/>
                        </w:rPr>
                        <w:drawing>
                          <wp:inline distT="0" distB="0" distL="0" distR="0" wp14:anchorId="2225F2C1" wp14:editId="24DEAD55">
                            <wp:extent cx="4457700" cy="752475"/>
                            <wp:effectExtent l="0" t="0" r="0" b="0"/>
                            <wp:docPr id="17" name="Immagin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12"/>
                                    <pic:cNvPicPr>
                                      <a:picLocks noChangeAspect="1" noChangeArrowheads="1"/>
                                    </pic:cNvPicPr>
                                  </pic:nvPicPr>
                                  <pic:blipFill>
                                    <a:blip r:embed="rId15"/>
                                    <a:stretch>
                                      <a:fillRect/>
                                    </a:stretch>
                                  </pic:blipFill>
                                  <pic:spPr bwMode="auto">
                                    <a:xfrm>
                                      <a:off x="0" y="0"/>
                                      <a:ext cx="4457700" cy="752475"/>
                                    </a:xfrm>
                                    <a:prstGeom prst="rect">
                                      <a:avLst/>
                                    </a:prstGeom>
                                  </pic:spPr>
                                </pic:pic>
                              </a:graphicData>
                            </a:graphic>
                          </wp:inline>
                        </w:drawing>
                      </w: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9</w:t>
                      </w:r>
                      <w:r>
                        <w:rPr>
                          <w:rFonts w:ascii="Lucida Sans" w:hAnsi="Lucida Sans"/>
                          <w:b/>
                          <w:bCs/>
                          <w:i w:val="0"/>
                          <w:iCs w:val="0"/>
                          <w:color w:val="000000"/>
                        </w:rPr>
                        <w:fldChar w:fldCharType="end"/>
                      </w:r>
                      <w:r>
                        <w:rPr>
                          <w:rFonts w:ascii="Lucida Sans" w:hAnsi="Lucida Sans"/>
                          <w:b/>
                          <w:bCs/>
                          <w:i w:val="0"/>
                          <w:iCs w:val="0"/>
                          <w:color w:val="000000"/>
                        </w:rPr>
                        <w:t>: Cardinalità della partecipazione delle due entità PROCESSO e OUTPUT alla relativa associazione</w:t>
                      </w:r>
                    </w:p>
                  </w:txbxContent>
                </v:textbox>
                <w10:wrap type="square" side="largest"/>
              </v:rect>
            </w:pict>
          </mc:Fallback>
        </mc:AlternateContent>
      </w:r>
    </w:p>
    <w:p w14:paraId="0144D636" w14:textId="77777777" w:rsidR="004A5E71" w:rsidRDefault="004A5E71">
      <w:pPr>
        <w:jc w:val="both"/>
        <w:rPr>
          <w:rFonts w:ascii="Arial" w:hAnsi="Arial"/>
        </w:rPr>
      </w:pPr>
    </w:p>
    <w:p w14:paraId="48DA74DD" w14:textId="77777777" w:rsidR="004A5E71" w:rsidRDefault="004A5E71">
      <w:pPr>
        <w:jc w:val="both"/>
        <w:rPr>
          <w:rFonts w:ascii="Arial" w:hAnsi="Arial"/>
        </w:rPr>
      </w:pPr>
    </w:p>
    <w:p w14:paraId="7FC2124E" w14:textId="77777777" w:rsidR="004A5E71" w:rsidRDefault="004A5E71">
      <w:pPr>
        <w:jc w:val="both"/>
        <w:rPr>
          <w:rFonts w:ascii="Arial" w:hAnsi="Arial"/>
        </w:rPr>
      </w:pPr>
    </w:p>
    <w:p w14:paraId="534545B4" w14:textId="77777777" w:rsidR="004A5E71" w:rsidRDefault="004A5E71">
      <w:pPr>
        <w:jc w:val="both"/>
        <w:rPr>
          <w:rFonts w:ascii="Arial" w:hAnsi="Arial"/>
        </w:rPr>
      </w:pPr>
    </w:p>
    <w:p w14:paraId="238FDE8A" w14:textId="77777777" w:rsidR="004A5E71" w:rsidRDefault="004A5E71">
      <w:pPr>
        <w:jc w:val="both"/>
        <w:rPr>
          <w:rFonts w:ascii="Arial" w:hAnsi="Arial"/>
        </w:rPr>
      </w:pPr>
    </w:p>
    <w:p w14:paraId="615906EF" w14:textId="77777777" w:rsidR="004A5E71" w:rsidRDefault="004A5E71">
      <w:pPr>
        <w:jc w:val="both"/>
        <w:rPr>
          <w:rFonts w:ascii="Arial" w:hAnsi="Arial"/>
        </w:rPr>
      </w:pPr>
    </w:p>
    <w:p w14:paraId="2F6BDE82" w14:textId="77777777" w:rsidR="004A5E71" w:rsidRDefault="004A5E71">
      <w:pPr>
        <w:jc w:val="both"/>
        <w:rPr>
          <w:rFonts w:ascii="Arial" w:hAnsi="Arial"/>
        </w:rPr>
      </w:pPr>
    </w:p>
    <w:p w14:paraId="5843F957" w14:textId="77777777" w:rsidR="004A5E71" w:rsidRDefault="004A5E71">
      <w:pPr>
        <w:spacing w:line="276" w:lineRule="auto"/>
        <w:jc w:val="both"/>
      </w:pPr>
    </w:p>
    <w:p w14:paraId="42C16FD3" w14:textId="77777777" w:rsidR="004A5E71" w:rsidRDefault="00000000">
      <w:pPr>
        <w:spacing w:line="276" w:lineRule="auto"/>
        <w:jc w:val="both"/>
      </w:pPr>
      <w:r>
        <w:t>Uno specifico output di uno specifico processo potrebbe fare da input di un altro processo, per cui vi è anche una relazione 1 : 1, facoltativa, tra queste due entità</w:t>
      </w:r>
    </w:p>
    <w:p w14:paraId="11EBB6BD" w14:textId="77777777" w:rsidR="004A5E71" w:rsidRDefault="004A5E71">
      <w:pPr>
        <w:jc w:val="both"/>
        <w:rPr>
          <w:rFonts w:ascii="Arial" w:hAnsi="Arial"/>
        </w:rPr>
      </w:pPr>
    </w:p>
    <w:p w14:paraId="1ACE3645" w14:textId="77777777" w:rsidR="004A5E71" w:rsidRDefault="004A5E71">
      <w:pPr>
        <w:jc w:val="both"/>
        <w:rPr>
          <w:rFonts w:ascii="Arial" w:hAnsi="Arial"/>
        </w:rPr>
      </w:pPr>
    </w:p>
    <w:p w14:paraId="7404C516" w14:textId="77777777" w:rsidR="004A5E71" w:rsidRDefault="00000000">
      <w:pPr>
        <w:jc w:val="both"/>
        <w:rPr>
          <w:rFonts w:ascii="Arial" w:hAnsi="Arial"/>
        </w:rPr>
      </w:pPr>
      <w:r>
        <w:rPr>
          <w:rFonts w:ascii="Arial" w:hAnsi="Arial"/>
          <w:noProof/>
        </w:rPr>
        <mc:AlternateContent>
          <mc:Choice Requires="wps">
            <w:drawing>
              <wp:anchor distT="0" distB="0" distL="0" distR="0" simplePos="0" relativeHeight="46" behindDoc="0" locked="0" layoutInCell="0" allowOverlap="1" wp14:anchorId="531705C8" wp14:editId="3545A55F">
                <wp:simplePos x="0" y="0"/>
                <wp:positionH relativeFrom="column">
                  <wp:align>center</wp:align>
                </wp:positionH>
                <wp:positionV relativeFrom="paragraph">
                  <wp:posOffset>635</wp:posOffset>
                </wp:positionV>
                <wp:extent cx="4200525" cy="1350010"/>
                <wp:effectExtent l="0" t="0" r="0" b="0"/>
                <wp:wrapSquare wrapText="largest"/>
                <wp:docPr id="20" name="Cornice12"/>
                <wp:cNvGraphicFramePr/>
                <a:graphic xmlns:a="http://schemas.openxmlformats.org/drawingml/2006/main">
                  <a:graphicData uri="http://schemas.microsoft.com/office/word/2010/wordprocessingShape">
                    <wps:wsp>
                      <wps:cNvSpPr/>
                      <wps:spPr>
                        <a:xfrm>
                          <a:off x="0" y="0"/>
                          <a:ext cx="4200480" cy="13500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BC70A32" w14:textId="77777777" w:rsidR="004A5E71" w:rsidRDefault="00000000">
                            <w:pPr>
                              <w:pStyle w:val="Figura"/>
                              <w:jc w:val="center"/>
                              <w:rPr>
                                <w:rFonts w:ascii="Lucida Sans" w:hAnsi="Lucida Sans"/>
                                <w:b/>
                                <w:bCs/>
                                <w:i w:val="0"/>
                                <w:iCs w:val="0"/>
                              </w:rPr>
                            </w:pPr>
                            <w:r>
                              <w:rPr>
                                <w:noProof/>
                                <w:color w:val="000000"/>
                              </w:rPr>
                              <w:drawing>
                                <wp:inline distT="0" distB="0" distL="0" distR="0" wp14:anchorId="0DAC59D8" wp14:editId="27FF5D48">
                                  <wp:extent cx="4200525" cy="838200"/>
                                  <wp:effectExtent l="0" t="0" r="0" b="0"/>
                                  <wp:docPr id="19" name="Immagin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13"/>
                                          <pic:cNvPicPr>
                                            <a:picLocks noChangeAspect="1" noChangeArrowheads="1"/>
                                          </pic:cNvPicPr>
                                        </pic:nvPicPr>
                                        <pic:blipFill>
                                          <a:blip r:embed="rId16"/>
                                          <a:stretch>
                                            <a:fillRect/>
                                          </a:stretch>
                                        </pic:blipFill>
                                        <pic:spPr bwMode="auto">
                                          <a:xfrm>
                                            <a:off x="0" y="0"/>
                                            <a:ext cx="4200525" cy="838200"/>
                                          </a:xfrm>
                                          <a:prstGeom prst="rect">
                                            <a:avLst/>
                                          </a:prstGeom>
                                        </pic:spPr>
                                      </pic:pic>
                                    </a:graphicData>
                                  </a:graphic>
                                </wp:inline>
                              </w:drawing>
                            </w: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10</w:t>
                            </w:r>
                            <w:r>
                              <w:rPr>
                                <w:rFonts w:ascii="Lucida Sans" w:hAnsi="Lucida Sans"/>
                                <w:b/>
                                <w:bCs/>
                                <w:i w:val="0"/>
                                <w:iCs w:val="0"/>
                                <w:color w:val="000000"/>
                              </w:rPr>
                              <w:fldChar w:fldCharType="end"/>
                            </w:r>
                            <w:r>
                              <w:rPr>
                                <w:rFonts w:ascii="Lucida Sans" w:hAnsi="Lucida Sans"/>
                                <w:b/>
                                <w:bCs/>
                                <w:i w:val="0"/>
                                <w:iCs w:val="0"/>
                                <w:color w:val="000000"/>
                              </w:rPr>
                              <w:t>: Cardinalità della partecipazione delle due entità INPUT e OUTPUT alla relativa associazione</w:t>
                            </w:r>
                          </w:p>
                        </w:txbxContent>
                      </wps:txbx>
                      <wps:bodyPr lIns="0" tIns="0" rIns="0" bIns="0" anchor="t">
                        <a:noAutofit/>
                      </wps:bodyPr>
                    </wps:wsp>
                  </a:graphicData>
                </a:graphic>
              </wp:anchor>
            </w:drawing>
          </mc:Choice>
          <mc:Fallback>
            <w:pict>
              <v:rect w14:anchorId="531705C8" id="Cornice12" o:spid="_x0000_s1035" style="position:absolute;left:0;text-align:left;margin-left:0;margin-top:.05pt;width:330.75pt;height:106.3pt;z-index:46;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" o:allowincell="f" stroked="f" strokeweight="0">
                <v:textbox inset="0,0,0,0">
                  <w:txbxContent>
                    <w:p w14:paraId="4BC70A32" w14:textId="77777777" w:rsidR="004A5E71" w:rsidRDefault="00000000">
                      <w:pPr>
                        <w:pStyle w:val="Figura"/>
                        <w:jc w:val="center"/>
                        <w:rPr>
                          <w:rFonts w:ascii="Lucida Sans" w:hAnsi="Lucida Sans"/>
                          <w:b/>
                          <w:bCs/>
                          <w:i w:val="0"/>
                          <w:iCs w:val="0"/>
                        </w:rPr>
                      </w:pPr>
                      <w:r>
                        <w:rPr>
                          <w:noProof/>
                          <w:color w:val="000000"/>
                        </w:rPr>
                        <w:drawing>
                          <wp:inline distT="0" distB="0" distL="0" distR="0" wp14:anchorId="0DAC59D8" wp14:editId="27FF5D48">
                            <wp:extent cx="4200525" cy="838200"/>
                            <wp:effectExtent l="0" t="0" r="0" b="0"/>
                            <wp:docPr id="19" name="Immagin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13"/>
                                    <pic:cNvPicPr>
                                      <a:picLocks noChangeAspect="1" noChangeArrowheads="1"/>
                                    </pic:cNvPicPr>
                                  </pic:nvPicPr>
                                  <pic:blipFill>
                                    <a:blip r:embed="rId16"/>
                                    <a:stretch>
                                      <a:fillRect/>
                                    </a:stretch>
                                  </pic:blipFill>
                                  <pic:spPr bwMode="auto">
                                    <a:xfrm>
                                      <a:off x="0" y="0"/>
                                      <a:ext cx="4200525" cy="838200"/>
                                    </a:xfrm>
                                    <a:prstGeom prst="rect">
                                      <a:avLst/>
                                    </a:prstGeom>
                                  </pic:spPr>
                                </pic:pic>
                              </a:graphicData>
                            </a:graphic>
                          </wp:inline>
                        </w:drawing>
                      </w: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10</w:t>
                      </w:r>
                      <w:r>
                        <w:rPr>
                          <w:rFonts w:ascii="Lucida Sans" w:hAnsi="Lucida Sans"/>
                          <w:b/>
                          <w:bCs/>
                          <w:i w:val="0"/>
                          <w:iCs w:val="0"/>
                          <w:color w:val="000000"/>
                        </w:rPr>
                        <w:fldChar w:fldCharType="end"/>
                      </w:r>
                      <w:r>
                        <w:rPr>
                          <w:rFonts w:ascii="Lucida Sans" w:hAnsi="Lucida Sans"/>
                          <w:b/>
                          <w:bCs/>
                          <w:i w:val="0"/>
                          <w:iCs w:val="0"/>
                          <w:color w:val="000000"/>
                        </w:rPr>
                        <w:t>: Cardinalità della partecipazione delle due entità INPUT e OUTPUT alla relativa associazione</w:t>
                      </w:r>
                    </w:p>
                  </w:txbxContent>
                </v:textbox>
                <w10:wrap type="square" side="largest"/>
              </v:rect>
            </w:pict>
          </mc:Fallback>
        </mc:AlternateContent>
      </w:r>
    </w:p>
    <w:p w14:paraId="7609DCE4" w14:textId="77777777" w:rsidR="004A5E71" w:rsidRDefault="004A5E71">
      <w:pPr>
        <w:jc w:val="both"/>
        <w:rPr>
          <w:rFonts w:ascii="Arial" w:hAnsi="Arial"/>
        </w:rPr>
      </w:pPr>
    </w:p>
    <w:p w14:paraId="736C196D" w14:textId="77777777" w:rsidR="004A5E71" w:rsidRDefault="004A5E71">
      <w:pPr>
        <w:jc w:val="both"/>
        <w:rPr>
          <w:rFonts w:ascii="Arial" w:hAnsi="Arial"/>
        </w:rPr>
      </w:pPr>
    </w:p>
    <w:p w14:paraId="15185B84" w14:textId="77777777" w:rsidR="004A5E71" w:rsidRDefault="004A5E71">
      <w:pPr>
        <w:jc w:val="both"/>
        <w:rPr>
          <w:rFonts w:ascii="Arial" w:hAnsi="Arial"/>
        </w:rPr>
      </w:pPr>
    </w:p>
    <w:p w14:paraId="627BA69A" w14:textId="77777777" w:rsidR="004A5E71" w:rsidRDefault="004A5E71">
      <w:pPr>
        <w:jc w:val="both"/>
        <w:rPr>
          <w:rFonts w:ascii="Arial" w:hAnsi="Arial"/>
        </w:rPr>
      </w:pPr>
    </w:p>
    <w:p w14:paraId="3CB33F02" w14:textId="77777777" w:rsidR="004A5E71" w:rsidRDefault="004A5E71">
      <w:pPr>
        <w:jc w:val="both"/>
        <w:rPr>
          <w:rFonts w:ascii="Arial" w:hAnsi="Arial"/>
        </w:rPr>
      </w:pPr>
    </w:p>
    <w:p w14:paraId="4384FA21" w14:textId="77777777" w:rsidR="004A5E71" w:rsidRDefault="004A5E71">
      <w:pPr>
        <w:jc w:val="both"/>
        <w:rPr>
          <w:rFonts w:ascii="Arial" w:hAnsi="Arial"/>
        </w:rPr>
      </w:pPr>
    </w:p>
    <w:p w14:paraId="5F7CABFD" w14:textId="77777777" w:rsidR="004A5E71" w:rsidRDefault="004A5E71">
      <w:pPr>
        <w:jc w:val="both"/>
        <w:rPr>
          <w:rFonts w:ascii="Arial" w:hAnsi="Arial"/>
        </w:rPr>
      </w:pPr>
    </w:p>
    <w:p w14:paraId="4CDEE73F" w14:textId="77777777" w:rsidR="004A5E71" w:rsidRDefault="004A5E71">
      <w:pPr>
        <w:jc w:val="both"/>
        <w:rPr>
          <w:rFonts w:ascii="Arial" w:hAnsi="Arial"/>
        </w:rPr>
      </w:pPr>
    </w:p>
    <w:p w14:paraId="1E5A29AA" w14:textId="77777777" w:rsidR="004A5E71" w:rsidRDefault="004A5E71">
      <w:pPr>
        <w:jc w:val="both"/>
        <w:rPr>
          <w:rFonts w:ascii="Arial" w:hAnsi="Arial"/>
        </w:rPr>
      </w:pPr>
    </w:p>
    <w:p w14:paraId="03FD2711" w14:textId="77777777" w:rsidR="004A5E71" w:rsidRDefault="00000000">
      <w:pPr>
        <w:pBdr>
          <w:top w:val="single" w:sz="2" w:space="1" w:color="000000" w:shadow="1"/>
          <w:left w:val="single" w:sz="2" w:space="1" w:color="000000" w:shadow="1"/>
          <w:bottom w:val="single" w:sz="2" w:space="1" w:color="000000" w:shadow="1"/>
          <w:right w:val="single" w:sz="2" w:space="1" w:color="000000" w:shadow="1"/>
        </w:pBdr>
        <w:spacing w:line="276" w:lineRule="auto"/>
        <w:jc w:val="both"/>
      </w:pPr>
      <w:r>
        <w:rPr>
          <w:color w:val="000000"/>
        </w:rPr>
        <w:t xml:space="preserve">Input e Output sono enumerati in rispettive entità dizionario (registro degli input e registro degli output). </w:t>
      </w:r>
    </w:p>
    <w:p w14:paraId="21D07585" w14:textId="77777777" w:rsidR="004A5E71" w:rsidRDefault="00000000">
      <w:pPr>
        <w:pBdr>
          <w:top w:val="single" w:sz="2" w:space="1" w:color="000000" w:shadow="1"/>
          <w:left w:val="single" w:sz="2" w:space="1" w:color="000000" w:shadow="1"/>
          <w:bottom w:val="single" w:sz="2" w:space="1" w:color="000000" w:shadow="1"/>
          <w:right w:val="single" w:sz="2" w:space="1" w:color="000000" w:shadow="1"/>
        </w:pBdr>
        <w:spacing w:line="276" w:lineRule="auto"/>
        <w:jc w:val="both"/>
      </w:pPr>
      <w:r>
        <w:rPr>
          <w:color w:val="000000"/>
        </w:rPr>
        <w:t xml:space="preserve">Infatti, gli Input sono in relazione n : m con i processi. </w:t>
      </w:r>
    </w:p>
    <w:p w14:paraId="55392796" w14:textId="77777777" w:rsidR="004A5E71" w:rsidRDefault="00000000">
      <w:pPr>
        <w:pBdr>
          <w:top w:val="single" w:sz="2" w:space="1" w:color="000000" w:shadow="1"/>
          <w:left w:val="single" w:sz="2" w:space="1" w:color="000000" w:shadow="1"/>
          <w:bottom w:val="single" w:sz="2" w:space="1" w:color="000000" w:shadow="1"/>
          <w:right w:val="single" w:sz="2" w:space="1" w:color="000000" w:shadow="1"/>
        </w:pBdr>
        <w:spacing w:line="276" w:lineRule="auto"/>
        <w:jc w:val="both"/>
      </w:pPr>
      <w:r>
        <w:rPr>
          <w:color w:val="000000"/>
        </w:rPr>
        <w:t xml:space="preserve">Anche gli Output, pur essendo in linea di massima legati a un solo processo, sono comunque stati implementati utilizzando una tabella di relazione tra output e processo, per cui </w:t>
      </w:r>
      <w:r>
        <w:rPr>
          <w:color w:val="000000"/>
          <w:shd w:val="clear" w:color="auto" w:fill="FFFF00"/>
        </w:rPr>
        <w:t>sia gli input sia gli output vanno riutilizzati</w:t>
      </w:r>
      <w:r>
        <w:rPr>
          <w:color w:val="000000"/>
        </w:rPr>
        <w:t xml:space="preserve"> (ciò che viene inserito ex-novo è una riga nella relativa relazione). </w:t>
      </w:r>
    </w:p>
    <w:p w14:paraId="0CB08F25" w14:textId="77777777" w:rsidR="004A5E71" w:rsidRDefault="00000000">
      <w:pPr>
        <w:pBdr>
          <w:top w:val="single" w:sz="2" w:space="1" w:color="000000" w:shadow="1"/>
          <w:left w:val="single" w:sz="2" w:space="1" w:color="000000" w:shadow="1"/>
          <w:bottom w:val="single" w:sz="2" w:space="1" w:color="000000" w:shadow="1"/>
          <w:right w:val="single" w:sz="2" w:space="1" w:color="000000" w:shadow="1"/>
        </w:pBdr>
        <w:spacing w:line="276" w:lineRule="auto"/>
        <w:jc w:val="both"/>
      </w:pPr>
      <w:r>
        <w:rPr>
          <w:color w:val="000000"/>
        </w:rPr>
        <w:lastRenderedPageBreak/>
        <w:t>In altri termini, se un nuovo input da inserire su un processo si chiama come un input precedentemente inserito, va utilizzato l’input precedentemente inserito.</w:t>
      </w:r>
    </w:p>
    <w:p w14:paraId="6C703643" w14:textId="77777777" w:rsidR="004A5E71" w:rsidRDefault="00000000">
      <w:pPr>
        <w:pBdr>
          <w:top w:val="single" w:sz="2" w:space="1" w:color="000000" w:shadow="1"/>
          <w:left w:val="single" w:sz="2" w:space="1" w:color="000000" w:shadow="1"/>
          <w:bottom w:val="single" w:sz="2" w:space="1" w:color="000000" w:shadow="1"/>
          <w:right w:val="single" w:sz="2" w:space="1" w:color="000000" w:shadow="1"/>
        </w:pBdr>
        <w:spacing w:line="276" w:lineRule="auto"/>
        <w:jc w:val="both"/>
      </w:pPr>
      <w:r>
        <w:rPr>
          <w:color w:val="000000"/>
        </w:rPr>
        <w:t>Questo discorso vale anche per gli Output.</w:t>
      </w:r>
    </w:p>
    <w:p w14:paraId="27DE8E8B" w14:textId="77777777" w:rsidR="004A5E71" w:rsidRDefault="004A5E71">
      <w:pPr>
        <w:jc w:val="both"/>
        <w:rPr>
          <w:rFonts w:ascii="Arial" w:hAnsi="Arial"/>
        </w:rPr>
      </w:pPr>
    </w:p>
    <w:p w14:paraId="200F3B0C" w14:textId="77777777" w:rsidR="004A5E71" w:rsidRDefault="00000000">
      <w:pPr>
        <w:jc w:val="both"/>
      </w:pPr>
      <w:r>
        <w:t xml:space="preserve">NOTA: Tabella Input, campo “interno”, tipo boolean: se </w:t>
      </w:r>
      <w:r>
        <w:rPr>
          <w:i/>
          <w:iCs/>
        </w:rPr>
        <w:t>true</w:t>
      </w:r>
      <w:r>
        <w:t xml:space="preserve"> implica che l’input proviene da soggetti interni all’ateneo, se </w:t>
      </w:r>
      <w:r>
        <w:rPr>
          <w:i/>
          <w:iCs/>
        </w:rPr>
        <w:t>false</w:t>
      </w:r>
      <w:r>
        <w:t xml:space="preserve"> da soggetti esterni.</w:t>
      </w:r>
    </w:p>
    <w:p w14:paraId="0358F8F4" w14:textId="77777777" w:rsidR="004A5E71" w:rsidRDefault="004A5E71">
      <w:pPr>
        <w:jc w:val="both"/>
        <w:rPr>
          <w:rFonts w:ascii="Arial" w:hAnsi="Arial"/>
        </w:rPr>
      </w:pPr>
    </w:p>
    <w:p w14:paraId="075367F5" w14:textId="77777777" w:rsidR="004A5E71" w:rsidRDefault="004A5E71">
      <w:pPr>
        <w:jc w:val="both"/>
        <w:rPr>
          <w:rFonts w:ascii="Arial" w:hAnsi="Arial"/>
        </w:rPr>
      </w:pPr>
    </w:p>
    <w:p w14:paraId="25C7E824" w14:textId="77777777" w:rsidR="004A5E71" w:rsidRDefault="004A5E71">
      <w:pPr>
        <w:jc w:val="both"/>
        <w:rPr>
          <w:rFonts w:ascii="Arial" w:hAnsi="Arial"/>
        </w:rPr>
      </w:pPr>
    </w:p>
    <w:p w14:paraId="01216128" w14:textId="77777777" w:rsidR="004A5E71" w:rsidRDefault="00000000">
      <w:pPr>
        <w:jc w:val="both"/>
        <w:rPr>
          <w:rFonts w:ascii="Arial" w:hAnsi="Arial"/>
        </w:rPr>
      </w:pPr>
      <w:r>
        <w:rPr>
          <w:noProof/>
        </w:rPr>
        <mc:AlternateContent>
          <mc:Choice Requires="wps">
            <w:drawing>
              <wp:anchor distT="0" distB="0" distL="0" distR="0" simplePos="0" relativeHeight="50" behindDoc="0" locked="0" layoutInCell="0" allowOverlap="1" wp14:anchorId="4BE5ED93" wp14:editId="4ED805DB">
                <wp:simplePos x="0" y="0"/>
                <wp:positionH relativeFrom="column">
                  <wp:align>center</wp:align>
                </wp:positionH>
                <wp:positionV relativeFrom="paragraph">
                  <wp:posOffset>635</wp:posOffset>
                </wp:positionV>
                <wp:extent cx="6223000" cy="4142105"/>
                <wp:effectExtent l="0" t="0" r="0" b="0"/>
                <wp:wrapSquare wrapText="largest"/>
                <wp:docPr id="22" name="Cornice13"/>
                <wp:cNvGraphicFramePr/>
                <a:graphic xmlns:a="http://schemas.openxmlformats.org/drawingml/2006/main">
                  <a:graphicData uri="http://schemas.microsoft.com/office/word/2010/wordprocessingShape">
                    <wps:wsp>
                      <wps:cNvSpPr/>
                      <wps:spPr>
                        <a:xfrm>
                          <a:off x="0" y="0"/>
                          <a:ext cx="6222960" cy="41421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F773B08" w14:textId="77777777" w:rsidR="004A5E71" w:rsidRDefault="00000000">
                            <w:pPr>
                              <w:pStyle w:val="Figura"/>
                              <w:rPr>
                                <w:rFonts w:ascii="Lucida Sans" w:hAnsi="Lucida Sans"/>
                                <w:b/>
                                <w:bCs/>
                                <w:i w:val="0"/>
                                <w:iCs w:val="0"/>
                                <w:color w:val="000000"/>
                              </w:rPr>
                            </w:pPr>
                            <w:r>
                              <w:rPr>
                                <w:noProof/>
                                <w:color w:val="000000"/>
                              </w:rPr>
                              <w:drawing>
                                <wp:inline distT="0" distB="0" distL="0" distR="0" wp14:anchorId="0AAA5446" wp14:editId="436FAEFC">
                                  <wp:extent cx="2947035" cy="3355975"/>
                                  <wp:effectExtent l="0" t="0" r="0" b="0"/>
                                  <wp:docPr id="21" name="Immagin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21"/>
                                          <pic:cNvPicPr>
                                            <a:picLocks noChangeAspect="1" noChangeArrowheads="1"/>
                                          </pic:cNvPicPr>
                                        </pic:nvPicPr>
                                        <pic:blipFill>
                                          <a:blip r:embed="rId17"/>
                                          <a:stretch>
                                            <a:fillRect/>
                                          </a:stretch>
                                        </pic:blipFill>
                                        <pic:spPr bwMode="auto">
                                          <a:xfrm>
                                            <a:off x="0" y="0"/>
                                            <a:ext cx="2947035" cy="3355975"/>
                                          </a:xfrm>
                                          <a:prstGeom prst="rect">
                                            <a:avLst/>
                                          </a:prstGeom>
                                        </pic:spPr>
                                      </pic:pic>
                                    </a:graphicData>
                                  </a:graphic>
                                </wp:inline>
                              </w:drawing>
                            </w:r>
                          </w:p>
                          <w:p w14:paraId="7C208FF9" w14:textId="77777777" w:rsidR="004A5E71" w:rsidRDefault="00000000">
                            <w:pPr>
                              <w:pStyle w:val="Figura"/>
                              <w:rPr>
                                <w:rFonts w:ascii="Lucida Sans" w:hAnsi="Lucida Sans"/>
                                <w:b/>
                                <w:bCs/>
                                <w:i w:val="0"/>
                                <w:iCs w:val="0"/>
                                <w:color w:val="000000"/>
                              </w:rPr>
                            </w:pP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11</w:t>
                            </w:r>
                            <w:r>
                              <w:rPr>
                                <w:rFonts w:ascii="Lucida Sans" w:hAnsi="Lucida Sans"/>
                                <w:b/>
                                <w:bCs/>
                                <w:i w:val="0"/>
                                <w:iCs w:val="0"/>
                                <w:color w:val="000000"/>
                              </w:rPr>
                              <w:fldChar w:fldCharType="end"/>
                            </w:r>
                            <w:r>
                              <w:rPr>
                                <w:rFonts w:ascii="Lucida Sans" w:hAnsi="Lucida Sans"/>
                                <w:b/>
                                <w:bCs/>
                                <w:i w:val="0"/>
                                <w:iCs w:val="0"/>
                                <w:color w:val="000000"/>
                              </w:rPr>
                              <w:t>: Nella tabella associativa tra output e processo_at si nota che a uno stesso processo corrispondono output diversi e anche che uno stesso output è generato da processi diversi, rappresentando una relazione n : m</w:t>
                            </w:r>
                          </w:p>
                        </w:txbxContent>
                      </wps:txbx>
                      <wps:bodyPr lIns="0" tIns="0" rIns="0" bIns="0" anchor="t">
                        <a:noAutofit/>
                      </wps:bodyPr>
                    </wps:wsp>
                  </a:graphicData>
                </a:graphic>
              </wp:anchor>
            </w:drawing>
          </mc:Choice>
          <mc:Fallback>
            <w:pict>
              <v:rect w14:anchorId="4BE5ED93" id="Cornice13" o:spid="_x0000_s1036" style="position:absolute;left:0;text-align:left;margin-left:0;margin-top:.05pt;width:490pt;height:326.15pt;z-index:50;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" o:allowincell="f" stroked="f" strokeweight="0">
                <v:textbox inset="0,0,0,0">
                  <w:txbxContent>
                    <w:p w14:paraId="5F773B08" w14:textId="77777777" w:rsidR="004A5E71" w:rsidRDefault="00000000">
                      <w:pPr>
                        <w:pStyle w:val="Figura"/>
                        <w:rPr>
                          <w:rFonts w:ascii="Lucida Sans" w:hAnsi="Lucida Sans"/>
                          <w:b/>
                          <w:bCs/>
                          <w:i w:val="0"/>
                          <w:iCs w:val="0"/>
                          <w:color w:val="000000"/>
                        </w:rPr>
                      </w:pPr>
                      <w:r>
                        <w:rPr>
                          <w:noProof/>
                          <w:color w:val="000000"/>
                        </w:rPr>
                        <w:drawing>
                          <wp:inline distT="0" distB="0" distL="0" distR="0" wp14:anchorId="0AAA5446" wp14:editId="436FAEFC">
                            <wp:extent cx="2947035" cy="3355975"/>
                            <wp:effectExtent l="0" t="0" r="0" b="0"/>
                            <wp:docPr id="21" name="Immagin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21"/>
                                    <pic:cNvPicPr>
                                      <a:picLocks noChangeAspect="1" noChangeArrowheads="1"/>
                                    </pic:cNvPicPr>
                                  </pic:nvPicPr>
                                  <pic:blipFill>
                                    <a:blip r:embed="rId17"/>
                                    <a:stretch>
                                      <a:fillRect/>
                                    </a:stretch>
                                  </pic:blipFill>
                                  <pic:spPr bwMode="auto">
                                    <a:xfrm>
                                      <a:off x="0" y="0"/>
                                      <a:ext cx="2947035" cy="3355975"/>
                                    </a:xfrm>
                                    <a:prstGeom prst="rect">
                                      <a:avLst/>
                                    </a:prstGeom>
                                  </pic:spPr>
                                </pic:pic>
                              </a:graphicData>
                            </a:graphic>
                          </wp:inline>
                        </w:drawing>
                      </w:r>
                    </w:p>
                    <w:p w14:paraId="7C208FF9" w14:textId="77777777" w:rsidR="004A5E71" w:rsidRDefault="00000000">
                      <w:pPr>
                        <w:pStyle w:val="Figura"/>
                        <w:rPr>
                          <w:rFonts w:ascii="Lucida Sans" w:hAnsi="Lucida Sans"/>
                          <w:b/>
                          <w:bCs/>
                          <w:i w:val="0"/>
                          <w:iCs w:val="0"/>
                          <w:color w:val="000000"/>
                        </w:rPr>
                      </w:pP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11</w:t>
                      </w:r>
                      <w:r>
                        <w:rPr>
                          <w:rFonts w:ascii="Lucida Sans" w:hAnsi="Lucida Sans"/>
                          <w:b/>
                          <w:bCs/>
                          <w:i w:val="0"/>
                          <w:iCs w:val="0"/>
                          <w:color w:val="000000"/>
                        </w:rPr>
                        <w:fldChar w:fldCharType="end"/>
                      </w:r>
                      <w:r>
                        <w:rPr>
                          <w:rFonts w:ascii="Lucida Sans" w:hAnsi="Lucida Sans"/>
                          <w:b/>
                          <w:bCs/>
                          <w:i w:val="0"/>
                          <w:iCs w:val="0"/>
                          <w:color w:val="000000"/>
                        </w:rPr>
                        <w:t>: Nella tabella associativa tra output e processo_at si nota che a uno stesso processo corrispondono output diversi e anche che uno stesso output è generato da processi diversi, rappresentando una relazione n : m</w:t>
                      </w:r>
                    </w:p>
                  </w:txbxContent>
                </v:textbox>
                <w10:wrap type="square" side="largest"/>
              </v:rect>
            </w:pict>
          </mc:Fallback>
        </mc:AlternateContent>
      </w:r>
      <w:r>
        <w:rPr>
          <w:rFonts w:ascii="Arial" w:hAnsi="Arial"/>
        </w:rPr>
        <w:br/>
      </w:r>
    </w:p>
    <w:p w14:paraId="7898F838" w14:textId="77777777" w:rsidR="004A5E71" w:rsidRDefault="004A5E71">
      <w:pPr>
        <w:jc w:val="both"/>
        <w:rPr>
          <w:rFonts w:ascii="Arial" w:hAnsi="Arial"/>
        </w:rPr>
      </w:pPr>
    </w:p>
    <w:p w14:paraId="1F77817F" w14:textId="77777777" w:rsidR="004A5E71" w:rsidRDefault="004A5E71">
      <w:pPr>
        <w:jc w:val="both"/>
        <w:rPr>
          <w:rFonts w:ascii="Arial" w:hAnsi="Arial"/>
        </w:rPr>
      </w:pPr>
    </w:p>
    <w:p w14:paraId="46AF9B9C" w14:textId="77777777" w:rsidR="004A5E71" w:rsidRDefault="00000000">
      <w:pPr>
        <w:pStyle w:val="Titolo3"/>
        <w:numPr>
          <w:ilvl w:val="2"/>
          <w:numId w:val="91"/>
        </w:numPr>
        <w:jc w:val="both"/>
      </w:pPr>
      <w:bookmarkStart w:id="11" w:name="_Toc234929625"/>
      <w:r>
        <w:rPr>
          <w:rFonts w:ascii="Arial" w:hAnsi="Arial"/>
        </w:rPr>
        <w:t>AMBITI DI ANALISI GENERICI E SPECIFICI</w:t>
      </w:r>
      <w:bookmarkEnd w:id="11"/>
    </w:p>
    <w:p w14:paraId="59F18B88" w14:textId="77777777" w:rsidR="004A5E71" w:rsidRDefault="00000000">
      <w:pPr>
        <w:spacing w:line="276" w:lineRule="auto"/>
        <w:jc w:val="both"/>
      </w:pPr>
      <w:r>
        <w:t>Quando si parla di ambiti di analisi, normalmente si intende ambiti generali (generici), tabella</w:t>
      </w:r>
      <w:r>
        <w:rPr>
          <w:rFonts w:ascii="Arial" w:hAnsi="Arial"/>
        </w:rPr>
        <w:t xml:space="preserve"> </w:t>
      </w:r>
      <w:r>
        <w:rPr>
          <w:rFonts w:ascii="Source Code Pro" w:hAnsi="Source Code Pro"/>
          <w:sz w:val="22"/>
          <w:szCs w:val="22"/>
        </w:rPr>
        <w:t>ambito_analisi</w:t>
      </w:r>
      <w:r>
        <w:rPr>
          <w:rFonts w:ascii="Arial" w:hAnsi="Arial"/>
        </w:rPr>
        <w:t xml:space="preserve">, </w:t>
      </w:r>
      <w:r>
        <w:t>che vengono presentati all’intervistatore a prescindere dalla struttura sondata e dal processo scelto.</w:t>
      </w:r>
    </w:p>
    <w:p w14:paraId="2282D4C6" w14:textId="77777777" w:rsidR="004A5E71" w:rsidRDefault="00000000">
      <w:pPr>
        <w:spacing w:line="276" w:lineRule="auto"/>
        <w:jc w:val="both"/>
      </w:pPr>
      <w:r>
        <w:t>Tuttavia è possibile implementare un meccanismo che preveda di mostrare solo alcuni ambiti.</w:t>
      </w:r>
    </w:p>
    <w:p w14:paraId="102966C8" w14:textId="77777777" w:rsidR="004A5E71" w:rsidRDefault="00000000">
      <w:pPr>
        <w:spacing w:line="276" w:lineRule="auto"/>
        <w:jc w:val="both"/>
      </w:pPr>
      <w:r>
        <w:lastRenderedPageBreak/>
        <w:t xml:space="preserve">La tabella </w:t>
      </w:r>
      <w:r>
        <w:rPr>
          <w:rFonts w:ascii="Source Code Pro" w:hAnsi="Source Code Pro"/>
          <w:sz w:val="22"/>
          <w:szCs w:val="22"/>
        </w:rPr>
        <w:t>ambito_specifico</w:t>
      </w:r>
      <w:r>
        <w:t xml:space="preserve"> lega l’ambito di analisi al macroprocesso (e, volendo, anche al processo e al sottoprocesso) in modo che, scegliendo questi elementi, sia possibile visualizzare un contenuto dinamico.</w:t>
      </w:r>
    </w:p>
    <w:p w14:paraId="1F58B8A3" w14:textId="77777777" w:rsidR="004A5E71" w:rsidRDefault="00000000">
      <w:pPr>
        <w:spacing w:line="276" w:lineRule="auto"/>
        <w:jc w:val="both"/>
      </w:pPr>
      <w:r>
        <w:t>Questo meccanismo non è stato implementato.</w:t>
      </w:r>
    </w:p>
    <w:p w14:paraId="29AFFE9D" w14:textId="77777777" w:rsidR="004A5E71" w:rsidRDefault="004A5E71">
      <w:pPr>
        <w:spacing w:line="276" w:lineRule="auto"/>
        <w:jc w:val="both"/>
      </w:pPr>
    </w:p>
    <w:p w14:paraId="5FC785C1" w14:textId="77777777" w:rsidR="004A5E71" w:rsidRDefault="00000000">
      <w:pPr>
        <w:pStyle w:val="Titolo3"/>
        <w:numPr>
          <w:ilvl w:val="2"/>
          <w:numId w:val="92"/>
        </w:numPr>
        <w:jc w:val="both"/>
      </w:pPr>
      <w:bookmarkStart w:id="12" w:name="_Toc234929626"/>
      <w:r>
        <w:rPr>
          <w:rFonts w:ascii="Arial" w:hAnsi="Arial"/>
        </w:rPr>
        <w:t>I FATTORI ABILITANTI</w:t>
      </w:r>
      <w:bookmarkEnd w:id="12"/>
    </w:p>
    <w:p w14:paraId="04632A36" w14:textId="77777777" w:rsidR="004A5E71" w:rsidRDefault="00000000">
      <w:pPr>
        <w:jc w:val="both"/>
      </w:pPr>
      <w:r>
        <w:t>I fattori abilitanti sono elementi  che concorrono all’individuazione delle misure di contrasto al rischio corruttivo.</w:t>
      </w:r>
    </w:p>
    <w:p w14:paraId="6B571F13" w14:textId="77777777" w:rsidR="004A5E71" w:rsidRDefault="00000000">
      <w:pPr>
        <w:jc w:val="both"/>
      </w:pPr>
      <w:r>
        <w:t>Di seguito il registro dei fattori abilitanti alla versione 2.67 dell’applicazione “Rischi On Line”.</w:t>
      </w:r>
    </w:p>
    <w:p w14:paraId="0850045B" w14:textId="77777777" w:rsidR="004A5E71" w:rsidRDefault="004A5E71">
      <w:pPr>
        <w:jc w:val="both"/>
      </w:pPr>
    </w:p>
    <w:p w14:paraId="00C3D2A1" w14:textId="77777777" w:rsidR="004A5E71" w:rsidRDefault="00000000">
      <w:pPr>
        <w:pStyle w:val="Tabella"/>
        <w:keepNext/>
      </w:pPr>
      <w:r>
        <w:t xml:space="preserve">Tabella </w:t>
      </w:r>
      <w:r>
        <w:fldChar w:fldCharType="begin"/>
      </w:r>
      <w:r>
        <w:instrText xml:space="preserve"> SEQ Tabella \* ARABIC </w:instrText>
      </w:r>
      <w:r>
        <w:fldChar w:fldCharType="separate"/>
      </w:r>
      <w:r>
        <w:t>1</w:t>
      </w:r>
      <w:r>
        <w:fldChar w:fldCharType="end"/>
      </w:r>
      <w:r>
        <w:t>: Il registro dei fattori abilitanti</w:t>
      </w:r>
    </w:p>
    <w:tbl>
      <w:tblPr>
        <w:tblW w:w="9921" w:type="dxa"/>
        <w:tblInd w:w="30" w:type="dxa"/>
        <w:tblLayout w:type="fixed"/>
        <w:tblCellMar>
          <w:left w:w="30" w:type="dxa"/>
          <w:right w:w="30" w:type="dxa"/>
        </w:tblCellMar>
        <w:tblLook w:val="04A0" w:firstRow="1" w:lastRow="0" w:firstColumn="1" w:lastColumn="0" w:noHBand="0" w:noVBand="1"/>
      </w:tblPr>
      <w:tblGrid>
        <w:gridCol w:w="9921"/>
      </w:tblGrid>
      <w:tr w:rsidR="004A5E71" w14:paraId="4B0163A2" w14:textId="77777777">
        <w:trPr>
          <w:trHeight w:val="290"/>
        </w:trPr>
        <w:tc>
          <w:tcPr>
            <w:tcW w:w="9921" w:type="dxa"/>
            <w:tcBorders>
              <w:top w:val="single" w:sz="6" w:space="0" w:color="FFFFFF"/>
              <w:left w:val="single" w:sz="6" w:space="0" w:color="FFFFFF"/>
              <w:bottom w:val="single" w:sz="6" w:space="0" w:color="FFFFFF"/>
              <w:right w:val="single" w:sz="6" w:space="0" w:color="FFFFFF"/>
            </w:tcBorders>
            <w:shd w:val="solid" w:color="auto" w:fill="FF9900"/>
          </w:tcPr>
          <w:p w14:paraId="73742D79" w14:textId="77777777" w:rsidR="004A5E71" w:rsidRDefault="00000000">
            <w:pPr>
              <w:widowControl w:val="0"/>
              <w:jc w:val="center"/>
            </w:pPr>
            <w:r>
              <w:rPr>
                <w:rFonts w:ascii="Calibri" w:hAnsi="Calibri"/>
                <w:b/>
                <w:bCs/>
                <w:color w:val="FFFF00"/>
                <w:sz w:val="22"/>
              </w:rPr>
              <w:t>FATTORI ABILITANTI</w:t>
            </w:r>
          </w:p>
        </w:tc>
      </w:tr>
      <w:tr w:rsidR="004A5E71" w14:paraId="41E22F5A" w14:textId="77777777">
        <w:trPr>
          <w:trHeight w:hRule="exact" w:val="397"/>
        </w:trPr>
        <w:tc>
          <w:tcPr>
            <w:tcW w:w="9921" w:type="dxa"/>
            <w:tcBorders>
              <w:top w:val="single" w:sz="6" w:space="0" w:color="000000"/>
              <w:bottom w:val="single" w:sz="6" w:space="0" w:color="000000"/>
            </w:tcBorders>
            <w:tcMar>
              <w:left w:w="0" w:type="dxa"/>
              <w:right w:w="0" w:type="dxa"/>
            </w:tcMar>
            <w:vAlign w:val="center"/>
          </w:tcPr>
          <w:p w14:paraId="0F5819CB" w14:textId="77777777" w:rsidR="004A5E71" w:rsidRDefault="00000000">
            <w:pPr>
              <w:widowControl w:val="0"/>
            </w:pPr>
            <w:r>
              <w:rPr>
                <w:rFonts w:ascii="Calibri" w:hAnsi="Calibri"/>
                <w:color w:val="333333"/>
                <w:sz w:val="22"/>
              </w:rPr>
              <w:t>alterazione, manipolazione e utilizzo improprio di informazioni e documentazione</w:t>
            </w:r>
          </w:p>
        </w:tc>
      </w:tr>
      <w:tr w:rsidR="004A5E71" w14:paraId="24A3BFBD" w14:textId="77777777">
        <w:trPr>
          <w:trHeight w:hRule="exact" w:val="397"/>
        </w:trPr>
        <w:tc>
          <w:tcPr>
            <w:tcW w:w="9921" w:type="dxa"/>
            <w:tcMar>
              <w:left w:w="0" w:type="dxa"/>
              <w:right w:w="0" w:type="dxa"/>
            </w:tcMar>
            <w:vAlign w:val="center"/>
          </w:tcPr>
          <w:p w14:paraId="1D3F68CA" w14:textId="77777777" w:rsidR="004A5E71" w:rsidRDefault="00000000">
            <w:pPr>
              <w:widowControl w:val="0"/>
            </w:pPr>
            <w:r>
              <w:rPr>
                <w:rFonts w:ascii="Calibri" w:hAnsi="Calibri"/>
                <w:color w:val="333333"/>
                <w:sz w:val="22"/>
              </w:rPr>
              <w:t>eccessiva regolamentazione e scarsa chiarezza della normativa di riferimento</w:t>
            </w:r>
          </w:p>
        </w:tc>
      </w:tr>
      <w:tr w:rsidR="004A5E71" w14:paraId="39CD3140" w14:textId="77777777">
        <w:trPr>
          <w:trHeight w:hRule="exact" w:val="650"/>
        </w:trPr>
        <w:tc>
          <w:tcPr>
            <w:tcW w:w="9921" w:type="dxa"/>
            <w:tcMar>
              <w:left w:w="0" w:type="dxa"/>
              <w:right w:w="0" w:type="dxa"/>
            </w:tcMar>
            <w:vAlign w:val="center"/>
          </w:tcPr>
          <w:p w14:paraId="38FF6B89" w14:textId="77777777" w:rsidR="004A5E71" w:rsidRDefault="00000000">
            <w:pPr>
              <w:widowControl w:val="0"/>
            </w:pPr>
            <w:r>
              <w:rPr>
                <w:rFonts w:ascii="Calibri" w:hAnsi="Calibri"/>
                <w:color w:val="333333"/>
                <w:sz w:val="22"/>
              </w:rPr>
              <w:t>esercizio prolungato ed esclusivo della responsabilità di un processo da parte di pochi o di un unico soggetto</w:t>
            </w:r>
          </w:p>
        </w:tc>
      </w:tr>
      <w:tr w:rsidR="004A5E71" w14:paraId="32B0A7C6" w14:textId="77777777">
        <w:trPr>
          <w:trHeight w:hRule="exact" w:val="397"/>
        </w:trPr>
        <w:tc>
          <w:tcPr>
            <w:tcW w:w="9921" w:type="dxa"/>
            <w:tcMar>
              <w:left w:w="0" w:type="dxa"/>
              <w:right w:w="0" w:type="dxa"/>
            </w:tcMar>
            <w:vAlign w:val="center"/>
          </w:tcPr>
          <w:p w14:paraId="0FE72CDC" w14:textId="77777777" w:rsidR="004A5E71" w:rsidRDefault="00000000">
            <w:pPr>
              <w:widowControl w:val="0"/>
            </w:pPr>
            <w:r>
              <w:rPr>
                <w:rFonts w:ascii="Calibri" w:hAnsi="Calibri"/>
                <w:color w:val="333333"/>
                <w:sz w:val="22"/>
              </w:rPr>
              <w:t>inadeguata diffusione della cultura della legalità</w:t>
            </w:r>
          </w:p>
        </w:tc>
      </w:tr>
      <w:tr w:rsidR="004A5E71" w14:paraId="18985B6A" w14:textId="77777777">
        <w:trPr>
          <w:trHeight w:hRule="exact" w:val="397"/>
        </w:trPr>
        <w:tc>
          <w:tcPr>
            <w:tcW w:w="9921" w:type="dxa"/>
            <w:tcMar>
              <w:left w:w="0" w:type="dxa"/>
              <w:right w:w="0" w:type="dxa"/>
            </w:tcMar>
            <w:vAlign w:val="center"/>
          </w:tcPr>
          <w:p w14:paraId="3E212515" w14:textId="77777777" w:rsidR="004A5E71" w:rsidRDefault="00000000">
            <w:pPr>
              <w:widowControl w:val="0"/>
            </w:pPr>
            <w:r>
              <w:rPr>
                <w:rFonts w:ascii="Calibri" w:hAnsi="Calibri"/>
                <w:color w:val="333333"/>
                <w:sz w:val="22"/>
              </w:rPr>
              <w:t>inadeguatezza o assenza di competenze del personale</w:t>
            </w:r>
          </w:p>
        </w:tc>
      </w:tr>
      <w:tr w:rsidR="004A5E71" w14:paraId="66CB37D0" w14:textId="77777777">
        <w:trPr>
          <w:trHeight w:hRule="exact" w:val="397"/>
        </w:trPr>
        <w:tc>
          <w:tcPr>
            <w:tcW w:w="9921" w:type="dxa"/>
            <w:tcMar>
              <w:left w:w="0" w:type="dxa"/>
              <w:right w:w="0" w:type="dxa"/>
            </w:tcMar>
            <w:vAlign w:val="center"/>
          </w:tcPr>
          <w:p w14:paraId="27F7C19C" w14:textId="77777777" w:rsidR="004A5E71" w:rsidRDefault="00000000">
            <w:pPr>
              <w:widowControl w:val="0"/>
            </w:pPr>
            <w:r>
              <w:rPr>
                <w:rFonts w:ascii="Calibri" w:hAnsi="Calibri"/>
                <w:color w:val="333333"/>
                <w:sz w:val="22"/>
              </w:rPr>
              <w:t>mancanza di controlli</w:t>
            </w:r>
          </w:p>
        </w:tc>
      </w:tr>
      <w:tr w:rsidR="004A5E71" w14:paraId="4E7C01FA" w14:textId="77777777">
        <w:trPr>
          <w:trHeight w:hRule="exact" w:val="397"/>
        </w:trPr>
        <w:tc>
          <w:tcPr>
            <w:tcW w:w="9921" w:type="dxa"/>
            <w:tcMar>
              <w:left w:w="0" w:type="dxa"/>
              <w:right w:w="0" w:type="dxa"/>
            </w:tcMar>
            <w:vAlign w:val="center"/>
          </w:tcPr>
          <w:p w14:paraId="1D2924F8" w14:textId="77777777" w:rsidR="004A5E71" w:rsidRDefault="00000000">
            <w:pPr>
              <w:widowControl w:val="0"/>
            </w:pPr>
            <w:r>
              <w:rPr>
                <w:rFonts w:ascii="Calibri" w:hAnsi="Calibri"/>
                <w:color w:val="333333"/>
                <w:sz w:val="22"/>
              </w:rPr>
              <w:t>mancanza di misure di prevenzione del rischio</w:t>
            </w:r>
          </w:p>
        </w:tc>
      </w:tr>
      <w:tr w:rsidR="004A5E71" w14:paraId="62A8988F" w14:textId="77777777">
        <w:trPr>
          <w:trHeight w:hRule="exact" w:val="397"/>
        </w:trPr>
        <w:tc>
          <w:tcPr>
            <w:tcW w:w="9921" w:type="dxa"/>
            <w:tcMar>
              <w:left w:w="0" w:type="dxa"/>
              <w:right w:w="0" w:type="dxa"/>
            </w:tcMar>
            <w:vAlign w:val="center"/>
          </w:tcPr>
          <w:p w14:paraId="0664C364" w14:textId="77777777" w:rsidR="004A5E71" w:rsidRDefault="00000000">
            <w:pPr>
              <w:widowControl w:val="0"/>
            </w:pPr>
            <w:r>
              <w:rPr>
                <w:rFonts w:ascii="Calibri" w:hAnsi="Calibri"/>
                <w:color w:val="333333"/>
                <w:sz w:val="22"/>
              </w:rPr>
              <w:t>mancanza di strumenti informatici</w:t>
            </w:r>
          </w:p>
        </w:tc>
      </w:tr>
      <w:tr w:rsidR="004A5E71" w14:paraId="688E82B3" w14:textId="77777777">
        <w:trPr>
          <w:trHeight w:hRule="exact" w:val="397"/>
        </w:trPr>
        <w:tc>
          <w:tcPr>
            <w:tcW w:w="9921" w:type="dxa"/>
            <w:tcMar>
              <w:left w:w="0" w:type="dxa"/>
              <w:right w:w="0" w:type="dxa"/>
            </w:tcMar>
            <w:vAlign w:val="center"/>
          </w:tcPr>
          <w:p w14:paraId="78F19FDB" w14:textId="77777777" w:rsidR="004A5E71" w:rsidRDefault="00000000">
            <w:pPr>
              <w:widowControl w:val="0"/>
            </w:pPr>
            <w:r>
              <w:rPr>
                <w:rFonts w:ascii="Calibri" w:hAnsi="Calibri"/>
                <w:color w:val="333333"/>
                <w:sz w:val="22"/>
              </w:rPr>
              <w:t>mancanza di trasparenza</w:t>
            </w:r>
          </w:p>
        </w:tc>
      </w:tr>
      <w:tr w:rsidR="004A5E71" w14:paraId="2DD46112" w14:textId="77777777">
        <w:trPr>
          <w:trHeight w:hRule="exact" w:val="397"/>
        </w:trPr>
        <w:tc>
          <w:tcPr>
            <w:tcW w:w="9921" w:type="dxa"/>
            <w:tcMar>
              <w:left w:w="0" w:type="dxa"/>
              <w:right w:w="0" w:type="dxa"/>
            </w:tcMar>
            <w:vAlign w:val="center"/>
          </w:tcPr>
          <w:p w14:paraId="3E390DD4" w14:textId="77777777" w:rsidR="004A5E71" w:rsidRDefault="00000000">
            <w:pPr>
              <w:widowControl w:val="0"/>
            </w:pPr>
            <w:r>
              <w:rPr>
                <w:rFonts w:ascii="Calibri" w:hAnsi="Calibri"/>
                <w:color w:val="333333"/>
                <w:sz w:val="22"/>
              </w:rPr>
              <w:t>scarsa responsabilizzazione interna</w:t>
            </w:r>
          </w:p>
        </w:tc>
      </w:tr>
      <w:tr w:rsidR="004A5E71" w14:paraId="65A4175F" w14:textId="77777777">
        <w:trPr>
          <w:trHeight w:hRule="exact" w:val="397"/>
        </w:trPr>
        <w:tc>
          <w:tcPr>
            <w:tcW w:w="9921" w:type="dxa"/>
            <w:tcMar>
              <w:left w:w="0" w:type="dxa"/>
              <w:right w:w="0" w:type="dxa"/>
            </w:tcMar>
            <w:vAlign w:val="center"/>
          </w:tcPr>
          <w:p w14:paraId="479CCE53" w14:textId="77777777" w:rsidR="004A5E71" w:rsidRDefault="00000000">
            <w:pPr>
              <w:widowControl w:val="0"/>
            </w:pPr>
            <w:r>
              <w:rPr>
                <w:rFonts w:ascii="Calibri" w:hAnsi="Calibri"/>
                <w:color w:val="333333"/>
                <w:sz w:val="22"/>
              </w:rPr>
              <w:t>uso improprio o distorto della discrezionalità</w:t>
            </w:r>
          </w:p>
        </w:tc>
      </w:tr>
      <w:tr w:rsidR="004A5E71" w14:paraId="1A309FE1" w14:textId="77777777">
        <w:trPr>
          <w:trHeight w:hRule="exact" w:val="397"/>
        </w:trPr>
        <w:tc>
          <w:tcPr>
            <w:tcW w:w="9921" w:type="dxa"/>
            <w:tcBorders>
              <w:bottom w:val="single" w:sz="6" w:space="0" w:color="000000"/>
            </w:tcBorders>
            <w:tcMar>
              <w:left w:w="0" w:type="dxa"/>
              <w:right w:w="0" w:type="dxa"/>
            </w:tcMar>
            <w:vAlign w:val="center"/>
          </w:tcPr>
          <w:p w14:paraId="632193D1" w14:textId="77777777" w:rsidR="004A5E71" w:rsidRDefault="00000000">
            <w:pPr>
              <w:widowControl w:val="0"/>
            </w:pPr>
            <w:r>
              <w:rPr>
                <w:rFonts w:ascii="Calibri" w:hAnsi="Calibri"/>
                <w:color w:val="333333"/>
                <w:sz w:val="22"/>
              </w:rPr>
              <w:t>procedure interne poco efficienti</w:t>
            </w:r>
          </w:p>
        </w:tc>
      </w:tr>
    </w:tbl>
    <w:p w14:paraId="5672443E" w14:textId="77777777" w:rsidR="004A5E71" w:rsidRDefault="004A5E71">
      <w:pPr>
        <w:rPr>
          <w:rFonts w:ascii="Calibri" w:hAnsi="Calibri"/>
          <w:color w:val="333333"/>
          <w:sz w:val="22"/>
        </w:rPr>
      </w:pPr>
    </w:p>
    <w:p w14:paraId="78B0DFA1" w14:textId="77777777" w:rsidR="004A5E71" w:rsidRDefault="004A5E71">
      <w:pPr>
        <w:spacing w:line="276" w:lineRule="auto"/>
        <w:jc w:val="both"/>
      </w:pPr>
    </w:p>
    <w:p w14:paraId="34800CEA" w14:textId="77777777" w:rsidR="004A5E71" w:rsidRDefault="00000000">
      <w:pPr>
        <w:spacing w:line="276" w:lineRule="auto"/>
        <w:jc w:val="both"/>
      </w:pPr>
      <w:r>
        <w:t>I fattori abilitanti sono elementi descrittivi, poco variabili nel tempo; per questo motivo non necessitano né di un codice univoco, né di una storicizzazione; quindi l’entità “fattore_abilitante” avrà semplicemente un i</w:t>
      </w:r>
      <w:r>
        <w:rPr>
          <w:rFonts w:ascii="Source Code Pro" w:hAnsi="Source Code Pro"/>
          <w:sz w:val="22"/>
          <w:szCs w:val="22"/>
        </w:rPr>
        <w:t>d</w:t>
      </w:r>
      <w:r>
        <w:t xml:space="preserve"> e un </w:t>
      </w:r>
      <w:r>
        <w:rPr>
          <w:rFonts w:ascii="Source Code Pro" w:hAnsi="Source Code Pro"/>
          <w:sz w:val="22"/>
          <w:szCs w:val="22"/>
        </w:rPr>
        <w:t>nome</w:t>
      </w:r>
      <w:r>
        <w:t xml:space="preserve"> e non dipenderà dalla rilevazione, e quindi sarà un’entità forte.</w:t>
      </w:r>
    </w:p>
    <w:p w14:paraId="2F7C365D" w14:textId="77777777" w:rsidR="004A5E71" w:rsidRDefault="004A5E71">
      <w:pPr>
        <w:spacing w:line="276" w:lineRule="auto"/>
        <w:jc w:val="both"/>
      </w:pPr>
    </w:p>
    <w:p w14:paraId="4B3E60F5" w14:textId="77777777" w:rsidR="004A5E71" w:rsidRDefault="00000000">
      <w:pPr>
        <w:spacing w:line="276" w:lineRule="auto"/>
        <w:jc w:val="both"/>
      </w:pPr>
      <w:r>
        <w:t xml:space="preserve">Per quanto riguarda, invece, la relazione tra i fattori abilitanti, i rischi ed i processi, la situazione è più complessa. È necessario generare una </w:t>
      </w:r>
      <w:r>
        <w:rPr>
          <w:b/>
          <w:bCs/>
        </w:rPr>
        <w:t>relazione ternaria</w:t>
      </w:r>
      <w:r>
        <w:t>, dal momento che il significato dell’associazione tra il fattore abilitante ed il processo è contestuale al rischio e non può essere considerata indipendentemente da questo (e viceversa).</w:t>
      </w:r>
    </w:p>
    <w:p w14:paraId="331A624F" w14:textId="77777777" w:rsidR="004A5E71" w:rsidRDefault="00000000">
      <w:pPr>
        <w:spacing w:line="276" w:lineRule="auto"/>
        <w:jc w:val="both"/>
      </w:pPr>
      <w:r>
        <w:t>In altri termini, non è possibile associare un fattore abilitante ad un rischio e desumere i processi associati al fattore abilitante da quelli associati al rischio.</w:t>
      </w:r>
    </w:p>
    <w:p w14:paraId="163A393C" w14:textId="77777777" w:rsidR="004A5E71" w:rsidRDefault="00000000">
      <w:pPr>
        <w:spacing w:line="276" w:lineRule="auto"/>
        <w:jc w:val="both"/>
      </w:pPr>
      <w:r>
        <w:lastRenderedPageBreak/>
        <w:t xml:space="preserve">Ricavare i processi associati al fattore abilitante dai processi già associati al rischio connesso al fattore stesso non permette di ottenere la granularità sufficiente per rappresentare il dato di realtà. </w:t>
      </w:r>
    </w:p>
    <w:p w14:paraId="52B25FAE" w14:textId="77777777" w:rsidR="004A5E71" w:rsidRDefault="004A5E71">
      <w:pPr>
        <w:jc w:val="both"/>
        <w:rPr>
          <w:rFonts w:ascii="Arial" w:hAnsi="Arial"/>
        </w:rPr>
      </w:pPr>
    </w:p>
    <w:p w14:paraId="200D687C" w14:textId="77777777" w:rsidR="004A5E71" w:rsidRDefault="00000000">
      <w:pPr>
        <w:jc w:val="both"/>
        <w:rPr>
          <w:rFonts w:ascii="Arial" w:hAnsi="Arial"/>
        </w:rPr>
      </w:pPr>
      <w:r>
        <w:rPr>
          <w:rFonts w:ascii="Arial" w:hAnsi="Arial"/>
          <w:noProof/>
        </w:rPr>
        <mc:AlternateContent>
          <mc:Choice Requires="wps">
            <w:drawing>
              <wp:anchor distT="0" distB="0" distL="0" distR="0" simplePos="0" relativeHeight="48" behindDoc="0" locked="0" layoutInCell="0" allowOverlap="1" wp14:anchorId="50657A26" wp14:editId="600BEA9B">
                <wp:simplePos x="0" y="0"/>
                <wp:positionH relativeFrom="column">
                  <wp:posOffset>293370</wp:posOffset>
                </wp:positionH>
                <wp:positionV relativeFrom="paragraph">
                  <wp:posOffset>19050</wp:posOffset>
                </wp:positionV>
                <wp:extent cx="5934710" cy="2257425"/>
                <wp:effectExtent l="0" t="0" r="0" b="0"/>
                <wp:wrapSquare wrapText="largest"/>
                <wp:docPr id="24" name="Cornice16"/>
                <wp:cNvGraphicFramePr/>
                <a:graphic xmlns:a="http://schemas.openxmlformats.org/drawingml/2006/main">
                  <a:graphicData uri="http://schemas.microsoft.com/office/word/2010/wordprocessingShape">
                    <wps:wsp>
                      <wps:cNvSpPr/>
                      <wps:spPr>
                        <a:xfrm>
                          <a:off x="0" y="0"/>
                          <a:ext cx="5934600" cy="22575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3766752" w14:textId="77777777" w:rsidR="004A5E71" w:rsidRDefault="00000000">
                            <w:pPr>
                              <w:pStyle w:val="Figura"/>
                              <w:rPr>
                                <w:rFonts w:ascii="Lucida Sans" w:hAnsi="Lucida Sans"/>
                                <w:b/>
                                <w:bCs/>
                                <w:i w:val="0"/>
                                <w:iCs w:val="0"/>
                                <w:color w:val="000000"/>
                              </w:rPr>
                            </w:pPr>
                            <w:r>
                              <w:rPr>
                                <w:noProof/>
                                <w:color w:val="000000"/>
                              </w:rPr>
                              <w:drawing>
                                <wp:inline distT="0" distB="0" distL="0" distR="0" wp14:anchorId="2E98E42C" wp14:editId="3A7631AB">
                                  <wp:extent cx="3311525" cy="1395730"/>
                                  <wp:effectExtent l="0" t="0" r="0" b="0"/>
                                  <wp:docPr id="23" name="Immagin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17"/>
                                          <pic:cNvPicPr>
                                            <a:picLocks noChangeAspect="1" noChangeArrowheads="1"/>
                                          </pic:cNvPicPr>
                                        </pic:nvPicPr>
                                        <pic:blipFill>
                                          <a:blip r:embed="rId18"/>
                                          <a:srcRect l="-74" t="-163" r="-74" b="-163"/>
                                          <a:stretch>
                                            <a:fillRect/>
                                          </a:stretch>
                                        </pic:blipFill>
                                        <pic:spPr bwMode="auto">
                                          <a:xfrm>
                                            <a:off x="0" y="0"/>
                                            <a:ext cx="3311525" cy="1395730"/>
                                          </a:xfrm>
                                          <a:prstGeom prst="rect">
                                            <a:avLst/>
                                          </a:prstGeom>
                                          <a:ln w="19050">
                                            <a:solidFill>
                                              <a:srgbClr val="FF0000"/>
                                            </a:solidFill>
                                          </a:ln>
                                        </pic:spPr>
                                      </pic:pic>
                                    </a:graphicData>
                                  </a:graphic>
                                </wp:inline>
                              </w:drawing>
                            </w:r>
                          </w:p>
                          <w:p w14:paraId="10667515" w14:textId="77777777" w:rsidR="004A5E71" w:rsidRDefault="00000000">
                            <w:pPr>
                              <w:pStyle w:val="Figura"/>
                              <w:rPr>
                                <w:rFonts w:ascii="Lucida Sans" w:hAnsi="Lucida Sans"/>
                                <w:b/>
                                <w:bCs/>
                                <w:i w:val="0"/>
                                <w:iCs w:val="0"/>
                                <w:color w:val="000000"/>
                              </w:rPr>
                            </w:pP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12</w:t>
                            </w:r>
                            <w:r>
                              <w:rPr>
                                <w:rFonts w:ascii="Lucida Sans" w:hAnsi="Lucida Sans"/>
                                <w:b/>
                                <w:bCs/>
                                <w:i w:val="0"/>
                                <w:iCs w:val="0"/>
                                <w:color w:val="000000"/>
                              </w:rPr>
                              <w:fldChar w:fldCharType="end"/>
                            </w:r>
                            <w:r>
                              <w:rPr>
                                <w:rFonts w:ascii="Lucida Sans" w:hAnsi="Lucida Sans"/>
                                <w:b/>
                                <w:bCs/>
                                <w:i w:val="0"/>
                                <w:iCs w:val="0"/>
                                <w:color w:val="000000"/>
                              </w:rPr>
                              <w:t xml:space="preserve">: Modello </w:t>
                            </w:r>
                            <w:r>
                              <w:rPr>
                                <w:rFonts w:ascii="Lucida Sans" w:hAnsi="Lucida Sans"/>
                                <w:b/>
                                <w:bCs/>
                                <w:i w:val="0"/>
                                <w:iCs w:val="0"/>
                                <w:color w:val="C9211E"/>
                                <w:u w:val="single"/>
                              </w:rPr>
                              <w:t>errato</w:t>
                            </w:r>
                            <w:r>
                              <w:rPr>
                                <w:rFonts w:ascii="Lucida Sans" w:hAnsi="Lucida Sans"/>
                                <w:b/>
                                <w:bCs/>
                                <w:i w:val="0"/>
                                <w:iCs w:val="0"/>
                                <w:color w:val="000000"/>
                              </w:rPr>
                              <w:t xml:space="preserve"> di associazione tra processo e fattore abilitante</w:t>
                            </w:r>
                          </w:p>
                        </w:txbxContent>
                      </wps:txbx>
                      <wps:bodyPr lIns="0" tIns="0" rIns="0" bIns="0" anchor="t">
                        <a:noAutofit/>
                      </wps:bodyPr>
                    </wps:wsp>
                  </a:graphicData>
                </a:graphic>
              </wp:anchor>
            </w:drawing>
          </mc:Choice>
          <mc:Fallback>
            <w:pict>
              <v:rect w14:anchorId="50657A26" id="Cornice16" o:spid="_x0000_s1037" style="position:absolute;left:0;text-align:left;margin-left:23.1pt;margin-top:1.5pt;width:467.3pt;height:177.75pt;z-index: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" o:allowincell="f" stroked="f" strokeweight="0">
                <v:textbox inset="0,0,0,0">
                  <w:txbxContent>
                    <w:p w14:paraId="23766752" w14:textId="77777777" w:rsidR="004A5E71" w:rsidRDefault="00000000">
                      <w:pPr>
                        <w:pStyle w:val="Figura"/>
                        <w:rPr>
                          <w:rFonts w:ascii="Lucida Sans" w:hAnsi="Lucida Sans"/>
                          <w:b/>
                          <w:bCs/>
                          <w:i w:val="0"/>
                          <w:iCs w:val="0"/>
                          <w:color w:val="000000"/>
                        </w:rPr>
                      </w:pPr>
                      <w:r>
                        <w:rPr>
                          <w:noProof/>
                          <w:color w:val="000000"/>
                        </w:rPr>
                        <w:drawing>
                          <wp:inline distT="0" distB="0" distL="0" distR="0" wp14:anchorId="2E98E42C" wp14:editId="3A7631AB">
                            <wp:extent cx="3311525" cy="1395730"/>
                            <wp:effectExtent l="0" t="0" r="0" b="0"/>
                            <wp:docPr id="23" name="Immagin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17"/>
                                    <pic:cNvPicPr>
                                      <a:picLocks noChangeAspect="1" noChangeArrowheads="1"/>
                                    </pic:cNvPicPr>
                                  </pic:nvPicPr>
                                  <pic:blipFill>
                                    <a:blip r:embed="rId18"/>
                                    <a:srcRect l="-74" t="-163" r="-74" b="-163"/>
                                    <a:stretch>
                                      <a:fillRect/>
                                    </a:stretch>
                                  </pic:blipFill>
                                  <pic:spPr bwMode="auto">
                                    <a:xfrm>
                                      <a:off x="0" y="0"/>
                                      <a:ext cx="3311525" cy="1395730"/>
                                    </a:xfrm>
                                    <a:prstGeom prst="rect">
                                      <a:avLst/>
                                    </a:prstGeom>
                                    <a:ln w="19050">
                                      <a:solidFill>
                                        <a:srgbClr val="FF0000"/>
                                      </a:solidFill>
                                    </a:ln>
                                  </pic:spPr>
                                </pic:pic>
                              </a:graphicData>
                            </a:graphic>
                          </wp:inline>
                        </w:drawing>
                      </w:r>
                    </w:p>
                    <w:p w14:paraId="10667515" w14:textId="77777777" w:rsidR="004A5E71" w:rsidRDefault="00000000">
                      <w:pPr>
                        <w:pStyle w:val="Figura"/>
                        <w:rPr>
                          <w:rFonts w:ascii="Lucida Sans" w:hAnsi="Lucida Sans"/>
                          <w:b/>
                          <w:bCs/>
                          <w:i w:val="0"/>
                          <w:iCs w:val="0"/>
                          <w:color w:val="000000"/>
                        </w:rPr>
                      </w:pP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12</w:t>
                      </w:r>
                      <w:r>
                        <w:rPr>
                          <w:rFonts w:ascii="Lucida Sans" w:hAnsi="Lucida Sans"/>
                          <w:b/>
                          <w:bCs/>
                          <w:i w:val="0"/>
                          <w:iCs w:val="0"/>
                          <w:color w:val="000000"/>
                        </w:rPr>
                        <w:fldChar w:fldCharType="end"/>
                      </w:r>
                      <w:r>
                        <w:rPr>
                          <w:rFonts w:ascii="Lucida Sans" w:hAnsi="Lucida Sans"/>
                          <w:b/>
                          <w:bCs/>
                          <w:i w:val="0"/>
                          <w:iCs w:val="0"/>
                          <w:color w:val="000000"/>
                        </w:rPr>
                        <w:t xml:space="preserve">: Modello </w:t>
                      </w:r>
                      <w:r>
                        <w:rPr>
                          <w:rFonts w:ascii="Lucida Sans" w:hAnsi="Lucida Sans"/>
                          <w:b/>
                          <w:bCs/>
                          <w:i w:val="0"/>
                          <w:iCs w:val="0"/>
                          <w:color w:val="C9211E"/>
                          <w:u w:val="single"/>
                        </w:rPr>
                        <w:t>errato</w:t>
                      </w:r>
                      <w:r>
                        <w:rPr>
                          <w:rFonts w:ascii="Lucida Sans" w:hAnsi="Lucida Sans"/>
                          <w:b/>
                          <w:bCs/>
                          <w:i w:val="0"/>
                          <w:iCs w:val="0"/>
                          <w:color w:val="000000"/>
                        </w:rPr>
                        <w:t xml:space="preserve"> di associazione tra processo e fattore abilitante</w:t>
                      </w:r>
                    </w:p>
                  </w:txbxContent>
                </v:textbox>
                <w10:wrap type="square" side="largest"/>
              </v:rect>
            </w:pict>
          </mc:Fallback>
        </mc:AlternateContent>
      </w:r>
    </w:p>
    <w:p w14:paraId="3D6E2175" w14:textId="77777777" w:rsidR="004A5E71" w:rsidRDefault="004A5E71">
      <w:pPr>
        <w:jc w:val="both"/>
        <w:rPr>
          <w:rFonts w:ascii="Arial" w:hAnsi="Arial"/>
        </w:rPr>
      </w:pPr>
    </w:p>
    <w:p w14:paraId="45065920" w14:textId="77777777" w:rsidR="004A5E71" w:rsidRDefault="004A5E71">
      <w:pPr>
        <w:jc w:val="both"/>
        <w:rPr>
          <w:rFonts w:ascii="Arial" w:hAnsi="Arial"/>
        </w:rPr>
      </w:pPr>
    </w:p>
    <w:p w14:paraId="1F95EF60" w14:textId="77777777" w:rsidR="004A5E71" w:rsidRDefault="004A5E71">
      <w:pPr>
        <w:jc w:val="both"/>
        <w:rPr>
          <w:rFonts w:ascii="Arial" w:hAnsi="Arial"/>
        </w:rPr>
      </w:pPr>
    </w:p>
    <w:p w14:paraId="560D0C0B" w14:textId="77777777" w:rsidR="004A5E71" w:rsidRDefault="004A5E71">
      <w:pPr>
        <w:jc w:val="both"/>
        <w:rPr>
          <w:rFonts w:ascii="Arial" w:hAnsi="Arial"/>
        </w:rPr>
      </w:pPr>
    </w:p>
    <w:p w14:paraId="4D93D77D" w14:textId="77777777" w:rsidR="004A5E71" w:rsidRDefault="004A5E71">
      <w:pPr>
        <w:jc w:val="both"/>
        <w:rPr>
          <w:rFonts w:ascii="Arial" w:hAnsi="Arial"/>
        </w:rPr>
      </w:pPr>
    </w:p>
    <w:p w14:paraId="3BBEB9EA" w14:textId="77777777" w:rsidR="004A5E71" w:rsidRDefault="004A5E71">
      <w:pPr>
        <w:jc w:val="both"/>
        <w:rPr>
          <w:rFonts w:ascii="Arial" w:hAnsi="Arial"/>
        </w:rPr>
      </w:pPr>
    </w:p>
    <w:p w14:paraId="1EEF283E" w14:textId="77777777" w:rsidR="004A5E71" w:rsidRDefault="004A5E71">
      <w:pPr>
        <w:jc w:val="both"/>
        <w:rPr>
          <w:rFonts w:ascii="Arial" w:hAnsi="Arial"/>
        </w:rPr>
      </w:pPr>
    </w:p>
    <w:p w14:paraId="57E78B05" w14:textId="77777777" w:rsidR="004A5E71" w:rsidRDefault="004A5E71">
      <w:pPr>
        <w:jc w:val="both"/>
        <w:rPr>
          <w:rFonts w:ascii="Arial" w:hAnsi="Arial"/>
        </w:rPr>
      </w:pPr>
    </w:p>
    <w:p w14:paraId="68CD1701" w14:textId="77777777" w:rsidR="004A5E71" w:rsidRDefault="004A5E71">
      <w:pPr>
        <w:jc w:val="both"/>
        <w:rPr>
          <w:rFonts w:ascii="Arial" w:hAnsi="Arial"/>
        </w:rPr>
      </w:pPr>
    </w:p>
    <w:p w14:paraId="1EF8798D" w14:textId="77777777" w:rsidR="004A5E71" w:rsidRDefault="004A5E71">
      <w:pPr>
        <w:jc w:val="both"/>
        <w:rPr>
          <w:rFonts w:ascii="Arial" w:hAnsi="Arial"/>
        </w:rPr>
      </w:pPr>
    </w:p>
    <w:p w14:paraId="4BDE85BC" w14:textId="77777777" w:rsidR="004A5E71" w:rsidRDefault="004A5E71">
      <w:pPr>
        <w:jc w:val="both"/>
        <w:rPr>
          <w:rFonts w:ascii="Arial" w:hAnsi="Arial"/>
        </w:rPr>
      </w:pPr>
    </w:p>
    <w:p w14:paraId="32BD6898" w14:textId="77777777" w:rsidR="004A5E71" w:rsidRDefault="004A5E71">
      <w:pPr>
        <w:spacing w:line="276" w:lineRule="auto"/>
        <w:jc w:val="both"/>
      </w:pPr>
    </w:p>
    <w:p w14:paraId="27626D41" w14:textId="77777777" w:rsidR="004A5E71" w:rsidRDefault="00000000">
      <w:pPr>
        <w:spacing w:line="276" w:lineRule="auto"/>
        <w:jc w:val="both"/>
      </w:pPr>
      <w:r>
        <w:t>Infatti, nel contesto di un dato processo, un dato fattore abilitante potrebbe essere associato ad un rischio cui il processo è esposto ma non ad un altro. Un esempio della situazione da rappresentare è quindi simile al seguente:</w:t>
      </w:r>
    </w:p>
    <w:p w14:paraId="06062EE2" w14:textId="77777777" w:rsidR="004A5E71" w:rsidRDefault="00000000">
      <w:pPr>
        <w:pStyle w:val="Tabella"/>
        <w:keepNext/>
      </w:pPr>
      <w:r>
        <w:t xml:space="preserve">Tabella </w:t>
      </w:r>
      <w:r>
        <w:fldChar w:fldCharType="begin"/>
      </w:r>
      <w:r>
        <w:instrText xml:space="preserve"> SEQ Tabella \* ARABIC </w:instrText>
      </w:r>
      <w:r>
        <w:fldChar w:fldCharType="separate"/>
      </w:r>
      <w:r>
        <w:t>2</w:t>
      </w:r>
      <w:r>
        <w:fldChar w:fldCharType="end"/>
      </w:r>
      <w:r>
        <w:t>: Esempio di associazioni tra rischi e fattori abilitanti nel contesto di un dato processo</w:t>
      </w:r>
    </w:p>
    <w:tbl>
      <w:tblPr>
        <w:tblW w:w="5000" w:type="pct"/>
        <w:tblLayout w:type="fixed"/>
        <w:tblCellMar>
          <w:left w:w="0" w:type="dxa"/>
          <w:right w:w="0" w:type="dxa"/>
        </w:tblCellMar>
        <w:tblLook w:val="04A0" w:firstRow="1" w:lastRow="0" w:firstColumn="1" w:lastColumn="0" w:noHBand="0" w:noVBand="1"/>
      </w:tblPr>
      <w:tblGrid>
        <w:gridCol w:w="4985"/>
        <w:gridCol w:w="4987"/>
      </w:tblGrid>
      <w:tr w:rsidR="004A5E71" w14:paraId="013B8C41" w14:textId="77777777">
        <w:tc>
          <w:tcPr>
            <w:tcW w:w="9971" w:type="dxa"/>
            <w:gridSpan w:val="2"/>
            <w:tcBorders>
              <w:top w:val="single" w:sz="16" w:space="0" w:color="000000"/>
              <w:bottom w:val="single" w:sz="6" w:space="0" w:color="000000"/>
            </w:tcBorders>
          </w:tcPr>
          <w:p w14:paraId="36414687" w14:textId="77777777" w:rsidR="004A5E71" w:rsidRDefault="00000000">
            <w:pPr>
              <w:pStyle w:val="Contenutotabella"/>
              <w:jc w:val="center"/>
            </w:pPr>
            <w:r>
              <w:rPr>
                <w:rFonts w:ascii="Liberation Sans" w:hAnsi="Liberation Sans"/>
                <w:b/>
                <w:bCs/>
                <w:color w:val="000000"/>
              </w:rPr>
              <w:t>PROCESSO 1</w:t>
            </w:r>
          </w:p>
        </w:tc>
      </w:tr>
      <w:tr w:rsidR="004A5E71" w14:paraId="6F208ED2" w14:textId="77777777">
        <w:tc>
          <w:tcPr>
            <w:tcW w:w="4985" w:type="dxa"/>
            <w:tcBorders>
              <w:bottom w:val="single" w:sz="6" w:space="0" w:color="999999"/>
            </w:tcBorders>
            <w:shd w:val="clear" w:color="auto" w:fill="EEEEEE"/>
            <w:vAlign w:val="center"/>
          </w:tcPr>
          <w:p w14:paraId="6480399B" w14:textId="77777777" w:rsidR="004A5E71" w:rsidRDefault="00000000">
            <w:pPr>
              <w:pStyle w:val="Contenutotabella"/>
            </w:pPr>
            <w:r>
              <w:rPr>
                <w:rFonts w:ascii="Liberation Sans" w:hAnsi="Liberation Sans"/>
                <w:color w:val="000000"/>
              </w:rPr>
              <w:t>RISCHIO 1</w:t>
            </w:r>
          </w:p>
        </w:tc>
        <w:tc>
          <w:tcPr>
            <w:tcW w:w="4986" w:type="dxa"/>
            <w:tcBorders>
              <w:bottom w:val="single" w:sz="6" w:space="0" w:color="999999"/>
            </w:tcBorders>
            <w:shd w:val="clear" w:color="auto" w:fill="EEEEEE"/>
          </w:tcPr>
          <w:p w14:paraId="262EDEA8" w14:textId="77777777" w:rsidR="004A5E71" w:rsidRDefault="00000000">
            <w:pPr>
              <w:pStyle w:val="Contenutotabella"/>
            </w:pPr>
            <w:r>
              <w:rPr>
                <w:rFonts w:ascii="Liberation Sans" w:hAnsi="Liberation Sans"/>
                <w:color w:val="000000"/>
              </w:rPr>
              <w:t>FA 1</w:t>
            </w:r>
          </w:p>
        </w:tc>
      </w:tr>
      <w:tr w:rsidR="004A5E71" w14:paraId="7F4438AD" w14:textId="77777777">
        <w:tc>
          <w:tcPr>
            <w:tcW w:w="4985" w:type="dxa"/>
            <w:tcBorders>
              <w:bottom w:val="single" w:sz="6" w:space="0" w:color="999999"/>
            </w:tcBorders>
            <w:shd w:val="clear" w:color="auto" w:fill="EEEEEE"/>
            <w:vAlign w:val="center"/>
          </w:tcPr>
          <w:p w14:paraId="4F140C8B" w14:textId="77777777" w:rsidR="004A5E71" w:rsidRDefault="00000000">
            <w:pPr>
              <w:pStyle w:val="Contenutotabella"/>
            </w:pPr>
            <w:r>
              <w:rPr>
                <w:rFonts w:ascii="Liberation Sans" w:hAnsi="Liberation Sans"/>
                <w:color w:val="000000"/>
              </w:rPr>
              <w:t>RISCHIO 2</w:t>
            </w:r>
          </w:p>
        </w:tc>
        <w:tc>
          <w:tcPr>
            <w:tcW w:w="4986" w:type="dxa"/>
            <w:tcBorders>
              <w:bottom w:val="single" w:sz="6" w:space="0" w:color="999999"/>
            </w:tcBorders>
            <w:shd w:val="clear" w:color="auto" w:fill="EEEEEE"/>
          </w:tcPr>
          <w:p w14:paraId="4F320CE2" w14:textId="77777777" w:rsidR="004A5E71" w:rsidRDefault="00000000">
            <w:pPr>
              <w:pStyle w:val="Contenutotabella"/>
            </w:pPr>
            <w:r>
              <w:rPr>
                <w:rFonts w:ascii="Liberation Sans" w:hAnsi="Liberation Sans"/>
                <w:color w:val="000000"/>
              </w:rPr>
              <w:t>FA1</w:t>
            </w:r>
          </w:p>
          <w:p w14:paraId="4E251284" w14:textId="77777777" w:rsidR="004A5E71" w:rsidRDefault="00000000">
            <w:pPr>
              <w:pStyle w:val="Contenutotabella"/>
            </w:pPr>
            <w:r>
              <w:rPr>
                <w:rFonts w:ascii="Liberation Sans" w:hAnsi="Liberation Sans"/>
                <w:color w:val="000000"/>
              </w:rPr>
              <w:t>FA2</w:t>
            </w:r>
          </w:p>
        </w:tc>
      </w:tr>
      <w:tr w:rsidR="004A5E71" w14:paraId="2C1B238D" w14:textId="77777777">
        <w:tc>
          <w:tcPr>
            <w:tcW w:w="4985" w:type="dxa"/>
            <w:tcBorders>
              <w:bottom w:val="single" w:sz="6" w:space="0" w:color="999999"/>
            </w:tcBorders>
            <w:shd w:val="clear" w:color="auto" w:fill="EEEEEE"/>
            <w:vAlign w:val="center"/>
          </w:tcPr>
          <w:p w14:paraId="773F462C" w14:textId="77777777" w:rsidR="004A5E71" w:rsidRDefault="00000000">
            <w:pPr>
              <w:pStyle w:val="Contenutotabella"/>
            </w:pPr>
            <w:r>
              <w:rPr>
                <w:rFonts w:ascii="Liberation Sans" w:hAnsi="Liberation Sans"/>
                <w:color w:val="000000"/>
              </w:rPr>
              <w:t>RISCHIO 3</w:t>
            </w:r>
          </w:p>
        </w:tc>
        <w:tc>
          <w:tcPr>
            <w:tcW w:w="4986" w:type="dxa"/>
            <w:tcBorders>
              <w:bottom w:val="single" w:sz="6" w:space="0" w:color="999999"/>
            </w:tcBorders>
            <w:shd w:val="clear" w:color="auto" w:fill="EEEEEE"/>
          </w:tcPr>
          <w:p w14:paraId="5173F39B" w14:textId="77777777" w:rsidR="004A5E71" w:rsidRDefault="00000000">
            <w:pPr>
              <w:pStyle w:val="Contenutotabella"/>
            </w:pPr>
            <w:r>
              <w:rPr>
                <w:rFonts w:ascii="Liberation Sans" w:hAnsi="Liberation Sans"/>
                <w:color w:val="000000"/>
              </w:rPr>
              <w:t>FA3</w:t>
            </w:r>
          </w:p>
          <w:p w14:paraId="68555141" w14:textId="77777777" w:rsidR="004A5E71" w:rsidRDefault="00000000">
            <w:pPr>
              <w:pStyle w:val="Contenutotabella"/>
            </w:pPr>
            <w:r>
              <w:rPr>
                <w:rFonts w:ascii="Liberation Sans" w:hAnsi="Liberation Sans"/>
                <w:color w:val="000000"/>
              </w:rPr>
              <w:t>FA4</w:t>
            </w:r>
          </w:p>
        </w:tc>
      </w:tr>
      <w:tr w:rsidR="004A5E71" w14:paraId="4280F604" w14:textId="77777777">
        <w:tc>
          <w:tcPr>
            <w:tcW w:w="4985" w:type="dxa"/>
            <w:tcBorders>
              <w:top w:val="single" w:sz="6" w:space="0" w:color="999999"/>
              <w:bottom w:val="single" w:sz="16" w:space="0" w:color="000000"/>
            </w:tcBorders>
            <w:vAlign w:val="center"/>
          </w:tcPr>
          <w:p w14:paraId="282F9225" w14:textId="77777777" w:rsidR="004A5E71" w:rsidRDefault="00000000">
            <w:pPr>
              <w:pStyle w:val="Contenutotabella"/>
            </w:pPr>
            <w:r>
              <w:rPr>
                <w:rFonts w:ascii="Liberation Sans" w:hAnsi="Liberation Sans"/>
                <w:color w:val="000000"/>
              </w:rPr>
              <w:t>RISCHIO 4</w:t>
            </w:r>
          </w:p>
        </w:tc>
        <w:tc>
          <w:tcPr>
            <w:tcW w:w="4986" w:type="dxa"/>
            <w:tcBorders>
              <w:top w:val="single" w:sz="6" w:space="0" w:color="999999"/>
              <w:bottom w:val="single" w:sz="16" w:space="0" w:color="000000"/>
            </w:tcBorders>
          </w:tcPr>
          <w:p w14:paraId="44065894" w14:textId="77777777" w:rsidR="004A5E71" w:rsidRDefault="00000000">
            <w:pPr>
              <w:pStyle w:val="Contenutotabella"/>
            </w:pPr>
            <w:r>
              <w:rPr>
                <w:rFonts w:ascii="Liberation Sans" w:hAnsi="Liberation Sans"/>
                <w:color w:val="000000"/>
              </w:rPr>
              <w:t xml:space="preserve">   -</w:t>
            </w:r>
          </w:p>
        </w:tc>
      </w:tr>
    </w:tbl>
    <w:p w14:paraId="686ABF88" w14:textId="77777777" w:rsidR="004A5E71" w:rsidRDefault="004A5E71">
      <w:pPr>
        <w:spacing w:line="276" w:lineRule="auto"/>
        <w:jc w:val="both"/>
      </w:pPr>
    </w:p>
    <w:p w14:paraId="6242BA91" w14:textId="77777777" w:rsidR="004A5E71" w:rsidRDefault="00000000">
      <w:pPr>
        <w:spacing w:line="276" w:lineRule="auto"/>
        <w:jc w:val="both"/>
      </w:pPr>
      <w:r>
        <w:t xml:space="preserve">Nell’esempio, ci troviamo nel Processo 1; esso è esposto a 4 rischi corruttivi; </w:t>
      </w:r>
    </w:p>
    <w:p w14:paraId="34FC37AD" w14:textId="77777777" w:rsidR="004A5E71" w:rsidRDefault="00000000">
      <w:pPr>
        <w:numPr>
          <w:ilvl w:val="0"/>
          <w:numId w:val="6"/>
        </w:numPr>
        <w:spacing w:line="276" w:lineRule="auto"/>
        <w:jc w:val="both"/>
      </w:pPr>
      <w:r>
        <w:t xml:space="preserve">il rischio 1 è associato al fattore abilitante 1; </w:t>
      </w:r>
    </w:p>
    <w:p w14:paraId="4AF0AA02" w14:textId="77777777" w:rsidR="004A5E71" w:rsidRDefault="00000000">
      <w:pPr>
        <w:numPr>
          <w:ilvl w:val="0"/>
          <w:numId w:val="6"/>
        </w:numPr>
        <w:spacing w:line="276" w:lineRule="auto"/>
        <w:jc w:val="both"/>
      </w:pPr>
      <w:r>
        <w:t>il rischio 2 è associato al fattore abilitante 1 (di nuovo) e anche al fattore abilitante 2;</w:t>
      </w:r>
    </w:p>
    <w:p w14:paraId="0DB6F77B" w14:textId="77777777" w:rsidR="004A5E71" w:rsidRDefault="00000000">
      <w:pPr>
        <w:numPr>
          <w:ilvl w:val="0"/>
          <w:numId w:val="6"/>
        </w:numPr>
        <w:spacing w:line="276" w:lineRule="auto"/>
        <w:jc w:val="both"/>
      </w:pPr>
      <w:r>
        <w:t>il rischio 3 è associato ai fattori abilitanti 3 e 4</w:t>
      </w:r>
    </w:p>
    <w:p w14:paraId="3F40DA9D" w14:textId="77777777" w:rsidR="004A5E71" w:rsidRDefault="00000000">
      <w:pPr>
        <w:numPr>
          <w:ilvl w:val="0"/>
          <w:numId w:val="6"/>
        </w:numPr>
        <w:spacing w:line="276" w:lineRule="auto"/>
        <w:jc w:val="both"/>
      </w:pPr>
      <w:r>
        <w:t>il rischio 4 non è associato (ancora) ad alcun fattore abilitante.</w:t>
      </w:r>
    </w:p>
    <w:p w14:paraId="360F83F7" w14:textId="77777777" w:rsidR="004A5E71" w:rsidRDefault="00000000">
      <w:pPr>
        <w:spacing w:line="276" w:lineRule="auto"/>
        <w:jc w:val="both"/>
      </w:pPr>
      <w:r>
        <w:t xml:space="preserve">Queste associazioni tra rischio e fattore abilitante sono contestuali al processo 1, ma nel processo 2, anche in presenza dei medesimi rischi, la situazione potrebbe essere totalmente diversa. </w:t>
      </w:r>
    </w:p>
    <w:p w14:paraId="0C4666C9" w14:textId="77777777" w:rsidR="004A5E71" w:rsidRDefault="00000000">
      <w:pPr>
        <w:spacing w:line="276" w:lineRule="auto"/>
        <w:jc w:val="both"/>
      </w:pPr>
      <w:r>
        <w:t>Occorre quindi una granularità molto fine nell’associazione tra rischio e fattore abilitante, che tenga conto del processo, perché tale associazione dipende da questi tre elementi.</w:t>
      </w:r>
    </w:p>
    <w:p w14:paraId="03E1EE83" w14:textId="77777777" w:rsidR="004A5E71" w:rsidRDefault="00000000">
      <w:pPr>
        <w:spacing w:line="276" w:lineRule="auto"/>
        <w:jc w:val="both"/>
      </w:pPr>
      <w:r>
        <w:t xml:space="preserve">Deve essere quindi disegnata una relazione ternaria. </w:t>
      </w:r>
    </w:p>
    <w:p w14:paraId="0D87C1A1" w14:textId="77777777" w:rsidR="004A5E71" w:rsidRDefault="00000000">
      <w:pPr>
        <w:spacing w:line="276" w:lineRule="auto"/>
        <w:jc w:val="both"/>
      </w:pPr>
      <w:r>
        <w:t>Nell’analisi, era stata considerata la possibilità che uno stesso fattore abilitante non potesse essere ripetuto su più rischi nello stesso processo, ma poi questo vincolo è stato scartato perché poco sensato. Il vincolo inserito nella relazione, quindi, è solo sulla terna.</w:t>
      </w:r>
    </w:p>
    <w:p w14:paraId="2C1BED25" w14:textId="77777777" w:rsidR="004A5E71" w:rsidRDefault="004A5E71">
      <w:pPr>
        <w:spacing w:line="276" w:lineRule="auto"/>
        <w:jc w:val="both"/>
      </w:pPr>
    </w:p>
    <w:p w14:paraId="46656BFF" w14:textId="77777777" w:rsidR="004A5E71" w:rsidRDefault="00000000">
      <w:pPr>
        <w:pStyle w:val="Titolo3"/>
        <w:numPr>
          <w:ilvl w:val="2"/>
          <w:numId w:val="93"/>
        </w:numPr>
        <w:jc w:val="both"/>
      </w:pPr>
      <w:bookmarkStart w:id="13" w:name="_Toc234929627"/>
      <w:r>
        <w:rPr>
          <w:rFonts w:ascii="Arial" w:hAnsi="Arial"/>
        </w:rPr>
        <w:lastRenderedPageBreak/>
        <w:t>GLI INDICATORI DI RISCHIO</w:t>
      </w:r>
      <w:bookmarkEnd w:id="13"/>
    </w:p>
    <w:p w14:paraId="3BED0162" w14:textId="77777777" w:rsidR="004A5E71" w:rsidRDefault="00000000">
      <w:pPr>
        <w:spacing w:line="276" w:lineRule="auto"/>
        <w:jc w:val="both"/>
      </w:pPr>
      <w:r>
        <w:t>Lo scopo finale dell’intervista su un processo - cioè della raccolta delle risposte date dal personale di una struttura a quesiti declinati su uno specifico processo - è quello di ottenere un indice sintetico che esprima il rischio corruttivo cui tale processo è esposto. Questo indice sintetico si chiama “pi per i” (P x I), talvolta detto, per estensione, “giudizio sintetico” (in realtà il “giudizio sintetico” dovrebbe includere, in [ROL], anche una motivazione testuale).</w:t>
      </w:r>
    </w:p>
    <w:p w14:paraId="0E5AEE16" w14:textId="77777777" w:rsidR="004A5E71" w:rsidRDefault="004A5E71">
      <w:pPr>
        <w:spacing w:line="276" w:lineRule="auto"/>
        <w:jc w:val="both"/>
      </w:pPr>
    </w:p>
    <w:p w14:paraId="516C8188" w14:textId="77777777" w:rsidR="004A5E71" w:rsidRDefault="00000000">
      <w:pPr>
        <w:spacing w:line="276" w:lineRule="auto"/>
        <w:jc w:val="both"/>
      </w:pPr>
      <w:r>
        <w:t>Tale indice sintetico è una sintesi di vari indici intermedi che concorrono a tale valore complessivo.</w:t>
      </w:r>
    </w:p>
    <w:p w14:paraId="4AB21972" w14:textId="77777777" w:rsidR="004A5E71" w:rsidRDefault="00000000">
      <w:pPr>
        <w:spacing w:line="276" w:lineRule="auto"/>
        <w:jc w:val="both"/>
      </w:pPr>
      <w:r>
        <w:t>Questi indici intermedi vengono calcolati come misure di rispettivi indicatori di rischio, i quali dipendono a loro volta da un sottoinsieme dei quesiti.</w:t>
      </w:r>
    </w:p>
    <w:p w14:paraId="2D86F87E" w14:textId="77777777" w:rsidR="004A5E71" w:rsidRDefault="004A5E71">
      <w:pPr>
        <w:spacing w:line="276" w:lineRule="auto"/>
        <w:jc w:val="both"/>
      </w:pPr>
    </w:p>
    <w:p w14:paraId="2DF7B797" w14:textId="77777777" w:rsidR="004A5E71" w:rsidRDefault="00000000">
      <w:pPr>
        <w:spacing w:line="276" w:lineRule="auto"/>
        <w:jc w:val="both"/>
      </w:pPr>
      <w:r>
        <w:t xml:space="preserve">Riepilogando: </w:t>
      </w:r>
    </w:p>
    <w:p w14:paraId="134AF014" w14:textId="77777777" w:rsidR="004A5E71" w:rsidRDefault="00000000">
      <w:pPr>
        <w:spacing w:line="276" w:lineRule="auto"/>
        <w:jc w:val="both"/>
      </w:pPr>
      <w:r>
        <w:t xml:space="preserve">vari sottoinsiemi di quesiti concorrono al valore di altrettanti indicatori. </w:t>
      </w:r>
    </w:p>
    <w:p w14:paraId="3CE8E909" w14:textId="77777777" w:rsidR="004A5E71" w:rsidRDefault="00000000">
      <w:pPr>
        <w:spacing w:line="276" w:lineRule="auto"/>
        <w:jc w:val="both"/>
      </w:pPr>
      <w:r>
        <w:t xml:space="preserve">Il valore di ogni indicatore è funzione dalle risposte che sono state date ai quesiti corrispondenti nel contesto di una o più interviste. </w:t>
      </w:r>
    </w:p>
    <w:p w14:paraId="4E40D9D5" w14:textId="77777777" w:rsidR="004A5E71" w:rsidRDefault="00000000">
      <w:pPr>
        <w:spacing w:line="276" w:lineRule="auto"/>
        <w:jc w:val="both"/>
      </w:pPr>
      <w:r>
        <w:t>I valori degli indicatori concorrono al valore finale, o generale, del livello di rischio cui è esposto un determinato processo (P x I).</w:t>
      </w:r>
    </w:p>
    <w:p w14:paraId="28F198DF" w14:textId="77777777" w:rsidR="004A5E71" w:rsidRDefault="004A5E71">
      <w:pPr>
        <w:spacing w:line="276" w:lineRule="auto"/>
        <w:jc w:val="both"/>
      </w:pPr>
    </w:p>
    <w:p w14:paraId="57826A58" w14:textId="77777777" w:rsidR="004A5E71" w:rsidRDefault="00000000">
      <w:pPr>
        <w:spacing w:line="276" w:lineRule="auto"/>
        <w:jc w:val="both"/>
      </w:pPr>
      <w:r>
        <w:t>Esistono due tipologie di indicatori:</w:t>
      </w:r>
    </w:p>
    <w:p w14:paraId="413688D0" w14:textId="77777777" w:rsidR="004A5E71" w:rsidRDefault="00000000">
      <w:pPr>
        <w:numPr>
          <w:ilvl w:val="0"/>
          <w:numId w:val="7"/>
        </w:numPr>
        <w:spacing w:line="276" w:lineRule="auto"/>
        <w:jc w:val="both"/>
      </w:pPr>
      <w:r>
        <w:t>indicatori di probabilità (P)</w:t>
      </w:r>
    </w:p>
    <w:p w14:paraId="642B5B0B" w14:textId="77777777" w:rsidR="004A5E71" w:rsidRDefault="00000000">
      <w:pPr>
        <w:numPr>
          <w:ilvl w:val="0"/>
          <w:numId w:val="7"/>
        </w:numPr>
        <w:spacing w:line="276" w:lineRule="auto"/>
        <w:jc w:val="both"/>
      </w:pPr>
      <w:r>
        <w:t>indicatori di impatto (I)</w:t>
      </w:r>
    </w:p>
    <w:p w14:paraId="6E5099C6" w14:textId="77777777" w:rsidR="004A5E71" w:rsidRDefault="004A5E71">
      <w:pPr>
        <w:spacing w:line="276" w:lineRule="auto"/>
        <w:jc w:val="both"/>
      </w:pPr>
    </w:p>
    <w:p w14:paraId="25282689" w14:textId="77777777" w:rsidR="004A5E71" w:rsidRDefault="00000000">
      <w:pPr>
        <w:spacing w:line="276" w:lineRule="auto"/>
        <w:jc w:val="both"/>
      </w:pPr>
      <w:r>
        <w:t>I primi fanno riferimento a quanto è probabile che l’evento dannoso si verifichi mentre i secondi fanno riferimento a quanto è grave l’evento dannoso se si verifica.</w:t>
      </w:r>
    </w:p>
    <w:p w14:paraId="105B14F0" w14:textId="77777777" w:rsidR="004A5E71" w:rsidRDefault="00000000">
      <w:pPr>
        <w:spacing w:line="276" w:lineRule="auto"/>
        <w:jc w:val="both"/>
      </w:pPr>
      <w:r>
        <w:t>Il giudizio sintetico incrocia questi due valori (P x I).</w:t>
      </w:r>
    </w:p>
    <w:p w14:paraId="113EF363" w14:textId="77777777" w:rsidR="004A5E71" w:rsidRDefault="00000000">
      <w:pPr>
        <w:spacing w:line="276" w:lineRule="auto"/>
        <w:jc w:val="both"/>
      </w:pPr>
      <w:r>
        <w:t>Per poter calcolare gli indici intermedi, bisogna controllare il valore ottenuto dalle risposte a specifici quesiti; ogni indicatore si basa su un insieme di quesiti specifico e diverso da quello di ogni altro indicatore. A seconda del numero di quesiti coinvolti e dalla tipologia di riposte, si ottiene un algoritmo di calcolo specifico per ciascun indicatore.</w:t>
      </w:r>
    </w:p>
    <w:p w14:paraId="370BD948" w14:textId="77777777" w:rsidR="004A5E71" w:rsidRDefault="00000000">
      <w:pPr>
        <w:spacing w:line="276" w:lineRule="auto"/>
        <w:jc w:val="both"/>
      </w:pPr>
      <w:r>
        <w:t>A titolo di esempio viene riportato, in pseudolinguaggio, l’algoritmo di calcolo del primo indicatore di probabilità (P1):</w:t>
      </w:r>
    </w:p>
    <w:p w14:paraId="4677F859" w14:textId="77777777" w:rsidR="00A96930" w:rsidRDefault="00A96930">
      <w:pPr>
        <w:spacing w:line="276" w:lineRule="auto"/>
        <w:jc w:val="both"/>
      </w:pPr>
    </w:p>
    <w:p w14:paraId="5C9B8176" w14:textId="77777777" w:rsidR="004A5E71" w:rsidRPr="00A96930" w:rsidRDefault="00000000">
      <w:pPr>
        <w:pBdr>
          <w:top w:val="dotted" w:sz="6" w:space="1" w:color="000000"/>
          <w:left w:val="dotted" w:sz="6" w:space="1" w:color="000000"/>
          <w:bottom w:val="dotted" w:sz="6" w:space="1" w:color="000000"/>
          <w:right w:val="dotted" w:sz="6" w:space="1" w:color="000000"/>
        </w:pBdr>
        <w:shd w:val="clear" w:color="auto" w:fill="E8E8E8"/>
        <w:jc w:val="both"/>
        <w:rPr>
          <w:sz w:val="22"/>
          <w:szCs w:val="22"/>
        </w:rPr>
      </w:pPr>
      <w:r w:rsidRPr="00A96930">
        <w:rPr>
          <w:rFonts w:ascii="Source Code Pro" w:hAnsi="Source Code Pro"/>
          <w:sz w:val="20"/>
          <w:szCs w:val="20"/>
        </w:rPr>
        <w:t>Se la risposta al quesito con ID 20 è negativa, il rischio è basso.</w:t>
      </w:r>
    </w:p>
    <w:p w14:paraId="54C271B2" w14:textId="77777777" w:rsidR="004A5E71" w:rsidRPr="00A96930" w:rsidRDefault="00000000">
      <w:pPr>
        <w:pBdr>
          <w:top w:val="dotted" w:sz="6" w:space="1" w:color="000000"/>
          <w:left w:val="dotted" w:sz="6" w:space="1" w:color="000000"/>
          <w:bottom w:val="dotted" w:sz="6" w:space="1" w:color="000000"/>
          <w:right w:val="dotted" w:sz="6" w:space="1" w:color="000000"/>
        </w:pBdr>
        <w:shd w:val="clear" w:color="auto" w:fill="E8E8E8"/>
        <w:jc w:val="both"/>
        <w:rPr>
          <w:sz w:val="22"/>
          <w:szCs w:val="22"/>
        </w:rPr>
      </w:pPr>
      <w:r w:rsidRPr="00A96930">
        <w:rPr>
          <w:rFonts w:ascii="Source Code Pro" w:hAnsi="Source Code Pro"/>
          <w:sz w:val="20"/>
          <w:szCs w:val="20"/>
        </w:rPr>
        <w:t xml:space="preserve">Altrimenti, se essa è positiva, bisogna controllare la risposta al quesito 21; </w:t>
      </w:r>
    </w:p>
    <w:p w14:paraId="42908DBC" w14:textId="6B13DD87" w:rsidR="004A5E71" w:rsidRPr="00A96930" w:rsidRDefault="00000000">
      <w:pPr>
        <w:pBdr>
          <w:top w:val="dotted" w:sz="6" w:space="1" w:color="000000"/>
          <w:left w:val="dotted" w:sz="6" w:space="1" w:color="000000"/>
          <w:bottom w:val="dotted" w:sz="6" w:space="1" w:color="000000"/>
          <w:right w:val="dotted" w:sz="6" w:space="1" w:color="000000"/>
        </w:pBdr>
        <w:shd w:val="clear" w:color="auto" w:fill="E8E8E8"/>
        <w:jc w:val="both"/>
        <w:rPr>
          <w:sz w:val="22"/>
          <w:szCs w:val="22"/>
        </w:rPr>
      </w:pPr>
      <w:r w:rsidRPr="00A96930">
        <w:rPr>
          <w:rFonts w:ascii="Source Code Pro" w:hAnsi="Source Code Pro"/>
          <w:sz w:val="20"/>
          <w:szCs w:val="20"/>
        </w:rPr>
        <w:tab/>
      </w:r>
      <w:r w:rsidR="00A96930">
        <w:rPr>
          <w:rFonts w:ascii="Source Code Pro" w:hAnsi="Source Code Pro"/>
          <w:sz w:val="20"/>
          <w:szCs w:val="20"/>
        </w:rPr>
        <w:t>S</w:t>
      </w:r>
      <w:r w:rsidRPr="00A96930">
        <w:rPr>
          <w:rFonts w:ascii="Source Code Pro" w:hAnsi="Source Code Pro"/>
          <w:sz w:val="20"/>
          <w:szCs w:val="20"/>
        </w:rPr>
        <w:t xml:space="preserve">e il valore di tale risposta è inferiore al 100%, allora il rischio è medio, </w:t>
      </w:r>
    </w:p>
    <w:p w14:paraId="3E9A377E" w14:textId="0067E7C8" w:rsidR="004A5E71" w:rsidRPr="00A96930" w:rsidRDefault="00000000">
      <w:pPr>
        <w:pBdr>
          <w:top w:val="dotted" w:sz="6" w:space="1" w:color="000000"/>
          <w:left w:val="dotted" w:sz="6" w:space="1" w:color="000000"/>
          <w:bottom w:val="dotted" w:sz="6" w:space="1" w:color="000000"/>
          <w:right w:val="dotted" w:sz="6" w:space="1" w:color="000000"/>
        </w:pBdr>
        <w:shd w:val="clear" w:color="auto" w:fill="E8E8E8"/>
        <w:jc w:val="both"/>
        <w:rPr>
          <w:sz w:val="22"/>
          <w:szCs w:val="22"/>
        </w:rPr>
      </w:pPr>
      <w:r w:rsidRPr="00A96930">
        <w:rPr>
          <w:rFonts w:ascii="Source Code Pro" w:hAnsi="Source Code Pro"/>
          <w:sz w:val="20"/>
          <w:szCs w:val="20"/>
        </w:rPr>
        <w:tab/>
      </w:r>
      <w:r w:rsidR="00A96930">
        <w:rPr>
          <w:rFonts w:ascii="Source Code Pro" w:hAnsi="Source Code Pro"/>
          <w:sz w:val="20"/>
          <w:szCs w:val="20"/>
        </w:rPr>
        <w:t>A</w:t>
      </w:r>
      <w:r w:rsidRPr="00A96930">
        <w:rPr>
          <w:rFonts w:ascii="Source Code Pro" w:hAnsi="Source Code Pro"/>
          <w:sz w:val="20"/>
          <w:szCs w:val="20"/>
        </w:rPr>
        <w:t>ltrimenti, se è 100% il rischio diventa alto.</w:t>
      </w:r>
    </w:p>
    <w:p w14:paraId="42D8AA7D" w14:textId="77777777" w:rsidR="00A96930" w:rsidRDefault="00A96930">
      <w:pPr>
        <w:spacing w:line="276" w:lineRule="auto"/>
        <w:jc w:val="both"/>
      </w:pPr>
    </w:p>
    <w:p w14:paraId="3D4FC094" w14:textId="037F39CA" w:rsidR="004A5E71" w:rsidRDefault="00000000">
      <w:pPr>
        <w:spacing w:line="276" w:lineRule="auto"/>
        <w:jc w:val="both"/>
      </w:pPr>
      <w:r>
        <w:rPr>
          <w:noProof/>
        </w:rPr>
        <w:lastRenderedPageBreak/>
        <mc:AlternateContent>
          <mc:Choice Requires="wps">
            <w:drawing>
              <wp:anchor distT="0" distB="0" distL="0" distR="0" simplePos="0" relativeHeight="52" behindDoc="0" locked="0" layoutInCell="0" allowOverlap="1" wp14:anchorId="44341E3D" wp14:editId="1E78F383">
                <wp:simplePos x="0" y="0"/>
                <wp:positionH relativeFrom="column">
                  <wp:align>center</wp:align>
                </wp:positionH>
                <wp:positionV relativeFrom="paragraph">
                  <wp:posOffset>635</wp:posOffset>
                </wp:positionV>
                <wp:extent cx="3272790" cy="2068830"/>
                <wp:effectExtent l="0" t="0" r="0" b="0"/>
                <wp:wrapSquare wrapText="largest"/>
                <wp:docPr id="26" name="Cornice19"/>
                <wp:cNvGraphicFramePr/>
                <a:graphic xmlns:a="http://schemas.openxmlformats.org/drawingml/2006/main">
                  <a:graphicData uri="http://schemas.microsoft.com/office/word/2010/wordprocessingShape">
                    <wps:wsp>
                      <wps:cNvSpPr/>
                      <wps:spPr>
                        <a:xfrm>
                          <a:off x="0" y="0"/>
                          <a:ext cx="3272760" cy="20689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8FB5992" w14:textId="77777777" w:rsidR="004A5E71" w:rsidRDefault="00000000">
                            <w:pPr>
                              <w:pStyle w:val="Figura"/>
                              <w:rPr>
                                <w:rFonts w:ascii="Lucida Sans" w:hAnsi="Lucida Sans"/>
                                <w:b/>
                                <w:bCs/>
                                <w:i w:val="0"/>
                                <w:iCs w:val="0"/>
                                <w:color w:val="000000"/>
                              </w:rPr>
                            </w:pPr>
                            <w:r>
                              <w:rPr>
                                <w:noProof/>
                                <w:color w:val="000000"/>
                              </w:rPr>
                              <w:drawing>
                                <wp:inline distT="0" distB="0" distL="0" distR="0" wp14:anchorId="635C441C" wp14:editId="65ADE1F4">
                                  <wp:extent cx="3272790" cy="1557020"/>
                                  <wp:effectExtent l="0" t="0" r="0" b="0"/>
                                  <wp:docPr id="25" name="Immagin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22"/>
                                          <pic:cNvPicPr>
                                            <a:picLocks noChangeAspect="1" noChangeArrowheads="1"/>
                                          </pic:cNvPicPr>
                                        </pic:nvPicPr>
                                        <pic:blipFill>
                                          <a:blip r:embed="rId19"/>
                                          <a:stretch>
                                            <a:fillRect/>
                                          </a:stretch>
                                        </pic:blipFill>
                                        <pic:spPr bwMode="auto">
                                          <a:xfrm>
                                            <a:off x="0" y="0"/>
                                            <a:ext cx="3272790" cy="1557020"/>
                                          </a:xfrm>
                                          <a:prstGeom prst="rect">
                                            <a:avLst/>
                                          </a:prstGeom>
                                        </pic:spPr>
                                      </pic:pic>
                                    </a:graphicData>
                                  </a:graphic>
                                </wp:inline>
                              </w:drawing>
                            </w: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13</w:t>
                            </w:r>
                            <w:r>
                              <w:rPr>
                                <w:rFonts w:ascii="Lucida Sans" w:hAnsi="Lucida Sans"/>
                                <w:b/>
                                <w:bCs/>
                                <w:i w:val="0"/>
                                <w:iCs w:val="0"/>
                                <w:color w:val="000000"/>
                              </w:rPr>
                              <w:fldChar w:fldCharType="end"/>
                            </w:r>
                            <w:r>
                              <w:rPr>
                                <w:rFonts w:ascii="Lucida Sans" w:hAnsi="Lucida Sans"/>
                                <w:b/>
                                <w:bCs/>
                                <w:i w:val="0"/>
                                <w:iCs w:val="0"/>
                                <w:color w:val="000000"/>
                              </w:rPr>
                              <w:t>: Tabella di calcolo del valore dell'indicatore P1</w:t>
                            </w:r>
                          </w:p>
                        </w:txbxContent>
                      </wps:txbx>
                      <wps:bodyPr lIns="0" tIns="0" rIns="0" bIns="0" anchor="t">
                        <a:noAutofit/>
                      </wps:bodyPr>
                    </wps:wsp>
                  </a:graphicData>
                </a:graphic>
              </wp:anchor>
            </w:drawing>
          </mc:Choice>
          <mc:Fallback>
            <w:pict>
              <v:rect w14:anchorId="44341E3D" id="Cornice19" o:spid="_x0000_s1038" style="position:absolute;left:0;text-align:left;margin-left:0;margin-top:.05pt;width:257.7pt;height:162.9pt;z-index:52;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" o:allowincell="f" stroked="f" strokeweight="0">
                <v:textbox inset="0,0,0,0">
                  <w:txbxContent>
                    <w:p w14:paraId="18FB5992" w14:textId="77777777" w:rsidR="004A5E71" w:rsidRDefault="00000000">
                      <w:pPr>
                        <w:pStyle w:val="Figura"/>
                        <w:rPr>
                          <w:rFonts w:ascii="Lucida Sans" w:hAnsi="Lucida Sans"/>
                          <w:b/>
                          <w:bCs/>
                          <w:i w:val="0"/>
                          <w:iCs w:val="0"/>
                          <w:color w:val="000000"/>
                        </w:rPr>
                      </w:pPr>
                      <w:r>
                        <w:rPr>
                          <w:noProof/>
                          <w:color w:val="000000"/>
                        </w:rPr>
                        <w:drawing>
                          <wp:inline distT="0" distB="0" distL="0" distR="0" wp14:anchorId="635C441C" wp14:editId="65ADE1F4">
                            <wp:extent cx="3272790" cy="1557020"/>
                            <wp:effectExtent l="0" t="0" r="0" b="0"/>
                            <wp:docPr id="25" name="Immagin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22"/>
                                    <pic:cNvPicPr>
                                      <a:picLocks noChangeAspect="1" noChangeArrowheads="1"/>
                                    </pic:cNvPicPr>
                                  </pic:nvPicPr>
                                  <pic:blipFill>
                                    <a:blip r:embed="rId19"/>
                                    <a:stretch>
                                      <a:fillRect/>
                                    </a:stretch>
                                  </pic:blipFill>
                                  <pic:spPr bwMode="auto">
                                    <a:xfrm>
                                      <a:off x="0" y="0"/>
                                      <a:ext cx="3272790" cy="1557020"/>
                                    </a:xfrm>
                                    <a:prstGeom prst="rect">
                                      <a:avLst/>
                                    </a:prstGeom>
                                  </pic:spPr>
                                </pic:pic>
                              </a:graphicData>
                            </a:graphic>
                          </wp:inline>
                        </w:drawing>
                      </w: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13</w:t>
                      </w:r>
                      <w:r>
                        <w:rPr>
                          <w:rFonts w:ascii="Lucida Sans" w:hAnsi="Lucida Sans"/>
                          <w:b/>
                          <w:bCs/>
                          <w:i w:val="0"/>
                          <w:iCs w:val="0"/>
                          <w:color w:val="000000"/>
                        </w:rPr>
                        <w:fldChar w:fldCharType="end"/>
                      </w:r>
                      <w:r>
                        <w:rPr>
                          <w:rFonts w:ascii="Lucida Sans" w:hAnsi="Lucida Sans"/>
                          <w:b/>
                          <w:bCs/>
                          <w:i w:val="0"/>
                          <w:iCs w:val="0"/>
                          <w:color w:val="000000"/>
                        </w:rPr>
                        <w:t>: Tabella di calcolo del valore dell'indicatore P1</w:t>
                      </w:r>
                    </w:p>
                  </w:txbxContent>
                </v:textbox>
                <w10:wrap type="square" side="largest"/>
              </v:rect>
            </w:pict>
          </mc:Fallback>
        </mc:AlternateContent>
      </w:r>
    </w:p>
    <w:p w14:paraId="379BC582" w14:textId="77777777" w:rsidR="004A5E71" w:rsidRDefault="004A5E71">
      <w:pPr>
        <w:jc w:val="both"/>
        <w:rPr>
          <w:rFonts w:ascii="Arial" w:hAnsi="Arial"/>
        </w:rPr>
      </w:pPr>
    </w:p>
    <w:p w14:paraId="6DF4DA99" w14:textId="77777777" w:rsidR="004A5E71" w:rsidRDefault="004A5E71">
      <w:pPr>
        <w:jc w:val="both"/>
        <w:rPr>
          <w:rFonts w:ascii="Arial" w:hAnsi="Arial"/>
        </w:rPr>
      </w:pPr>
    </w:p>
    <w:p w14:paraId="65731FA2" w14:textId="77777777" w:rsidR="004A5E71" w:rsidRDefault="004A5E71">
      <w:pPr>
        <w:jc w:val="both"/>
        <w:rPr>
          <w:rFonts w:ascii="Arial" w:hAnsi="Arial"/>
        </w:rPr>
      </w:pPr>
    </w:p>
    <w:p w14:paraId="0C917407" w14:textId="77777777" w:rsidR="004A5E71" w:rsidRDefault="004A5E71">
      <w:pPr>
        <w:jc w:val="both"/>
        <w:rPr>
          <w:rFonts w:ascii="Arial" w:hAnsi="Arial"/>
        </w:rPr>
      </w:pPr>
    </w:p>
    <w:p w14:paraId="431CF2C8" w14:textId="77777777" w:rsidR="004A5E71" w:rsidRDefault="004A5E71">
      <w:pPr>
        <w:jc w:val="both"/>
        <w:rPr>
          <w:rFonts w:ascii="Arial" w:hAnsi="Arial"/>
        </w:rPr>
      </w:pPr>
    </w:p>
    <w:p w14:paraId="489AAC03" w14:textId="77777777" w:rsidR="004A5E71" w:rsidRDefault="004A5E71">
      <w:pPr>
        <w:jc w:val="both"/>
        <w:rPr>
          <w:rFonts w:ascii="Arial" w:hAnsi="Arial"/>
        </w:rPr>
      </w:pPr>
    </w:p>
    <w:p w14:paraId="70C5C242" w14:textId="77777777" w:rsidR="004A5E71" w:rsidRDefault="004A5E71">
      <w:pPr>
        <w:jc w:val="both"/>
        <w:rPr>
          <w:rFonts w:ascii="Arial" w:hAnsi="Arial"/>
        </w:rPr>
      </w:pPr>
    </w:p>
    <w:p w14:paraId="6DBA4FA4" w14:textId="77777777" w:rsidR="004A5E71" w:rsidRDefault="004A5E71">
      <w:pPr>
        <w:jc w:val="both"/>
        <w:rPr>
          <w:rFonts w:ascii="Arial" w:hAnsi="Arial"/>
        </w:rPr>
      </w:pPr>
    </w:p>
    <w:p w14:paraId="1F8E358D" w14:textId="77777777" w:rsidR="004A5E71" w:rsidRDefault="004A5E71">
      <w:pPr>
        <w:jc w:val="both"/>
        <w:rPr>
          <w:rFonts w:ascii="Arial" w:hAnsi="Arial"/>
        </w:rPr>
      </w:pPr>
    </w:p>
    <w:p w14:paraId="2DA91626" w14:textId="77777777" w:rsidR="004A5E71" w:rsidRDefault="004A5E71">
      <w:pPr>
        <w:jc w:val="both"/>
        <w:rPr>
          <w:rFonts w:ascii="Arial" w:hAnsi="Arial"/>
        </w:rPr>
      </w:pPr>
    </w:p>
    <w:p w14:paraId="4AC384EC" w14:textId="77777777" w:rsidR="004A5E71" w:rsidRDefault="004A5E71">
      <w:pPr>
        <w:jc w:val="both"/>
        <w:rPr>
          <w:rFonts w:ascii="Arial" w:hAnsi="Arial"/>
        </w:rPr>
      </w:pPr>
    </w:p>
    <w:p w14:paraId="5826FD13" w14:textId="77777777" w:rsidR="00FD2287" w:rsidRDefault="00FD2287">
      <w:pPr>
        <w:jc w:val="both"/>
        <w:rPr>
          <w:rFonts w:ascii="Arial" w:hAnsi="Arial"/>
        </w:rPr>
      </w:pPr>
    </w:p>
    <w:p w14:paraId="49CF38C3" w14:textId="77777777" w:rsidR="004A5E71" w:rsidRDefault="00000000">
      <w:pPr>
        <w:jc w:val="both"/>
        <w:rPr>
          <w:rFonts w:ascii="Arial" w:hAnsi="Arial"/>
        </w:rPr>
      </w:pPr>
      <w:r>
        <w:rPr>
          <w:rFonts w:ascii="Arial" w:hAnsi="Arial"/>
          <w:noProof/>
        </w:rPr>
        <mc:AlternateContent>
          <mc:Choice Requires="wps">
            <w:drawing>
              <wp:anchor distT="0" distB="0" distL="0" distR="0" simplePos="0" relativeHeight="54" behindDoc="0" locked="0" layoutInCell="0" allowOverlap="1" wp14:anchorId="2122AAE7" wp14:editId="4A03303E">
                <wp:simplePos x="0" y="0"/>
                <wp:positionH relativeFrom="column">
                  <wp:posOffset>355600</wp:posOffset>
                </wp:positionH>
                <wp:positionV relativeFrom="paragraph">
                  <wp:posOffset>53975</wp:posOffset>
                </wp:positionV>
                <wp:extent cx="5621020" cy="5810885"/>
                <wp:effectExtent l="0" t="0" r="0" b="0"/>
                <wp:wrapSquare wrapText="largest"/>
                <wp:docPr id="28" name="Cornice20"/>
                <wp:cNvGraphicFramePr/>
                <a:graphic xmlns:a="http://schemas.openxmlformats.org/drawingml/2006/main">
                  <a:graphicData uri="http://schemas.microsoft.com/office/word/2010/wordprocessingShape">
                    <wps:wsp>
                      <wps:cNvSpPr/>
                      <wps:spPr>
                        <a:xfrm>
                          <a:off x="0" y="0"/>
                          <a:ext cx="5621040" cy="5810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FD2A650" w14:textId="77777777" w:rsidR="004A5E71" w:rsidRDefault="00000000">
                            <w:pPr>
                              <w:pStyle w:val="Figura"/>
                              <w:rPr>
                                <w:rFonts w:ascii="Lucida Sans" w:hAnsi="Lucida Sans"/>
                                <w:b/>
                                <w:bCs/>
                                <w:i w:val="0"/>
                                <w:iCs w:val="0"/>
                                <w:color w:val="000000"/>
                              </w:rPr>
                            </w:pPr>
                            <w:r>
                              <w:rPr>
                                <w:noProof/>
                                <w:color w:val="000000"/>
                              </w:rPr>
                              <w:drawing>
                                <wp:inline distT="0" distB="0" distL="0" distR="0" wp14:anchorId="5AC22A2D" wp14:editId="65D8E6B3">
                                  <wp:extent cx="3147695" cy="5258435"/>
                                  <wp:effectExtent l="0" t="0" r="0" b="0"/>
                                  <wp:docPr id="27" name="Immagin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23"/>
                                          <pic:cNvPicPr>
                                            <a:picLocks noChangeAspect="1" noChangeArrowheads="1"/>
                                          </pic:cNvPicPr>
                                        </pic:nvPicPr>
                                        <pic:blipFill>
                                          <a:blip r:embed="rId20"/>
                                          <a:stretch>
                                            <a:fillRect/>
                                          </a:stretch>
                                        </pic:blipFill>
                                        <pic:spPr bwMode="auto">
                                          <a:xfrm>
                                            <a:off x="0" y="0"/>
                                            <a:ext cx="3147695" cy="5258435"/>
                                          </a:xfrm>
                                          <a:prstGeom prst="rect">
                                            <a:avLst/>
                                          </a:prstGeom>
                                        </pic:spPr>
                                      </pic:pic>
                                    </a:graphicData>
                                  </a:graphic>
                                </wp:inline>
                              </w:drawing>
                            </w:r>
                          </w:p>
                          <w:p w14:paraId="3F431D1C" w14:textId="77777777" w:rsidR="004A5E71" w:rsidRDefault="00000000">
                            <w:pPr>
                              <w:pStyle w:val="Figura"/>
                              <w:rPr>
                                <w:rFonts w:ascii="Lucida Sans" w:hAnsi="Lucida Sans"/>
                                <w:b/>
                                <w:bCs/>
                                <w:i w:val="0"/>
                                <w:iCs w:val="0"/>
                                <w:color w:val="000000"/>
                              </w:rPr>
                            </w:pP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14</w:t>
                            </w:r>
                            <w:r>
                              <w:rPr>
                                <w:rFonts w:ascii="Lucida Sans" w:hAnsi="Lucida Sans"/>
                                <w:b/>
                                <w:bCs/>
                                <w:i w:val="0"/>
                                <w:iCs w:val="0"/>
                                <w:color w:val="000000"/>
                              </w:rPr>
                              <w:fldChar w:fldCharType="end"/>
                            </w:r>
                            <w:r>
                              <w:rPr>
                                <w:rFonts w:ascii="Lucida Sans" w:hAnsi="Lucida Sans"/>
                                <w:b/>
                                <w:bCs/>
                                <w:i w:val="0"/>
                                <w:iCs w:val="0"/>
                                <w:color w:val="000000"/>
                              </w:rPr>
                              <w:t>: Il diagramma di flusso dell'algoritmo di calcolo del valore dell'indicatore P1</w:t>
                            </w:r>
                          </w:p>
                        </w:txbxContent>
                      </wps:txbx>
                      <wps:bodyPr lIns="0" tIns="0" rIns="0" bIns="0" anchor="t">
                        <a:noAutofit/>
                      </wps:bodyPr>
                    </wps:wsp>
                  </a:graphicData>
                </a:graphic>
              </wp:anchor>
            </w:drawing>
          </mc:Choice>
          <mc:Fallback>
            <w:pict>
              <v:rect w14:anchorId="2122AAE7" id="Cornice20" o:spid="_x0000_s1039" style="position:absolute;left:0;text-align:left;margin-left:28pt;margin-top:4.25pt;width:442.6pt;height:457.55pt;z-index:5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" o:allowincell="f" stroked="f" strokeweight="0">
                <v:textbox inset="0,0,0,0">
                  <w:txbxContent>
                    <w:p w14:paraId="2FD2A650" w14:textId="77777777" w:rsidR="004A5E71" w:rsidRDefault="00000000">
                      <w:pPr>
                        <w:pStyle w:val="Figura"/>
                        <w:rPr>
                          <w:rFonts w:ascii="Lucida Sans" w:hAnsi="Lucida Sans"/>
                          <w:b/>
                          <w:bCs/>
                          <w:i w:val="0"/>
                          <w:iCs w:val="0"/>
                          <w:color w:val="000000"/>
                        </w:rPr>
                      </w:pPr>
                      <w:r>
                        <w:rPr>
                          <w:noProof/>
                          <w:color w:val="000000"/>
                        </w:rPr>
                        <w:drawing>
                          <wp:inline distT="0" distB="0" distL="0" distR="0" wp14:anchorId="5AC22A2D" wp14:editId="65D8E6B3">
                            <wp:extent cx="3147695" cy="5258435"/>
                            <wp:effectExtent l="0" t="0" r="0" b="0"/>
                            <wp:docPr id="27" name="Immagin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23"/>
                                    <pic:cNvPicPr>
                                      <a:picLocks noChangeAspect="1" noChangeArrowheads="1"/>
                                    </pic:cNvPicPr>
                                  </pic:nvPicPr>
                                  <pic:blipFill>
                                    <a:blip r:embed="rId20"/>
                                    <a:stretch>
                                      <a:fillRect/>
                                    </a:stretch>
                                  </pic:blipFill>
                                  <pic:spPr bwMode="auto">
                                    <a:xfrm>
                                      <a:off x="0" y="0"/>
                                      <a:ext cx="3147695" cy="5258435"/>
                                    </a:xfrm>
                                    <a:prstGeom prst="rect">
                                      <a:avLst/>
                                    </a:prstGeom>
                                  </pic:spPr>
                                </pic:pic>
                              </a:graphicData>
                            </a:graphic>
                          </wp:inline>
                        </w:drawing>
                      </w:r>
                    </w:p>
                    <w:p w14:paraId="3F431D1C" w14:textId="77777777" w:rsidR="004A5E71" w:rsidRDefault="00000000">
                      <w:pPr>
                        <w:pStyle w:val="Figura"/>
                        <w:rPr>
                          <w:rFonts w:ascii="Lucida Sans" w:hAnsi="Lucida Sans"/>
                          <w:b/>
                          <w:bCs/>
                          <w:i w:val="0"/>
                          <w:iCs w:val="0"/>
                          <w:color w:val="000000"/>
                        </w:rPr>
                      </w:pP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14</w:t>
                      </w:r>
                      <w:r>
                        <w:rPr>
                          <w:rFonts w:ascii="Lucida Sans" w:hAnsi="Lucida Sans"/>
                          <w:b/>
                          <w:bCs/>
                          <w:i w:val="0"/>
                          <w:iCs w:val="0"/>
                          <w:color w:val="000000"/>
                        </w:rPr>
                        <w:fldChar w:fldCharType="end"/>
                      </w:r>
                      <w:r>
                        <w:rPr>
                          <w:rFonts w:ascii="Lucida Sans" w:hAnsi="Lucida Sans"/>
                          <w:b/>
                          <w:bCs/>
                          <w:i w:val="0"/>
                          <w:iCs w:val="0"/>
                          <w:color w:val="000000"/>
                        </w:rPr>
                        <w:t>: Il diagramma di flusso dell'algoritmo di calcolo del valore dell'indicatore P1</w:t>
                      </w:r>
                    </w:p>
                  </w:txbxContent>
                </v:textbox>
                <w10:wrap type="square" side="largest"/>
              </v:rect>
            </w:pict>
          </mc:Fallback>
        </mc:AlternateContent>
      </w:r>
    </w:p>
    <w:p w14:paraId="2DC16150" w14:textId="77777777" w:rsidR="004A5E71" w:rsidRDefault="004A5E71">
      <w:pPr>
        <w:jc w:val="both"/>
        <w:rPr>
          <w:rFonts w:ascii="Arial" w:hAnsi="Arial"/>
        </w:rPr>
      </w:pPr>
    </w:p>
    <w:p w14:paraId="6EBF170C" w14:textId="77777777" w:rsidR="004A5E71" w:rsidRDefault="004A5E71">
      <w:pPr>
        <w:jc w:val="both"/>
        <w:rPr>
          <w:rFonts w:ascii="Arial" w:hAnsi="Arial"/>
        </w:rPr>
      </w:pPr>
    </w:p>
    <w:p w14:paraId="33E41129" w14:textId="77777777" w:rsidR="004A5E71" w:rsidRDefault="004A5E71">
      <w:pPr>
        <w:jc w:val="both"/>
        <w:rPr>
          <w:rFonts w:ascii="Arial" w:hAnsi="Arial"/>
        </w:rPr>
      </w:pPr>
    </w:p>
    <w:p w14:paraId="4F7317A7" w14:textId="77777777" w:rsidR="004A5E71" w:rsidRDefault="004A5E71">
      <w:pPr>
        <w:jc w:val="both"/>
        <w:rPr>
          <w:rFonts w:ascii="Arial" w:hAnsi="Arial"/>
        </w:rPr>
      </w:pPr>
    </w:p>
    <w:p w14:paraId="0D5F3FA2" w14:textId="77777777" w:rsidR="004A5E71" w:rsidRDefault="004A5E71">
      <w:pPr>
        <w:jc w:val="both"/>
        <w:rPr>
          <w:rFonts w:ascii="Arial" w:hAnsi="Arial"/>
        </w:rPr>
      </w:pPr>
    </w:p>
    <w:p w14:paraId="1A18D4CA" w14:textId="77777777" w:rsidR="004A5E71" w:rsidRDefault="004A5E71">
      <w:pPr>
        <w:jc w:val="both"/>
        <w:rPr>
          <w:rFonts w:ascii="Arial" w:hAnsi="Arial"/>
        </w:rPr>
      </w:pPr>
    </w:p>
    <w:p w14:paraId="45A7FFEE" w14:textId="77777777" w:rsidR="004A5E71" w:rsidRDefault="004A5E71">
      <w:pPr>
        <w:jc w:val="both"/>
        <w:rPr>
          <w:rFonts w:ascii="Arial" w:hAnsi="Arial"/>
        </w:rPr>
      </w:pPr>
    </w:p>
    <w:p w14:paraId="5912304A" w14:textId="77777777" w:rsidR="004A5E71" w:rsidRDefault="004A5E71">
      <w:pPr>
        <w:jc w:val="both"/>
        <w:rPr>
          <w:rFonts w:ascii="Arial" w:hAnsi="Arial"/>
        </w:rPr>
      </w:pPr>
    </w:p>
    <w:p w14:paraId="29D37721" w14:textId="77777777" w:rsidR="004A5E71" w:rsidRDefault="004A5E71">
      <w:pPr>
        <w:jc w:val="both"/>
        <w:rPr>
          <w:rFonts w:ascii="Arial" w:hAnsi="Arial"/>
        </w:rPr>
      </w:pPr>
    </w:p>
    <w:p w14:paraId="308DE436" w14:textId="77777777" w:rsidR="004A5E71" w:rsidRDefault="004A5E71">
      <w:pPr>
        <w:jc w:val="both"/>
        <w:rPr>
          <w:rFonts w:ascii="Arial" w:hAnsi="Arial"/>
        </w:rPr>
      </w:pPr>
    </w:p>
    <w:p w14:paraId="4E78C06F" w14:textId="77777777" w:rsidR="004A5E71" w:rsidRDefault="004A5E71">
      <w:pPr>
        <w:jc w:val="both"/>
        <w:rPr>
          <w:rFonts w:ascii="Arial" w:hAnsi="Arial"/>
        </w:rPr>
      </w:pPr>
    </w:p>
    <w:p w14:paraId="097B53D8" w14:textId="77777777" w:rsidR="004A5E71" w:rsidRDefault="004A5E71">
      <w:pPr>
        <w:jc w:val="both"/>
        <w:rPr>
          <w:rFonts w:ascii="Arial" w:hAnsi="Arial"/>
        </w:rPr>
      </w:pPr>
    </w:p>
    <w:p w14:paraId="5B4C4010" w14:textId="77777777" w:rsidR="004A5E71" w:rsidRDefault="004A5E71">
      <w:pPr>
        <w:jc w:val="both"/>
        <w:rPr>
          <w:rFonts w:ascii="Arial" w:hAnsi="Arial"/>
        </w:rPr>
      </w:pPr>
    </w:p>
    <w:p w14:paraId="1742814E" w14:textId="77777777" w:rsidR="004A5E71" w:rsidRDefault="004A5E71">
      <w:pPr>
        <w:jc w:val="both"/>
        <w:rPr>
          <w:rFonts w:ascii="Arial" w:hAnsi="Arial"/>
        </w:rPr>
      </w:pPr>
    </w:p>
    <w:p w14:paraId="6D67387E" w14:textId="77777777" w:rsidR="004A5E71" w:rsidRDefault="004A5E71">
      <w:pPr>
        <w:jc w:val="both"/>
        <w:rPr>
          <w:rFonts w:ascii="Arial" w:hAnsi="Arial"/>
        </w:rPr>
      </w:pPr>
    </w:p>
    <w:p w14:paraId="2BEF2B97" w14:textId="77777777" w:rsidR="004A5E71" w:rsidRDefault="004A5E71">
      <w:pPr>
        <w:jc w:val="both"/>
        <w:rPr>
          <w:rFonts w:ascii="Arial" w:hAnsi="Arial"/>
        </w:rPr>
      </w:pPr>
    </w:p>
    <w:p w14:paraId="11681667" w14:textId="77777777" w:rsidR="004A5E71" w:rsidRDefault="004A5E71">
      <w:pPr>
        <w:jc w:val="both"/>
        <w:rPr>
          <w:rFonts w:ascii="Arial" w:hAnsi="Arial"/>
        </w:rPr>
      </w:pPr>
    </w:p>
    <w:p w14:paraId="61301906" w14:textId="77777777" w:rsidR="004A5E71" w:rsidRDefault="004A5E71">
      <w:pPr>
        <w:jc w:val="both"/>
        <w:rPr>
          <w:rFonts w:ascii="Arial" w:hAnsi="Arial"/>
        </w:rPr>
      </w:pPr>
    </w:p>
    <w:p w14:paraId="0D3CF072" w14:textId="77777777" w:rsidR="004A5E71" w:rsidRDefault="004A5E71">
      <w:pPr>
        <w:jc w:val="both"/>
        <w:rPr>
          <w:rFonts w:ascii="Arial" w:hAnsi="Arial"/>
        </w:rPr>
      </w:pPr>
    </w:p>
    <w:p w14:paraId="75E10327" w14:textId="77777777" w:rsidR="004A5E71" w:rsidRDefault="004A5E71">
      <w:pPr>
        <w:jc w:val="both"/>
        <w:rPr>
          <w:rFonts w:ascii="Arial" w:hAnsi="Arial"/>
        </w:rPr>
      </w:pPr>
    </w:p>
    <w:p w14:paraId="5442E2C8" w14:textId="77777777" w:rsidR="004A5E71" w:rsidRDefault="004A5E71">
      <w:pPr>
        <w:jc w:val="both"/>
        <w:rPr>
          <w:rFonts w:ascii="Arial" w:hAnsi="Arial"/>
        </w:rPr>
      </w:pPr>
    </w:p>
    <w:p w14:paraId="2502F6FD" w14:textId="77777777" w:rsidR="004A5E71" w:rsidRDefault="004A5E71">
      <w:pPr>
        <w:jc w:val="both"/>
        <w:rPr>
          <w:rFonts w:ascii="Arial" w:hAnsi="Arial"/>
        </w:rPr>
      </w:pPr>
    </w:p>
    <w:p w14:paraId="7DCA03B3" w14:textId="77777777" w:rsidR="004A5E71" w:rsidRDefault="004A5E71">
      <w:pPr>
        <w:jc w:val="both"/>
        <w:rPr>
          <w:rFonts w:ascii="Arial" w:hAnsi="Arial"/>
        </w:rPr>
      </w:pPr>
    </w:p>
    <w:p w14:paraId="49FCE848" w14:textId="77777777" w:rsidR="004A5E71" w:rsidRDefault="004A5E71">
      <w:pPr>
        <w:jc w:val="both"/>
        <w:rPr>
          <w:rFonts w:ascii="Arial" w:hAnsi="Arial"/>
        </w:rPr>
      </w:pPr>
    </w:p>
    <w:p w14:paraId="0667EE8C" w14:textId="77777777" w:rsidR="004A5E71" w:rsidRDefault="004A5E71">
      <w:pPr>
        <w:jc w:val="both"/>
        <w:rPr>
          <w:rFonts w:ascii="Arial" w:hAnsi="Arial"/>
        </w:rPr>
      </w:pPr>
    </w:p>
    <w:p w14:paraId="5C3722E9" w14:textId="77777777" w:rsidR="004A5E71" w:rsidRDefault="004A5E71">
      <w:pPr>
        <w:jc w:val="both"/>
        <w:rPr>
          <w:rFonts w:ascii="Arial" w:hAnsi="Arial"/>
        </w:rPr>
      </w:pPr>
    </w:p>
    <w:p w14:paraId="4A432B5F" w14:textId="77777777" w:rsidR="004A5E71" w:rsidRDefault="004A5E71">
      <w:pPr>
        <w:jc w:val="both"/>
        <w:rPr>
          <w:rFonts w:ascii="Arial" w:hAnsi="Arial"/>
        </w:rPr>
      </w:pPr>
    </w:p>
    <w:p w14:paraId="0DE3B67A" w14:textId="77777777" w:rsidR="004A5E71" w:rsidRDefault="004A5E71">
      <w:pPr>
        <w:jc w:val="both"/>
        <w:rPr>
          <w:rFonts w:ascii="Arial" w:hAnsi="Arial"/>
        </w:rPr>
      </w:pPr>
    </w:p>
    <w:p w14:paraId="73DC2D6D" w14:textId="77777777" w:rsidR="004A5E71" w:rsidRDefault="004A5E71">
      <w:pPr>
        <w:jc w:val="both"/>
        <w:rPr>
          <w:rFonts w:ascii="Arial" w:hAnsi="Arial"/>
        </w:rPr>
      </w:pPr>
    </w:p>
    <w:p w14:paraId="60C796E5" w14:textId="77777777" w:rsidR="004A5E71" w:rsidRDefault="00000000">
      <w:pPr>
        <w:spacing w:line="276" w:lineRule="auto"/>
        <w:jc w:val="both"/>
      </w:pPr>
      <w:r>
        <w:lastRenderedPageBreak/>
        <w:t>Alcuni algoritmi sono più complessi da calcolare (e quindi implementare) che altri.</w:t>
      </w:r>
    </w:p>
    <w:p w14:paraId="63F4C966" w14:textId="77777777" w:rsidR="004A5E71" w:rsidRDefault="00000000">
      <w:pPr>
        <w:spacing w:line="276" w:lineRule="auto"/>
        <w:jc w:val="both"/>
      </w:pPr>
      <w:r>
        <w:t>Di seguito viene mostrata la tabella che permette di determinare i livelli di rischio dell’indicatore P4</w:t>
      </w:r>
    </w:p>
    <w:p w14:paraId="40DF31B6" w14:textId="77777777" w:rsidR="004A5E71" w:rsidRDefault="00000000">
      <w:pPr>
        <w:jc w:val="both"/>
        <w:rPr>
          <w:rFonts w:ascii="Arial" w:hAnsi="Arial"/>
        </w:rPr>
      </w:pPr>
      <w:r>
        <w:rPr>
          <w:rFonts w:ascii="Arial" w:hAnsi="Arial"/>
          <w:noProof/>
        </w:rPr>
        <mc:AlternateContent>
          <mc:Choice Requires="wps">
            <w:drawing>
              <wp:anchor distT="0" distB="0" distL="0" distR="0" simplePos="0" relativeHeight="57" behindDoc="0" locked="0" layoutInCell="0" allowOverlap="1" wp14:anchorId="775E8992" wp14:editId="7A050E72">
                <wp:simplePos x="0" y="0"/>
                <wp:positionH relativeFrom="column">
                  <wp:posOffset>1518285</wp:posOffset>
                </wp:positionH>
                <wp:positionV relativeFrom="paragraph">
                  <wp:posOffset>29210</wp:posOffset>
                </wp:positionV>
                <wp:extent cx="3648075" cy="3059430"/>
                <wp:effectExtent l="0" t="0" r="9525" b="7620"/>
                <wp:wrapSquare wrapText="largest"/>
                <wp:docPr id="30" name="Cornice21"/>
                <wp:cNvGraphicFramePr/>
                <a:graphic xmlns:a="http://schemas.openxmlformats.org/drawingml/2006/main">
                  <a:graphicData uri="http://schemas.microsoft.com/office/word/2010/wordprocessingShape">
                    <wps:wsp>
                      <wps:cNvSpPr/>
                      <wps:spPr>
                        <a:xfrm>
                          <a:off x="0" y="0"/>
                          <a:ext cx="3648075" cy="305943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2890C9D" w14:textId="77777777" w:rsidR="004A5E71" w:rsidRDefault="00000000">
                            <w:pPr>
                              <w:pStyle w:val="Figura"/>
                              <w:rPr>
                                <w:rFonts w:ascii="Lucida Sans" w:hAnsi="Lucida Sans"/>
                                <w:b/>
                                <w:bCs/>
                                <w:i w:val="0"/>
                                <w:iCs w:val="0"/>
                                <w:color w:val="000000"/>
                              </w:rPr>
                            </w:pPr>
                            <w:r>
                              <w:rPr>
                                <w:noProof/>
                                <w:color w:val="000000"/>
                              </w:rPr>
                              <w:drawing>
                                <wp:inline distT="0" distB="0" distL="0" distR="0" wp14:anchorId="4D173F83" wp14:editId="0FEC604E">
                                  <wp:extent cx="3250565" cy="2628265"/>
                                  <wp:effectExtent l="0" t="0" r="0" b="0"/>
                                  <wp:docPr id="29" name="Immagin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magine25"/>
                                          <pic:cNvPicPr>
                                            <a:picLocks noChangeAspect="1" noChangeArrowheads="1"/>
                                          </pic:cNvPicPr>
                                        </pic:nvPicPr>
                                        <pic:blipFill>
                                          <a:blip r:embed="rId21"/>
                                          <a:srcRect l="655" t="816" r="655"/>
                                          <a:stretch>
                                            <a:fillRect/>
                                          </a:stretch>
                                        </pic:blipFill>
                                        <pic:spPr bwMode="auto">
                                          <a:xfrm>
                                            <a:off x="0" y="0"/>
                                            <a:ext cx="3250565" cy="2628265"/>
                                          </a:xfrm>
                                          <a:prstGeom prst="rect">
                                            <a:avLst/>
                                          </a:prstGeom>
                                        </pic:spPr>
                                      </pic:pic>
                                    </a:graphicData>
                                  </a:graphic>
                                </wp:inline>
                              </w:drawing>
                            </w:r>
                          </w:p>
                          <w:p w14:paraId="6EB5D706" w14:textId="77777777" w:rsidR="004A5E71" w:rsidRDefault="00000000">
                            <w:pPr>
                              <w:pStyle w:val="Figura"/>
                              <w:rPr>
                                <w:rFonts w:ascii="Lucida Sans" w:hAnsi="Lucida Sans"/>
                                <w:b/>
                                <w:bCs/>
                                <w:i w:val="0"/>
                                <w:iCs w:val="0"/>
                                <w:color w:val="000000"/>
                              </w:rPr>
                            </w:pP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15</w:t>
                            </w:r>
                            <w:r>
                              <w:rPr>
                                <w:rFonts w:ascii="Lucida Sans" w:hAnsi="Lucida Sans"/>
                                <w:b/>
                                <w:bCs/>
                                <w:i w:val="0"/>
                                <w:iCs w:val="0"/>
                                <w:color w:val="000000"/>
                              </w:rPr>
                              <w:fldChar w:fldCharType="end"/>
                            </w:r>
                            <w:r>
                              <w:rPr>
                                <w:rFonts w:ascii="Lucida Sans" w:hAnsi="Lucida Sans"/>
                                <w:b/>
                                <w:bCs/>
                                <w:i w:val="0"/>
                                <w:iCs w:val="0"/>
                                <w:color w:val="000000"/>
                              </w:rPr>
                              <w:t>: Tabella di calcolo dell'indicatore P4</w:t>
                            </w:r>
                          </w:p>
                        </w:txbxContent>
                      </wps:txbx>
                      <wps:bodyPr wrap="square" lIns="0" tIns="0" rIns="0" bIns="0" anchor="t">
                        <a:noAutofit/>
                      </wps:bodyPr>
                    </wps:wsp>
                  </a:graphicData>
                </a:graphic>
                <wp14:sizeRelH relativeFrom="margin">
                  <wp14:pctWidth>0</wp14:pctWidth>
                </wp14:sizeRelH>
              </wp:anchor>
            </w:drawing>
          </mc:Choice>
          <mc:Fallback>
            <w:pict>
              <v:rect w14:anchorId="775E8992" id="Cornice21" o:spid="_x0000_s1040" style="position:absolute;left:0;text-align:left;margin-left:119.55pt;margin-top:2.3pt;width:287.25pt;height:240.9pt;z-index:57;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" o:allowincell="f" stroked="f" strokeweight="0">
                <v:textbox inset="0,0,0,0">
                  <w:txbxContent>
                    <w:p w14:paraId="52890C9D" w14:textId="77777777" w:rsidR="004A5E71" w:rsidRDefault="00000000">
                      <w:pPr>
                        <w:pStyle w:val="Figura"/>
                        <w:rPr>
                          <w:rFonts w:ascii="Lucida Sans" w:hAnsi="Lucida Sans"/>
                          <w:b/>
                          <w:bCs/>
                          <w:i w:val="0"/>
                          <w:iCs w:val="0"/>
                          <w:color w:val="000000"/>
                        </w:rPr>
                      </w:pPr>
                      <w:r>
                        <w:rPr>
                          <w:noProof/>
                          <w:color w:val="000000"/>
                        </w:rPr>
                        <w:drawing>
                          <wp:inline distT="0" distB="0" distL="0" distR="0" wp14:anchorId="4D173F83" wp14:editId="0FEC604E">
                            <wp:extent cx="3250565" cy="2628265"/>
                            <wp:effectExtent l="0" t="0" r="0" b="0"/>
                            <wp:docPr id="29" name="Immagin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magine25"/>
                                    <pic:cNvPicPr>
                                      <a:picLocks noChangeAspect="1" noChangeArrowheads="1"/>
                                    </pic:cNvPicPr>
                                  </pic:nvPicPr>
                                  <pic:blipFill>
                                    <a:blip r:embed="rId21"/>
                                    <a:srcRect l="655" t="816" r="655"/>
                                    <a:stretch>
                                      <a:fillRect/>
                                    </a:stretch>
                                  </pic:blipFill>
                                  <pic:spPr bwMode="auto">
                                    <a:xfrm>
                                      <a:off x="0" y="0"/>
                                      <a:ext cx="3250565" cy="2628265"/>
                                    </a:xfrm>
                                    <a:prstGeom prst="rect">
                                      <a:avLst/>
                                    </a:prstGeom>
                                  </pic:spPr>
                                </pic:pic>
                              </a:graphicData>
                            </a:graphic>
                          </wp:inline>
                        </w:drawing>
                      </w:r>
                    </w:p>
                    <w:p w14:paraId="6EB5D706" w14:textId="77777777" w:rsidR="004A5E71" w:rsidRDefault="00000000">
                      <w:pPr>
                        <w:pStyle w:val="Figura"/>
                        <w:rPr>
                          <w:rFonts w:ascii="Lucida Sans" w:hAnsi="Lucida Sans"/>
                          <w:b/>
                          <w:bCs/>
                          <w:i w:val="0"/>
                          <w:iCs w:val="0"/>
                          <w:color w:val="000000"/>
                        </w:rPr>
                      </w:pP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15</w:t>
                      </w:r>
                      <w:r>
                        <w:rPr>
                          <w:rFonts w:ascii="Lucida Sans" w:hAnsi="Lucida Sans"/>
                          <w:b/>
                          <w:bCs/>
                          <w:i w:val="0"/>
                          <w:iCs w:val="0"/>
                          <w:color w:val="000000"/>
                        </w:rPr>
                        <w:fldChar w:fldCharType="end"/>
                      </w:r>
                      <w:r>
                        <w:rPr>
                          <w:rFonts w:ascii="Lucida Sans" w:hAnsi="Lucida Sans"/>
                          <w:b/>
                          <w:bCs/>
                          <w:i w:val="0"/>
                          <w:iCs w:val="0"/>
                          <w:color w:val="000000"/>
                        </w:rPr>
                        <w:t>: Tabella di calcolo dell'indicatore P4</w:t>
                      </w:r>
                    </w:p>
                  </w:txbxContent>
                </v:textbox>
                <w10:wrap type="square" side="largest"/>
              </v:rect>
            </w:pict>
          </mc:Fallback>
        </mc:AlternateContent>
      </w:r>
    </w:p>
    <w:p w14:paraId="4D82DCEC" w14:textId="77777777" w:rsidR="004A5E71" w:rsidRDefault="004A5E71">
      <w:pPr>
        <w:jc w:val="both"/>
        <w:rPr>
          <w:rFonts w:ascii="Arial" w:hAnsi="Arial"/>
        </w:rPr>
      </w:pPr>
    </w:p>
    <w:p w14:paraId="3062205A" w14:textId="77777777" w:rsidR="004A5E71" w:rsidRDefault="004A5E71">
      <w:pPr>
        <w:jc w:val="both"/>
        <w:rPr>
          <w:rFonts w:ascii="Arial" w:hAnsi="Arial"/>
        </w:rPr>
      </w:pPr>
    </w:p>
    <w:p w14:paraId="3F7FF5A3" w14:textId="77777777" w:rsidR="004A5E71" w:rsidRDefault="004A5E71">
      <w:pPr>
        <w:jc w:val="both"/>
        <w:rPr>
          <w:rFonts w:ascii="Arial" w:hAnsi="Arial"/>
        </w:rPr>
      </w:pPr>
    </w:p>
    <w:p w14:paraId="2AFF38FF" w14:textId="77777777" w:rsidR="004A5E71" w:rsidRDefault="004A5E71">
      <w:pPr>
        <w:jc w:val="both"/>
        <w:rPr>
          <w:rFonts w:ascii="Arial" w:hAnsi="Arial"/>
        </w:rPr>
      </w:pPr>
    </w:p>
    <w:p w14:paraId="1C3A4CC1" w14:textId="77777777" w:rsidR="004A5E71" w:rsidRDefault="004A5E71">
      <w:pPr>
        <w:jc w:val="both"/>
        <w:rPr>
          <w:rFonts w:ascii="Arial" w:hAnsi="Arial"/>
        </w:rPr>
      </w:pPr>
    </w:p>
    <w:p w14:paraId="039F51D9" w14:textId="77777777" w:rsidR="004A5E71" w:rsidRDefault="004A5E71">
      <w:pPr>
        <w:jc w:val="both"/>
        <w:rPr>
          <w:rFonts w:ascii="Arial" w:hAnsi="Arial"/>
        </w:rPr>
      </w:pPr>
    </w:p>
    <w:p w14:paraId="12139B1F" w14:textId="77777777" w:rsidR="004A5E71" w:rsidRDefault="004A5E71">
      <w:pPr>
        <w:jc w:val="both"/>
        <w:rPr>
          <w:rFonts w:ascii="Arial" w:hAnsi="Arial"/>
        </w:rPr>
      </w:pPr>
    </w:p>
    <w:p w14:paraId="1532AAF6" w14:textId="77777777" w:rsidR="004A5E71" w:rsidRDefault="004A5E71">
      <w:pPr>
        <w:jc w:val="both"/>
        <w:rPr>
          <w:rFonts w:ascii="Arial" w:hAnsi="Arial"/>
        </w:rPr>
      </w:pPr>
    </w:p>
    <w:p w14:paraId="53D569C5" w14:textId="77777777" w:rsidR="004A5E71" w:rsidRDefault="004A5E71">
      <w:pPr>
        <w:jc w:val="both"/>
        <w:rPr>
          <w:rFonts w:ascii="Arial" w:hAnsi="Arial"/>
        </w:rPr>
      </w:pPr>
    </w:p>
    <w:p w14:paraId="3D479291" w14:textId="77777777" w:rsidR="004A5E71" w:rsidRDefault="004A5E71">
      <w:pPr>
        <w:jc w:val="both"/>
        <w:rPr>
          <w:rFonts w:ascii="Arial" w:hAnsi="Arial"/>
        </w:rPr>
      </w:pPr>
    </w:p>
    <w:p w14:paraId="7DCEA302" w14:textId="77777777" w:rsidR="004A5E71" w:rsidRDefault="004A5E71">
      <w:pPr>
        <w:jc w:val="both"/>
        <w:rPr>
          <w:rFonts w:ascii="Arial" w:hAnsi="Arial"/>
        </w:rPr>
      </w:pPr>
    </w:p>
    <w:p w14:paraId="7B5077DD" w14:textId="77777777" w:rsidR="004A5E71" w:rsidRDefault="004A5E71">
      <w:pPr>
        <w:jc w:val="both"/>
        <w:rPr>
          <w:rFonts w:ascii="Arial" w:hAnsi="Arial"/>
        </w:rPr>
      </w:pPr>
    </w:p>
    <w:p w14:paraId="5913481A" w14:textId="77777777" w:rsidR="004A5E71" w:rsidRDefault="004A5E71">
      <w:pPr>
        <w:jc w:val="both"/>
        <w:rPr>
          <w:rFonts w:ascii="Arial" w:hAnsi="Arial"/>
        </w:rPr>
      </w:pPr>
    </w:p>
    <w:p w14:paraId="53C20029" w14:textId="77777777" w:rsidR="004A5E71" w:rsidRDefault="004A5E71">
      <w:pPr>
        <w:jc w:val="both"/>
        <w:rPr>
          <w:rFonts w:ascii="Arial" w:hAnsi="Arial"/>
        </w:rPr>
      </w:pPr>
    </w:p>
    <w:p w14:paraId="548D0241" w14:textId="77777777" w:rsidR="004A5E71" w:rsidRDefault="004A5E71">
      <w:pPr>
        <w:jc w:val="both"/>
        <w:rPr>
          <w:rFonts w:ascii="Arial" w:hAnsi="Arial"/>
        </w:rPr>
      </w:pPr>
    </w:p>
    <w:p w14:paraId="409C5DE4" w14:textId="77777777" w:rsidR="004A5E71" w:rsidRDefault="004A5E71">
      <w:pPr>
        <w:jc w:val="both"/>
        <w:rPr>
          <w:rFonts w:ascii="Arial" w:hAnsi="Arial"/>
        </w:rPr>
      </w:pPr>
    </w:p>
    <w:p w14:paraId="49CACB58" w14:textId="77777777" w:rsidR="004A5E71" w:rsidRDefault="004A5E71">
      <w:pPr>
        <w:jc w:val="both"/>
        <w:rPr>
          <w:rFonts w:ascii="Arial" w:hAnsi="Arial"/>
        </w:rPr>
      </w:pPr>
    </w:p>
    <w:p w14:paraId="03E7CECE" w14:textId="77777777" w:rsidR="004A5E71" w:rsidRDefault="00000000">
      <w:pPr>
        <w:spacing w:line="276" w:lineRule="auto"/>
        <w:jc w:val="both"/>
      </w:pPr>
      <w:r>
        <w:t>I casi mappati per l’indicatore P4 (test effettuati sull’implementazione dell’algoritmo) sono riportati nella tabella seguente:</w:t>
      </w:r>
    </w:p>
    <w:p w14:paraId="6EF57486" w14:textId="77777777" w:rsidR="004A5E71" w:rsidRDefault="00000000">
      <w:pPr>
        <w:jc w:val="both"/>
        <w:rPr>
          <w:sz w:val="21"/>
          <w:szCs w:val="21"/>
        </w:rPr>
      </w:pPr>
      <w:r>
        <w:rPr>
          <w:rFonts w:ascii="Consolas" w:hAnsi="Consolas"/>
          <w:sz w:val="21"/>
          <w:szCs w:val="21"/>
        </w:rPr>
        <w:t>ID1</w:t>
      </w:r>
      <w:r>
        <w:rPr>
          <w:rFonts w:ascii="Consolas" w:hAnsi="Consolas"/>
          <w:sz w:val="21"/>
          <w:szCs w:val="21"/>
        </w:rPr>
        <w:tab/>
        <w:t>ID2</w:t>
      </w:r>
      <w:r>
        <w:rPr>
          <w:rFonts w:ascii="Consolas" w:hAnsi="Consolas"/>
          <w:sz w:val="21"/>
          <w:szCs w:val="21"/>
        </w:rPr>
        <w:tab/>
        <w:t>ID13</w:t>
      </w:r>
      <w:r>
        <w:rPr>
          <w:rFonts w:ascii="Consolas" w:hAnsi="Consolas"/>
          <w:sz w:val="21"/>
          <w:szCs w:val="21"/>
        </w:rPr>
        <w:tab/>
        <w:t>ID14</w:t>
      </w:r>
      <w:r>
        <w:rPr>
          <w:rFonts w:ascii="Consolas" w:hAnsi="Consolas"/>
          <w:sz w:val="21"/>
          <w:szCs w:val="21"/>
        </w:rPr>
        <w:tab/>
        <w:t>RESULT</w:t>
      </w:r>
    </w:p>
    <w:p w14:paraId="598421A7" w14:textId="77777777" w:rsidR="004A5E71" w:rsidRDefault="00000000">
      <w:pPr>
        <w:jc w:val="both"/>
        <w:rPr>
          <w:sz w:val="21"/>
          <w:szCs w:val="21"/>
        </w:rPr>
      </w:pPr>
      <w:r>
        <w:rPr>
          <w:rFonts w:ascii="Consolas" w:hAnsi="Consolas"/>
          <w:sz w:val="21"/>
          <w:szCs w:val="21"/>
        </w:rPr>
        <w:t>disposizioni 1a riga</w:t>
      </w:r>
    </w:p>
    <w:p w14:paraId="3D0BEFF1" w14:textId="77777777" w:rsidR="004A5E71" w:rsidRDefault="00000000">
      <w:pPr>
        <w:jc w:val="both"/>
        <w:rPr>
          <w:sz w:val="21"/>
          <w:szCs w:val="21"/>
        </w:rPr>
      </w:pPr>
      <w:r>
        <w:rPr>
          <w:rFonts w:ascii="Consolas" w:hAnsi="Consolas"/>
          <w:sz w:val="21"/>
          <w:szCs w:val="21"/>
        </w:rPr>
        <w:t>SI</w:t>
      </w:r>
      <w:r>
        <w:rPr>
          <w:rFonts w:ascii="Consolas" w:hAnsi="Consolas"/>
          <w:sz w:val="21"/>
          <w:szCs w:val="21"/>
        </w:rPr>
        <w:tab/>
        <w:t>SI</w:t>
      </w:r>
      <w:r>
        <w:rPr>
          <w:rFonts w:ascii="Consolas" w:hAnsi="Consolas"/>
          <w:sz w:val="21"/>
          <w:szCs w:val="21"/>
        </w:rPr>
        <w:tab/>
        <w:t>SI</w:t>
      </w:r>
      <w:r>
        <w:rPr>
          <w:rFonts w:ascii="Consolas" w:hAnsi="Consolas"/>
          <w:sz w:val="21"/>
          <w:szCs w:val="21"/>
        </w:rPr>
        <w:tab/>
        <w:t>&gt;=2</w:t>
      </w:r>
      <w:r>
        <w:rPr>
          <w:rFonts w:ascii="Consolas" w:hAnsi="Consolas"/>
          <w:sz w:val="21"/>
          <w:szCs w:val="21"/>
        </w:rPr>
        <w:tab/>
      </w:r>
      <w:r>
        <w:rPr>
          <w:rFonts w:ascii="Consolas" w:hAnsi="Consolas"/>
          <w:color w:val="000000"/>
          <w:sz w:val="21"/>
          <w:szCs w:val="21"/>
          <w:shd w:val="clear" w:color="auto" w:fill="AECF00"/>
        </w:rPr>
        <w:t>BASSO</w:t>
      </w:r>
    </w:p>
    <w:p w14:paraId="0E00B616" w14:textId="77777777" w:rsidR="004A5E71" w:rsidRDefault="00000000">
      <w:pPr>
        <w:jc w:val="both"/>
        <w:rPr>
          <w:sz w:val="21"/>
          <w:szCs w:val="21"/>
        </w:rPr>
      </w:pPr>
      <w:r>
        <w:rPr>
          <w:rFonts w:ascii="Consolas" w:hAnsi="Consolas"/>
          <w:sz w:val="21"/>
          <w:szCs w:val="21"/>
        </w:rPr>
        <w:t xml:space="preserve">SI </w:t>
      </w:r>
      <w:r>
        <w:rPr>
          <w:rFonts w:ascii="Consolas" w:hAnsi="Consolas"/>
          <w:sz w:val="21"/>
          <w:szCs w:val="21"/>
        </w:rPr>
        <w:tab/>
        <w:t>SI</w:t>
      </w:r>
      <w:r>
        <w:rPr>
          <w:rFonts w:ascii="Consolas" w:hAnsi="Consolas"/>
          <w:sz w:val="21"/>
          <w:szCs w:val="21"/>
        </w:rPr>
        <w:tab/>
        <w:t>NO</w:t>
      </w:r>
      <w:r>
        <w:rPr>
          <w:rFonts w:ascii="Consolas" w:hAnsi="Consolas"/>
          <w:sz w:val="21"/>
          <w:szCs w:val="21"/>
        </w:rPr>
        <w:tab/>
        <w:t>&gt;=2</w:t>
      </w:r>
      <w:r>
        <w:rPr>
          <w:rFonts w:ascii="Consolas" w:hAnsi="Consolas"/>
          <w:sz w:val="21"/>
          <w:szCs w:val="21"/>
        </w:rPr>
        <w:tab/>
      </w:r>
      <w:r>
        <w:rPr>
          <w:rFonts w:ascii="Consolas" w:hAnsi="Consolas"/>
          <w:color w:val="000000"/>
          <w:sz w:val="21"/>
          <w:szCs w:val="21"/>
          <w:shd w:val="clear" w:color="auto" w:fill="AECF00"/>
        </w:rPr>
        <w:t>BASSO</w:t>
      </w:r>
    </w:p>
    <w:p w14:paraId="4C56330C" w14:textId="77777777" w:rsidR="004A5E71" w:rsidRDefault="00000000">
      <w:pPr>
        <w:jc w:val="both"/>
        <w:rPr>
          <w:sz w:val="21"/>
          <w:szCs w:val="21"/>
        </w:rPr>
      </w:pPr>
      <w:r>
        <w:rPr>
          <w:rFonts w:ascii="Consolas" w:hAnsi="Consolas"/>
          <w:sz w:val="21"/>
          <w:szCs w:val="21"/>
        </w:rPr>
        <w:t>SI</w:t>
      </w:r>
      <w:r>
        <w:rPr>
          <w:rFonts w:ascii="Consolas" w:hAnsi="Consolas"/>
          <w:sz w:val="21"/>
          <w:szCs w:val="21"/>
        </w:rPr>
        <w:tab/>
        <w:t>NO</w:t>
      </w:r>
      <w:r>
        <w:rPr>
          <w:rFonts w:ascii="Consolas" w:hAnsi="Consolas"/>
          <w:sz w:val="21"/>
          <w:szCs w:val="21"/>
        </w:rPr>
        <w:tab/>
        <w:t>SI</w:t>
      </w:r>
      <w:r>
        <w:rPr>
          <w:rFonts w:ascii="Consolas" w:hAnsi="Consolas"/>
          <w:sz w:val="21"/>
          <w:szCs w:val="21"/>
        </w:rPr>
        <w:tab/>
        <w:t>&gt;=2</w:t>
      </w:r>
      <w:r>
        <w:rPr>
          <w:rFonts w:ascii="Consolas" w:hAnsi="Consolas"/>
          <w:sz w:val="21"/>
          <w:szCs w:val="21"/>
        </w:rPr>
        <w:tab/>
      </w:r>
      <w:r>
        <w:rPr>
          <w:rFonts w:ascii="Consolas" w:hAnsi="Consolas"/>
          <w:color w:val="000000"/>
          <w:sz w:val="21"/>
          <w:szCs w:val="21"/>
          <w:shd w:val="clear" w:color="auto" w:fill="AECF00"/>
        </w:rPr>
        <w:t>BASSO</w:t>
      </w:r>
    </w:p>
    <w:p w14:paraId="21F13106" w14:textId="77777777" w:rsidR="004A5E71" w:rsidRDefault="00000000">
      <w:pPr>
        <w:jc w:val="both"/>
        <w:rPr>
          <w:sz w:val="21"/>
          <w:szCs w:val="21"/>
        </w:rPr>
      </w:pPr>
      <w:r>
        <w:rPr>
          <w:rFonts w:ascii="Consolas" w:hAnsi="Consolas"/>
          <w:sz w:val="21"/>
          <w:szCs w:val="21"/>
        </w:rPr>
        <w:t>SI</w:t>
      </w:r>
      <w:r>
        <w:rPr>
          <w:rFonts w:ascii="Consolas" w:hAnsi="Consolas"/>
          <w:sz w:val="21"/>
          <w:szCs w:val="21"/>
        </w:rPr>
        <w:tab/>
        <w:t>NO</w:t>
      </w:r>
      <w:r>
        <w:rPr>
          <w:rFonts w:ascii="Consolas" w:hAnsi="Consolas"/>
          <w:sz w:val="21"/>
          <w:szCs w:val="21"/>
        </w:rPr>
        <w:tab/>
        <w:t>NO</w:t>
      </w:r>
      <w:r>
        <w:rPr>
          <w:rFonts w:ascii="Consolas" w:hAnsi="Consolas"/>
          <w:sz w:val="21"/>
          <w:szCs w:val="21"/>
        </w:rPr>
        <w:tab/>
        <w:t>&gt;=2</w:t>
      </w:r>
      <w:r>
        <w:rPr>
          <w:rFonts w:ascii="Consolas" w:hAnsi="Consolas"/>
          <w:sz w:val="21"/>
          <w:szCs w:val="21"/>
        </w:rPr>
        <w:tab/>
      </w:r>
      <w:r>
        <w:rPr>
          <w:rFonts w:ascii="Consolas" w:hAnsi="Consolas"/>
          <w:color w:val="000000"/>
          <w:sz w:val="21"/>
          <w:szCs w:val="21"/>
          <w:shd w:val="clear" w:color="auto" w:fill="AECF00"/>
        </w:rPr>
        <w:t>BASSO</w:t>
      </w:r>
    </w:p>
    <w:p w14:paraId="3CF2689B" w14:textId="77777777" w:rsidR="004A5E71" w:rsidRDefault="00000000">
      <w:pPr>
        <w:jc w:val="both"/>
        <w:rPr>
          <w:sz w:val="21"/>
          <w:szCs w:val="21"/>
        </w:rPr>
      </w:pPr>
      <w:r>
        <w:rPr>
          <w:rFonts w:ascii="Consolas" w:hAnsi="Consolas"/>
          <w:sz w:val="21"/>
          <w:szCs w:val="21"/>
        </w:rPr>
        <w:t>disposizioni 2a riga</w:t>
      </w:r>
    </w:p>
    <w:p w14:paraId="3AA3C957" w14:textId="77777777" w:rsidR="004A5E71" w:rsidRDefault="00000000">
      <w:pPr>
        <w:jc w:val="both"/>
        <w:rPr>
          <w:sz w:val="21"/>
          <w:szCs w:val="21"/>
        </w:rPr>
      </w:pPr>
      <w:r>
        <w:rPr>
          <w:rFonts w:ascii="Consolas" w:hAnsi="Consolas"/>
          <w:sz w:val="21"/>
          <w:szCs w:val="21"/>
        </w:rPr>
        <w:t>NO</w:t>
      </w:r>
      <w:r>
        <w:rPr>
          <w:rFonts w:ascii="Consolas" w:hAnsi="Consolas"/>
          <w:sz w:val="21"/>
          <w:szCs w:val="21"/>
        </w:rPr>
        <w:tab/>
        <w:t xml:space="preserve">SI </w:t>
      </w:r>
      <w:r>
        <w:rPr>
          <w:rFonts w:ascii="Consolas" w:hAnsi="Consolas"/>
          <w:sz w:val="21"/>
          <w:szCs w:val="21"/>
        </w:rPr>
        <w:tab/>
        <w:t xml:space="preserve">SI </w:t>
      </w:r>
      <w:r>
        <w:rPr>
          <w:rFonts w:ascii="Consolas" w:hAnsi="Consolas"/>
          <w:sz w:val="21"/>
          <w:szCs w:val="21"/>
        </w:rPr>
        <w:tab/>
        <w:t>&gt;=2</w:t>
      </w:r>
      <w:r>
        <w:rPr>
          <w:rFonts w:ascii="Consolas" w:hAnsi="Consolas"/>
          <w:sz w:val="21"/>
          <w:szCs w:val="21"/>
        </w:rPr>
        <w:tab/>
      </w:r>
      <w:r>
        <w:rPr>
          <w:rFonts w:ascii="Consolas" w:hAnsi="Consolas"/>
          <w:color w:val="000000"/>
          <w:sz w:val="21"/>
          <w:szCs w:val="21"/>
          <w:shd w:val="clear" w:color="auto" w:fill="AECF00"/>
        </w:rPr>
        <w:t>BASSO</w:t>
      </w:r>
    </w:p>
    <w:p w14:paraId="386FEFF0" w14:textId="77777777" w:rsidR="004A5E71" w:rsidRDefault="00000000">
      <w:pPr>
        <w:jc w:val="both"/>
        <w:rPr>
          <w:sz w:val="21"/>
          <w:szCs w:val="21"/>
        </w:rPr>
      </w:pPr>
      <w:r>
        <w:rPr>
          <w:rFonts w:ascii="Consolas" w:hAnsi="Consolas"/>
          <w:sz w:val="21"/>
          <w:szCs w:val="21"/>
        </w:rPr>
        <w:t>NO</w:t>
      </w:r>
      <w:r>
        <w:rPr>
          <w:rFonts w:ascii="Consolas" w:hAnsi="Consolas"/>
          <w:sz w:val="21"/>
          <w:szCs w:val="21"/>
        </w:rPr>
        <w:tab/>
        <w:t>SI</w:t>
      </w:r>
      <w:r>
        <w:rPr>
          <w:rFonts w:ascii="Consolas" w:hAnsi="Consolas"/>
          <w:sz w:val="21"/>
          <w:szCs w:val="21"/>
        </w:rPr>
        <w:tab/>
        <w:t>NO</w:t>
      </w:r>
      <w:r>
        <w:rPr>
          <w:rFonts w:ascii="Consolas" w:hAnsi="Consolas"/>
          <w:sz w:val="21"/>
          <w:szCs w:val="21"/>
        </w:rPr>
        <w:tab/>
        <w:t>&gt;=2</w:t>
      </w:r>
      <w:r>
        <w:rPr>
          <w:rFonts w:ascii="Consolas" w:hAnsi="Consolas"/>
          <w:sz w:val="21"/>
          <w:szCs w:val="21"/>
        </w:rPr>
        <w:tab/>
      </w:r>
      <w:r>
        <w:rPr>
          <w:rFonts w:ascii="Consolas" w:hAnsi="Consolas"/>
          <w:color w:val="000000"/>
          <w:sz w:val="21"/>
          <w:szCs w:val="21"/>
          <w:shd w:val="clear" w:color="auto" w:fill="AECF00"/>
        </w:rPr>
        <w:t>BASSO</w:t>
      </w:r>
    </w:p>
    <w:p w14:paraId="3954A227" w14:textId="77777777" w:rsidR="004A5E71" w:rsidRDefault="00000000">
      <w:pPr>
        <w:jc w:val="both"/>
        <w:rPr>
          <w:sz w:val="21"/>
          <w:szCs w:val="21"/>
        </w:rPr>
      </w:pPr>
      <w:r>
        <w:rPr>
          <w:rFonts w:ascii="Consolas" w:hAnsi="Consolas"/>
          <w:sz w:val="21"/>
          <w:szCs w:val="21"/>
        </w:rPr>
        <w:t>disposizioni 3a riga</w:t>
      </w:r>
    </w:p>
    <w:p w14:paraId="7EDD9572" w14:textId="77777777" w:rsidR="004A5E71" w:rsidRDefault="00000000">
      <w:pPr>
        <w:jc w:val="both"/>
        <w:rPr>
          <w:sz w:val="21"/>
          <w:szCs w:val="21"/>
        </w:rPr>
      </w:pPr>
      <w:r>
        <w:rPr>
          <w:rFonts w:ascii="Consolas" w:hAnsi="Consolas"/>
          <w:sz w:val="21"/>
          <w:szCs w:val="21"/>
        </w:rPr>
        <w:t>SI</w:t>
      </w:r>
      <w:r>
        <w:rPr>
          <w:rFonts w:ascii="Consolas" w:hAnsi="Consolas"/>
          <w:sz w:val="21"/>
          <w:szCs w:val="21"/>
        </w:rPr>
        <w:tab/>
        <w:t>SI</w:t>
      </w:r>
      <w:r>
        <w:rPr>
          <w:rFonts w:ascii="Consolas" w:hAnsi="Consolas"/>
          <w:sz w:val="21"/>
          <w:szCs w:val="21"/>
        </w:rPr>
        <w:tab/>
        <w:t>NO</w:t>
      </w:r>
      <w:r>
        <w:rPr>
          <w:rFonts w:ascii="Consolas" w:hAnsi="Consolas"/>
          <w:sz w:val="21"/>
          <w:szCs w:val="21"/>
        </w:rPr>
        <w:tab/>
        <w:t>&gt;=2</w:t>
      </w:r>
      <w:r>
        <w:rPr>
          <w:rFonts w:ascii="Consolas" w:hAnsi="Consolas"/>
          <w:sz w:val="21"/>
          <w:szCs w:val="21"/>
        </w:rPr>
        <w:tab/>
      </w:r>
      <w:r>
        <w:rPr>
          <w:rFonts w:ascii="Consolas" w:hAnsi="Consolas"/>
          <w:color w:val="000000"/>
          <w:sz w:val="21"/>
          <w:szCs w:val="21"/>
          <w:shd w:val="clear" w:color="auto" w:fill="AECF00"/>
        </w:rPr>
        <w:t>BASSO</w:t>
      </w:r>
    </w:p>
    <w:p w14:paraId="15BB2A1B" w14:textId="77777777" w:rsidR="004A5E71" w:rsidRDefault="00000000">
      <w:pPr>
        <w:jc w:val="both"/>
        <w:rPr>
          <w:sz w:val="21"/>
          <w:szCs w:val="21"/>
        </w:rPr>
      </w:pPr>
      <w:r>
        <w:rPr>
          <w:rFonts w:ascii="Consolas" w:hAnsi="Consolas"/>
          <w:sz w:val="21"/>
          <w:szCs w:val="21"/>
        </w:rPr>
        <w:t>NO</w:t>
      </w:r>
      <w:r>
        <w:rPr>
          <w:rFonts w:ascii="Consolas" w:hAnsi="Consolas"/>
          <w:sz w:val="21"/>
          <w:szCs w:val="21"/>
        </w:rPr>
        <w:tab/>
        <w:t>SI</w:t>
      </w:r>
      <w:r>
        <w:rPr>
          <w:rFonts w:ascii="Consolas" w:hAnsi="Consolas"/>
          <w:sz w:val="21"/>
          <w:szCs w:val="21"/>
        </w:rPr>
        <w:tab/>
        <w:t>NO</w:t>
      </w:r>
      <w:r>
        <w:rPr>
          <w:rFonts w:ascii="Consolas" w:hAnsi="Consolas"/>
          <w:sz w:val="21"/>
          <w:szCs w:val="21"/>
        </w:rPr>
        <w:tab/>
        <w:t>&gt;=2</w:t>
      </w:r>
      <w:r>
        <w:rPr>
          <w:rFonts w:ascii="Consolas" w:hAnsi="Consolas"/>
          <w:sz w:val="21"/>
          <w:szCs w:val="21"/>
        </w:rPr>
        <w:tab/>
        <w:t>rientra nelle combinazioni 2a riga (</w:t>
      </w:r>
      <w:r>
        <w:rPr>
          <w:rFonts w:ascii="Consolas" w:hAnsi="Consolas"/>
          <w:color w:val="000000"/>
          <w:sz w:val="21"/>
          <w:szCs w:val="21"/>
          <w:shd w:val="clear" w:color="auto" w:fill="AECF00"/>
        </w:rPr>
        <w:t>BASSO</w:t>
      </w:r>
      <w:r>
        <w:rPr>
          <w:rFonts w:ascii="Consolas" w:hAnsi="Consolas"/>
          <w:sz w:val="21"/>
          <w:szCs w:val="21"/>
        </w:rPr>
        <w:t>)</w:t>
      </w:r>
    </w:p>
    <w:p w14:paraId="484B12AB" w14:textId="77777777" w:rsidR="004A5E71" w:rsidRDefault="00000000">
      <w:pPr>
        <w:jc w:val="both"/>
        <w:rPr>
          <w:sz w:val="21"/>
          <w:szCs w:val="21"/>
        </w:rPr>
      </w:pPr>
      <w:r>
        <w:rPr>
          <w:rFonts w:ascii="Consolas" w:hAnsi="Consolas"/>
          <w:sz w:val="21"/>
          <w:szCs w:val="21"/>
        </w:rPr>
        <w:t>disposizioni indecidibili</w:t>
      </w:r>
    </w:p>
    <w:p w14:paraId="03180131" w14:textId="77777777" w:rsidR="004A5E71" w:rsidRDefault="00000000">
      <w:pPr>
        <w:jc w:val="both"/>
        <w:rPr>
          <w:sz w:val="21"/>
          <w:szCs w:val="21"/>
        </w:rPr>
      </w:pPr>
      <w:r>
        <w:rPr>
          <w:rFonts w:ascii="Consolas" w:hAnsi="Consolas"/>
          <w:sz w:val="21"/>
          <w:szCs w:val="21"/>
        </w:rPr>
        <w:t>NO</w:t>
      </w:r>
      <w:r>
        <w:rPr>
          <w:rFonts w:ascii="Consolas" w:hAnsi="Consolas"/>
          <w:sz w:val="21"/>
          <w:szCs w:val="21"/>
        </w:rPr>
        <w:tab/>
        <w:t>NO</w:t>
      </w:r>
      <w:r>
        <w:rPr>
          <w:rFonts w:ascii="Consolas" w:hAnsi="Consolas"/>
          <w:sz w:val="21"/>
          <w:szCs w:val="21"/>
        </w:rPr>
        <w:tab/>
        <w:t>SI</w:t>
      </w:r>
      <w:r>
        <w:rPr>
          <w:rFonts w:ascii="Consolas" w:hAnsi="Consolas"/>
          <w:sz w:val="21"/>
          <w:szCs w:val="21"/>
        </w:rPr>
        <w:tab/>
        <w:t>&gt;=2</w:t>
      </w:r>
      <w:r>
        <w:rPr>
          <w:rFonts w:ascii="Consolas" w:hAnsi="Consolas"/>
          <w:sz w:val="21"/>
          <w:szCs w:val="21"/>
        </w:rPr>
        <w:tab/>
        <w:t>NON DETERMINABILE</w:t>
      </w:r>
    </w:p>
    <w:p w14:paraId="4AF26AD3" w14:textId="77777777" w:rsidR="004A5E71" w:rsidRDefault="00000000">
      <w:pPr>
        <w:jc w:val="both"/>
        <w:rPr>
          <w:sz w:val="21"/>
          <w:szCs w:val="21"/>
        </w:rPr>
      </w:pPr>
      <w:r>
        <w:rPr>
          <w:rFonts w:ascii="Consolas" w:hAnsi="Consolas"/>
          <w:sz w:val="21"/>
          <w:szCs w:val="21"/>
        </w:rPr>
        <w:t>--------------------------------------------------------------------</w:t>
      </w:r>
    </w:p>
    <w:p w14:paraId="50F8F912" w14:textId="77777777" w:rsidR="004A5E71" w:rsidRDefault="00000000">
      <w:pPr>
        <w:jc w:val="both"/>
        <w:rPr>
          <w:sz w:val="21"/>
          <w:szCs w:val="21"/>
        </w:rPr>
      </w:pPr>
      <w:r>
        <w:rPr>
          <w:rFonts w:ascii="Consolas" w:hAnsi="Consolas"/>
          <w:sz w:val="21"/>
          <w:szCs w:val="21"/>
        </w:rPr>
        <w:t>disposizioni 4a riga</w:t>
      </w:r>
    </w:p>
    <w:p w14:paraId="7A77FEE7" w14:textId="77777777" w:rsidR="004A5E71" w:rsidRDefault="00000000">
      <w:pPr>
        <w:jc w:val="both"/>
        <w:rPr>
          <w:sz w:val="21"/>
          <w:szCs w:val="21"/>
        </w:rPr>
      </w:pPr>
      <w:r>
        <w:rPr>
          <w:rFonts w:ascii="Consolas" w:hAnsi="Consolas"/>
          <w:sz w:val="21"/>
          <w:szCs w:val="21"/>
        </w:rPr>
        <w:t>SI</w:t>
      </w:r>
      <w:r>
        <w:rPr>
          <w:rFonts w:ascii="Consolas" w:hAnsi="Consolas"/>
          <w:sz w:val="21"/>
          <w:szCs w:val="21"/>
        </w:rPr>
        <w:tab/>
        <w:t>SI</w:t>
      </w:r>
      <w:r>
        <w:rPr>
          <w:rFonts w:ascii="Consolas" w:hAnsi="Consolas"/>
          <w:sz w:val="21"/>
          <w:szCs w:val="21"/>
        </w:rPr>
        <w:tab/>
        <w:t>NO</w:t>
      </w:r>
      <w:r>
        <w:rPr>
          <w:rFonts w:ascii="Consolas" w:hAnsi="Consolas"/>
          <w:sz w:val="21"/>
          <w:szCs w:val="21"/>
        </w:rPr>
        <w:tab/>
        <w:t>&lt;2</w:t>
      </w:r>
      <w:r>
        <w:rPr>
          <w:rFonts w:ascii="Consolas" w:hAnsi="Consolas"/>
          <w:sz w:val="21"/>
          <w:szCs w:val="21"/>
        </w:rPr>
        <w:tab/>
      </w:r>
      <w:r>
        <w:rPr>
          <w:rFonts w:ascii="Consolas" w:hAnsi="Consolas"/>
          <w:color w:val="000000"/>
          <w:sz w:val="21"/>
          <w:szCs w:val="21"/>
          <w:shd w:val="clear" w:color="auto" w:fill="FFFF00"/>
        </w:rPr>
        <w:t>MEDIO</w:t>
      </w:r>
    </w:p>
    <w:p w14:paraId="687ADC2D" w14:textId="77777777" w:rsidR="004A5E71" w:rsidRDefault="00000000">
      <w:pPr>
        <w:jc w:val="both"/>
        <w:rPr>
          <w:sz w:val="21"/>
          <w:szCs w:val="21"/>
        </w:rPr>
      </w:pPr>
      <w:r>
        <w:rPr>
          <w:rFonts w:ascii="Consolas" w:hAnsi="Consolas"/>
          <w:sz w:val="21"/>
          <w:szCs w:val="21"/>
        </w:rPr>
        <w:t>SI</w:t>
      </w:r>
      <w:r>
        <w:rPr>
          <w:rFonts w:ascii="Consolas" w:hAnsi="Consolas"/>
          <w:sz w:val="21"/>
          <w:szCs w:val="21"/>
        </w:rPr>
        <w:tab/>
        <w:t>NO</w:t>
      </w:r>
      <w:r>
        <w:rPr>
          <w:rFonts w:ascii="Consolas" w:hAnsi="Consolas"/>
          <w:sz w:val="21"/>
          <w:szCs w:val="21"/>
        </w:rPr>
        <w:tab/>
        <w:t>NO</w:t>
      </w:r>
      <w:r>
        <w:rPr>
          <w:rFonts w:ascii="Consolas" w:hAnsi="Consolas"/>
          <w:sz w:val="21"/>
          <w:szCs w:val="21"/>
        </w:rPr>
        <w:tab/>
        <w:t>&lt;2</w:t>
      </w:r>
      <w:r>
        <w:rPr>
          <w:rFonts w:ascii="Consolas" w:hAnsi="Consolas"/>
          <w:sz w:val="21"/>
          <w:szCs w:val="21"/>
        </w:rPr>
        <w:tab/>
      </w:r>
      <w:r>
        <w:rPr>
          <w:rFonts w:ascii="Consolas" w:hAnsi="Consolas"/>
          <w:color w:val="000000"/>
          <w:sz w:val="21"/>
          <w:szCs w:val="21"/>
          <w:shd w:val="clear" w:color="auto" w:fill="FFFF00"/>
        </w:rPr>
        <w:t>MEDIO</w:t>
      </w:r>
    </w:p>
    <w:p w14:paraId="4C5D98B7" w14:textId="77777777" w:rsidR="004A5E71" w:rsidRDefault="00000000">
      <w:pPr>
        <w:jc w:val="both"/>
        <w:rPr>
          <w:sz w:val="21"/>
          <w:szCs w:val="21"/>
        </w:rPr>
      </w:pPr>
      <w:r>
        <w:rPr>
          <w:rFonts w:ascii="Consolas" w:hAnsi="Consolas"/>
          <w:sz w:val="21"/>
          <w:szCs w:val="21"/>
        </w:rPr>
        <w:t>disposizioni 5a riga</w:t>
      </w:r>
    </w:p>
    <w:p w14:paraId="3DB893AD" w14:textId="77777777" w:rsidR="004A5E71" w:rsidRDefault="00000000">
      <w:pPr>
        <w:jc w:val="both"/>
        <w:rPr>
          <w:sz w:val="21"/>
          <w:szCs w:val="21"/>
        </w:rPr>
      </w:pPr>
      <w:r>
        <w:rPr>
          <w:rFonts w:ascii="Consolas" w:hAnsi="Consolas"/>
          <w:sz w:val="21"/>
          <w:szCs w:val="21"/>
        </w:rPr>
        <w:t>SI</w:t>
      </w:r>
      <w:r>
        <w:rPr>
          <w:rFonts w:ascii="Consolas" w:hAnsi="Consolas"/>
          <w:sz w:val="21"/>
          <w:szCs w:val="21"/>
        </w:rPr>
        <w:tab/>
        <w:t>SI</w:t>
      </w:r>
      <w:r>
        <w:rPr>
          <w:rFonts w:ascii="Consolas" w:hAnsi="Consolas"/>
          <w:sz w:val="21"/>
          <w:szCs w:val="21"/>
        </w:rPr>
        <w:tab/>
        <w:t>NO</w:t>
      </w:r>
      <w:r>
        <w:rPr>
          <w:rFonts w:ascii="Consolas" w:hAnsi="Consolas"/>
          <w:sz w:val="21"/>
          <w:szCs w:val="21"/>
        </w:rPr>
        <w:tab/>
        <w:t>&lt;2</w:t>
      </w:r>
      <w:r>
        <w:rPr>
          <w:rFonts w:ascii="Consolas" w:hAnsi="Consolas"/>
          <w:sz w:val="21"/>
          <w:szCs w:val="21"/>
        </w:rPr>
        <w:tab/>
        <w:t>rientra nelle combinazioni 4a riga (</w:t>
      </w:r>
      <w:r>
        <w:rPr>
          <w:rFonts w:ascii="Consolas" w:hAnsi="Consolas"/>
          <w:color w:val="000000"/>
          <w:sz w:val="21"/>
          <w:szCs w:val="21"/>
          <w:shd w:val="clear" w:color="auto" w:fill="FFFF00"/>
        </w:rPr>
        <w:t>MEDIO</w:t>
      </w:r>
      <w:r>
        <w:rPr>
          <w:rFonts w:ascii="Consolas" w:hAnsi="Consolas"/>
          <w:sz w:val="21"/>
          <w:szCs w:val="21"/>
        </w:rPr>
        <w:t>)</w:t>
      </w:r>
    </w:p>
    <w:p w14:paraId="6D061C9A" w14:textId="77777777" w:rsidR="004A5E71" w:rsidRDefault="00000000">
      <w:pPr>
        <w:jc w:val="both"/>
        <w:rPr>
          <w:sz w:val="21"/>
          <w:szCs w:val="21"/>
        </w:rPr>
      </w:pPr>
      <w:r>
        <w:rPr>
          <w:rFonts w:ascii="Consolas" w:hAnsi="Consolas"/>
          <w:sz w:val="21"/>
          <w:szCs w:val="21"/>
        </w:rPr>
        <w:t>NO</w:t>
      </w:r>
      <w:r>
        <w:rPr>
          <w:rFonts w:ascii="Consolas" w:hAnsi="Consolas"/>
          <w:sz w:val="21"/>
          <w:szCs w:val="21"/>
        </w:rPr>
        <w:tab/>
        <w:t>SI</w:t>
      </w:r>
      <w:r>
        <w:rPr>
          <w:rFonts w:ascii="Consolas" w:hAnsi="Consolas"/>
          <w:sz w:val="21"/>
          <w:szCs w:val="21"/>
        </w:rPr>
        <w:tab/>
        <w:t>NO</w:t>
      </w:r>
      <w:r>
        <w:rPr>
          <w:rFonts w:ascii="Consolas" w:hAnsi="Consolas"/>
          <w:sz w:val="21"/>
          <w:szCs w:val="21"/>
        </w:rPr>
        <w:tab/>
        <w:t>&lt;2</w:t>
      </w:r>
      <w:r>
        <w:rPr>
          <w:rFonts w:ascii="Consolas" w:hAnsi="Consolas"/>
          <w:sz w:val="21"/>
          <w:szCs w:val="21"/>
        </w:rPr>
        <w:tab/>
      </w:r>
      <w:r>
        <w:rPr>
          <w:rFonts w:ascii="Consolas" w:hAnsi="Consolas"/>
          <w:color w:val="000000"/>
          <w:sz w:val="21"/>
          <w:szCs w:val="21"/>
          <w:shd w:val="clear" w:color="auto" w:fill="FFFF00"/>
        </w:rPr>
        <w:t>MEDIO</w:t>
      </w:r>
    </w:p>
    <w:p w14:paraId="1E842819" w14:textId="77777777" w:rsidR="004A5E71" w:rsidRDefault="00000000">
      <w:pPr>
        <w:jc w:val="both"/>
        <w:rPr>
          <w:sz w:val="21"/>
          <w:szCs w:val="21"/>
        </w:rPr>
      </w:pPr>
      <w:r>
        <w:rPr>
          <w:rFonts w:ascii="Consolas" w:hAnsi="Consolas"/>
          <w:sz w:val="21"/>
          <w:szCs w:val="21"/>
        </w:rPr>
        <w:t>disposizioni 6a riga</w:t>
      </w:r>
    </w:p>
    <w:p w14:paraId="4F030D24" w14:textId="77777777" w:rsidR="004A5E71" w:rsidRDefault="00000000">
      <w:pPr>
        <w:jc w:val="both"/>
        <w:rPr>
          <w:sz w:val="21"/>
          <w:szCs w:val="21"/>
        </w:rPr>
      </w:pPr>
      <w:r>
        <w:rPr>
          <w:rFonts w:ascii="Consolas" w:hAnsi="Consolas"/>
          <w:sz w:val="21"/>
          <w:szCs w:val="21"/>
        </w:rPr>
        <w:t>SI</w:t>
      </w:r>
      <w:r>
        <w:rPr>
          <w:rFonts w:ascii="Consolas" w:hAnsi="Consolas"/>
          <w:sz w:val="21"/>
          <w:szCs w:val="21"/>
        </w:rPr>
        <w:tab/>
        <w:t>SI</w:t>
      </w:r>
      <w:r>
        <w:rPr>
          <w:rFonts w:ascii="Consolas" w:hAnsi="Consolas"/>
          <w:sz w:val="21"/>
          <w:szCs w:val="21"/>
        </w:rPr>
        <w:tab/>
        <w:t>SI</w:t>
      </w:r>
      <w:r>
        <w:rPr>
          <w:rFonts w:ascii="Consolas" w:hAnsi="Consolas"/>
          <w:sz w:val="21"/>
          <w:szCs w:val="21"/>
        </w:rPr>
        <w:tab/>
        <w:t>&lt;2</w:t>
      </w:r>
      <w:r>
        <w:rPr>
          <w:rFonts w:ascii="Consolas" w:hAnsi="Consolas"/>
          <w:sz w:val="21"/>
          <w:szCs w:val="21"/>
        </w:rPr>
        <w:tab/>
      </w:r>
      <w:r>
        <w:rPr>
          <w:rFonts w:ascii="Consolas" w:hAnsi="Consolas"/>
          <w:color w:val="000000"/>
          <w:sz w:val="21"/>
          <w:szCs w:val="21"/>
          <w:shd w:val="clear" w:color="auto" w:fill="FFFF00"/>
        </w:rPr>
        <w:t>MEDIO</w:t>
      </w:r>
    </w:p>
    <w:p w14:paraId="431BF18C" w14:textId="77777777" w:rsidR="004A5E71" w:rsidRDefault="00000000">
      <w:pPr>
        <w:jc w:val="both"/>
        <w:rPr>
          <w:sz w:val="21"/>
          <w:szCs w:val="21"/>
        </w:rPr>
      </w:pPr>
      <w:r>
        <w:rPr>
          <w:rFonts w:ascii="Consolas" w:hAnsi="Consolas"/>
          <w:sz w:val="21"/>
          <w:szCs w:val="21"/>
        </w:rPr>
        <w:t>SI</w:t>
      </w:r>
      <w:r>
        <w:rPr>
          <w:rFonts w:ascii="Consolas" w:hAnsi="Consolas"/>
          <w:sz w:val="21"/>
          <w:szCs w:val="21"/>
        </w:rPr>
        <w:tab/>
        <w:t>NO</w:t>
      </w:r>
      <w:r>
        <w:rPr>
          <w:rFonts w:ascii="Consolas" w:hAnsi="Consolas"/>
          <w:sz w:val="21"/>
          <w:szCs w:val="21"/>
        </w:rPr>
        <w:tab/>
        <w:t>SI</w:t>
      </w:r>
      <w:r>
        <w:rPr>
          <w:rFonts w:ascii="Consolas" w:hAnsi="Consolas"/>
          <w:sz w:val="21"/>
          <w:szCs w:val="21"/>
        </w:rPr>
        <w:tab/>
        <w:t>&lt;2</w:t>
      </w:r>
      <w:r>
        <w:rPr>
          <w:rFonts w:ascii="Consolas" w:hAnsi="Consolas"/>
          <w:sz w:val="21"/>
          <w:szCs w:val="21"/>
        </w:rPr>
        <w:tab/>
      </w:r>
      <w:r>
        <w:rPr>
          <w:rFonts w:ascii="Consolas" w:hAnsi="Consolas"/>
          <w:color w:val="000000"/>
          <w:sz w:val="21"/>
          <w:szCs w:val="21"/>
          <w:shd w:val="clear" w:color="auto" w:fill="FFFF00"/>
        </w:rPr>
        <w:t>MEDIO</w:t>
      </w:r>
    </w:p>
    <w:p w14:paraId="220E6F0A" w14:textId="77777777" w:rsidR="004A5E71" w:rsidRDefault="00000000">
      <w:pPr>
        <w:jc w:val="both"/>
        <w:rPr>
          <w:sz w:val="21"/>
          <w:szCs w:val="21"/>
        </w:rPr>
      </w:pPr>
      <w:r>
        <w:rPr>
          <w:rFonts w:ascii="Consolas" w:hAnsi="Consolas"/>
          <w:sz w:val="21"/>
          <w:szCs w:val="21"/>
        </w:rPr>
        <w:t>--------------------------------------------------------------------</w:t>
      </w:r>
    </w:p>
    <w:p w14:paraId="1EC68AAE" w14:textId="77777777" w:rsidR="004A5E71" w:rsidRDefault="00000000">
      <w:pPr>
        <w:jc w:val="both"/>
        <w:rPr>
          <w:sz w:val="21"/>
          <w:szCs w:val="21"/>
        </w:rPr>
      </w:pPr>
      <w:r>
        <w:rPr>
          <w:rFonts w:ascii="Consolas" w:hAnsi="Consolas"/>
          <w:sz w:val="21"/>
          <w:szCs w:val="21"/>
        </w:rPr>
        <w:t>disposizioni 7a riga</w:t>
      </w:r>
    </w:p>
    <w:p w14:paraId="41C309F4" w14:textId="77777777" w:rsidR="004A5E71" w:rsidRDefault="00000000">
      <w:pPr>
        <w:jc w:val="both"/>
        <w:rPr>
          <w:sz w:val="21"/>
          <w:szCs w:val="21"/>
        </w:rPr>
      </w:pPr>
      <w:r>
        <w:rPr>
          <w:rFonts w:ascii="Consolas" w:hAnsi="Consolas"/>
          <w:sz w:val="21"/>
          <w:szCs w:val="21"/>
        </w:rPr>
        <w:t>NO</w:t>
      </w:r>
      <w:r>
        <w:rPr>
          <w:rFonts w:ascii="Consolas" w:hAnsi="Consolas"/>
          <w:sz w:val="21"/>
          <w:szCs w:val="21"/>
        </w:rPr>
        <w:tab/>
        <w:t>NO</w:t>
      </w:r>
      <w:r>
        <w:rPr>
          <w:rFonts w:ascii="Consolas" w:hAnsi="Consolas"/>
          <w:sz w:val="21"/>
          <w:szCs w:val="21"/>
        </w:rPr>
        <w:tab/>
        <w:t>NO</w:t>
      </w:r>
      <w:r>
        <w:rPr>
          <w:rFonts w:ascii="Consolas" w:hAnsi="Consolas"/>
          <w:sz w:val="21"/>
          <w:szCs w:val="21"/>
        </w:rPr>
        <w:tab/>
        <w:t>*</w:t>
      </w:r>
      <w:r>
        <w:rPr>
          <w:rFonts w:ascii="Consolas" w:hAnsi="Consolas"/>
          <w:sz w:val="21"/>
          <w:szCs w:val="21"/>
        </w:rPr>
        <w:tab/>
      </w:r>
      <w:r>
        <w:rPr>
          <w:rFonts w:ascii="Consolas" w:hAnsi="Consolas"/>
          <w:color w:val="000000"/>
          <w:sz w:val="21"/>
          <w:szCs w:val="21"/>
          <w:shd w:val="clear" w:color="auto" w:fill="FF420E"/>
        </w:rPr>
        <w:t>ALTO</w:t>
      </w:r>
      <w:r>
        <w:br w:type="page"/>
      </w:r>
    </w:p>
    <w:p w14:paraId="7261C030" w14:textId="77777777" w:rsidR="004A5E71" w:rsidRDefault="004A5E71">
      <w:pPr>
        <w:spacing w:line="276" w:lineRule="auto"/>
        <w:jc w:val="both"/>
      </w:pPr>
    </w:p>
    <w:p w14:paraId="2B16D684" w14:textId="77777777" w:rsidR="004A5E71" w:rsidRDefault="00000000">
      <w:pPr>
        <w:spacing w:line="276" w:lineRule="auto"/>
        <w:jc w:val="both"/>
      </w:pPr>
      <w:r>
        <w:t>A livello di implementazione, la procedura per il calcolo è la seguente:</w:t>
      </w:r>
    </w:p>
    <w:p w14:paraId="26306125" w14:textId="77777777" w:rsidR="004A5E71" w:rsidRDefault="00000000">
      <w:pPr>
        <w:numPr>
          <w:ilvl w:val="0"/>
          <w:numId w:val="8"/>
        </w:numPr>
        <w:spacing w:line="276" w:lineRule="auto"/>
        <w:jc w:val="both"/>
      </w:pPr>
      <w:r>
        <w:t>per ogni indicatore si estraggono i quesiti collegati;</w:t>
      </w:r>
    </w:p>
    <w:p w14:paraId="290B7E17" w14:textId="77777777" w:rsidR="004A5E71" w:rsidRDefault="00000000">
      <w:pPr>
        <w:numPr>
          <w:ilvl w:val="0"/>
          <w:numId w:val="8"/>
        </w:numPr>
        <w:spacing w:line="276" w:lineRule="auto"/>
        <w:jc w:val="both"/>
      </w:pPr>
      <w:r>
        <w:t>nel contesto di un’intervista, si esaminano le risposte ai quesiti in base all’algoritmo di calcolo (valutando anche eventuali valori spuri, che non permettono di determinare il livello di rischio per l’indicatore considerato);</w:t>
      </w:r>
    </w:p>
    <w:p w14:paraId="38F1144B" w14:textId="77777777" w:rsidR="004A5E71" w:rsidRDefault="00000000">
      <w:pPr>
        <w:numPr>
          <w:ilvl w:val="0"/>
          <w:numId w:val="8"/>
        </w:numPr>
        <w:spacing w:line="276" w:lineRule="auto"/>
        <w:jc w:val="both"/>
      </w:pPr>
      <w:r>
        <w:t>nel contesto di un processo, si esaminano i valori di rischio ottenuti per ciascuno dei 7 + 4 indicatori attraverso tutte le interviste che hanno coinvolto il processo stesso, adottando un approccio prudente (“in dubio pro peior”) in caso si siano ottenuti livelli di rischio contrastanti nello stesso indicatore in interviste differenti;</w:t>
      </w:r>
    </w:p>
    <w:p w14:paraId="13A45638" w14:textId="77777777" w:rsidR="004A5E71" w:rsidRDefault="00000000">
      <w:pPr>
        <w:numPr>
          <w:ilvl w:val="0"/>
          <w:numId w:val="8"/>
        </w:numPr>
        <w:spacing w:line="276" w:lineRule="auto"/>
        <w:jc w:val="both"/>
      </w:pPr>
      <w:r>
        <w:t>nel contesto di un processo, si ottengono quindi gli indici sintetici di P e di I e si applica uno specifico algoritmo per il calcolo del P x I.</w:t>
      </w:r>
    </w:p>
    <w:p w14:paraId="228C5513" w14:textId="77777777" w:rsidR="004A5E71" w:rsidRDefault="004A5E71">
      <w:pPr>
        <w:spacing w:line="276" w:lineRule="auto"/>
        <w:jc w:val="both"/>
      </w:pPr>
    </w:p>
    <w:p w14:paraId="7CA86C40" w14:textId="77777777" w:rsidR="004A5E71" w:rsidRDefault="00000000">
      <w:pPr>
        <w:spacing w:line="276" w:lineRule="auto"/>
        <w:jc w:val="both"/>
      </w:pPr>
      <w:r>
        <w:t>Considerando che P ed I hanno ciascuno 3 valori possibili, matematicamente il calcolo degli incroci dei valori di P e dei valori di I è il calcolo delle disposizioni (con ripetizione) di 3 elementi presi a 2 a 2.</w:t>
      </w:r>
    </w:p>
    <w:p w14:paraId="644DD5D9" w14:textId="77777777" w:rsidR="004A5E71" w:rsidRDefault="004A5E71">
      <w:pPr>
        <w:jc w:val="both"/>
        <w:rPr>
          <w:rFonts w:ascii="Arial" w:hAnsi="Arial"/>
        </w:rPr>
      </w:pPr>
    </w:p>
    <w:p w14:paraId="1911D6C0" w14:textId="77777777" w:rsidR="004A5E71" w:rsidRDefault="004A5E71">
      <w:pPr>
        <w:pStyle w:val="Lineaorizzontale"/>
        <w:rPr>
          <w:rFonts w:ascii="Arial" w:hAnsi="Arial"/>
          <w:sz w:val="24"/>
          <w:szCs w:val="24"/>
        </w:rPr>
      </w:pPr>
    </w:p>
    <w:p w14:paraId="5C685353" w14:textId="77777777" w:rsidR="004A5E71" w:rsidRDefault="004A5E71">
      <w:pPr>
        <w:pStyle w:val="Titolo2"/>
        <w:jc w:val="both"/>
        <w:rPr>
          <w:rFonts w:ascii="Arial" w:eastAsia="NSimSun" w:hAnsi="Arial"/>
          <w:sz w:val="24"/>
          <w:szCs w:val="24"/>
        </w:rPr>
      </w:pPr>
    </w:p>
    <w:p w14:paraId="29516D3F" w14:textId="77777777" w:rsidR="004A5E71" w:rsidRDefault="00000000">
      <w:pPr>
        <w:pStyle w:val="Titolo4"/>
      </w:pPr>
      <w:bookmarkStart w:id="14" w:name="_Toc234929628"/>
      <w:r>
        <w:t>Disposizioni con ripetizione - D'(n,k)</w:t>
      </w:r>
      <w:bookmarkEnd w:id="14"/>
    </w:p>
    <w:p w14:paraId="33D8D86A" w14:textId="77777777" w:rsidR="004A5E71" w:rsidRDefault="00000000">
      <w:pPr>
        <w:pStyle w:val="Corpotesto"/>
      </w:pPr>
      <w:r>
        <w:rPr>
          <w:rStyle w:val="Enfasigrassetto"/>
        </w:rPr>
        <w:t>Definizione</w:t>
      </w:r>
      <w:r>
        <w:t>.</w:t>
      </w:r>
    </w:p>
    <w:p w14:paraId="20F31BC6" w14:textId="77777777" w:rsidR="004A5E71" w:rsidRDefault="00000000">
      <w:pPr>
        <w:pStyle w:val="Corpotesto"/>
      </w:pPr>
      <w:r>
        <w:t xml:space="preserve">Dati </w:t>
      </w:r>
      <w:r>
        <w:rPr>
          <w:rStyle w:val="Variabile"/>
        </w:rPr>
        <w:t>n</w:t>
      </w:r>
      <w:r>
        <w:t xml:space="preserve"> elementi distinti e un numero </w:t>
      </w:r>
      <w:r>
        <w:rPr>
          <w:rStyle w:val="Variabile"/>
        </w:rPr>
        <w:t>k&lt;=n</w:t>
      </w:r>
      <w:r>
        <w:t xml:space="preserve"> si dicono disposizioni con ripetizione di questi </w:t>
      </w:r>
      <w:r>
        <w:rPr>
          <w:rStyle w:val="Variabile"/>
        </w:rPr>
        <w:t>n</w:t>
      </w:r>
      <w:r>
        <w:t xml:space="preserve"> elementi, presi a </w:t>
      </w:r>
      <w:r>
        <w:rPr>
          <w:rStyle w:val="Variabile"/>
        </w:rPr>
        <w:t>k</w:t>
      </w:r>
      <w:r>
        <w:t xml:space="preserve"> a </w:t>
      </w:r>
      <w:r>
        <w:rPr>
          <w:rStyle w:val="Variabile"/>
        </w:rPr>
        <w:t>k</w:t>
      </w:r>
      <w:r>
        <w:t xml:space="preserve"> (o di classe </w:t>
      </w:r>
      <w:r>
        <w:rPr>
          <w:rStyle w:val="Variabile"/>
        </w:rPr>
        <w:t>k</w:t>
      </w:r>
      <w:r>
        <w:t xml:space="preserve">), </w:t>
      </w:r>
      <w:r>
        <w:rPr>
          <w:rStyle w:val="Enfasigrassetto"/>
        </w:rPr>
        <w:t>D'(n,k)</w:t>
      </w:r>
      <w:r>
        <w:t>, tutti i gruppi che si possono formare con gli elementi dati, in modo che:</w:t>
      </w:r>
    </w:p>
    <w:p w14:paraId="297D366D" w14:textId="77777777" w:rsidR="004A5E71" w:rsidRDefault="00000000">
      <w:pPr>
        <w:pStyle w:val="Corpotesto"/>
        <w:numPr>
          <w:ilvl w:val="0"/>
          <w:numId w:val="9"/>
        </w:numPr>
        <w:tabs>
          <w:tab w:val="clear" w:pos="709"/>
          <w:tab w:val="left" w:pos="0"/>
        </w:tabs>
        <w:spacing w:after="0"/>
      </w:pPr>
      <w:r>
        <w:t xml:space="preserve">ogni gruppo contenga </w:t>
      </w:r>
      <w:r>
        <w:rPr>
          <w:rStyle w:val="Variabile"/>
        </w:rPr>
        <w:t>k</w:t>
      </w:r>
      <w:r>
        <w:t xml:space="preserve"> elementi non necessariamente distinti </w:t>
      </w:r>
    </w:p>
    <w:p w14:paraId="439DAF9E" w14:textId="77777777" w:rsidR="004A5E71" w:rsidRDefault="00000000">
      <w:pPr>
        <w:pStyle w:val="Corpotesto"/>
        <w:numPr>
          <w:ilvl w:val="0"/>
          <w:numId w:val="9"/>
        </w:numPr>
        <w:tabs>
          <w:tab w:val="clear" w:pos="709"/>
          <w:tab w:val="left" w:pos="0"/>
        </w:tabs>
        <w:spacing w:after="0"/>
      </w:pPr>
      <w:r>
        <w:t xml:space="preserve">ogni elemento possa trovarsi ripetuto nel gruppo fino a </w:t>
      </w:r>
      <w:r>
        <w:rPr>
          <w:rStyle w:val="Variabile"/>
        </w:rPr>
        <w:t>k</w:t>
      </w:r>
      <w:r>
        <w:t xml:space="preserve"> volte </w:t>
      </w:r>
    </w:p>
    <w:p w14:paraId="136706D6" w14:textId="77777777" w:rsidR="004A5E71" w:rsidRDefault="00000000">
      <w:pPr>
        <w:pStyle w:val="Corpotesto"/>
        <w:numPr>
          <w:ilvl w:val="0"/>
          <w:numId w:val="9"/>
        </w:numPr>
        <w:tabs>
          <w:tab w:val="clear" w:pos="709"/>
          <w:tab w:val="left" w:pos="0"/>
        </w:tabs>
      </w:pPr>
      <w:r>
        <w:t xml:space="preserve">due gruppi qualunque differiscano fra loro per qualche elemento oppure per l'ordine in cui gli elementi sono disposti </w:t>
      </w:r>
    </w:p>
    <w:p w14:paraId="727DE953" w14:textId="77777777" w:rsidR="004A5E71" w:rsidRDefault="00000000">
      <w:pPr>
        <w:pStyle w:val="Corpotesto"/>
      </w:pPr>
      <w:r>
        <w:rPr>
          <w:rStyle w:val="Enfasigrassetto"/>
        </w:rPr>
        <w:t>Esempi</w:t>
      </w:r>
      <w:r>
        <w:t>.</w:t>
      </w:r>
    </w:p>
    <w:p w14:paraId="636D0E16" w14:textId="77777777" w:rsidR="004A5E71" w:rsidRDefault="00000000">
      <w:pPr>
        <w:pStyle w:val="Corpotesto"/>
      </w:pPr>
      <w:r>
        <w:t>Le disposizioni con ripetizione di 3 elementi (abc) presi a 2 a 2 sono:</w:t>
      </w:r>
    </w:p>
    <w:p w14:paraId="69C2426C" w14:textId="77777777" w:rsidR="004A5E71" w:rsidRDefault="00000000">
      <w:pPr>
        <w:pStyle w:val="Corpotesto"/>
      </w:pPr>
      <w:r>
        <w:rPr>
          <w:rStyle w:val="Testosorgente"/>
        </w:rPr>
        <w:t>aa ab ac ba bb bc ca cb cc</w:t>
      </w:r>
    </w:p>
    <w:p w14:paraId="5C7B20AB" w14:textId="77777777" w:rsidR="004A5E71" w:rsidRDefault="004A5E71">
      <w:pPr>
        <w:pStyle w:val="Corpotesto"/>
        <w:rPr>
          <w:rFonts w:ascii="Arial" w:hAnsi="Arial"/>
        </w:rPr>
      </w:pPr>
    </w:p>
    <w:p w14:paraId="7AA12E7D" w14:textId="77777777" w:rsidR="004A5E71" w:rsidRDefault="00000000">
      <w:pPr>
        <w:pStyle w:val="Corpotesto"/>
      </w:pPr>
      <w:r>
        <w:rPr>
          <w:rStyle w:val="Enfasigrassetto"/>
        </w:rPr>
        <w:t>Calcolo delle disposizioni con ripetizione</w:t>
      </w:r>
      <w:r>
        <w:t>.</w:t>
      </w:r>
    </w:p>
    <w:p w14:paraId="1481609B" w14:textId="77777777" w:rsidR="004A5E71" w:rsidRDefault="00000000">
      <w:pPr>
        <w:pStyle w:val="Corpotesto"/>
      </w:pPr>
      <w:r>
        <w:t>D'(</w:t>
      </w:r>
      <w:r>
        <w:rPr>
          <w:rStyle w:val="Variabile"/>
        </w:rPr>
        <w:t>n</w:t>
      </w:r>
      <w:r>
        <w:t>,</w:t>
      </w:r>
      <w:r>
        <w:rPr>
          <w:rStyle w:val="Variabile"/>
        </w:rPr>
        <w:t>k</w:t>
      </w:r>
      <w:r>
        <w:t xml:space="preserve">) = </w:t>
      </w:r>
      <w:r>
        <w:rPr>
          <w:rStyle w:val="Variabile"/>
        </w:rPr>
        <w:t>n</w:t>
      </w:r>
      <w:r>
        <w:rPr>
          <w:rStyle w:val="Variabile"/>
          <w:position w:val="8"/>
          <w:sz w:val="19"/>
        </w:rPr>
        <w:t>k</w:t>
      </w:r>
    </w:p>
    <w:p w14:paraId="4263E310" w14:textId="77777777" w:rsidR="004A5E71" w:rsidRDefault="004A5E71">
      <w:pPr>
        <w:jc w:val="both"/>
        <w:rPr>
          <w:rFonts w:ascii="Arial" w:hAnsi="Arial"/>
        </w:rPr>
      </w:pPr>
    </w:p>
    <w:p w14:paraId="0D0AC4F7" w14:textId="77777777" w:rsidR="004A5E71" w:rsidRDefault="004A5E71">
      <w:pPr>
        <w:pStyle w:val="Lineaorizzontale"/>
        <w:rPr>
          <w:rFonts w:ascii="Arial" w:hAnsi="Arial"/>
          <w:sz w:val="24"/>
          <w:szCs w:val="24"/>
        </w:rPr>
      </w:pPr>
    </w:p>
    <w:p w14:paraId="7132FDA3" w14:textId="77777777" w:rsidR="004A5E71" w:rsidRDefault="004A5E71">
      <w:pPr>
        <w:pStyle w:val="Titolo2"/>
        <w:jc w:val="both"/>
        <w:rPr>
          <w:rFonts w:ascii="Arial" w:eastAsia="NSimSun" w:hAnsi="Arial"/>
          <w:sz w:val="24"/>
          <w:szCs w:val="24"/>
        </w:rPr>
      </w:pPr>
    </w:p>
    <w:p w14:paraId="4C39421C" w14:textId="77777777" w:rsidR="004A5E71" w:rsidRDefault="00000000">
      <w:pPr>
        <w:jc w:val="both"/>
      </w:pPr>
      <w:r>
        <w:t>Nel nostro caso abbiamo 3 elementi (alto, medio, basso) presi a 2 a 2, da cui:</w:t>
      </w:r>
    </w:p>
    <w:p w14:paraId="4BAA1B97" w14:textId="77777777" w:rsidR="004A5E71" w:rsidRDefault="004A5E71">
      <w:pPr>
        <w:jc w:val="both"/>
      </w:pPr>
    </w:p>
    <w:p w14:paraId="57F14D84" w14:textId="77777777" w:rsidR="004A5E71" w:rsidRDefault="00000000">
      <w:pPr>
        <w:jc w:val="center"/>
        <w:rPr>
          <w:i/>
          <w:iCs/>
        </w:rPr>
      </w:pPr>
      <w:r>
        <w:rPr>
          <w:i/>
          <w:iCs/>
        </w:rPr>
        <w:t>D’(3,2) = 3</w:t>
      </w:r>
      <w:r>
        <w:rPr>
          <w:i/>
          <w:iCs/>
          <w:vertAlign w:val="superscript"/>
        </w:rPr>
        <w:t>2</w:t>
      </w:r>
      <w:r>
        <w:rPr>
          <w:i/>
          <w:iCs/>
        </w:rPr>
        <w:t xml:space="preserve"> = 9</w:t>
      </w:r>
    </w:p>
    <w:p w14:paraId="5F379CBD" w14:textId="77777777" w:rsidR="004A5E71" w:rsidRDefault="004A5E71">
      <w:pPr>
        <w:jc w:val="both"/>
      </w:pPr>
    </w:p>
    <w:p w14:paraId="7384EC0D" w14:textId="77777777" w:rsidR="004A5E71" w:rsidRDefault="00000000">
      <w:pPr>
        <w:jc w:val="both"/>
      </w:pPr>
      <w:r>
        <w:t>Di seguito viene riportata la tabella di decisione dell’algoritmo per il calcolo del PxI, con i 9 valori possibili derivanti dalle disposizioni con ripetizione dei 3 valori possibili del P e dei 3 valori possibili di I.</w:t>
      </w:r>
    </w:p>
    <w:p w14:paraId="4D60B66B" w14:textId="77777777" w:rsidR="004A5E71" w:rsidRDefault="004A5E71">
      <w:pPr>
        <w:jc w:val="both"/>
        <w:rPr>
          <w:rFonts w:ascii="Arial" w:hAnsi="Arial"/>
        </w:rPr>
      </w:pPr>
    </w:p>
    <w:tbl>
      <w:tblPr>
        <w:tblW w:w="5000" w:type="pct"/>
        <w:tblLayout w:type="fixed"/>
        <w:tblCellMar>
          <w:left w:w="0" w:type="dxa"/>
          <w:right w:w="0" w:type="dxa"/>
        </w:tblCellMar>
        <w:tblLook w:val="04A0" w:firstRow="1" w:lastRow="0" w:firstColumn="1" w:lastColumn="0" w:noHBand="0" w:noVBand="1"/>
      </w:tblPr>
      <w:tblGrid>
        <w:gridCol w:w="3324"/>
        <w:gridCol w:w="3324"/>
        <w:gridCol w:w="3324"/>
      </w:tblGrid>
      <w:tr w:rsidR="004A5E71" w14:paraId="58E4EA4A" w14:textId="77777777">
        <w:tc>
          <w:tcPr>
            <w:tcW w:w="3324" w:type="dxa"/>
            <w:shd w:val="clear" w:color="auto" w:fill="000000"/>
          </w:tcPr>
          <w:p w14:paraId="1242FEEA" w14:textId="77777777" w:rsidR="004A5E71" w:rsidRDefault="00000000">
            <w:pPr>
              <w:pStyle w:val="Titolotabella"/>
            </w:pPr>
            <w:r>
              <w:rPr>
                <w:color w:val="83CAFF"/>
              </w:rPr>
              <w:t>P</w:t>
            </w:r>
          </w:p>
        </w:tc>
        <w:tc>
          <w:tcPr>
            <w:tcW w:w="3324" w:type="dxa"/>
            <w:shd w:val="clear" w:color="auto" w:fill="000000"/>
          </w:tcPr>
          <w:p w14:paraId="2F3A1AE5" w14:textId="77777777" w:rsidR="004A5E71" w:rsidRDefault="00000000">
            <w:pPr>
              <w:pStyle w:val="Titolotabella"/>
            </w:pPr>
            <w:r>
              <w:rPr>
                <w:color w:val="83CAFF"/>
              </w:rPr>
              <w:t>I</w:t>
            </w:r>
          </w:p>
        </w:tc>
        <w:tc>
          <w:tcPr>
            <w:tcW w:w="3324" w:type="dxa"/>
            <w:shd w:val="clear" w:color="auto" w:fill="000000"/>
          </w:tcPr>
          <w:p w14:paraId="63268C65" w14:textId="77777777" w:rsidR="004A5E71" w:rsidRDefault="00000000">
            <w:pPr>
              <w:pStyle w:val="Titolotabella"/>
            </w:pPr>
            <w:r>
              <w:rPr>
                <w:color w:val="83CAFF"/>
              </w:rPr>
              <w:t>P x I</w:t>
            </w:r>
          </w:p>
        </w:tc>
      </w:tr>
      <w:tr w:rsidR="004A5E71" w14:paraId="7E2F302D" w14:textId="77777777">
        <w:trPr>
          <w:trHeight w:hRule="exact" w:val="454"/>
        </w:trPr>
        <w:tc>
          <w:tcPr>
            <w:tcW w:w="3324" w:type="dxa"/>
            <w:shd w:val="clear" w:color="auto" w:fill="C5000B"/>
            <w:vAlign w:val="center"/>
          </w:tcPr>
          <w:p w14:paraId="60FCEC6D" w14:textId="77777777" w:rsidR="004A5E71" w:rsidRDefault="00000000">
            <w:pPr>
              <w:pStyle w:val="Contenutotabella"/>
              <w:jc w:val="center"/>
            </w:pPr>
            <w:r>
              <w:rPr>
                <w:rFonts w:ascii="Ubuntu Mono" w:hAnsi="Ubuntu Mono"/>
                <w:color w:val="000000"/>
              </w:rPr>
              <w:t>ALTO</w:t>
            </w:r>
          </w:p>
        </w:tc>
        <w:tc>
          <w:tcPr>
            <w:tcW w:w="3324" w:type="dxa"/>
            <w:shd w:val="clear" w:color="auto" w:fill="C5000B"/>
            <w:vAlign w:val="center"/>
          </w:tcPr>
          <w:p w14:paraId="6206FFBE" w14:textId="77777777" w:rsidR="004A5E71" w:rsidRDefault="00000000">
            <w:pPr>
              <w:pStyle w:val="Contenutotabella"/>
              <w:jc w:val="center"/>
            </w:pPr>
            <w:r>
              <w:rPr>
                <w:rFonts w:ascii="Ubuntu Mono" w:hAnsi="Ubuntu Mono"/>
                <w:color w:val="000000"/>
              </w:rPr>
              <w:t>ALTO</w:t>
            </w:r>
          </w:p>
        </w:tc>
        <w:tc>
          <w:tcPr>
            <w:tcW w:w="3324" w:type="dxa"/>
            <w:tcBorders>
              <w:top w:val="single" w:sz="2" w:space="0" w:color="000000"/>
              <w:left w:val="single" w:sz="2" w:space="0" w:color="000000"/>
              <w:bottom w:val="single" w:sz="2" w:space="0" w:color="000000"/>
              <w:right w:val="single" w:sz="2" w:space="0" w:color="000000"/>
            </w:tcBorders>
            <w:shd w:val="clear" w:color="auto" w:fill="FF420E"/>
            <w:tcMar>
              <w:top w:w="28" w:type="dxa"/>
              <w:left w:w="28" w:type="dxa"/>
              <w:bottom w:w="28" w:type="dxa"/>
              <w:right w:w="28" w:type="dxa"/>
            </w:tcMar>
            <w:vAlign w:val="center"/>
          </w:tcPr>
          <w:p w14:paraId="418DF650" w14:textId="77777777" w:rsidR="004A5E71" w:rsidRDefault="00000000">
            <w:pPr>
              <w:pStyle w:val="Contenutotabella"/>
              <w:jc w:val="center"/>
            </w:pPr>
            <w:r>
              <w:rPr>
                <w:rFonts w:ascii="Ubuntu Mono" w:hAnsi="Ubuntu Mono"/>
                <w:color w:val="000000"/>
                <w:shd w:val="clear" w:color="auto" w:fill="FFFF00"/>
              </w:rPr>
              <w:t>ALTISSIMO</w:t>
            </w:r>
          </w:p>
        </w:tc>
      </w:tr>
      <w:tr w:rsidR="004A5E71" w14:paraId="283BB9CE" w14:textId="77777777">
        <w:trPr>
          <w:trHeight w:hRule="exact" w:val="454"/>
        </w:trPr>
        <w:tc>
          <w:tcPr>
            <w:tcW w:w="3324" w:type="dxa"/>
            <w:shd w:val="clear" w:color="auto" w:fill="C5000B"/>
            <w:vAlign w:val="center"/>
          </w:tcPr>
          <w:p w14:paraId="73583BBC" w14:textId="77777777" w:rsidR="004A5E71" w:rsidRDefault="00000000">
            <w:pPr>
              <w:pStyle w:val="Contenutotabella"/>
              <w:jc w:val="center"/>
            </w:pPr>
            <w:r>
              <w:rPr>
                <w:rFonts w:ascii="Ubuntu Mono" w:hAnsi="Ubuntu Mono"/>
                <w:color w:val="000000"/>
              </w:rPr>
              <w:t>ALTO</w:t>
            </w:r>
          </w:p>
        </w:tc>
        <w:tc>
          <w:tcPr>
            <w:tcW w:w="3324" w:type="dxa"/>
            <w:shd w:val="clear" w:color="auto" w:fill="FFD320"/>
            <w:vAlign w:val="center"/>
          </w:tcPr>
          <w:p w14:paraId="1AF89236" w14:textId="77777777" w:rsidR="004A5E71" w:rsidRDefault="00000000">
            <w:pPr>
              <w:pStyle w:val="Contenutotabella"/>
              <w:jc w:val="center"/>
            </w:pPr>
            <w:r>
              <w:rPr>
                <w:rFonts w:ascii="Ubuntu Mono" w:hAnsi="Ubuntu Mono"/>
                <w:color w:val="000000"/>
              </w:rPr>
              <w:t>MEDIO</w:t>
            </w:r>
          </w:p>
        </w:tc>
        <w:tc>
          <w:tcPr>
            <w:tcW w:w="3324" w:type="dxa"/>
            <w:shd w:val="clear" w:color="auto" w:fill="C5000B"/>
            <w:vAlign w:val="center"/>
          </w:tcPr>
          <w:p w14:paraId="4D0DDF48" w14:textId="77777777" w:rsidR="004A5E71" w:rsidRDefault="00000000">
            <w:pPr>
              <w:pStyle w:val="Contenutotabella"/>
              <w:jc w:val="center"/>
            </w:pPr>
            <w:r>
              <w:rPr>
                <w:rFonts w:ascii="Ubuntu Mono" w:hAnsi="Ubuntu Mono"/>
                <w:color w:val="000000"/>
              </w:rPr>
              <w:t>ALTO</w:t>
            </w:r>
          </w:p>
        </w:tc>
      </w:tr>
      <w:tr w:rsidR="004A5E71" w14:paraId="404B6780" w14:textId="77777777">
        <w:trPr>
          <w:trHeight w:hRule="exact" w:val="454"/>
        </w:trPr>
        <w:tc>
          <w:tcPr>
            <w:tcW w:w="3324" w:type="dxa"/>
            <w:shd w:val="clear" w:color="auto" w:fill="C5000B"/>
            <w:vAlign w:val="center"/>
          </w:tcPr>
          <w:p w14:paraId="1653D5DA" w14:textId="77777777" w:rsidR="004A5E71" w:rsidRDefault="00000000">
            <w:pPr>
              <w:pStyle w:val="Contenutotabella"/>
              <w:jc w:val="center"/>
            </w:pPr>
            <w:r>
              <w:rPr>
                <w:rFonts w:ascii="Ubuntu Mono" w:hAnsi="Ubuntu Mono"/>
                <w:color w:val="000000"/>
              </w:rPr>
              <w:t>ALTO</w:t>
            </w:r>
          </w:p>
        </w:tc>
        <w:tc>
          <w:tcPr>
            <w:tcW w:w="3324" w:type="dxa"/>
            <w:shd w:val="clear" w:color="auto" w:fill="579D1C"/>
            <w:vAlign w:val="center"/>
          </w:tcPr>
          <w:p w14:paraId="293FC0A6" w14:textId="77777777" w:rsidR="004A5E71" w:rsidRDefault="00000000">
            <w:pPr>
              <w:pStyle w:val="Contenutotabella"/>
              <w:jc w:val="center"/>
            </w:pPr>
            <w:r>
              <w:rPr>
                <w:rFonts w:ascii="Ubuntu Mono" w:hAnsi="Ubuntu Mono"/>
                <w:color w:val="000000"/>
              </w:rPr>
              <w:t>BASSO</w:t>
            </w:r>
          </w:p>
        </w:tc>
        <w:tc>
          <w:tcPr>
            <w:tcW w:w="3324" w:type="dxa"/>
            <w:shd w:val="clear" w:color="auto" w:fill="FFD320"/>
            <w:vAlign w:val="center"/>
          </w:tcPr>
          <w:p w14:paraId="0DCE597A" w14:textId="77777777" w:rsidR="004A5E71" w:rsidRDefault="00000000">
            <w:pPr>
              <w:pStyle w:val="Contenutotabella"/>
              <w:jc w:val="center"/>
            </w:pPr>
            <w:r>
              <w:rPr>
                <w:rFonts w:ascii="Ubuntu Mono" w:hAnsi="Ubuntu Mono"/>
                <w:color w:val="000000"/>
              </w:rPr>
              <w:t>MEDIO</w:t>
            </w:r>
          </w:p>
        </w:tc>
      </w:tr>
      <w:tr w:rsidR="004A5E71" w14:paraId="6332420C" w14:textId="77777777">
        <w:trPr>
          <w:trHeight w:hRule="exact" w:val="454"/>
        </w:trPr>
        <w:tc>
          <w:tcPr>
            <w:tcW w:w="3324" w:type="dxa"/>
            <w:shd w:val="clear" w:color="auto" w:fill="FFD320"/>
            <w:vAlign w:val="center"/>
          </w:tcPr>
          <w:p w14:paraId="27CE6C99" w14:textId="77777777" w:rsidR="004A5E71" w:rsidRDefault="00000000">
            <w:pPr>
              <w:pStyle w:val="Contenutotabella"/>
              <w:jc w:val="center"/>
            </w:pPr>
            <w:r>
              <w:rPr>
                <w:rFonts w:ascii="Ubuntu Mono" w:hAnsi="Ubuntu Mono"/>
                <w:color w:val="000000"/>
              </w:rPr>
              <w:t>MEDIO</w:t>
            </w:r>
          </w:p>
        </w:tc>
        <w:tc>
          <w:tcPr>
            <w:tcW w:w="3324" w:type="dxa"/>
            <w:shd w:val="clear" w:color="auto" w:fill="C5000B"/>
            <w:vAlign w:val="center"/>
          </w:tcPr>
          <w:p w14:paraId="3528EDEB" w14:textId="77777777" w:rsidR="004A5E71" w:rsidRDefault="00000000">
            <w:pPr>
              <w:pStyle w:val="Contenutotabella"/>
              <w:jc w:val="center"/>
            </w:pPr>
            <w:r>
              <w:rPr>
                <w:rFonts w:ascii="Ubuntu Mono" w:hAnsi="Ubuntu Mono"/>
                <w:color w:val="000000"/>
              </w:rPr>
              <w:t>ALTO</w:t>
            </w:r>
          </w:p>
        </w:tc>
        <w:tc>
          <w:tcPr>
            <w:tcW w:w="3324" w:type="dxa"/>
            <w:shd w:val="clear" w:color="auto" w:fill="C5000B"/>
            <w:vAlign w:val="center"/>
          </w:tcPr>
          <w:p w14:paraId="7E3C1D05" w14:textId="77777777" w:rsidR="004A5E71" w:rsidRDefault="00000000">
            <w:pPr>
              <w:pStyle w:val="Contenutotabella"/>
              <w:jc w:val="center"/>
            </w:pPr>
            <w:r>
              <w:rPr>
                <w:rFonts w:ascii="Ubuntu Mono" w:hAnsi="Ubuntu Mono"/>
                <w:color w:val="000000"/>
              </w:rPr>
              <w:t>ALTO</w:t>
            </w:r>
          </w:p>
        </w:tc>
      </w:tr>
      <w:tr w:rsidR="004A5E71" w14:paraId="110D51DF" w14:textId="77777777">
        <w:trPr>
          <w:trHeight w:hRule="exact" w:val="454"/>
        </w:trPr>
        <w:tc>
          <w:tcPr>
            <w:tcW w:w="3324" w:type="dxa"/>
            <w:shd w:val="clear" w:color="auto" w:fill="FFD320"/>
            <w:vAlign w:val="center"/>
          </w:tcPr>
          <w:p w14:paraId="1A1CC2AB" w14:textId="77777777" w:rsidR="004A5E71" w:rsidRDefault="00000000">
            <w:pPr>
              <w:pStyle w:val="Contenutotabella"/>
              <w:jc w:val="center"/>
            </w:pPr>
            <w:r>
              <w:rPr>
                <w:rFonts w:ascii="Ubuntu Mono" w:hAnsi="Ubuntu Mono"/>
                <w:color w:val="000000"/>
              </w:rPr>
              <w:t>MEDIO</w:t>
            </w:r>
          </w:p>
        </w:tc>
        <w:tc>
          <w:tcPr>
            <w:tcW w:w="3324" w:type="dxa"/>
            <w:shd w:val="clear" w:color="auto" w:fill="FFD320"/>
            <w:vAlign w:val="center"/>
          </w:tcPr>
          <w:p w14:paraId="5C64DAB5" w14:textId="77777777" w:rsidR="004A5E71" w:rsidRDefault="00000000">
            <w:pPr>
              <w:pStyle w:val="Contenutotabella"/>
              <w:jc w:val="center"/>
            </w:pPr>
            <w:r>
              <w:rPr>
                <w:rFonts w:ascii="Ubuntu Mono" w:hAnsi="Ubuntu Mono"/>
                <w:color w:val="000000"/>
              </w:rPr>
              <w:t>MEDIO</w:t>
            </w:r>
          </w:p>
        </w:tc>
        <w:tc>
          <w:tcPr>
            <w:tcW w:w="3324" w:type="dxa"/>
            <w:shd w:val="clear" w:color="auto" w:fill="FFD320"/>
            <w:vAlign w:val="center"/>
          </w:tcPr>
          <w:p w14:paraId="242741A0" w14:textId="77777777" w:rsidR="004A5E71" w:rsidRDefault="00000000">
            <w:pPr>
              <w:pStyle w:val="Contenutotabella"/>
              <w:jc w:val="center"/>
            </w:pPr>
            <w:r>
              <w:rPr>
                <w:rFonts w:ascii="Ubuntu Mono" w:hAnsi="Ubuntu Mono"/>
                <w:color w:val="000000"/>
              </w:rPr>
              <w:t>MEDIO</w:t>
            </w:r>
          </w:p>
        </w:tc>
      </w:tr>
      <w:tr w:rsidR="004A5E71" w14:paraId="7863C74A" w14:textId="77777777">
        <w:trPr>
          <w:trHeight w:hRule="exact" w:val="454"/>
        </w:trPr>
        <w:tc>
          <w:tcPr>
            <w:tcW w:w="3324" w:type="dxa"/>
            <w:shd w:val="clear" w:color="auto" w:fill="FFD320"/>
            <w:vAlign w:val="center"/>
          </w:tcPr>
          <w:p w14:paraId="470A9B13" w14:textId="77777777" w:rsidR="004A5E71" w:rsidRDefault="00000000">
            <w:pPr>
              <w:pStyle w:val="Contenutotabella"/>
              <w:jc w:val="center"/>
            </w:pPr>
            <w:r>
              <w:rPr>
                <w:rFonts w:ascii="Ubuntu Mono" w:hAnsi="Ubuntu Mono"/>
                <w:color w:val="000000"/>
              </w:rPr>
              <w:t>MEDIO</w:t>
            </w:r>
          </w:p>
        </w:tc>
        <w:tc>
          <w:tcPr>
            <w:tcW w:w="3324" w:type="dxa"/>
            <w:shd w:val="clear" w:color="auto" w:fill="579D1C"/>
            <w:vAlign w:val="center"/>
          </w:tcPr>
          <w:p w14:paraId="7CEBF12E" w14:textId="77777777" w:rsidR="004A5E71" w:rsidRDefault="00000000">
            <w:pPr>
              <w:pStyle w:val="Contenutotabella"/>
              <w:jc w:val="center"/>
            </w:pPr>
            <w:r>
              <w:rPr>
                <w:rFonts w:ascii="Ubuntu Mono" w:hAnsi="Ubuntu Mono"/>
                <w:color w:val="000000"/>
              </w:rPr>
              <w:t>BASSO</w:t>
            </w:r>
          </w:p>
        </w:tc>
        <w:tc>
          <w:tcPr>
            <w:tcW w:w="3324" w:type="dxa"/>
            <w:shd w:val="clear" w:color="auto" w:fill="579D1C"/>
            <w:vAlign w:val="center"/>
          </w:tcPr>
          <w:p w14:paraId="02906448" w14:textId="77777777" w:rsidR="004A5E71" w:rsidRDefault="00000000">
            <w:pPr>
              <w:pStyle w:val="Contenutotabella"/>
              <w:jc w:val="center"/>
            </w:pPr>
            <w:r>
              <w:rPr>
                <w:rFonts w:ascii="Ubuntu Mono" w:hAnsi="Ubuntu Mono"/>
                <w:color w:val="000000"/>
              </w:rPr>
              <w:t>BASSO</w:t>
            </w:r>
          </w:p>
        </w:tc>
      </w:tr>
      <w:tr w:rsidR="004A5E71" w14:paraId="626DEF5B" w14:textId="77777777">
        <w:trPr>
          <w:trHeight w:hRule="exact" w:val="454"/>
        </w:trPr>
        <w:tc>
          <w:tcPr>
            <w:tcW w:w="3324" w:type="dxa"/>
            <w:shd w:val="clear" w:color="auto" w:fill="579D1C"/>
            <w:vAlign w:val="center"/>
          </w:tcPr>
          <w:p w14:paraId="26E15760" w14:textId="77777777" w:rsidR="004A5E71" w:rsidRDefault="00000000">
            <w:pPr>
              <w:pStyle w:val="Contenutotabella"/>
              <w:jc w:val="center"/>
            </w:pPr>
            <w:r>
              <w:rPr>
                <w:rFonts w:ascii="Ubuntu Mono" w:hAnsi="Ubuntu Mono"/>
                <w:color w:val="000000"/>
              </w:rPr>
              <w:t>BASSO</w:t>
            </w:r>
          </w:p>
        </w:tc>
        <w:tc>
          <w:tcPr>
            <w:tcW w:w="3324" w:type="dxa"/>
            <w:shd w:val="clear" w:color="auto" w:fill="C5000B"/>
            <w:vAlign w:val="center"/>
          </w:tcPr>
          <w:p w14:paraId="2DE1C13D" w14:textId="77777777" w:rsidR="004A5E71" w:rsidRDefault="00000000">
            <w:pPr>
              <w:pStyle w:val="Contenutotabella"/>
              <w:jc w:val="center"/>
            </w:pPr>
            <w:r>
              <w:rPr>
                <w:rFonts w:ascii="Ubuntu Mono" w:hAnsi="Ubuntu Mono"/>
                <w:color w:val="000000"/>
              </w:rPr>
              <w:t>ALTO</w:t>
            </w:r>
          </w:p>
        </w:tc>
        <w:tc>
          <w:tcPr>
            <w:tcW w:w="3324" w:type="dxa"/>
            <w:shd w:val="clear" w:color="auto" w:fill="FFD320"/>
            <w:vAlign w:val="center"/>
          </w:tcPr>
          <w:p w14:paraId="48BEFFF3" w14:textId="77777777" w:rsidR="004A5E71" w:rsidRDefault="00000000">
            <w:pPr>
              <w:pStyle w:val="Contenutotabella"/>
              <w:jc w:val="center"/>
            </w:pPr>
            <w:r>
              <w:rPr>
                <w:rFonts w:ascii="Ubuntu Mono" w:hAnsi="Ubuntu Mono"/>
                <w:color w:val="000000"/>
              </w:rPr>
              <w:t>MEDIO</w:t>
            </w:r>
          </w:p>
        </w:tc>
      </w:tr>
      <w:tr w:rsidR="004A5E71" w14:paraId="4FE79AC7" w14:textId="77777777">
        <w:trPr>
          <w:trHeight w:hRule="exact" w:val="454"/>
        </w:trPr>
        <w:tc>
          <w:tcPr>
            <w:tcW w:w="3324" w:type="dxa"/>
            <w:shd w:val="clear" w:color="auto" w:fill="579D1C"/>
            <w:vAlign w:val="center"/>
          </w:tcPr>
          <w:p w14:paraId="2E846D59" w14:textId="77777777" w:rsidR="004A5E71" w:rsidRDefault="00000000">
            <w:pPr>
              <w:pStyle w:val="Contenutotabella"/>
              <w:jc w:val="center"/>
            </w:pPr>
            <w:r>
              <w:rPr>
                <w:rFonts w:ascii="Ubuntu Mono" w:hAnsi="Ubuntu Mono"/>
                <w:color w:val="000000"/>
              </w:rPr>
              <w:t>BASSO</w:t>
            </w:r>
          </w:p>
        </w:tc>
        <w:tc>
          <w:tcPr>
            <w:tcW w:w="3324" w:type="dxa"/>
            <w:shd w:val="clear" w:color="auto" w:fill="FFD320"/>
            <w:vAlign w:val="center"/>
          </w:tcPr>
          <w:p w14:paraId="2963A967" w14:textId="77777777" w:rsidR="004A5E71" w:rsidRDefault="00000000">
            <w:pPr>
              <w:pStyle w:val="Contenutotabella"/>
              <w:jc w:val="center"/>
            </w:pPr>
            <w:r>
              <w:rPr>
                <w:rFonts w:ascii="Ubuntu Mono" w:hAnsi="Ubuntu Mono"/>
                <w:color w:val="000000"/>
              </w:rPr>
              <w:t>MEDIO</w:t>
            </w:r>
          </w:p>
        </w:tc>
        <w:tc>
          <w:tcPr>
            <w:tcW w:w="3324" w:type="dxa"/>
            <w:shd w:val="clear" w:color="auto" w:fill="579D1C"/>
            <w:vAlign w:val="center"/>
          </w:tcPr>
          <w:p w14:paraId="6F66A57D" w14:textId="77777777" w:rsidR="004A5E71" w:rsidRDefault="00000000">
            <w:pPr>
              <w:pStyle w:val="Contenutotabella"/>
              <w:jc w:val="center"/>
            </w:pPr>
            <w:r>
              <w:rPr>
                <w:rFonts w:ascii="Ubuntu Mono" w:hAnsi="Ubuntu Mono"/>
                <w:color w:val="000000"/>
              </w:rPr>
              <w:t>BASSO</w:t>
            </w:r>
          </w:p>
        </w:tc>
      </w:tr>
      <w:tr w:rsidR="004A5E71" w14:paraId="06CF9343" w14:textId="77777777">
        <w:trPr>
          <w:trHeight w:hRule="exact" w:val="454"/>
        </w:trPr>
        <w:tc>
          <w:tcPr>
            <w:tcW w:w="3324" w:type="dxa"/>
            <w:tcBorders>
              <w:bottom w:val="single" w:sz="6" w:space="0" w:color="000000"/>
            </w:tcBorders>
            <w:shd w:val="clear" w:color="auto" w:fill="579D1C"/>
            <w:vAlign w:val="center"/>
          </w:tcPr>
          <w:p w14:paraId="0329B391" w14:textId="77777777" w:rsidR="004A5E71" w:rsidRDefault="00000000">
            <w:pPr>
              <w:pStyle w:val="Contenutotabella"/>
              <w:jc w:val="center"/>
            </w:pPr>
            <w:r>
              <w:rPr>
                <w:rFonts w:ascii="Ubuntu Mono" w:hAnsi="Ubuntu Mono"/>
                <w:color w:val="000000"/>
              </w:rPr>
              <w:t>BASSO</w:t>
            </w:r>
          </w:p>
        </w:tc>
        <w:tc>
          <w:tcPr>
            <w:tcW w:w="3324" w:type="dxa"/>
            <w:shd w:val="clear" w:color="auto" w:fill="579D1C"/>
            <w:vAlign w:val="center"/>
          </w:tcPr>
          <w:p w14:paraId="71DA6B09" w14:textId="77777777" w:rsidR="004A5E71" w:rsidRDefault="00000000">
            <w:pPr>
              <w:pStyle w:val="Contenutotabella"/>
              <w:jc w:val="center"/>
            </w:pPr>
            <w:r>
              <w:rPr>
                <w:rFonts w:ascii="Ubuntu Mono" w:hAnsi="Ubuntu Mono"/>
                <w:color w:val="000000"/>
              </w:rPr>
              <w:t>BASSO</w:t>
            </w:r>
          </w:p>
        </w:tc>
        <w:tc>
          <w:tcPr>
            <w:tcW w:w="3324" w:type="dxa"/>
            <w:tcBorders>
              <w:bottom w:val="single" w:sz="6" w:space="0" w:color="000000"/>
            </w:tcBorders>
            <w:shd w:val="clear" w:color="auto" w:fill="AECF00"/>
            <w:vAlign w:val="center"/>
          </w:tcPr>
          <w:p w14:paraId="63491C4D" w14:textId="77777777" w:rsidR="004A5E71" w:rsidRDefault="00000000">
            <w:pPr>
              <w:pStyle w:val="Contenutotabella"/>
              <w:jc w:val="center"/>
            </w:pPr>
            <w:r>
              <w:rPr>
                <w:rFonts w:ascii="Ubuntu Mono" w:hAnsi="Ubuntu Mono"/>
                <w:color w:val="FFF0F5"/>
                <w:shd w:val="clear" w:color="auto" w:fill="579D1C"/>
              </w:rPr>
              <w:t>MINIMO</w:t>
            </w:r>
          </w:p>
        </w:tc>
      </w:tr>
    </w:tbl>
    <w:p w14:paraId="64512A49" w14:textId="77777777" w:rsidR="004A5E71" w:rsidRDefault="004A5E71">
      <w:pPr>
        <w:jc w:val="both"/>
        <w:rPr>
          <w:rFonts w:ascii="Arial" w:hAnsi="Arial"/>
        </w:rPr>
      </w:pPr>
    </w:p>
    <w:p w14:paraId="18D00E29" w14:textId="77777777" w:rsidR="004A5E71" w:rsidRDefault="004A5E71">
      <w:pPr>
        <w:spacing w:line="276" w:lineRule="auto"/>
        <w:jc w:val="both"/>
      </w:pPr>
    </w:p>
    <w:p w14:paraId="00BBF3FE" w14:textId="77777777" w:rsidR="004A5E71" w:rsidRDefault="00000000">
      <w:pPr>
        <w:spacing w:line="276" w:lineRule="auto"/>
        <w:jc w:val="both"/>
      </w:pPr>
      <w:r>
        <w:t xml:space="preserve">Siccome abbiamo visto che su uno stesso processo possono essere effettuate più interviste, come è possibile assumere che i risultati dei vari indicatori siano univoci per il singolo processo? </w:t>
      </w:r>
    </w:p>
    <w:p w14:paraId="458C1A7C" w14:textId="77777777" w:rsidR="004A5E71" w:rsidRDefault="004A5E71">
      <w:pPr>
        <w:spacing w:line="276" w:lineRule="auto"/>
        <w:jc w:val="both"/>
      </w:pPr>
    </w:p>
    <w:p w14:paraId="2AE0DE44" w14:textId="77777777" w:rsidR="004A5E71" w:rsidRDefault="00000000">
      <w:pPr>
        <w:spacing w:line="276" w:lineRule="auto"/>
        <w:jc w:val="both"/>
      </w:pPr>
      <w:r>
        <w:t xml:space="preserve">In base a quanto analizzato finora, siamo consapevoli che un processo potrebbe essere in carico a più strutture e ciò potrebbe portare a più interviste distinte che investigano lo stesso processo. </w:t>
      </w:r>
    </w:p>
    <w:p w14:paraId="0FBBA621" w14:textId="77777777" w:rsidR="004A5E71" w:rsidRDefault="00000000">
      <w:pPr>
        <w:spacing w:line="276" w:lineRule="auto"/>
        <w:jc w:val="both"/>
      </w:pPr>
      <w:r>
        <w:t>Ora, potrebbe accadere che in un’intervista relativa al processo 1 effettuata con la struttura A il valore di un indicatore, p.es. P1, risulti ALTO mentre in un’altra intervista, relativa sempre al processo 1, ma effettuata stavolta con la struttura B, il valore dell’indicatore P1 risulti MEDIO (o anche BASSO)...</w:t>
      </w:r>
    </w:p>
    <w:p w14:paraId="2CE10825" w14:textId="77777777" w:rsidR="004A5E71" w:rsidRDefault="00000000">
      <w:pPr>
        <w:spacing w:line="276" w:lineRule="auto"/>
        <w:jc w:val="both"/>
      </w:pPr>
      <w:r>
        <w:t>Siccome questo può accadere – ed è perfettamente plausibile che accada – in questo caso, si adotta, come accennato in precedenza, l’algoritmo “In dubio pro peior” (nel dubbio si sceglie il caso peggiore, ovvero il valore di rischio più alto); quindi, nell’esempio, si considera che il valore complessivo di P1 per il processo 1 è ALTO (non si effettua una ponderazione ma si prende il valore di rischio più elevato).</w:t>
      </w:r>
    </w:p>
    <w:p w14:paraId="50024A35" w14:textId="77777777" w:rsidR="004A5E71" w:rsidRDefault="004A5E71">
      <w:pPr>
        <w:spacing w:line="276" w:lineRule="auto"/>
        <w:jc w:val="both"/>
      </w:pPr>
    </w:p>
    <w:p w14:paraId="02E5BA22" w14:textId="77777777" w:rsidR="004A5E71" w:rsidRDefault="00000000">
      <w:pPr>
        <w:spacing w:line="276" w:lineRule="auto"/>
        <w:jc w:val="both"/>
      </w:pPr>
      <w:r>
        <w:t xml:space="preserve">Più sotto viene riportato il diagramma di flusso dell’algoritmo adottato in caso di risultati contrastanti </w:t>
      </w:r>
      <w:r>
        <w:rPr>
          <w:i/>
          <w:iCs/>
        </w:rPr>
        <w:t>per uno stesso processo</w:t>
      </w:r>
      <w:r>
        <w:t xml:space="preserve"> attraverso varie interviste (risultati contrastanti da un’intervista all’altra). </w:t>
      </w:r>
    </w:p>
    <w:p w14:paraId="42226CE3" w14:textId="77777777" w:rsidR="004A5E71" w:rsidRDefault="004A5E71">
      <w:pPr>
        <w:spacing w:line="276" w:lineRule="auto"/>
        <w:jc w:val="both"/>
      </w:pPr>
    </w:p>
    <w:p w14:paraId="3DB825B2" w14:textId="77777777" w:rsidR="004A5E71" w:rsidRDefault="00000000">
      <w:pPr>
        <w:jc w:val="both"/>
        <w:rPr>
          <w:rFonts w:ascii="Arial" w:hAnsi="Arial"/>
        </w:rPr>
      </w:pPr>
      <w:r>
        <w:rPr>
          <w:rFonts w:ascii="Arial" w:hAnsi="Arial"/>
          <w:noProof/>
        </w:rPr>
        <w:lastRenderedPageBreak/>
        <w:drawing>
          <wp:anchor distT="0" distB="0" distL="0" distR="0" simplePos="0" relativeHeight="56" behindDoc="0" locked="0" layoutInCell="0" allowOverlap="1" wp14:anchorId="5D6722C9" wp14:editId="58AE6BF6">
            <wp:simplePos x="0" y="0"/>
            <wp:positionH relativeFrom="column">
              <wp:align>center</wp:align>
            </wp:positionH>
            <wp:positionV relativeFrom="paragraph">
              <wp:posOffset>635</wp:posOffset>
            </wp:positionV>
            <wp:extent cx="6332220" cy="7895590"/>
            <wp:effectExtent l="0" t="0" r="0" b="0"/>
            <wp:wrapSquare wrapText="largest"/>
            <wp:docPr id="31" name="Immagin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24"/>
                    <pic:cNvPicPr>
                      <a:picLocks noChangeAspect="1" noChangeArrowheads="1"/>
                    </pic:cNvPicPr>
                  </pic:nvPicPr>
                  <pic:blipFill>
                    <a:blip r:embed="rId22"/>
                    <a:stretch>
                      <a:fillRect/>
                    </a:stretch>
                  </pic:blipFill>
                  <pic:spPr bwMode="auto">
                    <a:xfrm>
                      <a:off x="0" y="0"/>
                      <a:ext cx="6332220" cy="7895590"/>
                    </a:xfrm>
                    <a:prstGeom prst="rect">
                      <a:avLst/>
                    </a:prstGeom>
                  </pic:spPr>
                </pic:pic>
              </a:graphicData>
            </a:graphic>
          </wp:anchor>
        </w:drawing>
      </w:r>
    </w:p>
    <w:p w14:paraId="5C8AF75A" w14:textId="77777777" w:rsidR="004A5E71" w:rsidRDefault="004A5E71">
      <w:pPr>
        <w:jc w:val="both"/>
        <w:rPr>
          <w:rFonts w:ascii="Arial" w:hAnsi="Arial"/>
        </w:rPr>
      </w:pPr>
    </w:p>
    <w:p w14:paraId="5A4021CB" w14:textId="77777777" w:rsidR="004A5E71" w:rsidRDefault="004A5E71">
      <w:pPr>
        <w:jc w:val="both"/>
        <w:rPr>
          <w:rFonts w:ascii="Arial" w:hAnsi="Arial"/>
        </w:rPr>
      </w:pPr>
    </w:p>
    <w:p w14:paraId="695D4A60" w14:textId="77777777" w:rsidR="004A5E71" w:rsidRDefault="00000000">
      <w:pPr>
        <w:pStyle w:val="Titolo2"/>
        <w:numPr>
          <w:ilvl w:val="2"/>
          <w:numId w:val="2"/>
        </w:numPr>
      </w:pPr>
      <w:bookmarkStart w:id="15" w:name="_toc1250"/>
      <w:bookmarkStart w:id="16" w:name="_Toc234929629"/>
      <w:bookmarkEnd w:id="15"/>
      <w:r>
        <w:t>LE MISURE</w:t>
      </w:r>
      <w:bookmarkEnd w:id="16"/>
      <w:r>
        <w:t xml:space="preserve"> </w:t>
      </w:r>
    </w:p>
    <w:p w14:paraId="3AFB38B7" w14:textId="77777777" w:rsidR="004A5E71" w:rsidRDefault="004A5E71">
      <w:pPr>
        <w:pStyle w:val="Titolo2"/>
        <w:rPr>
          <w:rFonts w:eastAsia="NSimSun"/>
          <w:sz w:val="24"/>
          <w:szCs w:val="24"/>
        </w:rPr>
      </w:pPr>
    </w:p>
    <w:p w14:paraId="52BB9747" w14:textId="77777777" w:rsidR="004A5E71" w:rsidRDefault="00000000">
      <w:pPr>
        <w:spacing w:line="276" w:lineRule="auto"/>
        <w:jc w:val="both"/>
      </w:pPr>
      <w:r>
        <w:t xml:space="preserve">Una buona procedura di gestione del rischio corruttivo prevede non solo l’individuazione delle strutture e dei processi organizzativi maggiormente esposti al rischio corruttivo – che di per sé è già un buon risultato – ma è anche in grado di suggerire la messa in atto di una serie di misure </w:t>
      </w:r>
      <w:r>
        <w:rPr>
          <w:i/>
          <w:iCs/>
        </w:rPr>
        <w:t>ad hoc</w:t>
      </w:r>
      <w:r>
        <w:t xml:space="preserve"> specifiche per ciascun rischio individuato.</w:t>
      </w:r>
    </w:p>
    <w:p w14:paraId="01A74D9F" w14:textId="77777777" w:rsidR="004A5E71" w:rsidRDefault="004A5E71">
      <w:pPr>
        <w:spacing w:line="276" w:lineRule="auto"/>
        <w:jc w:val="both"/>
      </w:pPr>
    </w:p>
    <w:p w14:paraId="0A59838A" w14:textId="77777777" w:rsidR="004A5E71" w:rsidRDefault="00000000">
      <w:pPr>
        <w:spacing w:line="276" w:lineRule="auto"/>
        <w:jc w:val="both"/>
      </w:pPr>
      <w:r>
        <w:t xml:space="preserve">Naturalmente, non si vuol qui sottovalutare l’importanza dell’individuazione e della mappatura dei rischi/processi. Tuttavia questa mappatura è soltanto una </w:t>
      </w:r>
      <w:r>
        <w:rPr>
          <w:b/>
          <w:bCs/>
        </w:rPr>
        <w:t>descrizione</w:t>
      </w:r>
      <w:r>
        <w:t>, sia pur precisa, replicabile e scientificamente fondata e attendibile, dei rischi corruttivi cui i processi organizzativi sono esposti in seno a un’organizzazione.</w:t>
      </w:r>
    </w:p>
    <w:p w14:paraId="2717F025" w14:textId="77777777" w:rsidR="004A5E71" w:rsidRDefault="004A5E71">
      <w:pPr>
        <w:spacing w:line="276" w:lineRule="auto"/>
        <w:jc w:val="both"/>
      </w:pPr>
    </w:p>
    <w:p w14:paraId="5C648475" w14:textId="77777777" w:rsidR="004A5E71" w:rsidRDefault="00000000">
      <w:pPr>
        <w:spacing w:line="276" w:lineRule="auto"/>
        <w:jc w:val="both"/>
      </w:pPr>
      <w:r>
        <w:t>Questa descrizione è già di per sé un passo fondamentale per la gestione dei rischi corruttivi, anche perché, tradotta in un sistema informativo, questa mappatura può essere articolata in vari livelli di granularità e può essere tradotta in vari output, testuali, tabellari e/o grafici; inoltre, permette la ri-aggregazione delle informazioni in molteplici modalità e su molteplici canali di output. Infine, ma non ultimo, vi è l’archiviazione dei dati e la loro consultabilità a piacimento e a distanza di tempo.</w:t>
      </w:r>
    </w:p>
    <w:p w14:paraId="173A69DD" w14:textId="77777777" w:rsidR="004A5E71" w:rsidRDefault="004A5E71">
      <w:pPr>
        <w:spacing w:line="276" w:lineRule="auto"/>
        <w:jc w:val="both"/>
      </w:pPr>
    </w:p>
    <w:p w14:paraId="36FC0DEA" w14:textId="77777777" w:rsidR="004A5E71" w:rsidRDefault="00000000">
      <w:pPr>
        <w:spacing w:line="276" w:lineRule="auto"/>
        <w:jc w:val="both"/>
      </w:pPr>
      <w:r>
        <w:t xml:space="preserve">Tuttavia, se oltre al calcolo dei rischi in tempo reale, un software per la gestione dei rischi corruttivi offrisse anche una serie di </w:t>
      </w:r>
      <w:r>
        <w:rPr>
          <w:b/>
          <w:bCs/>
        </w:rPr>
        <w:t>suggerimenti</w:t>
      </w:r>
      <w:r>
        <w:t xml:space="preserve"> circa le misure di riduzione del rischio corruttivo che è opportuno mettere in atto al fine di ridurre una serie di rischi in maniera mirata (ottimizzando quindi le azioni di prevenzione e riduzione del rischio), </w:t>
      </w:r>
      <w:r>
        <w:rPr>
          <w:u w:val="single"/>
        </w:rPr>
        <w:t>certamente avrebbe un valore maggiore di un software che si limita a mappare e calcolare i rischi cui ogni processo è esposto.</w:t>
      </w:r>
    </w:p>
    <w:p w14:paraId="7EAEA08C" w14:textId="77777777" w:rsidR="004A5E71" w:rsidRDefault="004A5E71">
      <w:pPr>
        <w:spacing w:line="276" w:lineRule="auto"/>
        <w:jc w:val="both"/>
      </w:pPr>
    </w:p>
    <w:p w14:paraId="0C521333" w14:textId="77777777" w:rsidR="004A5E71" w:rsidRDefault="00000000">
      <w:pPr>
        <w:spacing w:line="276" w:lineRule="auto"/>
        <w:jc w:val="both"/>
      </w:pPr>
      <w:r>
        <w:t xml:space="preserve">L’ambizione del software [ROL] di gestione dei rischi corruttivi è </w:t>
      </w:r>
      <w:r>
        <w:rPr>
          <w:i/>
          <w:iCs/>
        </w:rPr>
        <w:t>non soltanto</w:t>
      </w:r>
      <w:r>
        <w:t xml:space="preserve"> quella di agevolare i responsabili anticorruzione nella mappatura e nel calcolo dei rischi, </w:t>
      </w:r>
      <w:r>
        <w:rPr>
          <w:i/>
          <w:iCs/>
        </w:rPr>
        <w:t>ma anche</w:t>
      </w:r>
      <w:r>
        <w:t xml:space="preserve"> quella di proporre le misure di sicurezza atte a ridurre, in maniera mirata, questi specifici rischi.</w:t>
      </w:r>
    </w:p>
    <w:p w14:paraId="43B73437" w14:textId="77777777" w:rsidR="004A5E71" w:rsidRDefault="004A5E71">
      <w:pPr>
        <w:spacing w:line="276" w:lineRule="auto"/>
        <w:jc w:val="both"/>
      </w:pPr>
    </w:p>
    <w:p w14:paraId="665AEDA8" w14:textId="77777777" w:rsidR="004A5E71" w:rsidRDefault="00000000">
      <w:pPr>
        <w:spacing w:line="276" w:lineRule="auto"/>
        <w:jc w:val="both"/>
      </w:pPr>
      <w:r>
        <w:t xml:space="preserve">Come fare, però? Il suggerimento circa le misure da attuare richiede l’intervento di una nuova serie di protagonisti, che devono essere messi in relazione tra loro e sottoposti a una serie di algoritmi di calcolo, per ottenere un responso mirato e produrre suggerimenti circa l’opportunità delle misure da attuare al fine di massimizzare il risultato in base alla pianificazione di un intervento </w:t>
      </w:r>
      <w:r>
        <w:rPr>
          <w:i/>
          <w:iCs/>
        </w:rPr>
        <w:t>mirato</w:t>
      </w:r>
      <w:r>
        <w:t>.</w:t>
      </w:r>
    </w:p>
    <w:p w14:paraId="495C3167" w14:textId="77777777" w:rsidR="004A5E71" w:rsidRDefault="004A5E71">
      <w:pPr>
        <w:spacing w:line="276" w:lineRule="auto"/>
        <w:jc w:val="both"/>
      </w:pPr>
    </w:p>
    <w:p w14:paraId="70E0216B" w14:textId="77777777" w:rsidR="004A5E71" w:rsidRDefault="00000000">
      <w:pPr>
        <w:spacing w:line="276" w:lineRule="auto"/>
        <w:jc w:val="both"/>
      </w:pPr>
      <w:r>
        <w:t xml:space="preserve">In teoria, infatti, sarebbe possibile ridurre il livello di rischio tramite un approccio di tipo “bombardamento a tappeto”: in questo scenario, il responsabile dell’AT (Anticorruzione e Trasparenza) propone di inserire tutta una serie di ridondanze (p.es. </w:t>
      </w:r>
      <w:r>
        <w:rPr>
          <w:i/>
          <w:iCs/>
        </w:rPr>
        <w:t>double check</w:t>
      </w:r>
      <w:r>
        <w:t xml:space="preserve"> o </w:t>
      </w:r>
      <w:r>
        <w:rPr>
          <w:i/>
          <w:iCs/>
        </w:rPr>
        <w:t>triple check</w:t>
      </w:r>
      <w:r>
        <w:t xml:space="preserve">) che hanno lo scopo di aumentare il livello di controllo e quindi ridurre il livello di rischio. Tuttavia questo approccio, oltre ad essere dispendioso in quanto prevede di aumentare il monte ore di lavoro legato ai controlli, complica </w:t>
      </w:r>
      <w:r>
        <w:lastRenderedPageBreak/>
        <w:t>anche la filiera di gestione dei processi organizzativi e potrebbe quindi, alla lunga, rivelarsi inefficiente e, addirittura, causare l’introduzione di nuovi rischi, legati alla sovrapposizione dei controlli, laddove questa ridondanza non fosse opportuna e potesse ingenerare confusione.</w:t>
      </w:r>
    </w:p>
    <w:p w14:paraId="616F0061" w14:textId="77777777" w:rsidR="004A5E71" w:rsidRDefault="004A5E71">
      <w:pPr>
        <w:spacing w:line="276" w:lineRule="auto"/>
        <w:jc w:val="both"/>
      </w:pPr>
    </w:p>
    <w:p w14:paraId="7A6E627A" w14:textId="77777777" w:rsidR="004A5E71" w:rsidRDefault="00000000">
      <w:pPr>
        <w:spacing w:line="276" w:lineRule="auto"/>
        <w:jc w:val="both"/>
      </w:pPr>
      <w:r>
        <w:t xml:space="preserve">Una </w:t>
      </w:r>
      <w:r>
        <w:rPr>
          <w:b/>
          <w:bCs/>
        </w:rPr>
        <w:t>individuazione</w:t>
      </w:r>
      <w:r>
        <w:t xml:space="preserve"> </w:t>
      </w:r>
      <w:r>
        <w:rPr>
          <w:b/>
          <w:bCs/>
        </w:rPr>
        <w:t>mirata</w:t>
      </w:r>
      <w:r>
        <w:t xml:space="preserve"> delle misure di prevenzione del rischio, invece, consente di intervenire laddove uno specifico intervento, caratterizzato da uno specifico obiettivo e specifiche azioni, serve realmente, ed è quindi uno strumento non solo di efficacia ma anche di efficienza, perché permette di ottenere il massimo del risultato impiegando il minimo delle risorse.</w:t>
      </w:r>
    </w:p>
    <w:p w14:paraId="77C4C8F8" w14:textId="77777777" w:rsidR="004A5E71" w:rsidRDefault="004A5E71">
      <w:pPr>
        <w:spacing w:line="276" w:lineRule="auto"/>
        <w:jc w:val="both"/>
      </w:pPr>
    </w:p>
    <w:p w14:paraId="535ECC9A" w14:textId="77777777" w:rsidR="004A5E71" w:rsidRDefault="00000000">
      <w:pPr>
        <w:pStyle w:val="Titolo3"/>
        <w:numPr>
          <w:ilvl w:val="2"/>
          <w:numId w:val="94"/>
        </w:numPr>
        <w:pBdr>
          <w:top w:val="single" w:sz="4" w:space="1" w:color="000000"/>
          <w:left w:val="single" w:sz="4" w:space="1" w:color="000000"/>
          <w:bottom w:val="single" w:sz="4" w:space="1" w:color="000000"/>
          <w:right w:val="single" w:sz="4" w:space="1" w:color="000000"/>
        </w:pBdr>
        <w:jc w:val="both"/>
      </w:pPr>
      <w:bookmarkStart w:id="17" w:name="_Toc234929630"/>
      <w:r>
        <w:rPr>
          <w:rFonts w:ascii="Arial" w:hAnsi="Arial"/>
        </w:rPr>
        <w:t>I NUOVI ATTORI</w:t>
      </w:r>
      <w:bookmarkEnd w:id="17"/>
    </w:p>
    <w:p w14:paraId="76DC092F" w14:textId="77777777" w:rsidR="004A5E71" w:rsidRDefault="00000000">
      <w:pPr>
        <w:spacing w:line="276" w:lineRule="auto"/>
        <w:jc w:val="both"/>
      </w:pPr>
      <w:r>
        <w:t>Le entità che caratterizzano questa fase proattiva atta a individuare le contromisure e lanciare una campagna di riduzione del rischio già individuato, oltre che di prevenzione del rischio non ancora individuato, sono, in primis:</w:t>
      </w:r>
    </w:p>
    <w:p w14:paraId="725936B9" w14:textId="77777777" w:rsidR="004A5E71" w:rsidRDefault="00000000">
      <w:pPr>
        <w:pStyle w:val="Titolo4"/>
        <w:numPr>
          <w:ilvl w:val="3"/>
          <w:numId w:val="24"/>
        </w:numPr>
      </w:pPr>
      <w:bookmarkStart w:id="18" w:name="_Toc234929631"/>
      <w:r>
        <w:rPr>
          <w:rFonts w:ascii="Liberation Serif" w:eastAsia="NSimSun" w:hAnsi="Liberation Serif"/>
          <w:sz w:val="24"/>
          <w:szCs w:val="24"/>
        </w:rPr>
        <w:t>la misura di riduzione del rischio</w:t>
      </w:r>
      <w:bookmarkEnd w:id="18"/>
    </w:p>
    <w:p w14:paraId="639551B7" w14:textId="77777777" w:rsidR="004A5E71" w:rsidRDefault="00000000">
      <w:pPr>
        <w:pStyle w:val="Titolo4"/>
        <w:numPr>
          <w:ilvl w:val="3"/>
          <w:numId w:val="24"/>
        </w:numPr>
      </w:pPr>
      <w:bookmarkStart w:id="19" w:name="_Toc234929632"/>
      <w:r>
        <w:rPr>
          <w:rFonts w:ascii="Liberation Serif" w:eastAsia="NSimSun" w:hAnsi="Liberation Serif"/>
          <w:sz w:val="24"/>
          <w:szCs w:val="24"/>
        </w:rPr>
        <w:t>l’indicatore di monitoraggio</w:t>
      </w:r>
      <w:bookmarkEnd w:id="19"/>
    </w:p>
    <w:p w14:paraId="726CB2B8" w14:textId="77777777" w:rsidR="004A5E71" w:rsidRDefault="00000000">
      <w:pPr>
        <w:pStyle w:val="Titolo4"/>
        <w:numPr>
          <w:ilvl w:val="3"/>
          <w:numId w:val="24"/>
        </w:numPr>
      </w:pPr>
      <w:bookmarkStart w:id="20" w:name="_Toc234929633"/>
      <w:r>
        <w:rPr>
          <w:rFonts w:ascii="Liberation Serif" w:eastAsia="NSimSun" w:hAnsi="Liberation Serif"/>
          <w:sz w:val="24"/>
          <w:szCs w:val="24"/>
        </w:rPr>
        <w:t>la tipologia della misura</w:t>
      </w:r>
      <w:bookmarkEnd w:id="20"/>
    </w:p>
    <w:p w14:paraId="4F11237F" w14:textId="77777777" w:rsidR="004A5E71" w:rsidRDefault="004A5E71">
      <w:pPr>
        <w:spacing w:line="276" w:lineRule="auto"/>
        <w:jc w:val="both"/>
      </w:pPr>
    </w:p>
    <w:p w14:paraId="5F8B9348" w14:textId="77777777" w:rsidR="004A5E71" w:rsidRDefault="00000000">
      <w:pPr>
        <w:pStyle w:val="Titolo3"/>
        <w:numPr>
          <w:ilvl w:val="2"/>
          <w:numId w:val="95"/>
        </w:numPr>
        <w:jc w:val="both"/>
      </w:pPr>
      <w:bookmarkStart w:id="21" w:name="_Toc234929634"/>
      <w:r>
        <w:rPr>
          <w:rFonts w:ascii="Arial" w:hAnsi="Arial"/>
        </w:rPr>
        <w:t>LA MISURA DI PREVENZIONE DEL RISCHIO CORRUTTIVO</w:t>
      </w:r>
      <w:bookmarkEnd w:id="21"/>
    </w:p>
    <w:p w14:paraId="089E0A53" w14:textId="77777777" w:rsidR="004A5E71" w:rsidRDefault="00000000">
      <w:pPr>
        <w:shd w:val="clear" w:color="auto" w:fill="E8E8E8"/>
        <w:spacing w:line="276" w:lineRule="auto"/>
        <w:jc w:val="both"/>
      </w:pPr>
      <w:r>
        <w:t xml:space="preserve">La misura di prevenzione del rischio corruttivo (chiamata anche “misura di riduzione del rischio”, “misura di mitigazione del rischio” o, talvolta, semplicemente, “misura”) è </w:t>
      </w:r>
      <w:r>
        <w:rPr>
          <w:i/>
          <w:iCs/>
        </w:rPr>
        <w:t>un’azione che viene messa in atto allo scopo di ridurre e/o prevenire il rischio corruttivo cui specifici processi organizzativi risultano, in atto o potenzialmente, esposti.</w:t>
      </w:r>
    </w:p>
    <w:p w14:paraId="31FECB79" w14:textId="77777777" w:rsidR="004A5E71" w:rsidRDefault="00000000">
      <w:pPr>
        <w:shd w:val="clear" w:color="auto" w:fill="FFFF00"/>
        <w:spacing w:line="276" w:lineRule="auto"/>
        <w:jc w:val="both"/>
      </w:pPr>
      <w:r>
        <w:t xml:space="preserve">Le misure di prevenzione del rischio sono oggetti attinenti alla fase di </w:t>
      </w:r>
      <w:r>
        <w:rPr>
          <w:b/>
          <w:bCs/>
        </w:rPr>
        <w:t>trattamento</w:t>
      </w:r>
      <w:r>
        <w:t xml:space="preserve"> del rischio.</w:t>
      </w:r>
    </w:p>
    <w:p w14:paraId="16D0B913" w14:textId="77777777" w:rsidR="004A5E71" w:rsidRDefault="00000000">
      <w:pPr>
        <w:spacing w:line="276" w:lineRule="auto"/>
        <w:jc w:val="both"/>
      </w:pPr>
      <w:r>
        <w:t xml:space="preserve">Il software [ROL], nei primi 70 deploy, è stato focalizzato sulla </w:t>
      </w:r>
      <w:r>
        <w:rPr>
          <w:b/>
          <w:bCs/>
        </w:rPr>
        <w:t>mappatura</w:t>
      </w:r>
      <w:r>
        <w:t xml:space="preserve"> dei rischi, ovvero sulla raccolta di dati, poi elaborati tramite specifici algoritmi, finalizzati a divenire informazioni utili ad individuare i processi maggiormente esposti al rischio corruttivo, concentrando queste informazioni in uno specifico indice, chiamato P x I, corredato di motivazione, il tutto costituente il “giudizio sintetico” di ogni processo organizzativo, che permette di assegnare un punteggio di rischio a ciascun processo mappato. </w:t>
      </w:r>
    </w:p>
    <w:p w14:paraId="6058D8C1" w14:textId="77777777" w:rsidR="004A5E71" w:rsidRDefault="00000000">
      <w:pPr>
        <w:spacing w:line="276" w:lineRule="auto"/>
        <w:jc w:val="both"/>
      </w:pPr>
      <w:r>
        <w:t xml:space="preserve">Questa mappatura dei rischi cui i processi organizzativi risultano esposti permette di costruire una mappa della forza – e, conseguentemente, della debolezza - di un’organizzazione rispetto al rischio corruttivo. </w:t>
      </w:r>
    </w:p>
    <w:p w14:paraId="4B804F8F" w14:textId="77777777" w:rsidR="004A5E71" w:rsidRDefault="00000000">
      <w:pPr>
        <w:spacing w:line="276" w:lineRule="auto"/>
        <w:jc w:val="both"/>
      </w:pPr>
      <w:r>
        <w:t xml:space="preserve">Una volta individuato il livello di rischio cui ogni processo organizzativo risulta esposto, tuttavia un ulteriore salto di qualità si ottiene passando alla fase di </w:t>
      </w:r>
      <w:r>
        <w:rPr>
          <w:b/>
          <w:bCs/>
        </w:rPr>
        <w:t>trattamento</w:t>
      </w:r>
      <w:r>
        <w:t xml:space="preserve"> del rischio corruttivo, ovvero alla fase di messa in atto delle contromisure atte a ridurre il rischio stesso.</w:t>
      </w:r>
    </w:p>
    <w:p w14:paraId="14790CED" w14:textId="77777777" w:rsidR="004A5E71" w:rsidRDefault="00000000">
      <w:pPr>
        <w:spacing w:line="276" w:lineRule="auto"/>
        <w:jc w:val="both"/>
        <w:rPr>
          <w:b/>
          <w:bCs/>
        </w:rPr>
      </w:pPr>
      <w:r>
        <w:rPr>
          <w:b/>
          <w:bCs/>
        </w:rPr>
        <w:t>Il software [ROL] è infatti in grado non soltanto di assegnare un valore di rischio ad ogni processo ma anche di individuare e proporre le contromisure del caso.</w:t>
      </w:r>
    </w:p>
    <w:p w14:paraId="02F189C3" w14:textId="77777777" w:rsidR="004A5E71" w:rsidRDefault="004A5E71">
      <w:pPr>
        <w:spacing w:line="276" w:lineRule="auto"/>
        <w:jc w:val="both"/>
      </w:pPr>
    </w:p>
    <w:p w14:paraId="073EB105" w14:textId="77777777" w:rsidR="004A5E71" w:rsidRDefault="00000000">
      <w:pPr>
        <w:spacing w:line="276" w:lineRule="auto"/>
        <w:jc w:val="both"/>
      </w:pPr>
      <w:r>
        <w:lastRenderedPageBreak/>
        <w:t xml:space="preserve">Per poter proporre le misure del caso, bisogna però anzitutto effettuare l’analisi di </w:t>
      </w:r>
      <w:r>
        <w:rPr>
          <w:i/>
          <w:iCs/>
        </w:rPr>
        <w:t>cosa</w:t>
      </w:r>
      <w:r>
        <w:t xml:space="preserve"> sia esattamente una misura di prevenzione/mitigazione del rischio corruttivo, allo scopo di mapparla nel database sotto forma di entità-relazione e nel software applicativo sotto forma di oggetto con attributi i cui valori possono essere letti, scritti e manipolati tramite specifici algoritmi.</w:t>
      </w:r>
    </w:p>
    <w:p w14:paraId="0B19C29F" w14:textId="77777777" w:rsidR="004A5E71" w:rsidRDefault="00000000">
      <w:pPr>
        <w:spacing w:line="276" w:lineRule="auto"/>
        <w:jc w:val="both"/>
      </w:pPr>
      <w:r>
        <w:t>Cerchiamo, quindi, di capire quali sono le caratteristiche e peculiarità di una misura di prevenzione del rischio, al fine di individuarne gli attributi e le relazioni con le altre entità.</w:t>
      </w:r>
    </w:p>
    <w:p w14:paraId="764C01E6" w14:textId="77777777" w:rsidR="004A5E71" w:rsidRDefault="00000000">
      <w:pPr>
        <w:pStyle w:val="Titolo4"/>
      </w:pPr>
      <w:bookmarkStart w:id="22" w:name="_Toc234929635"/>
      <w:r>
        <w:t>TIPOLOGIA</w:t>
      </w:r>
      <w:bookmarkEnd w:id="22"/>
    </w:p>
    <w:p w14:paraId="5CF1D5AF" w14:textId="77777777" w:rsidR="004A5E71" w:rsidRDefault="00000000">
      <w:pPr>
        <w:spacing w:line="276" w:lineRule="auto"/>
        <w:jc w:val="both"/>
      </w:pPr>
      <w:r>
        <w:t xml:space="preserve">Una misura di prevenzione del rischio ha certamente una </w:t>
      </w:r>
      <w:r>
        <w:rPr>
          <w:b/>
          <w:bCs/>
        </w:rPr>
        <w:t>tipologia</w:t>
      </w:r>
      <w:r>
        <w:t xml:space="preserve">; quest’ultima è un’entità forte, con cui la misura stessa si relaziona. </w:t>
      </w:r>
    </w:p>
    <w:p w14:paraId="449F7A8F" w14:textId="77777777" w:rsidR="004A5E71" w:rsidRDefault="00000000">
      <w:pPr>
        <w:spacing w:line="276" w:lineRule="auto"/>
        <w:jc w:val="both"/>
      </w:pPr>
      <w:r>
        <w:t>La tipologia di una misura può essere varia; p.es.:</w:t>
      </w:r>
    </w:p>
    <w:p w14:paraId="352D8D93" w14:textId="77777777" w:rsidR="004A5E71" w:rsidRDefault="00000000">
      <w:pPr>
        <w:numPr>
          <w:ilvl w:val="0"/>
          <w:numId w:val="11"/>
        </w:numPr>
        <w:spacing w:line="276" w:lineRule="auto"/>
        <w:jc w:val="both"/>
      </w:pPr>
      <w:r>
        <w:t>di regolamentazione</w:t>
      </w:r>
    </w:p>
    <w:p w14:paraId="2F9D2123" w14:textId="77777777" w:rsidR="004A5E71" w:rsidRDefault="00000000">
      <w:pPr>
        <w:numPr>
          <w:ilvl w:val="0"/>
          <w:numId w:val="11"/>
        </w:numPr>
        <w:spacing w:line="276" w:lineRule="auto"/>
        <w:jc w:val="both"/>
      </w:pPr>
      <w:r>
        <w:t>di disciplina del conflitto d’interesse</w:t>
      </w:r>
    </w:p>
    <w:p w14:paraId="3A0D024C" w14:textId="77777777" w:rsidR="004A5E71" w:rsidRDefault="00000000">
      <w:pPr>
        <w:numPr>
          <w:ilvl w:val="0"/>
          <w:numId w:val="11"/>
        </w:numPr>
        <w:spacing w:line="276" w:lineRule="auto"/>
        <w:jc w:val="both"/>
      </w:pPr>
      <w:r>
        <w:t>di trasparenza</w:t>
      </w:r>
    </w:p>
    <w:p w14:paraId="201DFB7F" w14:textId="77777777" w:rsidR="004A5E71" w:rsidRDefault="00000000">
      <w:pPr>
        <w:numPr>
          <w:ilvl w:val="0"/>
          <w:numId w:val="11"/>
        </w:numPr>
        <w:spacing w:line="276" w:lineRule="auto"/>
        <w:jc w:val="both"/>
      </w:pPr>
      <w:r>
        <w:t>di prevenzione</w:t>
      </w:r>
    </w:p>
    <w:p w14:paraId="39460177" w14:textId="77777777" w:rsidR="004A5E71" w:rsidRDefault="00000000">
      <w:pPr>
        <w:spacing w:line="276" w:lineRule="auto"/>
        <w:jc w:val="both"/>
      </w:pPr>
      <w:r>
        <w:t>etc…</w:t>
      </w:r>
    </w:p>
    <w:p w14:paraId="4DB31343" w14:textId="77777777" w:rsidR="004A5E71" w:rsidRDefault="00000000">
      <w:pPr>
        <w:pStyle w:val="Titolo4"/>
      </w:pPr>
      <w:bookmarkStart w:id="23" w:name="_Toc234929636"/>
      <w:r>
        <w:t>CARATTERE</w:t>
      </w:r>
      <w:bookmarkEnd w:id="23"/>
    </w:p>
    <w:p w14:paraId="69F6D3CB" w14:textId="77777777" w:rsidR="004A5E71" w:rsidRDefault="00000000">
      <w:pPr>
        <w:spacing w:line="276" w:lineRule="auto"/>
        <w:jc w:val="both"/>
      </w:pPr>
      <w:r>
        <w:t xml:space="preserve">Oltre ad avere una tipologia, una misura ha anche un </w:t>
      </w:r>
      <w:r>
        <w:rPr>
          <w:b/>
          <w:bCs/>
        </w:rPr>
        <w:t>carattere</w:t>
      </w:r>
      <w:r>
        <w:t>, che può essere:</w:t>
      </w:r>
    </w:p>
    <w:p w14:paraId="3D280683" w14:textId="77777777" w:rsidR="004A5E71" w:rsidRDefault="00000000">
      <w:pPr>
        <w:numPr>
          <w:ilvl w:val="0"/>
          <w:numId w:val="12"/>
        </w:numPr>
        <w:spacing w:line="276" w:lineRule="auto"/>
        <w:jc w:val="both"/>
      </w:pPr>
      <w:r>
        <w:t>generale</w:t>
      </w:r>
    </w:p>
    <w:p w14:paraId="438E9B6B" w14:textId="77777777" w:rsidR="004A5E71" w:rsidRDefault="00000000">
      <w:pPr>
        <w:numPr>
          <w:ilvl w:val="0"/>
          <w:numId w:val="12"/>
        </w:numPr>
        <w:spacing w:line="276" w:lineRule="auto"/>
        <w:jc w:val="both"/>
      </w:pPr>
      <w:r>
        <w:t>specifico</w:t>
      </w:r>
    </w:p>
    <w:p w14:paraId="50ED2AD1" w14:textId="77777777" w:rsidR="004A5E71" w:rsidRDefault="00000000">
      <w:pPr>
        <w:spacing w:line="276" w:lineRule="auto"/>
        <w:jc w:val="both"/>
      </w:pPr>
      <w:r>
        <w:t>Si potrebbe anche considerare un carattere “misto” ma probabilmente quest’ultima sarebbe semanticamente un po’ troppo debole (è un po’ vago un valore che indica che una misura “è un po’ generale e un po’ specifica, un po’ tutte e due, un po’ nessuna”…)</w:t>
      </w:r>
    </w:p>
    <w:p w14:paraId="359070B0" w14:textId="77777777" w:rsidR="004A5E71" w:rsidRDefault="00000000">
      <w:pPr>
        <w:pStyle w:val="Titolo4"/>
      </w:pPr>
      <w:bookmarkStart w:id="24" w:name="_Toc234929637"/>
      <w:r>
        <w:t>SOSTENIBILITÀ ORGANIZZATIVA</w:t>
      </w:r>
      <w:bookmarkEnd w:id="24"/>
    </w:p>
    <w:p w14:paraId="013FE4D6" w14:textId="77777777" w:rsidR="004A5E71" w:rsidRDefault="00000000">
      <w:pPr>
        <w:spacing w:line="276" w:lineRule="auto"/>
        <w:jc w:val="both"/>
      </w:pPr>
      <w:r>
        <w:t xml:space="preserve">Inoltre, una misura va valutata in funzione della sua </w:t>
      </w:r>
      <w:r>
        <w:rPr>
          <w:b/>
          <w:bCs/>
        </w:rPr>
        <w:t>sostenibilità organizzativa</w:t>
      </w:r>
      <w:r>
        <w:t xml:space="preserve">: ad esempio, una misura che preveda di coinvolgere, da oggi, tutte le strutture organizzative in misura del 75% delle loro quote parte di lavoro erogate (“obbligo da oggi che i ¾ del lavoro di tutte le strutture dell’organizzazione sia l’attuazione della misura di sicurezza X”)  potrà forse (e non è neanche detto) essere potente ed efficace, ma certamente non sarà efficiente, quindi non sarà organizzativamente sostenibile. </w:t>
      </w:r>
    </w:p>
    <w:p w14:paraId="0B3A9181" w14:textId="77777777" w:rsidR="004A5E71" w:rsidRDefault="00000000">
      <w:pPr>
        <w:spacing w:line="276" w:lineRule="auto"/>
        <w:jc w:val="both"/>
      </w:pPr>
      <w:r>
        <w:t xml:space="preserve">La sostenibilità organizzativa può essere calcolata: </w:t>
      </w:r>
    </w:p>
    <w:p w14:paraId="60ECB856" w14:textId="77777777" w:rsidR="004A5E71" w:rsidRDefault="00000000">
      <w:pPr>
        <w:numPr>
          <w:ilvl w:val="0"/>
          <w:numId w:val="10"/>
        </w:numPr>
        <w:spacing w:line="276" w:lineRule="auto"/>
        <w:jc w:val="both"/>
      </w:pPr>
      <w:r>
        <w:t xml:space="preserve">valutando l’impatto sulle strutture organizzative (quante strutture vengono coinvolte? Che percentuale di strutture viene impiegata rispetto al totale? Quanta quota parte di lavoro le strutture coinvolte devono erogare per attuare la misura di sicurezza?) </w:t>
      </w:r>
    </w:p>
    <w:p w14:paraId="7468A29A" w14:textId="77777777" w:rsidR="004A5E71" w:rsidRDefault="00000000">
      <w:pPr>
        <w:numPr>
          <w:ilvl w:val="0"/>
          <w:numId w:val="10"/>
        </w:numPr>
        <w:spacing w:line="276" w:lineRule="auto"/>
        <w:jc w:val="both"/>
      </w:pPr>
      <w:r>
        <w:t>valutando se la misura in questione è già presente e va solo riconfermata, è già prevista, o è una misura totalmente nuova.</w:t>
      </w:r>
    </w:p>
    <w:p w14:paraId="6D32F0EB" w14:textId="77777777" w:rsidR="004A5E71" w:rsidRDefault="00000000">
      <w:pPr>
        <w:spacing w:line="276" w:lineRule="auto"/>
        <w:jc w:val="both"/>
      </w:pPr>
      <w:r>
        <w:t>Questi due criteri, incrociati in uno specifico algoritmo, possono generare un valore di sostenibilità organizzativa di ogni misura di sicurezza. Pertanto, la sostenibilità organizzativa di una misura è un indice che va calcolato a valle dell’inserimento e dell’applicazione della misura stessa.</w:t>
      </w:r>
    </w:p>
    <w:p w14:paraId="565154B1" w14:textId="77777777" w:rsidR="004A5E71" w:rsidRDefault="00000000">
      <w:pPr>
        <w:pStyle w:val="Titolo4"/>
      </w:pPr>
      <w:bookmarkStart w:id="25" w:name="_Toc234929638"/>
      <w:r>
        <w:lastRenderedPageBreak/>
        <w:t>SOSTENIBILITÀ ECONOMICA</w:t>
      </w:r>
      <w:bookmarkEnd w:id="25"/>
    </w:p>
    <w:p w14:paraId="092AE4BE" w14:textId="77777777" w:rsidR="004A5E71" w:rsidRDefault="00000000">
      <w:pPr>
        <w:spacing w:line="276" w:lineRule="auto"/>
        <w:jc w:val="both"/>
      </w:pPr>
      <w:r>
        <w:t xml:space="preserve">L’altro criterio rispetto al quale va valutata una misura di sicurezza è la </w:t>
      </w:r>
      <w:r>
        <w:rPr>
          <w:b/>
          <w:bCs/>
        </w:rPr>
        <w:t>sostenibilità economica</w:t>
      </w:r>
      <w:r>
        <w:t>.</w:t>
      </w:r>
    </w:p>
    <w:p w14:paraId="4D9609B7" w14:textId="77777777" w:rsidR="004A5E71" w:rsidRDefault="00000000">
      <w:pPr>
        <w:spacing w:line="276" w:lineRule="auto"/>
        <w:jc w:val="both"/>
      </w:pPr>
      <w:r>
        <w:t xml:space="preserve">Il discorso è analogo a quello della sostenibilità organizzativa: una misura potentissima, che metterebbe  al riparo l’organizzazione da (quasi) ogni rischio, potrebbe essere non sostenibile economicamente. P.es., la contrattualizzazione di 100 revisori che vagliano le procedure, i bilanci, che controllano l’operato di ogni settore aziendale, potrebbe portare a una forte riduzione del rischio, ma non sarebbe sostenibile da parte di un’impresa con 10 dipendenti distribuiti tra un settore produttivo (8) e un settore di contabilità (2) - oltre ad essere sostanzialmente </w:t>
      </w:r>
      <w:r>
        <w:rPr>
          <w:i/>
          <w:iCs/>
        </w:rPr>
        <w:t>sbagliato</w:t>
      </w:r>
      <w:r>
        <w:t xml:space="preserve"> come approccio.</w:t>
      </w:r>
    </w:p>
    <w:p w14:paraId="0FFF9045" w14:textId="77777777" w:rsidR="004A5E71" w:rsidRDefault="00000000">
      <w:pPr>
        <w:spacing w:line="276" w:lineRule="auto"/>
        <w:jc w:val="both"/>
      </w:pPr>
      <w:r>
        <w:t>La sostenibilità economica può essere calcolata semplicemente sommando l’esborso in termini di spese (dirette internamente o all’esterno) che l’applicazione della misura comporterebbe.</w:t>
      </w:r>
    </w:p>
    <w:p w14:paraId="5A4E51ED" w14:textId="77777777" w:rsidR="004A5E71" w:rsidRDefault="00000000">
      <w:pPr>
        <w:pStyle w:val="Titolo4"/>
      </w:pPr>
      <w:bookmarkStart w:id="26" w:name="_Toc234929639"/>
      <w:r>
        <w:t>RELAZIONE VERSO LA STRUTTURA</w:t>
      </w:r>
      <w:bookmarkEnd w:id="26"/>
    </w:p>
    <w:p w14:paraId="09A9C70B" w14:textId="77777777" w:rsidR="004A5E71" w:rsidRDefault="00000000">
      <w:pPr>
        <w:spacing w:line="276" w:lineRule="auto"/>
        <w:jc w:val="both"/>
      </w:pPr>
      <w:r>
        <w:t xml:space="preserve">Una misura deve avere una </w:t>
      </w:r>
      <w:r>
        <w:rPr>
          <w:b/>
          <w:bCs/>
        </w:rPr>
        <w:t>struttura responsabile</w:t>
      </w:r>
      <w:r>
        <w:t xml:space="preserve"> della messa in atto della misura stessa, quindi la misura è in relazione con la struttura:</w:t>
      </w:r>
    </w:p>
    <w:p w14:paraId="5145B195" w14:textId="77777777" w:rsidR="004A5E71" w:rsidRDefault="00000000">
      <w:pPr>
        <w:spacing w:line="276" w:lineRule="auto"/>
        <w:jc w:val="both"/>
      </w:pPr>
      <w:r>
        <w:rPr>
          <w:noProof/>
        </w:rPr>
        <mc:AlternateContent>
          <mc:Choice Requires="wps">
            <w:drawing>
              <wp:anchor distT="0" distB="0" distL="0" distR="0" simplePos="0" relativeHeight="59" behindDoc="0" locked="0" layoutInCell="0" allowOverlap="1" wp14:anchorId="367093BC" wp14:editId="17E06532">
                <wp:simplePos x="0" y="0"/>
                <wp:positionH relativeFrom="column">
                  <wp:align>center</wp:align>
                </wp:positionH>
                <wp:positionV relativeFrom="paragraph">
                  <wp:posOffset>635</wp:posOffset>
                </wp:positionV>
                <wp:extent cx="4200525" cy="1722755"/>
                <wp:effectExtent l="0" t="0" r="0" b="0"/>
                <wp:wrapSquare wrapText="largest"/>
                <wp:docPr id="33" name="Cornice22"/>
                <wp:cNvGraphicFramePr/>
                <a:graphic xmlns:a="http://schemas.openxmlformats.org/drawingml/2006/main">
                  <a:graphicData uri="http://schemas.microsoft.com/office/word/2010/wordprocessingShape">
                    <wps:wsp>
                      <wps:cNvSpPr/>
                      <wps:spPr>
                        <a:xfrm>
                          <a:off x="0" y="0"/>
                          <a:ext cx="4200480" cy="17226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01594AB" w14:textId="77777777" w:rsidR="004A5E71" w:rsidRDefault="00000000">
                            <w:pPr>
                              <w:pStyle w:val="Figura"/>
                              <w:jc w:val="center"/>
                            </w:pPr>
                            <w:r>
                              <w:rPr>
                                <w:noProof/>
                                <w:color w:val="000000"/>
                              </w:rPr>
                              <w:drawing>
                                <wp:inline distT="0" distB="0" distL="0" distR="0" wp14:anchorId="7A375065" wp14:editId="37143E82">
                                  <wp:extent cx="4200525" cy="1390650"/>
                                  <wp:effectExtent l="0" t="0" r="0" b="0"/>
                                  <wp:docPr id="32" name="Immagin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28"/>
                                          <pic:cNvPicPr>
                                            <a:picLocks noChangeAspect="1" noChangeArrowheads="1"/>
                                          </pic:cNvPicPr>
                                        </pic:nvPicPr>
                                        <pic:blipFill>
                                          <a:blip r:embed="rId23"/>
                                          <a:stretch>
                                            <a:fillRect/>
                                          </a:stretch>
                                        </pic:blipFill>
                                        <pic:spPr bwMode="auto">
                                          <a:xfrm>
                                            <a:off x="0" y="0"/>
                                            <a:ext cx="4200525" cy="1390650"/>
                                          </a:xfrm>
                                          <a:prstGeom prst="rect">
                                            <a:avLst/>
                                          </a:prstGeom>
                                        </pic:spPr>
                                      </pic:pic>
                                    </a:graphicData>
                                  </a:graphic>
                                </wp:inline>
                              </w:drawing>
                            </w: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16</w:t>
                            </w:r>
                            <w:r>
                              <w:rPr>
                                <w:rFonts w:ascii="Lucida Sans" w:hAnsi="Lucida Sans"/>
                                <w:b/>
                                <w:bCs/>
                                <w:i w:val="0"/>
                                <w:iCs w:val="0"/>
                                <w:color w:val="000000"/>
                              </w:rPr>
                              <w:fldChar w:fldCharType="end"/>
                            </w:r>
                            <w:r>
                              <w:rPr>
                                <w:rFonts w:ascii="Lucida Sans" w:hAnsi="Lucida Sans"/>
                                <w:b/>
                                <w:bCs/>
                                <w:i w:val="0"/>
                                <w:iCs w:val="0"/>
                                <w:color w:val="000000"/>
                              </w:rPr>
                              <w:t>: Relazione tra la misura e</w:t>
                            </w:r>
                            <w:r>
                              <w:rPr>
                                <w:color w:val="000000"/>
                              </w:rPr>
                              <w:t xml:space="preserve"> </w:t>
                            </w:r>
                            <w:r>
                              <w:rPr>
                                <w:rFonts w:ascii="Lucida Sans" w:hAnsi="Lucida Sans"/>
                                <w:b/>
                                <w:bCs/>
                                <w:i w:val="0"/>
                                <w:iCs w:val="0"/>
                                <w:color w:val="000000"/>
                              </w:rPr>
                              <w:t>la</w:t>
                            </w:r>
                            <w:r>
                              <w:rPr>
                                <w:color w:val="000000"/>
                              </w:rPr>
                              <w:t xml:space="preserve"> </w:t>
                            </w:r>
                            <w:r>
                              <w:rPr>
                                <w:rFonts w:ascii="Lucida Sans" w:hAnsi="Lucida Sans"/>
                                <w:b/>
                                <w:bCs/>
                                <w:i w:val="0"/>
                                <w:iCs w:val="0"/>
                                <w:color w:val="000000"/>
                              </w:rPr>
                              <w:t>struttura</w:t>
                            </w:r>
                          </w:p>
                        </w:txbxContent>
                      </wps:txbx>
                      <wps:bodyPr lIns="0" tIns="0" rIns="0" bIns="0" anchor="t">
                        <a:noAutofit/>
                      </wps:bodyPr>
                    </wps:wsp>
                  </a:graphicData>
                </a:graphic>
              </wp:anchor>
            </w:drawing>
          </mc:Choice>
          <mc:Fallback>
            <w:pict>
              <v:rect w14:anchorId="367093BC" id="Cornice22" o:spid="_x0000_s1041" style="position:absolute;left:0;text-align:left;margin-left:0;margin-top:.05pt;width:330.75pt;height:135.65pt;z-index:59;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" o:allowincell="f" stroked="f" strokeweight="0">
                <v:textbox inset="0,0,0,0">
                  <w:txbxContent>
                    <w:p w14:paraId="101594AB" w14:textId="77777777" w:rsidR="004A5E71" w:rsidRDefault="00000000">
                      <w:pPr>
                        <w:pStyle w:val="Figura"/>
                        <w:jc w:val="center"/>
                      </w:pPr>
                      <w:r>
                        <w:rPr>
                          <w:noProof/>
                          <w:color w:val="000000"/>
                        </w:rPr>
                        <w:drawing>
                          <wp:inline distT="0" distB="0" distL="0" distR="0" wp14:anchorId="7A375065" wp14:editId="37143E82">
                            <wp:extent cx="4200525" cy="1390650"/>
                            <wp:effectExtent l="0" t="0" r="0" b="0"/>
                            <wp:docPr id="32" name="Immagin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28"/>
                                    <pic:cNvPicPr>
                                      <a:picLocks noChangeAspect="1" noChangeArrowheads="1"/>
                                    </pic:cNvPicPr>
                                  </pic:nvPicPr>
                                  <pic:blipFill>
                                    <a:blip r:embed="rId23"/>
                                    <a:stretch>
                                      <a:fillRect/>
                                    </a:stretch>
                                  </pic:blipFill>
                                  <pic:spPr bwMode="auto">
                                    <a:xfrm>
                                      <a:off x="0" y="0"/>
                                      <a:ext cx="4200525" cy="1390650"/>
                                    </a:xfrm>
                                    <a:prstGeom prst="rect">
                                      <a:avLst/>
                                    </a:prstGeom>
                                  </pic:spPr>
                                </pic:pic>
                              </a:graphicData>
                            </a:graphic>
                          </wp:inline>
                        </w:drawing>
                      </w: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16</w:t>
                      </w:r>
                      <w:r>
                        <w:rPr>
                          <w:rFonts w:ascii="Lucida Sans" w:hAnsi="Lucida Sans"/>
                          <w:b/>
                          <w:bCs/>
                          <w:i w:val="0"/>
                          <w:iCs w:val="0"/>
                          <w:color w:val="000000"/>
                        </w:rPr>
                        <w:fldChar w:fldCharType="end"/>
                      </w:r>
                      <w:r>
                        <w:rPr>
                          <w:rFonts w:ascii="Lucida Sans" w:hAnsi="Lucida Sans"/>
                          <w:b/>
                          <w:bCs/>
                          <w:i w:val="0"/>
                          <w:iCs w:val="0"/>
                          <w:color w:val="000000"/>
                        </w:rPr>
                        <w:t>: Relazione tra la misura e</w:t>
                      </w:r>
                      <w:r>
                        <w:rPr>
                          <w:color w:val="000000"/>
                        </w:rPr>
                        <w:t xml:space="preserve"> </w:t>
                      </w:r>
                      <w:r>
                        <w:rPr>
                          <w:rFonts w:ascii="Lucida Sans" w:hAnsi="Lucida Sans"/>
                          <w:b/>
                          <w:bCs/>
                          <w:i w:val="0"/>
                          <w:iCs w:val="0"/>
                          <w:color w:val="000000"/>
                        </w:rPr>
                        <w:t>la</w:t>
                      </w:r>
                      <w:r>
                        <w:rPr>
                          <w:color w:val="000000"/>
                        </w:rPr>
                        <w:t xml:space="preserve"> </w:t>
                      </w:r>
                      <w:r>
                        <w:rPr>
                          <w:rFonts w:ascii="Lucida Sans" w:hAnsi="Lucida Sans"/>
                          <w:b/>
                          <w:bCs/>
                          <w:i w:val="0"/>
                          <w:iCs w:val="0"/>
                          <w:color w:val="000000"/>
                        </w:rPr>
                        <w:t>struttura</w:t>
                      </w:r>
                    </w:p>
                  </w:txbxContent>
                </v:textbox>
                <w10:wrap type="square" side="largest"/>
              </v:rect>
            </w:pict>
          </mc:Fallback>
        </mc:AlternateContent>
      </w:r>
    </w:p>
    <w:p w14:paraId="79BA90FE" w14:textId="77777777" w:rsidR="004A5E71" w:rsidRDefault="004A5E71">
      <w:pPr>
        <w:spacing w:line="276" w:lineRule="auto"/>
        <w:jc w:val="both"/>
      </w:pPr>
    </w:p>
    <w:p w14:paraId="055967BF" w14:textId="77777777" w:rsidR="004A5E71" w:rsidRDefault="004A5E71">
      <w:pPr>
        <w:spacing w:line="276" w:lineRule="auto"/>
        <w:jc w:val="both"/>
      </w:pPr>
    </w:p>
    <w:p w14:paraId="51EDCD72" w14:textId="77777777" w:rsidR="004A5E71" w:rsidRDefault="004A5E71">
      <w:pPr>
        <w:spacing w:line="276" w:lineRule="auto"/>
        <w:jc w:val="both"/>
      </w:pPr>
    </w:p>
    <w:p w14:paraId="2AEF7E0F" w14:textId="77777777" w:rsidR="004A5E71" w:rsidRDefault="004A5E71">
      <w:pPr>
        <w:spacing w:line="276" w:lineRule="auto"/>
        <w:jc w:val="both"/>
      </w:pPr>
    </w:p>
    <w:p w14:paraId="40C3D1A7" w14:textId="77777777" w:rsidR="004A5E71" w:rsidRDefault="004A5E71">
      <w:pPr>
        <w:spacing w:line="276" w:lineRule="auto"/>
        <w:jc w:val="both"/>
      </w:pPr>
    </w:p>
    <w:p w14:paraId="334EC318" w14:textId="77777777" w:rsidR="004A5E71" w:rsidRDefault="004A5E71">
      <w:pPr>
        <w:spacing w:line="276" w:lineRule="auto"/>
        <w:jc w:val="both"/>
      </w:pPr>
    </w:p>
    <w:p w14:paraId="6F9F37DF" w14:textId="77777777" w:rsidR="004A5E71" w:rsidRDefault="004A5E71">
      <w:pPr>
        <w:spacing w:line="276" w:lineRule="auto"/>
        <w:jc w:val="both"/>
      </w:pPr>
    </w:p>
    <w:p w14:paraId="4A2F6324" w14:textId="77777777" w:rsidR="004A5E71" w:rsidRDefault="004A5E71">
      <w:pPr>
        <w:spacing w:line="276" w:lineRule="auto"/>
        <w:jc w:val="both"/>
      </w:pPr>
    </w:p>
    <w:p w14:paraId="16FB431B" w14:textId="77777777" w:rsidR="004A5E71" w:rsidRDefault="00000000">
      <w:pPr>
        <w:spacing w:line="276" w:lineRule="auto"/>
        <w:jc w:val="both"/>
      </w:pPr>
      <w:r>
        <w:t>Una misura di sicurezza ha almeno una struttura organizzativa e può averne più di una; mentre una struttura ha zero o più misure di sicurezza (relazione molti-a-molti).</w:t>
      </w:r>
    </w:p>
    <w:p w14:paraId="404A3348" w14:textId="77777777" w:rsidR="004A5E71" w:rsidRDefault="00000000">
      <w:pPr>
        <w:spacing w:line="276" w:lineRule="auto"/>
        <w:jc w:val="both"/>
      </w:pPr>
      <w:r>
        <w:t>Il ruolo della struttura rispetto alla misura è un attributo della relazione tra la misura e la struttura.</w:t>
      </w:r>
    </w:p>
    <w:p w14:paraId="799E2E24" w14:textId="77777777" w:rsidR="004A5E71" w:rsidRDefault="004A5E71">
      <w:pPr>
        <w:spacing w:line="276" w:lineRule="auto"/>
        <w:jc w:val="both"/>
      </w:pPr>
    </w:p>
    <w:p w14:paraId="445D04E0" w14:textId="77777777" w:rsidR="004A5E71" w:rsidRDefault="00000000">
      <w:pPr>
        <w:spacing w:line="276" w:lineRule="auto"/>
        <w:jc w:val="both"/>
      </w:pPr>
      <w:r>
        <w:t>Prima di entrare nel merito dello schema E-R atto a tradurre questa parte del modello, è opportuno fare un esempio, in modo da capire esattamente qual è la situazione che dobbiamo rappresentare.</w:t>
      </w:r>
    </w:p>
    <w:p w14:paraId="3F90F17F" w14:textId="77777777" w:rsidR="004A5E71" w:rsidRDefault="00000000">
      <w:pPr>
        <w:spacing w:line="276" w:lineRule="auto"/>
        <w:jc w:val="both"/>
      </w:pPr>
      <w:r>
        <w:t>Poniamo di dover esaminare una misura di sicurezza in rapporto allo scenario.</w:t>
      </w:r>
    </w:p>
    <w:p w14:paraId="368D7319" w14:textId="77777777" w:rsidR="004A5E71" w:rsidRDefault="00000000">
      <w:pPr>
        <w:spacing w:line="276" w:lineRule="auto"/>
        <w:jc w:val="both"/>
      </w:pPr>
      <w:r>
        <w:t xml:space="preserve">Per poter fare un’analisi del  genere, è necessario esaminare gli attori coinvolti, che nel caso specifico sono: </w:t>
      </w:r>
      <w:r>
        <w:rPr>
          <w:i/>
          <w:iCs/>
        </w:rPr>
        <w:t>processo, rischio, fattore abilitante, misura di sicurezza e tipologia di misura.</w:t>
      </w:r>
    </w:p>
    <w:p w14:paraId="6B855760" w14:textId="77777777" w:rsidR="004A5E71" w:rsidRDefault="00000000">
      <w:pPr>
        <w:spacing w:line="276" w:lineRule="auto"/>
        <w:jc w:val="both"/>
      </w:pPr>
      <w:r>
        <w:rPr>
          <w:i/>
          <w:iCs/>
        </w:rPr>
        <w:t>Esempio:</w:t>
      </w:r>
    </w:p>
    <w:p w14:paraId="75760125" w14:textId="77777777" w:rsidR="004A5E71" w:rsidRDefault="004A5E71">
      <w:pPr>
        <w:spacing w:line="276" w:lineRule="auto"/>
        <w:jc w:val="both"/>
      </w:pPr>
    </w:p>
    <w:tbl>
      <w:tblPr>
        <w:tblW w:w="5000" w:type="pct"/>
        <w:tblLayout w:type="fixed"/>
        <w:tblCellMar>
          <w:left w:w="0" w:type="dxa"/>
          <w:right w:w="0" w:type="dxa"/>
        </w:tblCellMar>
        <w:tblLook w:val="04A0" w:firstRow="1" w:lastRow="0" w:firstColumn="1" w:lastColumn="0" w:noHBand="0" w:noVBand="1"/>
      </w:tblPr>
      <w:tblGrid>
        <w:gridCol w:w="1994"/>
        <w:gridCol w:w="1948"/>
        <w:gridCol w:w="2041"/>
        <w:gridCol w:w="1948"/>
        <w:gridCol w:w="2041"/>
      </w:tblGrid>
      <w:tr w:rsidR="004A5E71" w14:paraId="3020B5E7" w14:textId="77777777">
        <w:trPr>
          <w:tblHeader/>
        </w:trPr>
        <w:tc>
          <w:tcPr>
            <w:tcW w:w="1994" w:type="dxa"/>
            <w:tcBorders>
              <w:bottom w:val="single" w:sz="6" w:space="0" w:color="00599D"/>
            </w:tcBorders>
            <w:shd w:val="clear" w:color="auto" w:fill="00599D"/>
            <w:vAlign w:val="center"/>
          </w:tcPr>
          <w:p w14:paraId="4B16F1A2" w14:textId="77777777" w:rsidR="004A5E71" w:rsidRDefault="00000000">
            <w:pPr>
              <w:pStyle w:val="Titolotabella"/>
            </w:pPr>
            <w:r>
              <w:rPr>
                <w:rFonts w:ascii="Liberation Sans" w:hAnsi="Liberation Sans"/>
                <w:color w:val="FFFFFF"/>
              </w:rPr>
              <w:t>PROCESSO</w:t>
            </w:r>
          </w:p>
        </w:tc>
        <w:tc>
          <w:tcPr>
            <w:tcW w:w="1948" w:type="dxa"/>
            <w:tcBorders>
              <w:bottom w:val="single" w:sz="6" w:space="0" w:color="00599D"/>
            </w:tcBorders>
            <w:shd w:val="clear" w:color="auto" w:fill="00599D"/>
            <w:vAlign w:val="center"/>
          </w:tcPr>
          <w:p w14:paraId="4A40C42B" w14:textId="77777777" w:rsidR="004A5E71" w:rsidRDefault="00000000">
            <w:pPr>
              <w:pStyle w:val="Titolotabella"/>
            </w:pPr>
            <w:r>
              <w:rPr>
                <w:rFonts w:ascii="Liberation Sans" w:hAnsi="Liberation Sans"/>
                <w:color w:val="FFFFFF"/>
              </w:rPr>
              <w:t>RISCHIO</w:t>
            </w:r>
          </w:p>
        </w:tc>
        <w:tc>
          <w:tcPr>
            <w:tcW w:w="2041" w:type="dxa"/>
            <w:tcBorders>
              <w:bottom w:val="single" w:sz="6" w:space="0" w:color="00599D"/>
            </w:tcBorders>
            <w:shd w:val="clear" w:color="auto" w:fill="00599D"/>
            <w:vAlign w:val="center"/>
          </w:tcPr>
          <w:p w14:paraId="31B28A2D" w14:textId="77777777" w:rsidR="004A5E71" w:rsidRDefault="00000000">
            <w:pPr>
              <w:pStyle w:val="Titolotabella"/>
            </w:pPr>
            <w:r>
              <w:rPr>
                <w:rFonts w:ascii="Liberation Sans" w:hAnsi="Liberation Sans"/>
                <w:color w:val="FFFFFF"/>
              </w:rPr>
              <w:t>FATTORE ABILITANTE</w:t>
            </w:r>
          </w:p>
        </w:tc>
        <w:tc>
          <w:tcPr>
            <w:tcW w:w="1948" w:type="dxa"/>
            <w:tcBorders>
              <w:bottom w:val="single" w:sz="6" w:space="0" w:color="00599D"/>
            </w:tcBorders>
            <w:shd w:val="clear" w:color="auto" w:fill="00599D"/>
            <w:vAlign w:val="center"/>
          </w:tcPr>
          <w:p w14:paraId="296BB10C" w14:textId="77777777" w:rsidR="004A5E71" w:rsidRDefault="00000000">
            <w:pPr>
              <w:pStyle w:val="Titolotabella"/>
            </w:pPr>
            <w:r>
              <w:rPr>
                <w:rFonts w:ascii="Liberation Sans" w:hAnsi="Liberation Sans"/>
                <w:color w:val="FFFFFF"/>
              </w:rPr>
              <w:t>MISURA</w:t>
            </w:r>
          </w:p>
        </w:tc>
        <w:tc>
          <w:tcPr>
            <w:tcW w:w="2041" w:type="dxa"/>
            <w:tcBorders>
              <w:bottom w:val="single" w:sz="6" w:space="0" w:color="00599D"/>
            </w:tcBorders>
            <w:shd w:val="clear" w:color="auto" w:fill="00599D"/>
            <w:vAlign w:val="center"/>
          </w:tcPr>
          <w:p w14:paraId="2373E4E4" w14:textId="77777777" w:rsidR="004A5E71" w:rsidRDefault="00000000">
            <w:pPr>
              <w:pStyle w:val="Titolotabella"/>
            </w:pPr>
            <w:r>
              <w:rPr>
                <w:rFonts w:ascii="Liberation Sans" w:hAnsi="Liberation Sans"/>
                <w:color w:val="FFFFFF"/>
              </w:rPr>
              <w:t>TIPOLOGIA DI MISURA</w:t>
            </w:r>
          </w:p>
        </w:tc>
      </w:tr>
      <w:tr w:rsidR="004A5E71" w14:paraId="3FE0935F" w14:textId="77777777">
        <w:tc>
          <w:tcPr>
            <w:tcW w:w="1994" w:type="dxa"/>
            <w:tcBorders>
              <w:top w:val="single" w:sz="6" w:space="0" w:color="00599D"/>
              <w:left w:val="single" w:sz="6" w:space="0" w:color="00599D"/>
              <w:bottom w:val="single" w:sz="6" w:space="0" w:color="00599D"/>
            </w:tcBorders>
            <w:shd w:val="clear" w:color="auto" w:fill="ADC5E7"/>
            <w:vAlign w:val="center"/>
          </w:tcPr>
          <w:p w14:paraId="71EF25CC" w14:textId="77777777" w:rsidR="004A5E71" w:rsidRDefault="00000000">
            <w:pPr>
              <w:pStyle w:val="Contenutotabella"/>
              <w:jc w:val="center"/>
            </w:pPr>
            <w:r>
              <w:rPr>
                <w:rFonts w:ascii="Reem Kufi" w:hAnsi="Reem Kufi"/>
                <w:color w:val="000000"/>
                <w:sz w:val="22"/>
                <w:szCs w:val="22"/>
              </w:rPr>
              <w:t>Concorsi  per  PTA</w:t>
            </w:r>
          </w:p>
        </w:tc>
        <w:tc>
          <w:tcPr>
            <w:tcW w:w="1948" w:type="dxa"/>
            <w:tcBorders>
              <w:top w:val="single" w:sz="6" w:space="0" w:color="00599D"/>
              <w:bottom w:val="single" w:sz="6" w:space="0" w:color="00599D"/>
            </w:tcBorders>
            <w:shd w:val="clear" w:color="auto" w:fill="ADC5E7"/>
            <w:vAlign w:val="center"/>
          </w:tcPr>
          <w:p w14:paraId="7E89FCDD" w14:textId="77777777" w:rsidR="004A5E71" w:rsidRDefault="00000000">
            <w:pPr>
              <w:pStyle w:val="Contenutotabella"/>
              <w:jc w:val="center"/>
            </w:pPr>
            <w:r>
              <w:rPr>
                <w:rFonts w:ascii="Reem Kufi" w:hAnsi="Reem Kufi"/>
                <w:color w:val="000000"/>
                <w:sz w:val="22"/>
                <w:szCs w:val="22"/>
              </w:rPr>
              <w:t>Conflitto  di  interesse</w:t>
            </w:r>
          </w:p>
        </w:tc>
        <w:tc>
          <w:tcPr>
            <w:tcW w:w="2041" w:type="dxa"/>
            <w:tcBorders>
              <w:top w:val="single" w:sz="6" w:space="0" w:color="00599D"/>
              <w:bottom w:val="single" w:sz="6" w:space="0" w:color="00599D"/>
            </w:tcBorders>
            <w:shd w:val="clear" w:color="auto" w:fill="ADC5E7"/>
            <w:vAlign w:val="center"/>
          </w:tcPr>
          <w:p w14:paraId="0EB6B0EF" w14:textId="77777777" w:rsidR="004A5E71" w:rsidRDefault="00000000">
            <w:pPr>
              <w:pStyle w:val="Contenutotabella"/>
              <w:jc w:val="center"/>
            </w:pPr>
            <w:r>
              <w:rPr>
                <w:rFonts w:ascii="Reem Kufi" w:hAnsi="Reem Kufi"/>
                <w:color w:val="000000"/>
                <w:sz w:val="22"/>
                <w:szCs w:val="22"/>
              </w:rPr>
              <w:t>Inadeguata cultura della legalità</w:t>
            </w:r>
          </w:p>
        </w:tc>
        <w:tc>
          <w:tcPr>
            <w:tcW w:w="1948" w:type="dxa"/>
            <w:tcBorders>
              <w:top w:val="single" w:sz="6" w:space="0" w:color="00599D"/>
              <w:bottom w:val="single" w:sz="6" w:space="0" w:color="00599D"/>
            </w:tcBorders>
            <w:shd w:val="clear" w:color="auto" w:fill="ADC5E7"/>
            <w:vAlign w:val="center"/>
          </w:tcPr>
          <w:p w14:paraId="11AE840A" w14:textId="77777777" w:rsidR="004A5E71" w:rsidRDefault="00000000">
            <w:pPr>
              <w:pStyle w:val="Contenutotabella"/>
              <w:jc w:val="center"/>
            </w:pPr>
            <w:r>
              <w:rPr>
                <w:rFonts w:ascii="Reem Kufi" w:hAnsi="Reem Kufi"/>
                <w:color w:val="000000"/>
                <w:sz w:val="22"/>
                <w:szCs w:val="22"/>
              </w:rPr>
              <w:t>Linee guida</w:t>
            </w:r>
          </w:p>
        </w:tc>
        <w:tc>
          <w:tcPr>
            <w:tcW w:w="2041" w:type="dxa"/>
            <w:tcBorders>
              <w:top w:val="single" w:sz="6" w:space="0" w:color="00599D"/>
              <w:bottom w:val="single" w:sz="6" w:space="0" w:color="00599D"/>
              <w:right w:val="single" w:sz="6" w:space="0" w:color="00599D"/>
            </w:tcBorders>
            <w:shd w:val="clear" w:color="auto" w:fill="ADC5E7"/>
            <w:vAlign w:val="center"/>
          </w:tcPr>
          <w:p w14:paraId="6F0C247C" w14:textId="77777777" w:rsidR="004A5E71" w:rsidRDefault="00000000">
            <w:pPr>
              <w:pStyle w:val="Contenutotabella"/>
              <w:jc w:val="center"/>
            </w:pPr>
            <w:r>
              <w:rPr>
                <w:rFonts w:ascii="Reem Kufi" w:hAnsi="Reem Kufi"/>
                <w:color w:val="000000"/>
                <w:sz w:val="22"/>
                <w:szCs w:val="22"/>
              </w:rPr>
              <w:t>Regolamentazione</w:t>
            </w:r>
          </w:p>
        </w:tc>
      </w:tr>
    </w:tbl>
    <w:p w14:paraId="258273C3" w14:textId="77777777" w:rsidR="004A5E71" w:rsidRDefault="004A5E71">
      <w:pPr>
        <w:spacing w:line="276" w:lineRule="auto"/>
        <w:jc w:val="both"/>
      </w:pPr>
    </w:p>
    <w:p w14:paraId="189FC7EC" w14:textId="77777777" w:rsidR="004A5E71" w:rsidRDefault="004A5E71">
      <w:pPr>
        <w:spacing w:line="276" w:lineRule="auto"/>
        <w:jc w:val="both"/>
      </w:pPr>
    </w:p>
    <w:p w14:paraId="44C57888" w14:textId="77777777" w:rsidR="004A5E71" w:rsidRDefault="00000000">
      <w:pPr>
        <w:spacing w:line="276" w:lineRule="auto"/>
        <w:jc w:val="both"/>
      </w:pPr>
      <w:r>
        <w:br w:type="page"/>
      </w:r>
    </w:p>
    <w:p w14:paraId="66ADE467" w14:textId="77777777" w:rsidR="004A5E71" w:rsidRDefault="00000000">
      <w:pPr>
        <w:spacing w:line="276" w:lineRule="auto"/>
        <w:jc w:val="both"/>
      </w:pPr>
      <w:r>
        <w:lastRenderedPageBreak/>
        <w:t>Quella riportata sopra è la soluzione che bisogna ingegnerizzare: un processo (CONCORSI) è connesso a una serie di rischi (p.es. CONFLITTO DI INTERESSE), i quali sono a loro volta connessi a una serie di fattori abilitanti… prima di procedere oltre, ricordiamo infatti che il processo organizzativo, censito a fini anticorruttivi, è legato sia al rischio sia al fattore abilitante attraverso una relazione ternaria:</w:t>
      </w:r>
    </w:p>
    <w:p w14:paraId="38202BF2" w14:textId="77777777" w:rsidR="004A5E71" w:rsidRDefault="004A5E71">
      <w:pPr>
        <w:spacing w:line="276" w:lineRule="auto"/>
        <w:jc w:val="both"/>
      </w:pPr>
    </w:p>
    <w:p w14:paraId="4542A54D" w14:textId="77777777" w:rsidR="004A5E71" w:rsidRDefault="00000000">
      <w:pPr>
        <w:spacing w:line="276" w:lineRule="auto"/>
        <w:jc w:val="both"/>
      </w:pPr>
      <w:r>
        <w:rPr>
          <w:noProof/>
        </w:rPr>
        <mc:AlternateContent>
          <mc:Choice Requires="wps">
            <w:drawing>
              <wp:anchor distT="0" distB="0" distL="0" distR="0" simplePos="0" relativeHeight="61" behindDoc="0" locked="0" layoutInCell="0" allowOverlap="1" wp14:anchorId="1696F719" wp14:editId="38923BF2">
                <wp:simplePos x="0" y="0"/>
                <wp:positionH relativeFrom="column">
                  <wp:posOffset>103505</wp:posOffset>
                </wp:positionH>
                <wp:positionV relativeFrom="paragraph">
                  <wp:posOffset>55245</wp:posOffset>
                </wp:positionV>
                <wp:extent cx="6125210" cy="2696845"/>
                <wp:effectExtent l="0" t="0" r="0" b="0"/>
                <wp:wrapSquare wrapText="largest"/>
                <wp:docPr id="35" name="Cornice 1"/>
                <wp:cNvGraphicFramePr/>
                <a:graphic xmlns:a="http://schemas.openxmlformats.org/drawingml/2006/main">
                  <a:graphicData uri="http://schemas.microsoft.com/office/word/2010/wordprocessingShape">
                    <wps:wsp>
                      <wps:cNvSpPr/>
                      <wps:spPr>
                        <a:xfrm>
                          <a:off x="0" y="0"/>
                          <a:ext cx="6125040" cy="2696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53DA73F" w14:textId="77777777" w:rsidR="004A5E71" w:rsidRDefault="00000000">
                            <w:pPr>
                              <w:pStyle w:val="Figura"/>
                              <w:jc w:val="center"/>
                              <w:rPr>
                                <w:rFonts w:ascii="Lucida Sans" w:hAnsi="Lucida Sans"/>
                                <w:b/>
                                <w:bCs/>
                                <w:i w:val="0"/>
                                <w:iCs w:val="0"/>
                                <w:color w:val="000000"/>
                              </w:rPr>
                            </w:pPr>
                            <w:r>
                              <w:rPr>
                                <w:noProof/>
                                <w:color w:val="000000"/>
                              </w:rPr>
                              <w:drawing>
                                <wp:inline distT="0" distB="0" distL="0" distR="0" wp14:anchorId="1EAED8F8" wp14:editId="34C67078">
                                  <wp:extent cx="4906010" cy="2188210"/>
                                  <wp:effectExtent l="0" t="0" r="0" b="0"/>
                                  <wp:docPr id="34" name="Immagin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magine29"/>
                                          <pic:cNvPicPr>
                                            <a:picLocks noChangeAspect="1" noChangeArrowheads="1"/>
                                          </pic:cNvPicPr>
                                        </pic:nvPicPr>
                                        <pic:blipFill>
                                          <a:blip r:embed="rId24"/>
                                          <a:stretch>
                                            <a:fillRect/>
                                          </a:stretch>
                                        </pic:blipFill>
                                        <pic:spPr bwMode="auto">
                                          <a:xfrm>
                                            <a:off x="0" y="0"/>
                                            <a:ext cx="4906010" cy="2188210"/>
                                          </a:xfrm>
                                          <a:prstGeom prst="rect">
                                            <a:avLst/>
                                          </a:prstGeom>
                                        </pic:spPr>
                                      </pic:pic>
                                    </a:graphicData>
                                  </a:graphic>
                                </wp:inline>
                              </w:drawing>
                            </w:r>
                          </w:p>
                          <w:p w14:paraId="4945D6EE" w14:textId="77777777" w:rsidR="004A5E71" w:rsidRDefault="00000000">
                            <w:pPr>
                              <w:pStyle w:val="Figura"/>
                              <w:jc w:val="center"/>
                              <w:rPr>
                                <w:rFonts w:ascii="Lucida Sans" w:hAnsi="Lucida Sans"/>
                                <w:b/>
                                <w:bCs/>
                                <w:i w:val="0"/>
                                <w:iCs w:val="0"/>
                                <w:color w:val="000000"/>
                              </w:rPr>
                            </w:pP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17</w:t>
                            </w:r>
                            <w:r>
                              <w:rPr>
                                <w:rFonts w:ascii="Lucida Sans" w:hAnsi="Lucida Sans"/>
                                <w:b/>
                                <w:bCs/>
                                <w:i w:val="0"/>
                                <w:iCs w:val="0"/>
                                <w:color w:val="000000"/>
                              </w:rPr>
                              <w:fldChar w:fldCharType="end"/>
                            </w:r>
                            <w:r>
                              <w:rPr>
                                <w:rFonts w:ascii="Lucida Sans" w:hAnsi="Lucida Sans"/>
                                <w:b/>
                                <w:bCs/>
                                <w:i w:val="0"/>
                                <w:iCs w:val="0"/>
                                <w:color w:val="000000"/>
                              </w:rPr>
                              <w:t xml:space="preserve">: La relazione ternaria tra </w:t>
                            </w:r>
                            <w:r>
                              <w:rPr>
                                <w:rFonts w:ascii="Lucida Sans" w:hAnsi="Lucida Sans"/>
                                <w:b/>
                                <w:bCs/>
                                <w:i w:val="0"/>
                                <w:iCs w:val="0"/>
                                <w:color w:val="C9211E"/>
                              </w:rPr>
                              <w:t>rischio</w:t>
                            </w:r>
                            <w:r>
                              <w:rPr>
                                <w:rFonts w:ascii="Lucida Sans" w:hAnsi="Lucida Sans"/>
                                <w:b/>
                                <w:bCs/>
                                <w:i w:val="0"/>
                                <w:iCs w:val="0"/>
                                <w:color w:val="000000"/>
                              </w:rPr>
                              <w:t xml:space="preserve">, </w:t>
                            </w:r>
                            <w:r>
                              <w:rPr>
                                <w:rFonts w:ascii="Lucida Sans" w:hAnsi="Lucida Sans"/>
                                <w:b/>
                                <w:bCs/>
                                <w:i w:val="0"/>
                                <w:iCs w:val="0"/>
                                <w:color w:val="0084D1"/>
                              </w:rPr>
                              <w:t>processo</w:t>
                            </w:r>
                            <w:r>
                              <w:rPr>
                                <w:rFonts w:ascii="Lucida Sans" w:hAnsi="Lucida Sans"/>
                                <w:b/>
                                <w:bCs/>
                                <w:i w:val="0"/>
                                <w:iCs w:val="0"/>
                                <w:color w:val="000000"/>
                              </w:rPr>
                              <w:t xml:space="preserve"> e </w:t>
                            </w:r>
                            <w:r>
                              <w:rPr>
                                <w:rFonts w:ascii="Lucida Sans" w:hAnsi="Lucida Sans"/>
                                <w:b/>
                                <w:bCs/>
                                <w:i w:val="0"/>
                                <w:iCs w:val="0"/>
                                <w:color w:val="000000"/>
                                <w:shd w:val="clear" w:color="auto" w:fill="FFFF00"/>
                              </w:rPr>
                              <w:t>fattore abilitante</w:t>
                            </w:r>
                            <w:r>
                              <w:rPr>
                                <w:rFonts w:ascii="Lucida Sans" w:hAnsi="Lucida Sans"/>
                                <w:b/>
                                <w:bCs/>
                                <w:i w:val="0"/>
                                <w:iCs w:val="0"/>
                                <w:color w:val="000000"/>
                              </w:rPr>
                              <w:t xml:space="preserve">. </w:t>
                            </w:r>
                          </w:p>
                        </w:txbxContent>
                      </wps:txbx>
                      <wps:bodyPr lIns="0" tIns="0" rIns="0" bIns="0" anchor="t">
                        <a:noAutofit/>
                      </wps:bodyPr>
                    </wps:wsp>
                  </a:graphicData>
                </a:graphic>
              </wp:anchor>
            </w:drawing>
          </mc:Choice>
          <mc:Fallback>
            <w:pict>
              <v:rect w14:anchorId="1696F719" id="Cornice 1" o:spid="_x0000_s1042" style="position:absolute;left:0;text-align:left;margin-left:8.15pt;margin-top:4.35pt;width:482.3pt;height:212.35pt;z-index:6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" o:allowincell="f" stroked="f" strokeweight="0">
                <v:textbox inset="0,0,0,0">
                  <w:txbxContent>
                    <w:p w14:paraId="253DA73F" w14:textId="77777777" w:rsidR="004A5E71" w:rsidRDefault="00000000">
                      <w:pPr>
                        <w:pStyle w:val="Figura"/>
                        <w:jc w:val="center"/>
                        <w:rPr>
                          <w:rFonts w:ascii="Lucida Sans" w:hAnsi="Lucida Sans"/>
                          <w:b/>
                          <w:bCs/>
                          <w:i w:val="0"/>
                          <w:iCs w:val="0"/>
                          <w:color w:val="000000"/>
                        </w:rPr>
                      </w:pPr>
                      <w:r>
                        <w:rPr>
                          <w:noProof/>
                          <w:color w:val="000000"/>
                        </w:rPr>
                        <w:drawing>
                          <wp:inline distT="0" distB="0" distL="0" distR="0" wp14:anchorId="1EAED8F8" wp14:editId="34C67078">
                            <wp:extent cx="4906010" cy="2188210"/>
                            <wp:effectExtent l="0" t="0" r="0" b="0"/>
                            <wp:docPr id="34" name="Immagin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magine29"/>
                                    <pic:cNvPicPr>
                                      <a:picLocks noChangeAspect="1" noChangeArrowheads="1"/>
                                    </pic:cNvPicPr>
                                  </pic:nvPicPr>
                                  <pic:blipFill>
                                    <a:blip r:embed="rId24"/>
                                    <a:stretch>
                                      <a:fillRect/>
                                    </a:stretch>
                                  </pic:blipFill>
                                  <pic:spPr bwMode="auto">
                                    <a:xfrm>
                                      <a:off x="0" y="0"/>
                                      <a:ext cx="4906010" cy="2188210"/>
                                    </a:xfrm>
                                    <a:prstGeom prst="rect">
                                      <a:avLst/>
                                    </a:prstGeom>
                                  </pic:spPr>
                                </pic:pic>
                              </a:graphicData>
                            </a:graphic>
                          </wp:inline>
                        </w:drawing>
                      </w:r>
                    </w:p>
                    <w:p w14:paraId="4945D6EE" w14:textId="77777777" w:rsidR="004A5E71" w:rsidRDefault="00000000">
                      <w:pPr>
                        <w:pStyle w:val="Figura"/>
                        <w:jc w:val="center"/>
                        <w:rPr>
                          <w:rFonts w:ascii="Lucida Sans" w:hAnsi="Lucida Sans"/>
                          <w:b/>
                          <w:bCs/>
                          <w:i w:val="0"/>
                          <w:iCs w:val="0"/>
                          <w:color w:val="000000"/>
                        </w:rPr>
                      </w:pP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17</w:t>
                      </w:r>
                      <w:r>
                        <w:rPr>
                          <w:rFonts w:ascii="Lucida Sans" w:hAnsi="Lucida Sans"/>
                          <w:b/>
                          <w:bCs/>
                          <w:i w:val="0"/>
                          <w:iCs w:val="0"/>
                          <w:color w:val="000000"/>
                        </w:rPr>
                        <w:fldChar w:fldCharType="end"/>
                      </w:r>
                      <w:r>
                        <w:rPr>
                          <w:rFonts w:ascii="Lucida Sans" w:hAnsi="Lucida Sans"/>
                          <w:b/>
                          <w:bCs/>
                          <w:i w:val="0"/>
                          <w:iCs w:val="0"/>
                          <w:color w:val="000000"/>
                        </w:rPr>
                        <w:t xml:space="preserve">: La relazione ternaria tra </w:t>
                      </w:r>
                      <w:r>
                        <w:rPr>
                          <w:rFonts w:ascii="Lucida Sans" w:hAnsi="Lucida Sans"/>
                          <w:b/>
                          <w:bCs/>
                          <w:i w:val="0"/>
                          <w:iCs w:val="0"/>
                          <w:color w:val="C9211E"/>
                        </w:rPr>
                        <w:t>rischio</w:t>
                      </w:r>
                      <w:r>
                        <w:rPr>
                          <w:rFonts w:ascii="Lucida Sans" w:hAnsi="Lucida Sans"/>
                          <w:b/>
                          <w:bCs/>
                          <w:i w:val="0"/>
                          <w:iCs w:val="0"/>
                          <w:color w:val="000000"/>
                        </w:rPr>
                        <w:t xml:space="preserve">, </w:t>
                      </w:r>
                      <w:r>
                        <w:rPr>
                          <w:rFonts w:ascii="Lucida Sans" w:hAnsi="Lucida Sans"/>
                          <w:b/>
                          <w:bCs/>
                          <w:i w:val="0"/>
                          <w:iCs w:val="0"/>
                          <w:color w:val="0084D1"/>
                        </w:rPr>
                        <w:t>processo</w:t>
                      </w:r>
                      <w:r>
                        <w:rPr>
                          <w:rFonts w:ascii="Lucida Sans" w:hAnsi="Lucida Sans"/>
                          <w:b/>
                          <w:bCs/>
                          <w:i w:val="0"/>
                          <w:iCs w:val="0"/>
                          <w:color w:val="000000"/>
                        </w:rPr>
                        <w:t xml:space="preserve"> e </w:t>
                      </w:r>
                      <w:r>
                        <w:rPr>
                          <w:rFonts w:ascii="Lucida Sans" w:hAnsi="Lucida Sans"/>
                          <w:b/>
                          <w:bCs/>
                          <w:i w:val="0"/>
                          <w:iCs w:val="0"/>
                          <w:color w:val="000000"/>
                          <w:shd w:val="clear" w:color="auto" w:fill="FFFF00"/>
                        </w:rPr>
                        <w:t>fattore abilitante</w:t>
                      </w:r>
                      <w:r>
                        <w:rPr>
                          <w:rFonts w:ascii="Lucida Sans" w:hAnsi="Lucida Sans"/>
                          <w:b/>
                          <w:bCs/>
                          <w:i w:val="0"/>
                          <w:iCs w:val="0"/>
                          <w:color w:val="000000"/>
                        </w:rPr>
                        <w:t xml:space="preserve">. </w:t>
                      </w:r>
                    </w:p>
                  </w:txbxContent>
                </v:textbox>
                <w10:wrap type="square" side="largest"/>
              </v:rect>
            </w:pict>
          </mc:Fallback>
        </mc:AlternateContent>
      </w:r>
    </w:p>
    <w:p w14:paraId="28CC5244" w14:textId="77777777" w:rsidR="004A5E71" w:rsidRDefault="004A5E71">
      <w:pPr>
        <w:spacing w:line="276" w:lineRule="auto"/>
        <w:jc w:val="both"/>
      </w:pPr>
    </w:p>
    <w:p w14:paraId="417CC5A2" w14:textId="77777777" w:rsidR="004A5E71" w:rsidRDefault="00000000">
      <w:pPr>
        <w:spacing w:line="276" w:lineRule="auto"/>
        <w:jc w:val="both"/>
      </w:pPr>
      <w:r>
        <w:t>Quindi il processo è associato a uno o più rischi, che a loro volta sono associati a uno o più fattori abilitanti; ma ogni rischio, nel contesto di un dato processo, deve poter essere associato anche a una o più misure di prevenzione, ciascuna delle quali ha una sua tipologia ed un suo carattere.</w:t>
      </w:r>
    </w:p>
    <w:p w14:paraId="6AB6A3E7" w14:textId="77777777" w:rsidR="004A5E71" w:rsidRDefault="00000000">
      <w:pPr>
        <w:spacing w:line="276" w:lineRule="auto"/>
        <w:jc w:val="both"/>
      </w:pPr>
      <w:r>
        <w:t>Ciò delinea una ulteriore relazione ternaria tra processo_at, rischio e misura di prevenzione/riduzione:</w:t>
      </w:r>
    </w:p>
    <w:p w14:paraId="7BBABCC4" w14:textId="77777777" w:rsidR="004A5E71" w:rsidRDefault="004A5E71">
      <w:pPr>
        <w:spacing w:line="276" w:lineRule="auto"/>
        <w:jc w:val="both"/>
      </w:pPr>
    </w:p>
    <w:p w14:paraId="45E8A1F7" w14:textId="77777777" w:rsidR="004A5E71" w:rsidRDefault="004A5E71">
      <w:pPr>
        <w:spacing w:line="276" w:lineRule="auto"/>
        <w:jc w:val="both"/>
      </w:pPr>
    </w:p>
    <w:p w14:paraId="089A56D4" w14:textId="77777777" w:rsidR="004A5E71" w:rsidRDefault="00000000">
      <w:pPr>
        <w:spacing w:line="276" w:lineRule="auto"/>
        <w:jc w:val="both"/>
      </w:pPr>
      <w:r>
        <w:rPr>
          <w:noProof/>
        </w:rPr>
        <mc:AlternateContent>
          <mc:Choice Requires="wps">
            <w:drawing>
              <wp:anchor distT="0" distB="0" distL="0" distR="0" simplePos="0" relativeHeight="65" behindDoc="0" locked="0" layoutInCell="0" allowOverlap="1" wp14:anchorId="5D127FCA" wp14:editId="29BD5029">
                <wp:simplePos x="0" y="0"/>
                <wp:positionH relativeFrom="column">
                  <wp:align>center</wp:align>
                </wp:positionH>
                <wp:positionV relativeFrom="paragraph">
                  <wp:posOffset>635</wp:posOffset>
                </wp:positionV>
                <wp:extent cx="5474970" cy="2658110"/>
                <wp:effectExtent l="0" t="0" r="0" b="0"/>
                <wp:wrapSquare wrapText="largest"/>
                <wp:docPr id="37" name="Cornice25"/>
                <wp:cNvGraphicFramePr/>
                <a:graphic xmlns:a="http://schemas.openxmlformats.org/drawingml/2006/main">
                  <a:graphicData uri="http://schemas.microsoft.com/office/word/2010/wordprocessingShape">
                    <wps:wsp>
                      <wps:cNvSpPr/>
                      <wps:spPr>
                        <a:xfrm>
                          <a:off x="0" y="0"/>
                          <a:ext cx="5474880" cy="26582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0E6CCD9" w14:textId="77777777" w:rsidR="004A5E71" w:rsidRDefault="00000000">
                            <w:pPr>
                              <w:pStyle w:val="Figura"/>
                              <w:jc w:val="center"/>
                              <w:rPr>
                                <w:rFonts w:ascii="Lucida Sans" w:hAnsi="Lucida Sans"/>
                                <w:b/>
                                <w:bCs/>
                                <w:i w:val="0"/>
                                <w:iCs w:val="0"/>
                                <w:color w:val="000000"/>
                              </w:rPr>
                            </w:pPr>
                            <w:r>
                              <w:rPr>
                                <w:noProof/>
                                <w:color w:val="000000"/>
                              </w:rPr>
                              <w:drawing>
                                <wp:inline distT="0" distB="0" distL="0" distR="0" wp14:anchorId="3BD58549" wp14:editId="09670542">
                                  <wp:extent cx="4799330" cy="2251075"/>
                                  <wp:effectExtent l="0" t="0" r="0" b="0"/>
                                  <wp:docPr id="36" name="Immagin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magine31"/>
                                          <pic:cNvPicPr>
                                            <a:picLocks noChangeAspect="1" noChangeArrowheads="1"/>
                                          </pic:cNvPicPr>
                                        </pic:nvPicPr>
                                        <pic:blipFill>
                                          <a:blip r:embed="rId25"/>
                                          <a:stretch>
                                            <a:fillRect/>
                                          </a:stretch>
                                        </pic:blipFill>
                                        <pic:spPr bwMode="auto">
                                          <a:xfrm>
                                            <a:off x="0" y="0"/>
                                            <a:ext cx="4799330" cy="2251075"/>
                                          </a:xfrm>
                                          <a:prstGeom prst="rect">
                                            <a:avLst/>
                                          </a:prstGeom>
                                        </pic:spPr>
                                      </pic:pic>
                                    </a:graphicData>
                                  </a:graphic>
                                </wp:inline>
                              </w:drawing>
                            </w:r>
                          </w:p>
                          <w:p w14:paraId="614D94E5" w14:textId="77777777" w:rsidR="004A5E71" w:rsidRDefault="00000000">
                            <w:pPr>
                              <w:pStyle w:val="Figura"/>
                              <w:jc w:val="center"/>
                              <w:rPr>
                                <w:rFonts w:ascii="Lucida Sans" w:hAnsi="Lucida Sans"/>
                                <w:b/>
                                <w:bCs/>
                                <w:i w:val="0"/>
                                <w:iCs w:val="0"/>
                                <w:color w:val="000000"/>
                              </w:rPr>
                            </w:pP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18</w:t>
                            </w:r>
                            <w:r>
                              <w:rPr>
                                <w:rFonts w:ascii="Lucida Sans" w:hAnsi="Lucida Sans"/>
                                <w:b/>
                                <w:bCs/>
                                <w:i w:val="0"/>
                                <w:iCs w:val="0"/>
                                <w:color w:val="000000"/>
                              </w:rPr>
                              <w:fldChar w:fldCharType="end"/>
                            </w:r>
                            <w:r>
                              <w:rPr>
                                <w:rFonts w:ascii="Lucida Sans" w:hAnsi="Lucida Sans"/>
                                <w:b/>
                                <w:bCs/>
                                <w:i w:val="0"/>
                                <w:iCs w:val="0"/>
                                <w:color w:val="000000"/>
                              </w:rPr>
                              <w:t xml:space="preserve">: La relazione ternaria tra </w:t>
                            </w:r>
                            <w:r>
                              <w:rPr>
                                <w:rFonts w:ascii="Lucida Sans" w:hAnsi="Lucida Sans"/>
                                <w:b/>
                                <w:bCs/>
                                <w:i w:val="0"/>
                                <w:iCs w:val="0"/>
                                <w:color w:val="C9211E"/>
                              </w:rPr>
                              <w:t>rischio</w:t>
                            </w:r>
                            <w:r>
                              <w:rPr>
                                <w:rFonts w:ascii="Lucida Sans" w:hAnsi="Lucida Sans"/>
                                <w:b/>
                                <w:bCs/>
                                <w:i w:val="0"/>
                                <w:iCs w:val="0"/>
                                <w:color w:val="000000"/>
                              </w:rPr>
                              <w:t xml:space="preserve">, </w:t>
                            </w:r>
                            <w:r>
                              <w:rPr>
                                <w:rFonts w:ascii="Lucida Sans" w:hAnsi="Lucida Sans"/>
                                <w:b/>
                                <w:bCs/>
                                <w:i w:val="0"/>
                                <w:iCs w:val="0"/>
                                <w:color w:val="0084D1"/>
                              </w:rPr>
                              <w:t>processo</w:t>
                            </w:r>
                            <w:r>
                              <w:rPr>
                                <w:rFonts w:ascii="Lucida Sans" w:hAnsi="Lucida Sans"/>
                                <w:b/>
                                <w:bCs/>
                                <w:i w:val="0"/>
                                <w:iCs w:val="0"/>
                                <w:color w:val="000000"/>
                              </w:rPr>
                              <w:t xml:space="preserve"> e </w:t>
                            </w:r>
                            <w:r>
                              <w:rPr>
                                <w:rFonts w:ascii="Lucida Sans" w:hAnsi="Lucida Sans"/>
                                <w:b/>
                                <w:bCs/>
                                <w:i w:val="0"/>
                                <w:iCs w:val="0"/>
                                <w:color w:val="FF950E"/>
                              </w:rPr>
                              <w:t>misura</w:t>
                            </w:r>
                            <w:r>
                              <w:rPr>
                                <w:rFonts w:ascii="Lucida Sans" w:hAnsi="Lucida Sans"/>
                                <w:b/>
                                <w:bCs/>
                                <w:i w:val="0"/>
                                <w:iCs w:val="0"/>
                                <w:color w:val="000000"/>
                              </w:rPr>
                              <w:t xml:space="preserve">. </w:t>
                            </w:r>
                          </w:p>
                        </w:txbxContent>
                      </wps:txbx>
                      <wps:bodyPr lIns="0" tIns="0" rIns="0" bIns="0" anchor="t">
                        <a:noAutofit/>
                      </wps:bodyPr>
                    </wps:wsp>
                  </a:graphicData>
                </a:graphic>
              </wp:anchor>
            </w:drawing>
          </mc:Choice>
          <mc:Fallback>
            <w:pict>
              <v:rect w14:anchorId="5D127FCA" id="Cornice25" o:spid="_x0000_s1043" style="position:absolute;left:0;text-align:left;margin-left:0;margin-top:.05pt;width:431.1pt;height:209.3pt;z-index:65;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" o:allowincell="f" stroked="f" strokeweight="0">
                <v:textbox inset="0,0,0,0">
                  <w:txbxContent>
                    <w:p w14:paraId="70E6CCD9" w14:textId="77777777" w:rsidR="004A5E71" w:rsidRDefault="00000000">
                      <w:pPr>
                        <w:pStyle w:val="Figura"/>
                        <w:jc w:val="center"/>
                        <w:rPr>
                          <w:rFonts w:ascii="Lucida Sans" w:hAnsi="Lucida Sans"/>
                          <w:b/>
                          <w:bCs/>
                          <w:i w:val="0"/>
                          <w:iCs w:val="0"/>
                          <w:color w:val="000000"/>
                        </w:rPr>
                      </w:pPr>
                      <w:r>
                        <w:rPr>
                          <w:noProof/>
                          <w:color w:val="000000"/>
                        </w:rPr>
                        <w:drawing>
                          <wp:inline distT="0" distB="0" distL="0" distR="0" wp14:anchorId="3BD58549" wp14:editId="09670542">
                            <wp:extent cx="4799330" cy="2251075"/>
                            <wp:effectExtent l="0" t="0" r="0" b="0"/>
                            <wp:docPr id="36" name="Immagin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magine31"/>
                                    <pic:cNvPicPr>
                                      <a:picLocks noChangeAspect="1" noChangeArrowheads="1"/>
                                    </pic:cNvPicPr>
                                  </pic:nvPicPr>
                                  <pic:blipFill>
                                    <a:blip r:embed="rId25"/>
                                    <a:stretch>
                                      <a:fillRect/>
                                    </a:stretch>
                                  </pic:blipFill>
                                  <pic:spPr bwMode="auto">
                                    <a:xfrm>
                                      <a:off x="0" y="0"/>
                                      <a:ext cx="4799330" cy="2251075"/>
                                    </a:xfrm>
                                    <a:prstGeom prst="rect">
                                      <a:avLst/>
                                    </a:prstGeom>
                                  </pic:spPr>
                                </pic:pic>
                              </a:graphicData>
                            </a:graphic>
                          </wp:inline>
                        </w:drawing>
                      </w:r>
                    </w:p>
                    <w:p w14:paraId="614D94E5" w14:textId="77777777" w:rsidR="004A5E71" w:rsidRDefault="00000000">
                      <w:pPr>
                        <w:pStyle w:val="Figura"/>
                        <w:jc w:val="center"/>
                        <w:rPr>
                          <w:rFonts w:ascii="Lucida Sans" w:hAnsi="Lucida Sans"/>
                          <w:b/>
                          <w:bCs/>
                          <w:i w:val="0"/>
                          <w:iCs w:val="0"/>
                          <w:color w:val="000000"/>
                        </w:rPr>
                      </w:pP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18</w:t>
                      </w:r>
                      <w:r>
                        <w:rPr>
                          <w:rFonts w:ascii="Lucida Sans" w:hAnsi="Lucida Sans"/>
                          <w:b/>
                          <w:bCs/>
                          <w:i w:val="0"/>
                          <w:iCs w:val="0"/>
                          <w:color w:val="000000"/>
                        </w:rPr>
                        <w:fldChar w:fldCharType="end"/>
                      </w:r>
                      <w:r>
                        <w:rPr>
                          <w:rFonts w:ascii="Lucida Sans" w:hAnsi="Lucida Sans"/>
                          <w:b/>
                          <w:bCs/>
                          <w:i w:val="0"/>
                          <w:iCs w:val="0"/>
                          <w:color w:val="000000"/>
                        </w:rPr>
                        <w:t xml:space="preserve">: La relazione ternaria tra </w:t>
                      </w:r>
                      <w:r>
                        <w:rPr>
                          <w:rFonts w:ascii="Lucida Sans" w:hAnsi="Lucida Sans"/>
                          <w:b/>
                          <w:bCs/>
                          <w:i w:val="0"/>
                          <w:iCs w:val="0"/>
                          <w:color w:val="C9211E"/>
                        </w:rPr>
                        <w:t>rischio</w:t>
                      </w:r>
                      <w:r>
                        <w:rPr>
                          <w:rFonts w:ascii="Lucida Sans" w:hAnsi="Lucida Sans"/>
                          <w:b/>
                          <w:bCs/>
                          <w:i w:val="0"/>
                          <w:iCs w:val="0"/>
                          <w:color w:val="000000"/>
                        </w:rPr>
                        <w:t xml:space="preserve">, </w:t>
                      </w:r>
                      <w:r>
                        <w:rPr>
                          <w:rFonts w:ascii="Lucida Sans" w:hAnsi="Lucida Sans"/>
                          <w:b/>
                          <w:bCs/>
                          <w:i w:val="0"/>
                          <w:iCs w:val="0"/>
                          <w:color w:val="0084D1"/>
                        </w:rPr>
                        <w:t>processo</w:t>
                      </w:r>
                      <w:r>
                        <w:rPr>
                          <w:rFonts w:ascii="Lucida Sans" w:hAnsi="Lucida Sans"/>
                          <w:b/>
                          <w:bCs/>
                          <w:i w:val="0"/>
                          <w:iCs w:val="0"/>
                          <w:color w:val="000000"/>
                        </w:rPr>
                        <w:t xml:space="preserve"> e </w:t>
                      </w:r>
                      <w:r>
                        <w:rPr>
                          <w:rFonts w:ascii="Lucida Sans" w:hAnsi="Lucida Sans"/>
                          <w:b/>
                          <w:bCs/>
                          <w:i w:val="0"/>
                          <w:iCs w:val="0"/>
                          <w:color w:val="FF950E"/>
                        </w:rPr>
                        <w:t>misura</w:t>
                      </w:r>
                      <w:r>
                        <w:rPr>
                          <w:rFonts w:ascii="Lucida Sans" w:hAnsi="Lucida Sans"/>
                          <w:b/>
                          <w:bCs/>
                          <w:i w:val="0"/>
                          <w:iCs w:val="0"/>
                          <w:color w:val="000000"/>
                        </w:rPr>
                        <w:t xml:space="preserve">. </w:t>
                      </w:r>
                    </w:p>
                  </w:txbxContent>
                </v:textbox>
                <w10:wrap type="square" side="largest"/>
              </v:rect>
            </w:pict>
          </mc:Fallback>
        </mc:AlternateContent>
      </w:r>
    </w:p>
    <w:p w14:paraId="2401AB2E" w14:textId="77777777" w:rsidR="004A5E71" w:rsidRDefault="004A5E71">
      <w:pPr>
        <w:spacing w:line="276" w:lineRule="auto"/>
        <w:jc w:val="both"/>
      </w:pPr>
    </w:p>
    <w:p w14:paraId="6F10C4F9" w14:textId="77777777" w:rsidR="004A5E71" w:rsidRDefault="004A5E71">
      <w:pPr>
        <w:spacing w:line="276" w:lineRule="auto"/>
        <w:jc w:val="both"/>
      </w:pPr>
    </w:p>
    <w:p w14:paraId="71616650" w14:textId="77777777" w:rsidR="004A5E71" w:rsidRDefault="004A5E71">
      <w:pPr>
        <w:spacing w:line="276" w:lineRule="auto"/>
        <w:jc w:val="both"/>
      </w:pPr>
    </w:p>
    <w:p w14:paraId="409EED98" w14:textId="77777777" w:rsidR="004A5E71" w:rsidRDefault="004A5E71">
      <w:pPr>
        <w:spacing w:line="276" w:lineRule="auto"/>
        <w:jc w:val="both"/>
      </w:pPr>
    </w:p>
    <w:p w14:paraId="2C0DB4AA" w14:textId="77777777" w:rsidR="004A5E71" w:rsidRDefault="004A5E71">
      <w:pPr>
        <w:spacing w:line="276" w:lineRule="auto"/>
        <w:jc w:val="both"/>
      </w:pPr>
    </w:p>
    <w:p w14:paraId="24D8AC6F" w14:textId="77777777" w:rsidR="004A5E71" w:rsidRDefault="004A5E71">
      <w:pPr>
        <w:spacing w:line="276" w:lineRule="auto"/>
        <w:jc w:val="both"/>
      </w:pPr>
    </w:p>
    <w:p w14:paraId="275BED86" w14:textId="77777777" w:rsidR="004A5E71" w:rsidRDefault="004A5E71">
      <w:pPr>
        <w:spacing w:line="276" w:lineRule="auto"/>
        <w:jc w:val="both"/>
      </w:pPr>
    </w:p>
    <w:p w14:paraId="0CB4074C" w14:textId="77777777" w:rsidR="004A5E71" w:rsidRDefault="004A5E71">
      <w:pPr>
        <w:spacing w:line="276" w:lineRule="auto"/>
        <w:jc w:val="both"/>
      </w:pPr>
    </w:p>
    <w:p w14:paraId="7188AB60" w14:textId="77777777" w:rsidR="004A5E71" w:rsidRDefault="004A5E71">
      <w:pPr>
        <w:spacing w:line="276" w:lineRule="auto"/>
        <w:jc w:val="both"/>
      </w:pPr>
    </w:p>
    <w:p w14:paraId="232367A1" w14:textId="77777777" w:rsidR="004A5E71" w:rsidRDefault="004A5E71">
      <w:pPr>
        <w:spacing w:line="276" w:lineRule="auto"/>
        <w:jc w:val="both"/>
      </w:pPr>
    </w:p>
    <w:p w14:paraId="204B58BE" w14:textId="77777777" w:rsidR="004A5E71" w:rsidRDefault="004A5E71">
      <w:pPr>
        <w:spacing w:line="276" w:lineRule="auto"/>
        <w:jc w:val="both"/>
      </w:pPr>
    </w:p>
    <w:p w14:paraId="05982EEB" w14:textId="77777777" w:rsidR="004A5E71" w:rsidRDefault="004A5E71">
      <w:pPr>
        <w:spacing w:line="276" w:lineRule="auto"/>
        <w:jc w:val="both"/>
      </w:pPr>
    </w:p>
    <w:p w14:paraId="3A4CA232" w14:textId="77777777" w:rsidR="004A5E71" w:rsidRDefault="004A5E71">
      <w:pPr>
        <w:spacing w:line="276" w:lineRule="auto"/>
        <w:jc w:val="both"/>
      </w:pPr>
    </w:p>
    <w:p w14:paraId="28F7342E" w14:textId="77777777" w:rsidR="004A5E71" w:rsidRDefault="004A5E71">
      <w:pPr>
        <w:spacing w:line="276" w:lineRule="auto"/>
        <w:jc w:val="both"/>
      </w:pPr>
    </w:p>
    <w:p w14:paraId="2E997E49" w14:textId="77777777" w:rsidR="004A5E71" w:rsidRDefault="00000000">
      <w:pPr>
        <w:spacing w:line="276" w:lineRule="auto"/>
        <w:jc w:val="both"/>
      </w:pPr>
      <w:r>
        <w:t>Pertanto, la relazione diretta tra rischio e misura va specializzata con una relazione ternaria tra il rischio, il processo e la misura stessa.</w:t>
      </w:r>
    </w:p>
    <w:p w14:paraId="518E8B7D" w14:textId="77777777" w:rsidR="004A5E71" w:rsidRDefault="00000000">
      <w:pPr>
        <w:spacing w:line="276" w:lineRule="auto"/>
        <w:jc w:val="both"/>
      </w:pPr>
      <w:r>
        <w:t>Ciò significa che, da qualunque entità si parta accedendo alla relazione, sarà possibile risalire alle altre entità coinvolte.</w:t>
      </w:r>
    </w:p>
    <w:p w14:paraId="648A137F" w14:textId="77777777" w:rsidR="004A5E71" w:rsidRDefault="004A5E71">
      <w:pPr>
        <w:spacing w:line="276" w:lineRule="auto"/>
        <w:jc w:val="both"/>
      </w:pPr>
    </w:p>
    <w:p w14:paraId="201AEE38" w14:textId="77777777" w:rsidR="004A5E71" w:rsidRDefault="00000000">
      <w:pPr>
        <w:pBdr>
          <w:top w:val="dotted" w:sz="6" w:space="1" w:color="000000"/>
          <w:left w:val="dotted" w:sz="6" w:space="1" w:color="000000"/>
          <w:bottom w:val="dotted" w:sz="6" w:space="1" w:color="000000"/>
          <w:right w:val="dotted" w:sz="6" w:space="1" w:color="000000"/>
        </w:pBdr>
        <w:shd w:val="clear" w:color="auto" w:fill="729FCF"/>
        <w:spacing w:line="276" w:lineRule="auto"/>
        <w:jc w:val="both"/>
      </w:pPr>
      <w:r>
        <w:rPr>
          <w:rFonts w:ascii="Lucida Sans" w:hAnsi="Lucida Sans"/>
          <w:b/>
          <w:bCs/>
          <w:color w:val="FFD320"/>
        </w:rPr>
        <w:t>NOTA BENE</w:t>
      </w:r>
    </w:p>
    <w:p w14:paraId="44319038"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t xml:space="preserve">In realtà quelle descritte nell’analisi come relazioni semplici sono già relazioni ternarie e quelle descritte come ternarie nel nostro schema sono tutte relazioni n-arie, in quanto quasi ogni entità dello schema è debole dipendendo dalla rilevazione, e così pure le relazioni stesse. </w:t>
      </w:r>
    </w:p>
    <w:p w14:paraId="3C767ED3"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t xml:space="preserve">Tuttavia, nell’analisi trattiamo tutte le relazioni semplici tra entità come se fossero binarie (piuttosto che ternarie come sono in realtà) in quanto l’esistenza di un ulteriore ramo verso la rilevazione è un elemento ricorrente nello schema, cioè comune a tutte le relazioni, e quindi può essere spostato in background nell’analisi descrittiva e, in definitiva, dato per scontato. </w:t>
      </w:r>
    </w:p>
    <w:p w14:paraId="28EC2D42"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t>Nell’analisi descrittiva, pertanto, il riferimento alla rilevazione normalmente verrà omesso, mentre i vari passaggi daranno evidenza a entità specifiche, per cui si parlerà di relazioni semplici, relazioni ternarie, relazioni 4-arie etc. piuttosto che di relazioni ternarie, relazioni 4-arie, relazioni n-arie.</w:t>
      </w:r>
    </w:p>
    <w:p w14:paraId="07911732"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t xml:space="preserve">In questa fase dell’analisi, ci basti dire che </w:t>
      </w:r>
      <w:r>
        <w:rPr>
          <w:shd w:val="clear" w:color="auto" w:fill="FFFF00"/>
        </w:rPr>
        <w:t xml:space="preserve">anche la misura presenta un ramo verso la rilevazione, in quanto </w:t>
      </w:r>
      <w:r>
        <w:rPr>
          <w:b/>
          <w:bCs/>
          <w:shd w:val="clear" w:color="auto" w:fill="FFFF00"/>
        </w:rPr>
        <w:t>anche le misure possono essere storicizzate in una rilevazione.</w:t>
      </w:r>
    </w:p>
    <w:p w14:paraId="643380F3" w14:textId="77777777" w:rsidR="004A5E71" w:rsidRDefault="004A5E71">
      <w:pPr>
        <w:spacing w:line="276" w:lineRule="auto"/>
        <w:jc w:val="both"/>
      </w:pPr>
    </w:p>
    <w:p w14:paraId="26E6D56D" w14:textId="77777777" w:rsidR="004A5E71" w:rsidRDefault="004A5E71">
      <w:pPr>
        <w:spacing w:line="276" w:lineRule="auto"/>
        <w:jc w:val="both"/>
      </w:pPr>
    </w:p>
    <w:p w14:paraId="009686B3" w14:textId="77777777" w:rsidR="004A5E71" w:rsidRDefault="00000000">
      <w:pPr>
        <w:spacing w:line="276" w:lineRule="auto"/>
        <w:jc w:val="both"/>
      </w:pPr>
      <w:r>
        <w:rPr>
          <w:noProof/>
        </w:rPr>
        <mc:AlternateContent>
          <mc:Choice Requires="wps">
            <w:drawing>
              <wp:anchor distT="0" distB="0" distL="0" distR="0" simplePos="0" relativeHeight="63" behindDoc="0" locked="0" layoutInCell="0" allowOverlap="1" wp14:anchorId="5EB8FE53" wp14:editId="7A01904A">
                <wp:simplePos x="0" y="0"/>
                <wp:positionH relativeFrom="column">
                  <wp:align>center</wp:align>
                </wp:positionH>
                <wp:positionV relativeFrom="paragraph">
                  <wp:posOffset>840740</wp:posOffset>
                </wp:positionV>
                <wp:extent cx="6338570" cy="1654810"/>
                <wp:effectExtent l="0" t="0" r="0" b="0"/>
                <wp:wrapSquare wrapText="largest"/>
                <wp:docPr id="38" name="Cornice26"/>
                <wp:cNvGraphicFramePr/>
                <a:graphic xmlns:a="http://schemas.openxmlformats.org/drawingml/2006/main">
                  <a:graphicData uri="http://schemas.microsoft.com/office/word/2010/wordprocessingShape">
                    <wps:wsp>
                      <wps:cNvSpPr/>
                      <wps:spPr>
                        <a:xfrm>
                          <a:off x="0" y="0"/>
                          <a:ext cx="6338520" cy="16549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5D67F87" w14:textId="77777777" w:rsidR="004A5E71" w:rsidRDefault="004A5E71">
                            <w:pPr>
                              <w:pStyle w:val="Figura"/>
                              <w:rPr>
                                <w:rFonts w:ascii="Lucida Sans" w:hAnsi="Lucida Sans"/>
                                <w:b/>
                                <w:bCs/>
                                <w:i w:val="0"/>
                                <w:iCs w:val="0"/>
                                <w:color w:val="000000"/>
                              </w:rPr>
                            </w:pPr>
                          </w:p>
                          <w:p w14:paraId="60E711D1" w14:textId="77777777" w:rsidR="004A5E71" w:rsidRDefault="004A5E71">
                            <w:pPr>
                              <w:pStyle w:val="Figura"/>
                              <w:rPr>
                                <w:rFonts w:ascii="Lucida Sans" w:hAnsi="Lucida Sans"/>
                                <w:b/>
                                <w:bCs/>
                                <w:i w:val="0"/>
                                <w:iCs w:val="0"/>
                                <w:color w:val="000000"/>
                              </w:rPr>
                            </w:pPr>
                          </w:p>
                          <w:p w14:paraId="1BA36C79" w14:textId="77777777" w:rsidR="004A5E71" w:rsidRDefault="004A5E71">
                            <w:pPr>
                              <w:pStyle w:val="Figura"/>
                              <w:rPr>
                                <w:rFonts w:ascii="Lucida Sans" w:hAnsi="Lucida Sans"/>
                                <w:b/>
                                <w:bCs/>
                                <w:i w:val="0"/>
                                <w:iCs w:val="0"/>
                                <w:color w:val="000000"/>
                              </w:rPr>
                            </w:pPr>
                          </w:p>
                          <w:p w14:paraId="678526DC" w14:textId="77777777" w:rsidR="004A5E71" w:rsidRDefault="004A5E71">
                            <w:pPr>
                              <w:pStyle w:val="Figura"/>
                              <w:rPr>
                                <w:rFonts w:ascii="Lucida Sans" w:hAnsi="Lucida Sans"/>
                                <w:b/>
                                <w:bCs/>
                                <w:i w:val="0"/>
                                <w:iCs w:val="0"/>
                                <w:color w:val="000000"/>
                              </w:rPr>
                            </w:pPr>
                          </w:p>
                          <w:p w14:paraId="7A30BC01" w14:textId="77777777" w:rsidR="004A5E71" w:rsidRDefault="004A5E71">
                            <w:pPr>
                              <w:pStyle w:val="Figura"/>
                              <w:rPr>
                                <w:rFonts w:ascii="Lucida Sans" w:hAnsi="Lucida Sans"/>
                                <w:b/>
                                <w:bCs/>
                                <w:i w:val="0"/>
                                <w:iCs w:val="0"/>
                                <w:color w:val="000000"/>
                              </w:rPr>
                            </w:pPr>
                          </w:p>
                          <w:p w14:paraId="3AA97CC2" w14:textId="77777777" w:rsidR="004A5E71" w:rsidRDefault="00000000">
                            <w:pPr>
                              <w:pStyle w:val="Figura"/>
                              <w:rPr>
                                <w:rFonts w:ascii="Lucida Sans" w:hAnsi="Lucida Sans"/>
                                <w:b/>
                                <w:bCs/>
                                <w:i w:val="0"/>
                                <w:iCs w:val="0"/>
                                <w:color w:val="000000"/>
                              </w:rPr>
                            </w:pP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19</w:t>
                            </w:r>
                            <w:r>
                              <w:rPr>
                                <w:rFonts w:ascii="Lucida Sans" w:hAnsi="Lucida Sans"/>
                                <w:b/>
                                <w:bCs/>
                                <w:i w:val="0"/>
                                <w:iCs w:val="0"/>
                                <w:color w:val="000000"/>
                              </w:rPr>
                              <w:fldChar w:fldCharType="end"/>
                            </w:r>
                            <w:r>
                              <w:rPr>
                                <w:rFonts w:ascii="Lucida Sans" w:hAnsi="Lucida Sans"/>
                                <w:b/>
                                <w:bCs/>
                                <w:i w:val="0"/>
                                <w:iCs w:val="0"/>
                                <w:color w:val="000000"/>
                              </w:rPr>
                              <w:t>: La relazione diretta tra la tipologia della misura ed il fattore abilitante</w:t>
                            </w:r>
                          </w:p>
                        </w:txbxContent>
                      </wps:txbx>
                      <wps:bodyPr lIns="0" tIns="0" rIns="0" bIns="0" anchor="t">
                        <a:noAutofit/>
                      </wps:bodyPr>
                    </wps:wsp>
                  </a:graphicData>
                </a:graphic>
              </wp:anchor>
            </w:drawing>
          </mc:Choice>
          <mc:Fallback>
            <w:pict>
              <v:rect w14:anchorId="5EB8FE53" id="Cornice26" o:spid="_x0000_s1044" style="position:absolute;left:0;text-align:left;margin-left:0;margin-top:66.2pt;width:499.1pt;height:130.3pt;z-index:63;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" o:allowincell="f" stroked="f" strokeweight="0">
                <v:textbox inset="0,0,0,0">
                  <w:txbxContent>
                    <w:p w14:paraId="15D67F87" w14:textId="77777777" w:rsidR="004A5E71" w:rsidRDefault="004A5E71">
                      <w:pPr>
                        <w:pStyle w:val="Figura"/>
                        <w:rPr>
                          <w:rFonts w:ascii="Lucida Sans" w:hAnsi="Lucida Sans"/>
                          <w:b/>
                          <w:bCs/>
                          <w:i w:val="0"/>
                          <w:iCs w:val="0"/>
                          <w:color w:val="000000"/>
                        </w:rPr>
                      </w:pPr>
                    </w:p>
                    <w:p w14:paraId="60E711D1" w14:textId="77777777" w:rsidR="004A5E71" w:rsidRDefault="004A5E71">
                      <w:pPr>
                        <w:pStyle w:val="Figura"/>
                        <w:rPr>
                          <w:rFonts w:ascii="Lucida Sans" w:hAnsi="Lucida Sans"/>
                          <w:b/>
                          <w:bCs/>
                          <w:i w:val="0"/>
                          <w:iCs w:val="0"/>
                          <w:color w:val="000000"/>
                        </w:rPr>
                      </w:pPr>
                    </w:p>
                    <w:p w14:paraId="1BA36C79" w14:textId="77777777" w:rsidR="004A5E71" w:rsidRDefault="004A5E71">
                      <w:pPr>
                        <w:pStyle w:val="Figura"/>
                        <w:rPr>
                          <w:rFonts w:ascii="Lucida Sans" w:hAnsi="Lucida Sans"/>
                          <w:b/>
                          <w:bCs/>
                          <w:i w:val="0"/>
                          <w:iCs w:val="0"/>
                          <w:color w:val="000000"/>
                        </w:rPr>
                      </w:pPr>
                    </w:p>
                    <w:p w14:paraId="678526DC" w14:textId="77777777" w:rsidR="004A5E71" w:rsidRDefault="004A5E71">
                      <w:pPr>
                        <w:pStyle w:val="Figura"/>
                        <w:rPr>
                          <w:rFonts w:ascii="Lucida Sans" w:hAnsi="Lucida Sans"/>
                          <w:b/>
                          <w:bCs/>
                          <w:i w:val="0"/>
                          <w:iCs w:val="0"/>
                          <w:color w:val="000000"/>
                        </w:rPr>
                      </w:pPr>
                    </w:p>
                    <w:p w14:paraId="7A30BC01" w14:textId="77777777" w:rsidR="004A5E71" w:rsidRDefault="004A5E71">
                      <w:pPr>
                        <w:pStyle w:val="Figura"/>
                        <w:rPr>
                          <w:rFonts w:ascii="Lucida Sans" w:hAnsi="Lucida Sans"/>
                          <w:b/>
                          <w:bCs/>
                          <w:i w:val="0"/>
                          <w:iCs w:val="0"/>
                          <w:color w:val="000000"/>
                        </w:rPr>
                      </w:pPr>
                    </w:p>
                    <w:p w14:paraId="3AA97CC2" w14:textId="77777777" w:rsidR="004A5E71" w:rsidRDefault="00000000">
                      <w:pPr>
                        <w:pStyle w:val="Figura"/>
                        <w:rPr>
                          <w:rFonts w:ascii="Lucida Sans" w:hAnsi="Lucida Sans"/>
                          <w:b/>
                          <w:bCs/>
                          <w:i w:val="0"/>
                          <w:iCs w:val="0"/>
                          <w:color w:val="000000"/>
                        </w:rPr>
                      </w:pP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19</w:t>
                      </w:r>
                      <w:r>
                        <w:rPr>
                          <w:rFonts w:ascii="Lucida Sans" w:hAnsi="Lucida Sans"/>
                          <w:b/>
                          <w:bCs/>
                          <w:i w:val="0"/>
                          <w:iCs w:val="0"/>
                          <w:color w:val="000000"/>
                        </w:rPr>
                        <w:fldChar w:fldCharType="end"/>
                      </w:r>
                      <w:r>
                        <w:rPr>
                          <w:rFonts w:ascii="Lucida Sans" w:hAnsi="Lucida Sans"/>
                          <w:b/>
                          <w:bCs/>
                          <w:i w:val="0"/>
                          <w:iCs w:val="0"/>
                          <w:color w:val="000000"/>
                        </w:rPr>
                        <w:t>: La relazione diretta tra la tipologia della misura ed il fattore abilitante</w:t>
                      </w:r>
                    </w:p>
                  </w:txbxContent>
                </v:textbox>
                <w10:wrap type="square" side="largest"/>
              </v:rect>
            </w:pict>
          </mc:Fallback>
        </mc:AlternateContent>
      </w:r>
      <w:r>
        <w:t>Il fattore abilitante, dal canto suo, viene associato alla misura tramite la tipologia della misura stessa, che è in relazione diretta con il fattore abilitante stesso.</w:t>
      </w:r>
    </w:p>
    <w:p w14:paraId="29BA3B2C" w14:textId="77777777" w:rsidR="004A5E71" w:rsidRDefault="004A5E71">
      <w:pPr>
        <w:spacing w:line="276" w:lineRule="auto"/>
        <w:jc w:val="both"/>
      </w:pPr>
    </w:p>
    <w:p w14:paraId="687CDF06" w14:textId="77777777" w:rsidR="004A5E71" w:rsidRDefault="004A5E71">
      <w:pPr>
        <w:spacing w:line="276" w:lineRule="auto"/>
        <w:jc w:val="both"/>
      </w:pPr>
    </w:p>
    <w:p w14:paraId="1984DEEF" w14:textId="77777777" w:rsidR="004A5E71" w:rsidRDefault="00000000">
      <w:pPr>
        <w:spacing w:line="276" w:lineRule="auto"/>
        <w:jc w:val="both"/>
      </w:pPr>
      <w:r>
        <w:rPr>
          <w:noProof/>
        </w:rPr>
        <w:drawing>
          <wp:anchor distT="0" distB="0" distL="0" distR="0" simplePos="0" relativeHeight="75" behindDoc="0" locked="0" layoutInCell="0" allowOverlap="1" wp14:anchorId="2909546E" wp14:editId="65F8C904">
            <wp:simplePos x="0" y="0"/>
            <wp:positionH relativeFrom="column">
              <wp:posOffset>948690</wp:posOffset>
            </wp:positionH>
            <wp:positionV relativeFrom="paragraph">
              <wp:posOffset>35560</wp:posOffset>
            </wp:positionV>
            <wp:extent cx="4435475" cy="1143000"/>
            <wp:effectExtent l="0" t="0" r="0" b="0"/>
            <wp:wrapSquare wrapText="largest"/>
            <wp:docPr id="39" name="Immagin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magine27"/>
                    <pic:cNvPicPr>
                      <a:picLocks noChangeAspect="1" noChangeArrowheads="1"/>
                    </pic:cNvPicPr>
                  </pic:nvPicPr>
                  <pic:blipFill>
                    <a:blip r:embed="rId26"/>
                    <a:srcRect r="9942"/>
                    <a:stretch>
                      <a:fillRect/>
                    </a:stretch>
                  </pic:blipFill>
                  <pic:spPr bwMode="auto">
                    <a:xfrm>
                      <a:off x="0" y="0"/>
                      <a:ext cx="4435475" cy="1143000"/>
                    </a:xfrm>
                    <a:prstGeom prst="rect">
                      <a:avLst/>
                    </a:prstGeom>
                  </pic:spPr>
                </pic:pic>
              </a:graphicData>
            </a:graphic>
          </wp:anchor>
        </w:drawing>
      </w:r>
    </w:p>
    <w:p w14:paraId="19692848" w14:textId="77777777" w:rsidR="004A5E71" w:rsidRDefault="004A5E71">
      <w:pPr>
        <w:spacing w:line="276" w:lineRule="auto"/>
        <w:jc w:val="both"/>
      </w:pPr>
    </w:p>
    <w:p w14:paraId="723B0122" w14:textId="77777777" w:rsidR="004A5E71" w:rsidRDefault="004A5E71">
      <w:pPr>
        <w:spacing w:line="276" w:lineRule="auto"/>
        <w:jc w:val="both"/>
      </w:pPr>
    </w:p>
    <w:p w14:paraId="5CA77148" w14:textId="77777777" w:rsidR="004A5E71" w:rsidRDefault="004A5E71">
      <w:pPr>
        <w:spacing w:line="276" w:lineRule="auto"/>
        <w:jc w:val="both"/>
      </w:pPr>
    </w:p>
    <w:p w14:paraId="1EB1C1C8" w14:textId="77777777" w:rsidR="004A5E71" w:rsidRDefault="004A5E71">
      <w:pPr>
        <w:spacing w:line="276" w:lineRule="auto"/>
        <w:jc w:val="both"/>
      </w:pPr>
    </w:p>
    <w:p w14:paraId="2463DB57" w14:textId="77777777" w:rsidR="004A5E71" w:rsidRDefault="004A5E71">
      <w:pPr>
        <w:spacing w:line="276" w:lineRule="auto"/>
        <w:jc w:val="both"/>
      </w:pPr>
    </w:p>
    <w:p w14:paraId="25E26F99" w14:textId="77777777" w:rsidR="004A5E71" w:rsidRDefault="004A5E71">
      <w:pPr>
        <w:spacing w:line="276" w:lineRule="auto"/>
        <w:jc w:val="both"/>
      </w:pPr>
    </w:p>
    <w:p w14:paraId="7AE015FF" w14:textId="77777777" w:rsidR="004A5E71" w:rsidRDefault="004A5E71">
      <w:pPr>
        <w:spacing w:line="276" w:lineRule="auto"/>
        <w:jc w:val="both"/>
      </w:pPr>
    </w:p>
    <w:p w14:paraId="01B8DA8A" w14:textId="77777777" w:rsidR="004A5E71" w:rsidRDefault="004A5E71">
      <w:pPr>
        <w:spacing w:line="276" w:lineRule="auto"/>
        <w:jc w:val="both"/>
      </w:pPr>
    </w:p>
    <w:p w14:paraId="2BA4A033" w14:textId="77777777" w:rsidR="004A5E71" w:rsidRDefault="00000000">
      <w:pPr>
        <w:spacing w:line="276" w:lineRule="auto"/>
        <w:jc w:val="both"/>
      </w:pPr>
      <w:r>
        <w:t>Riepilogando: oltre alle normali relazioni con le entità forti (tipologia, carattere) abbiamo:</w:t>
      </w:r>
    </w:p>
    <w:p w14:paraId="65A2839E" w14:textId="77777777" w:rsidR="004A5E71" w:rsidRDefault="00000000">
      <w:pPr>
        <w:numPr>
          <w:ilvl w:val="0"/>
          <w:numId w:val="13"/>
        </w:numPr>
        <w:spacing w:line="276" w:lineRule="auto"/>
        <w:jc w:val="both"/>
      </w:pPr>
      <w:r>
        <w:t xml:space="preserve">due relazioni ternarie indipendenti ma collegate tra loro tramite il rischio corruttivo; </w:t>
      </w:r>
    </w:p>
    <w:p w14:paraId="26A032FF" w14:textId="77777777" w:rsidR="004A5E71" w:rsidRDefault="00000000">
      <w:pPr>
        <w:numPr>
          <w:ilvl w:val="0"/>
          <w:numId w:val="13"/>
        </w:numPr>
        <w:spacing w:line="276" w:lineRule="auto"/>
        <w:jc w:val="both"/>
      </w:pPr>
      <w:r>
        <w:t xml:space="preserve">una relazione indiretta tra la misura ed il fattore abilitante tramite la tipologia della misura; </w:t>
      </w:r>
    </w:p>
    <w:p w14:paraId="6AD11802" w14:textId="77777777" w:rsidR="004A5E71" w:rsidRDefault="00000000">
      <w:pPr>
        <w:numPr>
          <w:ilvl w:val="0"/>
          <w:numId w:val="13"/>
        </w:numPr>
        <w:spacing w:line="276" w:lineRule="auto"/>
        <w:jc w:val="both"/>
      </w:pPr>
      <w:r>
        <w:t>una relazione diretta tra la misura e la struttura, che ha un attributo specificante il ruolo {capofila | gregaria} che la struttura ha rispetto alla misura.</w:t>
      </w:r>
    </w:p>
    <w:p w14:paraId="7292E77B" w14:textId="77777777" w:rsidR="004A5E71" w:rsidRDefault="004A5E71">
      <w:pPr>
        <w:spacing w:line="276" w:lineRule="auto"/>
        <w:ind w:left="816"/>
        <w:jc w:val="both"/>
      </w:pPr>
    </w:p>
    <w:p w14:paraId="08C7431D" w14:textId="77777777" w:rsidR="004A5E71" w:rsidRDefault="004A5E71">
      <w:pPr>
        <w:spacing w:line="276" w:lineRule="auto"/>
        <w:jc w:val="both"/>
      </w:pPr>
    </w:p>
    <w:p w14:paraId="5F665286" w14:textId="77777777" w:rsidR="004A5E71" w:rsidRDefault="004A5E71">
      <w:pPr>
        <w:spacing w:line="276" w:lineRule="auto"/>
        <w:jc w:val="both"/>
      </w:pPr>
    </w:p>
    <w:p w14:paraId="7378D836" w14:textId="77777777" w:rsidR="004A5E71" w:rsidRDefault="00000000">
      <w:pPr>
        <w:spacing w:line="276" w:lineRule="auto"/>
        <w:jc w:val="both"/>
      </w:pPr>
      <w:r>
        <w:rPr>
          <w:noProof/>
        </w:rPr>
        <mc:AlternateContent>
          <mc:Choice Requires="wps">
            <w:drawing>
              <wp:anchor distT="0" distB="0" distL="0" distR="0" simplePos="0" relativeHeight="68" behindDoc="0" locked="0" layoutInCell="0" allowOverlap="1" wp14:anchorId="14447C1E" wp14:editId="225A4053">
                <wp:simplePos x="0" y="0"/>
                <wp:positionH relativeFrom="column">
                  <wp:align>center</wp:align>
                </wp:positionH>
                <wp:positionV relativeFrom="paragraph">
                  <wp:posOffset>635</wp:posOffset>
                </wp:positionV>
                <wp:extent cx="5500370" cy="5126355"/>
                <wp:effectExtent l="0" t="0" r="0" b="0"/>
                <wp:wrapSquare wrapText="largest"/>
                <wp:docPr id="41" name="Cornice27"/>
                <wp:cNvGraphicFramePr/>
                <a:graphic xmlns:a="http://schemas.openxmlformats.org/drawingml/2006/main">
                  <a:graphicData uri="http://schemas.microsoft.com/office/word/2010/wordprocessingShape">
                    <wps:wsp>
                      <wps:cNvSpPr/>
                      <wps:spPr>
                        <a:xfrm>
                          <a:off x="0" y="0"/>
                          <a:ext cx="5500440" cy="5126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30EAEB8" w14:textId="77777777" w:rsidR="004A5E71" w:rsidRDefault="00000000">
                            <w:pPr>
                              <w:pStyle w:val="Figura"/>
                              <w:jc w:val="center"/>
                              <w:rPr>
                                <w:rFonts w:ascii="Lucida Sans" w:hAnsi="Lucida Sans"/>
                                <w:b/>
                                <w:bCs/>
                                <w:i w:val="0"/>
                                <w:iCs w:val="0"/>
                                <w:color w:val="000000"/>
                              </w:rPr>
                            </w:pPr>
                            <w:r>
                              <w:rPr>
                                <w:noProof/>
                                <w:color w:val="000000"/>
                              </w:rPr>
                              <w:drawing>
                                <wp:inline distT="0" distB="0" distL="0" distR="0" wp14:anchorId="5041703F" wp14:editId="797BEE5C">
                                  <wp:extent cx="5075555" cy="4467860"/>
                                  <wp:effectExtent l="0" t="0" r="0" b="0"/>
                                  <wp:docPr id="40" name="Immagin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magine32"/>
                                          <pic:cNvPicPr>
                                            <a:picLocks noChangeAspect="1" noChangeArrowheads="1"/>
                                          </pic:cNvPicPr>
                                        </pic:nvPicPr>
                                        <pic:blipFill>
                                          <a:blip r:embed="rId27"/>
                                          <a:srcRect b="3464"/>
                                          <a:stretch>
                                            <a:fillRect/>
                                          </a:stretch>
                                        </pic:blipFill>
                                        <pic:spPr bwMode="auto">
                                          <a:xfrm>
                                            <a:off x="0" y="0"/>
                                            <a:ext cx="5075555" cy="4467860"/>
                                          </a:xfrm>
                                          <a:prstGeom prst="rect">
                                            <a:avLst/>
                                          </a:prstGeom>
                                        </pic:spPr>
                                      </pic:pic>
                                    </a:graphicData>
                                  </a:graphic>
                                </wp:inline>
                              </w:drawing>
                            </w:r>
                          </w:p>
                          <w:p w14:paraId="4551C5E6" w14:textId="77777777" w:rsidR="004A5E71" w:rsidRDefault="00000000">
                            <w:pPr>
                              <w:pStyle w:val="Figura"/>
                              <w:jc w:val="center"/>
                              <w:rPr>
                                <w:rFonts w:ascii="Lucida Sans" w:hAnsi="Lucida Sans"/>
                                <w:b/>
                                <w:bCs/>
                                <w:i w:val="0"/>
                                <w:iCs w:val="0"/>
                                <w:color w:val="000000"/>
                              </w:rPr>
                            </w:pP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20</w:t>
                            </w:r>
                            <w:r>
                              <w:rPr>
                                <w:rFonts w:ascii="Lucida Sans" w:hAnsi="Lucida Sans"/>
                                <w:b/>
                                <w:bCs/>
                                <w:i w:val="0"/>
                                <w:iCs w:val="0"/>
                                <w:color w:val="000000"/>
                              </w:rPr>
                              <w:fldChar w:fldCharType="end"/>
                            </w:r>
                            <w:r>
                              <w:rPr>
                                <w:rFonts w:ascii="Lucida Sans" w:hAnsi="Lucida Sans"/>
                                <w:b/>
                                <w:bCs/>
                                <w:i w:val="0"/>
                                <w:iCs w:val="0"/>
                                <w:color w:val="000000"/>
                              </w:rPr>
                              <w:t>: Diagramma E-R (Schema concettuale) della parte di modello relativa alla descrizione della misura di prevenzione del rischio</w:t>
                            </w:r>
                          </w:p>
                        </w:txbxContent>
                      </wps:txbx>
                      <wps:bodyPr lIns="0" tIns="0" rIns="0" bIns="0" anchor="t">
                        <a:noAutofit/>
                      </wps:bodyPr>
                    </wps:wsp>
                  </a:graphicData>
                </a:graphic>
              </wp:anchor>
            </w:drawing>
          </mc:Choice>
          <mc:Fallback>
            <w:pict>
              <v:rect w14:anchorId="14447C1E" id="Cornice27" o:spid="_x0000_s1045" style="position:absolute;left:0;text-align:left;margin-left:0;margin-top:.05pt;width:433.1pt;height:403.65pt;z-index:6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" o:allowincell="f" stroked="f" strokeweight="0">
                <v:textbox inset="0,0,0,0">
                  <w:txbxContent>
                    <w:p w14:paraId="630EAEB8" w14:textId="77777777" w:rsidR="004A5E71" w:rsidRDefault="00000000">
                      <w:pPr>
                        <w:pStyle w:val="Figura"/>
                        <w:jc w:val="center"/>
                        <w:rPr>
                          <w:rFonts w:ascii="Lucida Sans" w:hAnsi="Lucida Sans"/>
                          <w:b/>
                          <w:bCs/>
                          <w:i w:val="0"/>
                          <w:iCs w:val="0"/>
                          <w:color w:val="000000"/>
                        </w:rPr>
                      </w:pPr>
                      <w:r>
                        <w:rPr>
                          <w:noProof/>
                          <w:color w:val="000000"/>
                        </w:rPr>
                        <w:drawing>
                          <wp:inline distT="0" distB="0" distL="0" distR="0" wp14:anchorId="5041703F" wp14:editId="797BEE5C">
                            <wp:extent cx="5075555" cy="4467860"/>
                            <wp:effectExtent l="0" t="0" r="0" b="0"/>
                            <wp:docPr id="40" name="Immagin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magine32"/>
                                    <pic:cNvPicPr>
                                      <a:picLocks noChangeAspect="1" noChangeArrowheads="1"/>
                                    </pic:cNvPicPr>
                                  </pic:nvPicPr>
                                  <pic:blipFill>
                                    <a:blip r:embed="rId27"/>
                                    <a:srcRect b="3464"/>
                                    <a:stretch>
                                      <a:fillRect/>
                                    </a:stretch>
                                  </pic:blipFill>
                                  <pic:spPr bwMode="auto">
                                    <a:xfrm>
                                      <a:off x="0" y="0"/>
                                      <a:ext cx="5075555" cy="4467860"/>
                                    </a:xfrm>
                                    <a:prstGeom prst="rect">
                                      <a:avLst/>
                                    </a:prstGeom>
                                  </pic:spPr>
                                </pic:pic>
                              </a:graphicData>
                            </a:graphic>
                          </wp:inline>
                        </w:drawing>
                      </w:r>
                    </w:p>
                    <w:p w14:paraId="4551C5E6" w14:textId="77777777" w:rsidR="004A5E71" w:rsidRDefault="00000000">
                      <w:pPr>
                        <w:pStyle w:val="Figura"/>
                        <w:jc w:val="center"/>
                        <w:rPr>
                          <w:rFonts w:ascii="Lucida Sans" w:hAnsi="Lucida Sans"/>
                          <w:b/>
                          <w:bCs/>
                          <w:i w:val="0"/>
                          <w:iCs w:val="0"/>
                          <w:color w:val="000000"/>
                        </w:rPr>
                      </w:pP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20</w:t>
                      </w:r>
                      <w:r>
                        <w:rPr>
                          <w:rFonts w:ascii="Lucida Sans" w:hAnsi="Lucida Sans"/>
                          <w:b/>
                          <w:bCs/>
                          <w:i w:val="0"/>
                          <w:iCs w:val="0"/>
                          <w:color w:val="000000"/>
                        </w:rPr>
                        <w:fldChar w:fldCharType="end"/>
                      </w:r>
                      <w:r>
                        <w:rPr>
                          <w:rFonts w:ascii="Lucida Sans" w:hAnsi="Lucida Sans"/>
                          <w:b/>
                          <w:bCs/>
                          <w:i w:val="0"/>
                          <w:iCs w:val="0"/>
                          <w:color w:val="000000"/>
                        </w:rPr>
                        <w:t>: Diagramma E-R (Schema concettuale) della parte di modello relativa alla descrizione della misura di prevenzione del rischio</w:t>
                      </w:r>
                    </w:p>
                  </w:txbxContent>
                </v:textbox>
                <w10:wrap type="square" side="largest"/>
              </v:rect>
            </w:pict>
          </mc:Fallback>
        </mc:AlternateContent>
      </w:r>
    </w:p>
    <w:p w14:paraId="7E0B8148" w14:textId="77777777" w:rsidR="004A5E71" w:rsidRDefault="004A5E71">
      <w:pPr>
        <w:spacing w:line="276" w:lineRule="auto"/>
        <w:jc w:val="both"/>
      </w:pPr>
    </w:p>
    <w:p w14:paraId="1A6B9621" w14:textId="77777777" w:rsidR="004A5E71" w:rsidRDefault="004A5E71">
      <w:pPr>
        <w:spacing w:line="276" w:lineRule="auto"/>
        <w:jc w:val="both"/>
      </w:pPr>
    </w:p>
    <w:p w14:paraId="2C6B23EA" w14:textId="77777777" w:rsidR="004A5E71" w:rsidRDefault="004A5E71">
      <w:pPr>
        <w:spacing w:line="276" w:lineRule="auto"/>
        <w:jc w:val="both"/>
      </w:pPr>
    </w:p>
    <w:p w14:paraId="254D9D21" w14:textId="77777777" w:rsidR="004A5E71" w:rsidRDefault="004A5E71">
      <w:pPr>
        <w:spacing w:line="276" w:lineRule="auto"/>
        <w:jc w:val="both"/>
      </w:pPr>
    </w:p>
    <w:p w14:paraId="2D91BBA7" w14:textId="77777777" w:rsidR="004A5E71" w:rsidRDefault="004A5E71">
      <w:pPr>
        <w:spacing w:line="276" w:lineRule="auto"/>
        <w:jc w:val="both"/>
      </w:pPr>
    </w:p>
    <w:p w14:paraId="4AD8C624" w14:textId="77777777" w:rsidR="004A5E71" w:rsidRDefault="004A5E71">
      <w:pPr>
        <w:spacing w:line="276" w:lineRule="auto"/>
        <w:jc w:val="both"/>
      </w:pPr>
    </w:p>
    <w:p w14:paraId="79363010" w14:textId="77777777" w:rsidR="004A5E71" w:rsidRDefault="004A5E71">
      <w:pPr>
        <w:spacing w:line="276" w:lineRule="auto"/>
        <w:jc w:val="both"/>
      </w:pPr>
    </w:p>
    <w:p w14:paraId="2EDEBF9D" w14:textId="77777777" w:rsidR="004A5E71" w:rsidRDefault="004A5E71">
      <w:pPr>
        <w:spacing w:line="276" w:lineRule="auto"/>
        <w:jc w:val="both"/>
      </w:pPr>
    </w:p>
    <w:p w14:paraId="3269AFCB" w14:textId="77777777" w:rsidR="004A5E71" w:rsidRDefault="004A5E71">
      <w:pPr>
        <w:spacing w:line="276" w:lineRule="auto"/>
        <w:jc w:val="both"/>
      </w:pPr>
    </w:p>
    <w:p w14:paraId="1B89DCB5" w14:textId="77777777" w:rsidR="004A5E71" w:rsidRDefault="004A5E71">
      <w:pPr>
        <w:spacing w:line="276" w:lineRule="auto"/>
        <w:jc w:val="both"/>
      </w:pPr>
    </w:p>
    <w:p w14:paraId="12E4DD0E" w14:textId="77777777" w:rsidR="004A5E71" w:rsidRDefault="004A5E71">
      <w:pPr>
        <w:spacing w:line="276" w:lineRule="auto"/>
        <w:jc w:val="both"/>
      </w:pPr>
    </w:p>
    <w:p w14:paraId="710118A2" w14:textId="77777777" w:rsidR="004A5E71" w:rsidRDefault="004A5E71">
      <w:pPr>
        <w:spacing w:line="276" w:lineRule="auto"/>
        <w:jc w:val="both"/>
      </w:pPr>
    </w:p>
    <w:p w14:paraId="521AE1AE" w14:textId="77777777" w:rsidR="004A5E71" w:rsidRDefault="004A5E71">
      <w:pPr>
        <w:spacing w:line="276" w:lineRule="auto"/>
        <w:jc w:val="both"/>
      </w:pPr>
    </w:p>
    <w:p w14:paraId="6C50C087" w14:textId="77777777" w:rsidR="004A5E71" w:rsidRDefault="004A5E71">
      <w:pPr>
        <w:spacing w:line="276" w:lineRule="auto"/>
        <w:jc w:val="both"/>
      </w:pPr>
    </w:p>
    <w:p w14:paraId="70F6DF98" w14:textId="77777777" w:rsidR="004A5E71" w:rsidRDefault="004A5E71">
      <w:pPr>
        <w:spacing w:line="276" w:lineRule="auto"/>
        <w:jc w:val="both"/>
      </w:pPr>
    </w:p>
    <w:p w14:paraId="49ECC16E" w14:textId="77777777" w:rsidR="004A5E71" w:rsidRDefault="004A5E71">
      <w:pPr>
        <w:spacing w:line="276" w:lineRule="auto"/>
        <w:jc w:val="both"/>
      </w:pPr>
    </w:p>
    <w:p w14:paraId="1AC57281" w14:textId="77777777" w:rsidR="004A5E71" w:rsidRDefault="004A5E71">
      <w:pPr>
        <w:spacing w:line="276" w:lineRule="auto"/>
        <w:jc w:val="both"/>
      </w:pPr>
    </w:p>
    <w:p w14:paraId="23C674AA" w14:textId="77777777" w:rsidR="004A5E71" w:rsidRDefault="004A5E71">
      <w:pPr>
        <w:spacing w:line="276" w:lineRule="auto"/>
        <w:jc w:val="both"/>
      </w:pPr>
    </w:p>
    <w:p w14:paraId="0F766146" w14:textId="77777777" w:rsidR="004A5E71" w:rsidRDefault="004A5E71">
      <w:pPr>
        <w:spacing w:line="276" w:lineRule="auto"/>
        <w:jc w:val="both"/>
      </w:pPr>
    </w:p>
    <w:p w14:paraId="4B7E60CB" w14:textId="77777777" w:rsidR="004A5E71" w:rsidRDefault="004A5E71">
      <w:pPr>
        <w:spacing w:line="276" w:lineRule="auto"/>
        <w:jc w:val="both"/>
      </w:pPr>
    </w:p>
    <w:p w14:paraId="4A542596" w14:textId="77777777" w:rsidR="004A5E71" w:rsidRDefault="004A5E71">
      <w:pPr>
        <w:spacing w:line="276" w:lineRule="auto"/>
        <w:jc w:val="both"/>
      </w:pPr>
    </w:p>
    <w:p w14:paraId="1932BD2B" w14:textId="77777777" w:rsidR="004A5E71" w:rsidRDefault="004A5E71">
      <w:pPr>
        <w:spacing w:line="276" w:lineRule="auto"/>
        <w:jc w:val="both"/>
      </w:pPr>
    </w:p>
    <w:p w14:paraId="4A8FCDA6" w14:textId="77777777" w:rsidR="004A5E71" w:rsidRDefault="004A5E71">
      <w:pPr>
        <w:spacing w:line="276" w:lineRule="auto"/>
        <w:jc w:val="both"/>
      </w:pPr>
    </w:p>
    <w:p w14:paraId="09D12789" w14:textId="77777777" w:rsidR="004A5E71" w:rsidRDefault="004A5E71">
      <w:pPr>
        <w:spacing w:line="276" w:lineRule="auto"/>
        <w:jc w:val="both"/>
      </w:pPr>
    </w:p>
    <w:p w14:paraId="37E65829" w14:textId="77777777" w:rsidR="004A5E71" w:rsidRDefault="004A5E71">
      <w:pPr>
        <w:spacing w:line="276" w:lineRule="auto"/>
        <w:jc w:val="both"/>
      </w:pPr>
    </w:p>
    <w:p w14:paraId="1AD0E8E0" w14:textId="77777777" w:rsidR="004A5E71" w:rsidRDefault="004A5E71">
      <w:pPr>
        <w:spacing w:line="276" w:lineRule="auto"/>
        <w:jc w:val="both"/>
      </w:pPr>
    </w:p>
    <w:p w14:paraId="5B8293E5" w14:textId="77777777" w:rsidR="004A5E71" w:rsidRDefault="00000000">
      <w:pPr>
        <w:pStyle w:val="Titolo3"/>
        <w:numPr>
          <w:ilvl w:val="0"/>
          <w:numId w:val="0"/>
        </w:numPr>
        <w:spacing w:before="0"/>
        <w:jc w:val="both"/>
      </w:pPr>
      <w:r>
        <w:br w:type="page"/>
      </w:r>
    </w:p>
    <w:p w14:paraId="3B708CB6" w14:textId="77777777" w:rsidR="004A5E71" w:rsidRDefault="004A5E71">
      <w:pPr>
        <w:pStyle w:val="Corpotesto"/>
        <w:spacing w:after="120"/>
        <w:jc w:val="both"/>
      </w:pPr>
    </w:p>
    <w:p w14:paraId="67D2F7C2" w14:textId="77777777" w:rsidR="004A5E71" w:rsidRDefault="00000000">
      <w:pPr>
        <w:pStyle w:val="Titolo3"/>
        <w:numPr>
          <w:ilvl w:val="2"/>
          <w:numId w:val="96"/>
        </w:numPr>
        <w:spacing w:before="0"/>
        <w:jc w:val="both"/>
      </w:pPr>
      <w:bookmarkStart w:id="27" w:name="_Toc234929640"/>
      <w:r>
        <w:rPr>
          <w:rFonts w:ascii="Arial" w:hAnsi="Arial"/>
        </w:rPr>
        <w:t>VISTA DELL’IMPLEMENTAZIONE</w:t>
      </w:r>
      <w:bookmarkEnd w:id="27"/>
    </w:p>
    <w:p w14:paraId="2377BEEC" w14:textId="77777777" w:rsidR="004A5E71" w:rsidRDefault="00000000">
      <w:pPr>
        <w:spacing w:line="276" w:lineRule="auto"/>
        <w:jc w:val="both"/>
      </w:pPr>
      <w:r>
        <w:t>Si prevede di implementare due interfacce distinte riguardo alla parte di mappatura delle misure di prevenzione del rischio corruttivo:</w:t>
      </w:r>
    </w:p>
    <w:p w14:paraId="43E4175C" w14:textId="77777777" w:rsidR="004A5E71" w:rsidRDefault="00000000">
      <w:pPr>
        <w:numPr>
          <w:ilvl w:val="0"/>
          <w:numId w:val="14"/>
        </w:numPr>
        <w:spacing w:line="276" w:lineRule="auto"/>
        <w:jc w:val="both"/>
      </w:pPr>
      <w:r>
        <w:t>il registro delle misure</w:t>
      </w:r>
    </w:p>
    <w:p w14:paraId="20610408" w14:textId="77777777" w:rsidR="004A5E71" w:rsidRDefault="00000000">
      <w:pPr>
        <w:numPr>
          <w:ilvl w:val="0"/>
          <w:numId w:val="14"/>
        </w:numPr>
        <w:spacing w:line="276" w:lineRule="auto"/>
        <w:jc w:val="both"/>
      </w:pPr>
      <w:r>
        <w:t>la funzione di associazione misura-rischio-processo (inserimento tupla 3-aria)</w:t>
      </w:r>
    </w:p>
    <w:p w14:paraId="44E4780E" w14:textId="77777777" w:rsidR="004A5E71" w:rsidRDefault="004A5E71">
      <w:pPr>
        <w:spacing w:line="276" w:lineRule="auto"/>
        <w:jc w:val="both"/>
      </w:pPr>
    </w:p>
    <w:p w14:paraId="0BDE8010" w14:textId="77777777" w:rsidR="004A5E71" w:rsidRDefault="00000000">
      <w:pPr>
        <w:pStyle w:val="Titolo4"/>
      </w:pPr>
      <w:bookmarkStart w:id="28" w:name="_Toc234929641"/>
      <w:r>
        <w:t>1. REGISTRO DELLE MISURE</w:t>
      </w:r>
      <w:bookmarkEnd w:id="28"/>
    </w:p>
    <w:p w14:paraId="71E3AA85" w14:textId="77777777" w:rsidR="004A5E71" w:rsidRDefault="00000000">
      <w:pPr>
        <w:spacing w:line="276" w:lineRule="auto"/>
        <w:jc w:val="both"/>
      </w:pPr>
      <w:r>
        <w:t>Il registro delle misure è composto da una pagina di elenco delle misure già inserite; se non è stata ancora inserita alcuna misura, la pagina è vuota.</w:t>
      </w:r>
    </w:p>
    <w:p w14:paraId="46119FCF" w14:textId="77777777" w:rsidR="004A5E71" w:rsidRDefault="004A5E71">
      <w:pPr>
        <w:spacing w:line="276" w:lineRule="auto"/>
        <w:jc w:val="both"/>
      </w:pPr>
    </w:p>
    <w:p w14:paraId="2D2CACD4" w14:textId="77777777" w:rsidR="004A5E71" w:rsidRDefault="00000000">
      <w:pPr>
        <w:spacing w:line="276" w:lineRule="auto"/>
        <w:jc w:val="both"/>
      </w:pPr>
      <w:r>
        <w:t>Nella pagina c’è un bottone che permette di accedere alla funzionalità di inserimento di una nuova misura.</w:t>
      </w:r>
    </w:p>
    <w:p w14:paraId="25EF18AF" w14:textId="77777777" w:rsidR="004A5E71" w:rsidRDefault="00000000">
      <w:pPr>
        <w:spacing w:line="276" w:lineRule="auto"/>
        <w:jc w:val="both"/>
      </w:pPr>
      <w:r>
        <w:t>Il clic su tale bottone aprirà una nuova pagina, contenente la form di inserimento di una misura.</w:t>
      </w:r>
    </w:p>
    <w:p w14:paraId="6092B8FB" w14:textId="77777777" w:rsidR="004A5E71" w:rsidRDefault="00000000">
      <w:pPr>
        <w:spacing w:line="276" w:lineRule="auto"/>
        <w:jc w:val="both"/>
      </w:pPr>
      <w:r>
        <w:t xml:space="preserve">In questa form sono presenti campi obbligatori e un campo facoltativo. Nel mockup riportato in figura 21, i dati obbligatori sono indicati dal grassetto e dall’asterisco; inoltre, nelle scelte da casella a discesa, se una dropdown list è obbligatoria, specifica già Option 1, mentre se è facoltativa di default specifica “-- Nessuna --”.  </w:t>
      </w:r>
    </w:p>
    <w:p w14:paraId="77CF52FE" w14:textId="77777777" w:rsidR="004A5E71" w:rsidRDefault="004A5E71">
      <w:pPr>
        <w:spacing w:line="276" w:lineRule="auto"/>
        <w:jc w:val="both"/>
      </w:pPr>
    </w:p>
    <w:p w14:paraId="67AFC3FF" w14:textId="77777777" w:rsidR="004A5E71" w:rsidRDefault="00000000">
      <w:pPr>
        <w:spacing w:line="276" w:lineRule="auto"/>
        <w:jc w:val="both"/>
      </w:pPr>
      <w:r>
        <w:t xml:space="preserve">Per inserire una nuova misura bisogna specificare anzitutto un nome, un carattere ed almeno un tipo; le tipologie della misura possono essere più d’una per una sola misura (cioè una singola misura può riguardare più aspetti e quindi più tipologie). </w:t>
      </w:r>
    </w:p>
    <w:p w14:paraId="5CFEF2DD" w14:textId="77777777" w:rsidR="004A5E71" w:rsidRDefault="00000000">
      <w:pPr>
        <w:spacing w:line="276" w:lineRule="auto"/>
        <w:jc w:val="both"/>
      </w:pPr>
      <w:r>
        <w:t>Quantunque la struttura capofila sia obbligatoria, è possibile per l’utente specificare anche soltanto una struttura di livello 1 (Amministrazione | Dipartimenti | Centri) senza specificare sotto-strutture (direzione, area, uo…); in tal caso, la misura si intende relativa non solo alla struttura specificata, ma anche a tutte le strutture figlie della struttura specificata.</w:t>
      </w:r>
    </w:p>
    <w:p w14:paraId="3BB7F156" w14:textId="77777777" w:rsidR="004A5E71" w:rsidRDefault="00000000">
      <w:pPr>
        <w:spacing w:line="276" w:lineRule="auto"/>
        <w:jc w:val="both"/>
      </w:pPr>
      <w:r>
        <w:t>Siccome però la granularità dell’associazione tra la misura e la struttura è molto fine, deve essere possibile collegare una misura anche a sottostrutture di strutture diverse, e il numero di queste  associazioni non è vincolato in partenza. Per questo motivo, è presente il pulsante “+ Struttura” che permette di specificare una ulteriore struttura associata alla misura.</w:t>
      </w:r>
    </w:p>
    <w:p w14:paraId="1AB23D0C" w14:textId="77777777" w:rsidR="004A5E71" w:rsidRDefault="00000000">
      <w:pPr>
        <w:spacing w:line="276" w:lineRule="auto"/>
        <w:jc w:val="both"/>
      </w:pPr>
      <w:r>
        <w:t>Il funzionamento della struttura gregaria è identico a quello della struttura capofila, con la differenza che non è obbligatorio specificare questo campo.</w:t>
      </w:r>
    </w:p>
    <w:p w14:paraId="42DCAFCE" w14:textId="77777777" w:rsidR="004A5E71" w:rsidRDefault="00000000">
      <w:pPr>
        <w:spacing w:line="276" w:lineRule="auto"/>
        <w:jc w:val="both"/>
      </w:pPr>
      <w:r>
        <w:t>Al salvataggio della funzione, verrà ricaricato l’elenco delle misure, in cui sarà visibile la nuova misura appena aggiunta.</w:t>
      </w:r>
    </w:p>
    <w:p w14:paraId="27513F63" w14:textId="77777777" w:rsidR="004A5E71" w:rsidRDefault="00000000">
      <w:pPr>
        <w:spacing w:line="276" w:lineRule="auto"/>
        <w:jc w:val="both"/>
      </w:pPr>
      <w:r>
        <w:t>La domanda “[La misura] comporta spese?” è relativa alla sostenibilità economica, e prevede una scelta obbligatoria tra 3 valori: { SI | NO | ND } dove ND sta per “Non Determinabile” (ovvero, non è possibile stabilirlo per chi sta inserendo la misura al momento dell’inserimento della stessa).</w:t>
      </w:r>
    </w:p>
    <w:p w14:paraId="72F992BA" w14:textId="77777777" w:rsidR="004A5E71" w:rsidRDefault="00000000">
      <w:pPr>
        <w:spacing w:line="276" w:lineRule="auto"/>
        <w:jc w:val="both"/>
      </w:pPr>
      <w:r>
        <w:br w:type="page"/>
      </w:r>
    </w:p>
    <w:p w14:paraId="38FA87DC" w14:textId="5155844D" w:rsidR="004A5E71" w:rsidRDefault="00000000">
      <w:pPr>
        <w:spacing w:line="276" w:lineRule="auto"/>
        <w:jc w:val="both"/>
      </w:pPr>
      <w:r>
        <w:rPr>
          <w:noProof/>
        </w:rPr>
        <w:lastRenderedPageBreak/>
        <mc:AlternateContent>
          <mc:Choice Requires="wps">
            <w:drawing>
              <wp:anchor distT="0" distB="0" distL="0" distR="0" simplePos="0" relativeHeight="70" behindDoc="0" locked="0" layoutInCell="0" allowOverlap="1" wp14:anchorId="7B62772E" wp14:editId="0B832769">
                <wp:simplePos x="0" y="0"/>
                <wp:positionH relativeFrom="column">
                  <wp:posOffset>656590</wp:posOffset>
                </wp:positionH>
                <wp:positionV relativeFrom="paragraph">
                  <wp:posOffset>147955</wp:posOffset>
                </wp:positionV>
                <wp:extent cx="5019675" cy="8129270"/>
                <wp:effectExtent l="0" t="0" r="0" b="0"/>
                <wp:wrapSquare wrapText="largest"/>
                <wp:docPr id="43" name="Cornice28"/>
                <wp:cNvGraphicFramePr/>
                <a:graphic xmlns:a="http://schemas.openxmlformats.org/drawingml/2006/main">
                  <a:graphicData uri="http://schemas.microsoft.com/office/word/2010/wordprocessingShape">
                    <wps:wsp>
                      <wps:cNvSpPr/>
                      <wps:spPr>
                        <a:xfrm>
                          <a:off x="0" y="0"/>
                          <a:ext cx="5019840" cy="81291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8DFE3E3" w14:textId="77777777" w:rsidR="004A5E71" w:rsidRDefault="00000000">
                            <w:pPr>
                              <w:pStyle w:val="Figura"/>
                              <w:jc w:val="center"/>
                              <w:rPr>
                                <w:rFonts w:ascii="Lucida Sans" w:hAnsi="Lucida Sans"/>
                                <w:b/>
                                <w:bCs/>
                                <w:i w:val="0"/>
                                <w:iCs w:val="0"/>
                                <w:color w:val="000000"/>
                              </w:rPr>
                            </w:pPr>
                            <w:r>
                              <w:rPr>
                                <w:noProof/>
                                <w:color w:val="000000"/>
                              </w:rPr>
                              <w:drawing>
                                <wp:inline distT="0" distB="0" distL="0" distR="0" wp14:anchorId="22743895" wp14:editId="5FAB7B07">
                                  <wp:extent cx="5019675" cy="7541260"/>
                                  <wp:effectExtent l="0" t="0" r="0" b="0"/>
                                  <wp:docPr id="42" name="Immagin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magine33"/>
                                          <pic:cNvPicPr>
                                            <a:picLocks noChangeAspect="1" noChangeArrowheads="1"/>
                                          </pic:cNvPicPr>
                                        </pic:nvPicPr>
                                        <pic:blipFill>
                                          <a:blip r:embed="rId28"/>
                                          <a:stretch>
                                            <a:fillRect/>
                                          </a:stretch>
                                        </pic:blipFill>
                                        <pic:spPr bwMode="auto">
                                          <a:xfrm>
                                            <a:off x="0" y="0"/>
                                            <a:ext cx="5019675" cy="7541260"/>
                                          </a:xfrm>
                                          <a:prstGeom prst="rect">
                                            <a:avLst/>
                                          </a:prstGeom>
                                        </pic:spPr>
                                      </pic:pic>
                                    </a:graphicData>
                                  </a:graphic>
                                </wp:inline>
                              </w:drawing>
                            </w: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21</w:t>
                            </w:r>
                            <w:r>
                              <w:rPr>
                                <w:rFonts w:ascii="Lucida Sans" w:hAnsi="Lucida Sans"/>
                                <w:b/>
                                <w:bCs/>
                                <w:i w:val="0"/>
                                <w:iCs w:val="0"/>
                                <w:color w:val="000000"/>
                              </w:rPr>
                              <w:fldChar w:fldCharType="end"/>
                            </w:r>
                            <w:r>
                              <w:rPr>
                                <w:rFonts w:ascii="Lucida Sans" w:hAnsi="Lucida Sans"/>
                                <w:b/>
                                <w:bCs/>
                                <w:i w:val="0"/>
                                <w:iCs w:val="0"/>
                                <w:color w:val="000000"/>
                              </w:rPr>
                              <w:t xml:space="preserve">: Mockup del registro delle misure </w:t>
                            </w:r>
                          </w:p>
                          <w:p w14:paraId="50366065" w14:textId="77777777" w:rsidR="004A5E71" w:rsidRDefault="00000000">
                            <w:pPr>
                              <w:pStyle w:val="Figura"/>
                              <w:jc w:val="center"/>
                              <w:rPr>
                                <w:rFonts w:ascii="Lucida Sans" w:hAnsi="Lucida Sans"/>
                                <w:b/>
                                <w:bCs/>
                                <w:i w:val="0"/>
                                <w:iCs w:val="0"/>
                                <w:color w:val="000000"/>
                              </w:rPr>
                            </w:pPr>
                            <w:r>
                              <w:rPr>
                                <w:rFonts w:ascii="Lucida Sans" w:hAnsi="Lucida Sans"/>
                                <w:b/>
                                <w:bCs/>
                                <w:i w:val="0"/>
                                <w:iCs w:val="0"/>
                                <w:color w:val="000000"/>
                              </w:rPr>
                              <w:t>e della funzionalità di aggiunta di una nuova misura</w:t>
                            </w:r>
                          </w:p>
                        </w:txbxContent>
                      </wps:txbx>
                      <wps:bodyPr lIns="0" tIns="0" rIns="0" bIns="0" anchor="t">
                        <a:noAutofit/>
                      </wps:bodyPr>
                    </wps:wsp>
                  </a:graphicData>
                </a:graphic>
              </wp:anchor>
            </w:drawing>
          </mc:Choice>
          <mc:Fallback>
            <w:pict>
              <v:rect w14:anchorId="7B62772E" id="Cornice28" o:spid="_x0000_s1046" style="position:absolute;left:0;text-align:left;margin-left:51.7pt;margin-top:11.65pt;width:395.25pt;height:640.1pt;z-index:7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" o:allowincell="f" stroked="f" strokeweight="0">
                <v:textbox inset="0,0,0,0">
                  <w:txbxContent>
                    <w:p w14:paraId="48DFE3E3" w14:textId="77777777" w:rsidR="004A5E71" w:rsidRDefault="00000000">
                      <w:pPr>
                        <w:pStyle w:val="Figura"/>
                        <w:jc w:val="center"/>
                        <w:rPr>
                          <w:rFonts w:ascii="Lucida Sans" w:hAnsi="Lucida Sans"/>
                          <w:b/>
                          <w:bCs/>
                          <w:i w:val="0"/>
                          <w:iCs w:val="0"/>
                          <w:color w:val="000000"/>
                        </w:rPr>
                      </w:pPr>
                      <w:r>
                        <w:rPr>
                          <w:noProof/>
                          <w:color w:val="000000"/>
                        </w:rPr>
                        <w:drawing>
                          <wp:inline distT="0" distB="0" distL="0" distR="0" wp14:anchorId="22743895" wp14:editId="5FAB7B07">
                            <wp:extent cx="5019675" cy="7541260"/>
                            <wp:effectExtent l="0" t="0" r="0" b="0"/>
                            <wp:docPr id="42" name="Immagin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magine33"/>
                                    <pic:cNvPicPr>
                                      <a:picLocks noChangeAspect="1" noChangeArrowheads="1"/>
                                    </pic:cNvPicPr>
                                  </pic:nvPicPr>
                                  <pic:blipFill>
                                    <a:blip r:embed="rId28"/>
                                    <a:stretch>
                                      <a:fillRect/>
                                    </a:stretch>
                                  </pic:blipFill>
                                  <pic:spPr bwMode="auto">
                                    <a:xfrm>
                                      <a:off x="0" y="0"/>
                                      <a:ext cx="5019675" cy="7541260"/>
                                    </a:xfrm>
                                    <a:prstGeom prst="rect">
                                      <a:avLst/>
                                    </a:prstGeom>
                                  </pic:spPr>
                                </pic:pic>
                              </a:graphicData>
                            </a:graphic>
                          </wp:inline>
                        </w:drawing>
                      </w: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21</w:t>
                      </w:r>
                      <w:r>
                        <w:rPr>
                          <w:rFonts w:ascii="Lucida Sans" w:hAnsi="Lucida Sans"/>
                          <w:b/>
                          <w:bCs/>
                          <w:i w:val="0"/>
                          <w:iCs w:val="0"/>
                          <w:color w:val="000000"/>
                        </w:rPr>
                        <w:fldChar w:fldCharType="end"/>
                      </w:r>
                      <w:r>
                        <w:rPr>
                          <w:rFonts w:ascii="Lucida Sans" w:hAnsi="Lucida Sans"/>
                          <w:b/>
                          <w:bCs/>
                          <w:i w:val="0"/>
                          <w:iCs w:val="0"/>
                          <w:color w:val="000000"/>
                        </w:rPr>
                        <w:t xml:space="preserve">: Mockup del registro delle misure </w:t>
                      </w:r>
                    </w:p>
                    <w:p w14:paraId="50366065" w14:textId="77777777" w:rsidR="004A5E71" w:rsidRDefault="00000000">
                      <w:pPr>
                        <w:pStyle w:val="Figura"/>
                        <w:jc w:val="center"/>
                        <w:rPr>
                          <w:rFonts w:ascii="Lucida Sans" w:hAnsi="Lucida Sans"/>
                          <w:b/>
                          <w:bCs/>
                          <w:i w:val="0"/>
                          <w:iCs w:val="0"/>
                          <w:color w:val="000000"/>
                        </w:rPr>
                      </w:pPr>
                      <w:r>
                        <w:rPr>
                          <w:rFonts w:ascii="Lucida Sans" w:hAnsi="Lucida Sans"/>
                          <w:b/>
                          <w:bCs/>
                          <w:i w:val="0"/>
                          <w:iCs w:val="0"/>
                          <w:color w:val="000000"/>
                        </w:rPr>
                        <w:t>e della funzionalità di aggiunta di una nuova misura</w:t>
                      </w:r>
                    </w:p>
                  </w:txbxContent>
                </v:textbox>
                <w10:wrap type="square" side="largest"/>
              </v:rect>
            </w:pict>
          </mc:Fallback>
        </mc:AlternateContent>
      </w:r>
    </w:p>
    <w:p w14:paraId="184D9437" w14:textId="58C16E5D" w:rsidR="004A5E71" w:rsidRDefault="004A5E71">
      <w:pPr>
        <w:spacing w:line="276" w:lineRule="auto"/>
        <w:jc w:val="both"/>
      </w:pPr>
    </w:p>
    <w:p w14:paraId="733BB54E" w14:textId="77777777" w:rsidR="004A5E71" w:rsidRDefault="004A5E71">
      <w:pPr>
        <w:spacing w:line="276" w:lineRule="auto"/>
        <w:jc w:val="both"/>
      </w:pPr>
    </w:p>
    <w:p w14:paraId="54A75B6F" w14:textId="77777777" w:rsidR="004A5E71" w:rsidRDefault="00000000">
      <w:pPr>
        <w:spacing w:line="276" w:lineRule="auto"/>
        <w:jc w:val="both"/>
      </w:pPr>
      <w:r>
        <w:t>Cliccando sul nome di una misura in elenco, nel registro delle misure, sarà anche possibile visualizzare una pagina dei dettagli di una misura.</w:t>
      </w:r>
    </w:p>
    <w:p w14:paraId="336B92F5" w14:textId="77777777" w:rsidR="004A5E71" w:rsidRDefault="004A5E71">
      <w:pPr>
        <w:spacing w:line="276" w:lineRule="auto"/>
        <w:jc w:val="both"/>
      </w:pPr>
    </w:p>
    <w:p w14:paraId="40F18E7B" w14:textId="77777777" w:rsidR="004A5E71" w:rsidRDefault="00000000">
      <w:pPr>
        <w:spacing w:line="276" w:lineRule="auto"/>
        <w:jc w:val="both"/>
      </w:pPr>
      <w:r>
        <w:rPr>
          <w:noProof/>
        </w:rPr>
        <mc:AlternateContent>
          <mc:Choice Requires="wps">
            <w:drawing>
              <wp:anchor distT="0" distB="0" distL="0" distR="0" simplePos="0" relativeHeight="80" behindDoc="0" locked="0" layoutInCell="0" allowOverlap="1" wp14:anchorId="418B98D2" wp14:editId="23729A8A">
                <wp:simplePos x="0" y="0"/>
                <wp:positionH relativeFrom="column">
                  <wp:align>center</wp:align>
                </wp:positionH>
                <wp:positionV relativeFrom="paragraph">
                  <wp:posOffset>635</wp:posOffset>
                </wp:positionV>
                <wp:extent cx="6332220" cy="6590665"/>
                <wp:effectExtent l="0" t="0" r="0" b="0"/>
                <wp:wrapSquare wrapText="largest"/>
                <wp:docPr id="45" name="Cornice31"/>
                <wp:cNvGraphicFramePr/>
                <a:graphic xmlns:a="http://schemas.openxmlformats.org/drawingml/2006/main">
                  <a:graphicData uri="http://schemas.microsoft.com/office/word/2010/wordprocessingShape">
                    <wps:wsp>
                      <wps:cNvSpPr/>
                      <wps:spPr>
                        <a:xfrm>
                          <a:off x="0" y="0"/>
                          <a:ext cx="6332400" cy="65905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95F54EF" w14:textId="77777777" w:rsidR="004A5E71" w:rsidRDefault="00000000">
                            <w:pPr>
                              <w:pStyle w:val="Figura"/>
                              <w:jc w:val="center"/>
                              <w:rPr>
                                <w:rFonts w:ascii="Lucida Sans" w:hAnsi="Lucida Sans"/>
                                <w:b/>
                                <w:bCs/>
                                <w:i w:val="0"/>
                                <w:iCs w:val="0"/>
                                <w:color w:val="000000"/>
                              </w:rPr>
                            </w:pPr>
                            <w:r>
                              <w:rPr>
                                <w:noProof/>
                                <w:color w:val="000000"/>
                              </w:rPr>
                              <w:drawing>
                                <wp:inline distT="0" distB="0" distL="0" distR="0" wp14:anchorId="509B9FA5" wp14:editId="7D48708D">
                                  <wp:extent cx="6332220" cy="6002655"/>
                                  <wp:effectExtent l="0" t="0" r="0" b="0"/>
                                  <wp:docPr id="44" name="Immagin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magine63"/>
                                          <pic:cNvPicPr>
                                            <a:picLocks noChangeAspect="1" noChangeArrowheads="1"/>
                                          </pic:cNvPicPr>
                                        </pic:nvPicPr>
                                        <pic:blipFill>
                                          <a:blip r:embed="rId29"/>
                                          <a:stretch>
                                            <a:fillRect/>
                                          </a:stretch>
                                        </pic:blipFill>
                                        <pic:spPr bwMode="auto">
                                          <a:xfrm>
                                            <a:off x="0" y="0"/>
                                            <a:ext cx="6332220" cy="6002655"/>
                                          </a:xfrm>
                                          <a:prstGeom prst="rect">
                                            <a:avLst/>
                                          </a:prstGeom>
                                        </pic:spPr>
                                      </pic:pic>
                                    </a:graphicData>
                                  </a:graphic>
                                </wp:inline>
                              </w:drawing>
                            </w: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22</w:t>
                            </w:r>
                            <w:r>
                              <w:rPr>
                                <w:rFonts w:ascii="Lucida Sans" w:hAnsi="Lucida Sans"/>
                                <w:b/>
                                <w:bCs/>
                                <w:i w:val="0"/>
                                <w:iCs w:val="0"/>
                                <w:color w:val="000000"/>
                              </w:rPr>
                              <w:fldChar w:fldCharType="end"/>
                            </w:r>
                            <w:r>
                              <w:rPr>
                                <w:rFonts w:ascii="Lucida Sans" w:hAnsi="Lucida Sans"/>
                                <w:b/>
                                <w:bCs/>
                                <w:i w:val="0"/>
                                <w:iCs w:val="0"/>
                                <w:color w:val="000000"/>
                              </w:rPr>
                              <w:t xml:space="preserve">: Mockup del registro delle misure </w:t>
                            </w:r>
                          </w:p>
                          <w:p w14:paraId="394A3422" w14:textId="77777777" w:rsidR="004A5E71" w:rsidRDefault="00000000">
                            <w:pPr>
                              <w:pStyle w:val="Figura"/>
                              <w:jc w:val="center"/>
                              <w:rPr>
                                <w:rFonts w:ascii="Lucida Sans" w:hAnsi="Lucida Sans"/>
                                <w:b/>
                                <w:bCs/>
                                <w:i w:val="0"/>
                                <w:iCs w:val="0"/>
                                <w:color w:val="000000"/>
                              </w:rPr>
                            </w:pPr>
                            <w:r>
                              <w:rPr>
                                <w:rFonts w:ascii="Lucida Sans" w:hAnsi="Lucida Sans"/>
                                <w:b/>
                                <w:bCs/>
                                <w:i w:val="0"/>
                                <w:iCs w:val="0"/>
                                <w:color w:val="000000"/>
                              </w:rPr>
                              <w:t>e della pagina dei dettagli di una misura</w:t>
                            </w:r>
                          </w:p>
                        </w:txbxContent>
                      </wps:txbx>
                      <wps:bodyPr lIns="0" tIns="0" rIns="0" bIns="0" anchor="t">
                        <a:noAutofit/>
                      </wps:bodyPr>
                    </wps:wsp>
                  </a:graphicData>
                </a:graphic>
              </wp:anchor>
            </w:drawing>
          </mc:Choice>
          <mc:Fallback>
            <w:pict>
              <v:rect w14:anchorId="418B98D2" id="Cornice31" o:spid="_x0000_s1047" style="position:absolute;left:0;text-align:left;margin-left:0;margin-top:.05pt;width:498.6pt;height:518.95pt;z-index:80;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" o:allowincell="f" stroked="f" strokeweight="0">
                <v:textbox inset="0,0,0,0">
                  <w:txbxContent>
                    <w:p w14:paraId="595F54EF" w14:textId="77777777" w:rsidR="004A5E71" w:rsidRDefault="00000000">
                      <w:pPr>
                        <w:pStyle w:val="Figura"/>
                        <w:jc w:val="center"/>
                        <w:rPr>
                          <w:rFonts w:ascii="Lucida Sans" w:hAnsi="Lucida Sans"/>
                          <w:b/>
                          <w:bCs/>
                          <w:i w:val="0"/>
                          <w:iCs w:val="0"/>
                          <w:color w:val="000000"/>
                        </w:rPr>
                      </w:pPr>
                      <w:r>
                        <w:rPr>
                          <w:noProof/>
                          <w:color w:val="000000"/>
                        </w:rPr>
                        <w:drawing>
                          <wp:inline distT="0" distB="0" distL="0" distR="0" wp14:anchorId="509B9FA5" wp14:editId="7D48708D">
                            <wp:extent cx="6332220" cy="6002655"/>
                            <wp:effectExtent l="0" t="0" r="0" b="0"/>
                            <wp:docPr id="44" name="Immagin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magine63"/>
                                    <pic:cNvPicPr>
                                      <a:picLocks noChangeAspect="1" noChangeArrowheads="1"/>
                                    </pic:cNvPicPr>
                                  </pic:nvPicPr>
                                  <pic:blipFill>
                                    <a:blip r:embed="rId29"/>
                                    <a:stretch>
                                      <a:fillRect/>
                                    </a:stretch>
                                  </pic:blipFill>
                                  <pic:spPr bwMode="auto">
                                    <a:xfrm>
                                      <a:off x="0" y="0"/>
                                      <a:ext cx="6332220" cy="6002655"/>
                                    </a:xfrm>
                                    <a:prstGeom prst="rect">
                                      <a:avLst/>
                                    </a:prstGeom>
                                  </pic:spPr>
                                </pic:pic>
                              </a:graphicData>
                            </a:graphic>
                          </wp:inline>
                        </w:drawing>
                      </w: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22</w:t>
                      </w:r>
                      <w:r>
                        <w:rPr>
                          <w:rFonts w:ascii="Lucida Sans" w:hAnsi="Lucida Sans"/>
                          <w:b/>
                          <w:bCs/>
                          <w:i w:val="0"/>
                          <w:iCs w:val="0"/>
                          <w:color w:val="000000"/>
                        </w:rPr>
                        <w:fldChar w:fldCharType="end"/>
                      </w:r>
                      <w:r>
                        <w:rPr>
                          <w:rFonts w:ascii="Lucida Sans" w:hAnsi="Lucida Sans"/>
                          <w:b/>
                          <w:bCs/>
                          <w:i w:val="0"/>
                          <w:iCs w:val="0"/>
                          <w:color w:val="000000"/>
                        </w:rPr>
                        <w:t xml:space="preserve">: Mockup del registro delle misure </w:t>
                      </w:r>
                    </w:p>
                    <w:p w14:paraId="394A3422" w14:textId="77777777" w:rsidR="004A5E71" w:rsidRDefault="00000000">
                      <w:pPr>
                        <w:pStyle w:val="Figura"/>
                        <w:jc w:val="center"/>
                        <w:rPr>
                          <w:rFonts w:ascii="Lucida Sans" w:hAnsi="Lucida Sans"/>
                          <w:b/>
                          <w:bCs/>
                          <w:i w:val="0"/>
                          <w:iCs w:val="0"/>
                          <w:color w:val="000000"/>
                        </w:rPr>
                      </w:pPr>
                      <w:r>
                        <w:rPr>
                          <w:rFonts w:ascii="Lucida Sans" w:hAnsi="Lucida Sans"/>
                          <w:b/>
                          <w:bCs/>
                          <w:i w:val="0"/>
                          <w:iCs w:val="0"/>
                          <w:color w:val="000000"/>
                        </w:rPr>
                        <w:t>e della pagina dei dettagli di una misura</w:t>
                      </w:r>
                    </w:p>
                  </w:txbxContent>
                </v:textbox>
                <w10:wrap type="square" side="largest"/>
              </v:rect>
            </w:pict>
          </mc:Fallback>
        </mc:AlternateContent>
      </w:r>
    </w:p>
    <w:p w14:paraId="0DF3D77C" w14:textId="77777777" w:rsidR="004A5E71" w:rsidRDefault="004A5E71">
      <w:pPr>
        <w:spacing w:line="276" w:lineRule="auto"/>
        <w:jc w:val="both"/>
      </w:pPr>
    </w:p>
    <w:p w14:paraId="5E9E5882" w14:textId="77777777" w:rsidR="004A5E71" w:rsidRDefault="00000000">
      <w:pPr>
        <w:spacing w:line="276" w:lineRule="auto"/>
        <w:jc w:val="both"/>
      </w:pPr>
      <w:r>
        <w:br w:type="page"/>
      </w:r>
    </w:p>
    <w:p w14:paraId="7BB6505C" w14:textId="77777777" w:rsidR="004A5E71" w:rsidRDefault="004A5E71">
      <w:pPr>
        <w:spacing w:line="276" w:lineRule="auto"/>
        <w:jc w:val="both"/>
      </w:pPr>
    </w:p>
    <w:p w14:paraId="1C35D129" w14:textId="77777777" w:rsidR="004A5E71" w:rsidRDefault="00000000">
      <w:pPr>
        <w:pStyle w:val="Titolo4"/>
      </w:pPr>
      <w:bookmarkStart w:id="29" w:name="_Toc234929642"/>
      <w:r>
        <w:t>2. ASSOCIAZIONE TRA MISURA E RISCHIO</w:t>
      </w:r>
      <w:bookmarkEnd w:id="29"/>
    </w:p>
    <w:p w14:paraId="57A5CF8F" w14:textId="77777777" w:rsidR="004A5E71" w:rsidRDefault="00000000">
      <w:pPr>
        <w:spacing w:line="276" w:lineRule="auto"/>
        <w:jc w:val="both"/>
      </w:pPr>
      <w:r>
        <w:t>La funzionalità di associazione tra una misura e un rischio avviene nel contesto di un processo, perché, come anticipato sopra, la granularità richiesta è tale che non è possibile ereditare i processi dai rischi, dal momento che, in tal caso, non sarebbe possibile escludere una parte dei processi stessi o aggiungerne altri collegati ad altri rischi; allo scopo di rappresentare questa granularità è stata prevista una relazione ternaria che collega il processo al rischio e alla misura di prevenzione.</w:t>
      </w:r>
    </w:p>
    <w:p w14:paraId="0F188D99" w14:textId="77777777" w:rsidR="004A5E71" w:rsidRDefault="004A5E71">
      <w:pPr>
        <w:spacing w:line="276" w:lineRule="auto"/>
        <w:jc w:val="both"/>
      </w:pPr>
    </w:p>
    <w:p w14:paraId="3BFCE898" w14:textId="77777777" w:rsidR="004A5E71" w:rsidRDefault="00000000">
      <w:pPr>
        <w:spacing w:line="276" w:lineRule="auto"/>
        <w:jc w:val="both"/>
      </w:pPr>
      <w:r>
        <w:t>Lato interfaccia, si sceglie di gestire l’associazione tra le misure e i rischi nella sezione dedicata ai rischi e fattori abilitanti entro la pagina del processo censito a fini anticorruttivi.</w:t>
      </w:r>
    </w:p>
    <w:p w14:paraId="7073EA07" w14:textId="77777777" w:rsidR="004A5E71" w:rsidRDefault="00000000">
      <w:pPr>
        <w:spacing w:line="276" w:lineRule="auto"/>
        <w:jc w:val="both"/>
      </w:pPr>
      <w:r>
        <w:t>Notare che i fattori abilitanti in questo elenco sono perfettamente ortogonali alle misure, nel senso che non è detto che i fattori abilitanti associati ai rischi nell’elenco siano gli stessi che sono collegati alle misure tramite la loro tipologia! In altre parole, rispetto a una misura di prevenzione non vi è nessuna correlazione obbligata tra i fattori abilitanti ereditati tramite le sue tipologie e i fattori abilitanti collegati ai rischi a cui la misura stessa viene relazionata.</w:t>
      </w:r>
    </w:p>
    <w:p w14:paraId="29E61471" w14:textId="77777777" w:rsidR="004A5E71" w:rsidRDefault="00000000">
      <w:pPr>
        <w:spacing w:line="276" w:lineRule="auto"/>
        <w:jc w:val="both"/>
      </w:pPr>
      <w:r>
        <w:t xml:space="preserve">Notare, inoltre, che nel successivo mockup (Figura 23) </w:t>
      </w:r>
      <w:r>
        <w:rPr>
          <w:color w:val="000000"/>
          <w:shd w:val="clear" w:color="auto" w:fill="FFFF00"/>
        </w:rPr>
        <w:t>si nota chiaramente che l’associazione di una misura è sul rischio</w:t>
      </w:r>
      <w:r>
        <w:t xml:space="preserve"> (p.es. Rischio 2), </w:t>
      </w:r>
      <w:r>
        <w:rPr>
          <w:color w:val="000000"/>
          <w:shd w:val="clear" w:color="auto" w:fill="FFFF00"/>
        </w:rPr>
        <w:t>non sulla coppia Rischio-Fattore abilitante</w:t>
      </w:r>
      <w:r>
        <w:t xml:space="preserve"> (p.es. Rischio 2-Fattore a o Rischio 2-Fattore b).</w:t>
      </w:r>
    </w:p>
    <w:p w14:paraId="7AAAFD4D" w14:textId="77777777" w:rsidR="004A5E71" w:rsidRDefault="004A5E71">
      <w:pPr>
        <w:spacing w:line="276" w:lineRule="auto"/>
        <w:jc w:val="both"/>
      </w:pPr>
    </w:p>
    <w:p w14:paraId="0CC47367" w14:textId="77777777" w:rsidR="004A5E71" w:rsidRDefault="00000000">
      <w:pPr>
        <w:spacing w:line="276" w:lineRule="auto"/>
        <w:jc w:val="both"/>
      </w:pPr>
      <w:r>
        <w:t xml:space="preserve">Per associare una misura a un rischio, nel contesto di un processo, bisogna quindi cliccare sul bottone “+ misura”. </w:t>
      </w:r>
    </w:p>
    <w:p w14:paraId="678BF6C7" w14:textId="77777777" w:rsidR="004A5E71" w:rsidRDefault="00000000">
      <w:pPr>
        <w:spacing w:line="276" w:lineRule="auto"/>
        <w:jc w:val="both"/>
      </w:pPr>
      <w:r>
        <w:t>Ciò provocherà l’apertura di una nuova pagina, in cui saranno consultabili gli estremi di rischio, processo e fattori abilitanti (inseriti tramite la ternaria rischio-processo-fattore abilitante); saranno anche consultabili le eventuali misure già associate al rischio entro il contesto del processo.</w:t>
      </w:r>
    </w:p>
    <w:p w14:paraId="7F87319E" w14:textId="77777777" w:rsidR="004A5E71" w:rsidRDefault="00000000">
      <w:pPr>
        <w:spacing w:line="276" w:lineRule="auto"/>
        <w:jc w:val="both"/>
      </w:pPr>
      <w:r>
        <w:t>Verranno presentate poi le misure proposte come associabili, individuate in base alla relazione tra la tipologia, o tipologie, della misura e i fattori abilitanti del rischio stesso.</w:t>
      </w:r>
    </w:p>
    <w:p w14:paraId="008767DF" w14:textId="77777777" w:rsidR="004A5E71" w:rsidRDefault="00000000">
      <w:pPr>
        <w:spacing w:line="276" w:lineRule="auto"/>
        <w:jc w:val="both"/>
      </w:pPr>
      <w:r>
        <w:t xml:space="preserve">In altri termini, in questo punto noi stiamo prendendo in esame uno specifico rischio che ha collegati uno o più fattori abilitanti (tramite la ternaria); se uno o più di questi fattori sono anche collegati a una o più misure, tramite la loro tipologia, le misure stesse verranno mostrate nell’elenco delle misure suggerite. A questo punto l’utente può scegliere una o più di queste misure suggerite, selezionando le relative checkbox, o anche selezionarle tutte tramite una speciale checkbox fuori elenco. </w:t>
      </w:r>
    </w:p>
    <w:p w14:paraId="65A89806" w14:textId="77777777" w:rsidR="004A5E71" w:rsidRDefault="00000000">
      <w:pPr>
        <w:spacing w:line="276" w:lineRule="auto"/>
        <w:jc w:val="both"/>
      </w:pPr>
      <w:r>
        <w:t>Dopo aver associato una o più delle  misure suggerite, è anche possibile per l’utente scegliere una misura non presente tra quelle suggerite, ma selezionabile dalla dropdown list che contiene tutte le misure. Cliccando su “Salva” verranno generate tante associazioni tra misura-rischio-processo quante sono queste terne univoche. Se l’utente deve aggiungere ulteriori misure al rischio, dopo aver salvato le scelte dovrà ricliccare sul bottone “+ misura” e scegliere dall’elenco a discesa una misura ulteriore, ripetendo questa operazione per tutte le misure non suggerite che bisogna associare al rischio.</w:t>
      </w:r>
    </w:p>
    <w:p w14:paraId="0FDCF8FF" w14:textId="77777777" w:rsidR="004A5E71" w:rsidRDefault="00000000">
      <w:pPr>
        <w:spacing w:line="276" w:lineRule="auto"/>
        <w:jc w:val="both"/>
      </w:pPr>
      <w:r>
        <w:t>Ogni volta che l’utente salva le scelte, verrà riportato alla pagina del processo che ora, nella sezione relativa al rischio, mostrerà le misure appena associate.</w:t>
      </w:r>
    </w:p>
    <w:p w14:paraId="2B491346" w14:textId="77777777" w:rsidR="004A5E71" w:rsidRDefault="004A5E71">
      <w:pPr>
        <w:spacing w:line="276" w:lineRule="auto"/>
        <w:jc w:val="both"/>
      </w:pPr>
    </w:p>
    <w:p w14:paraId="1DB0266F" w14:textId="1D6E6CB7" w:rsidR="004A5E71" w:rsidRDefault="00000000">
      <w:pPr>
        <w:spacing w:line="276" w:lineRule="auto"/>
        <w:jc w:val="both"/>
      </w:pPr>
      <w:r>
        <w:rPr>
          <w:noProof/>
        </w:rPr>
        <w:lastRenderedPageBreak/>
        <mc:AlternateContent>
          <mc:Choice Requires="wps">
            <w:drawing>
              <wp:anchor distT="0" distB="0" distL="0" distR="0" simplePos="0" relativeHeight="72" behindDoc="0" locked="0" layoutInCell="0" allowOverlap="1" wp14:anchorId="7E9F6956" wp14:editId="4498F3D7">
                <wp:simplePos x="0" y="0"/>
                <wp:positionH relativeFrom="column">
                  <wp:posOffset>492760</wp:posOffset>
                </wp:positionH>
                <wp:positionV relativeFrom="paragraph">
                  <wp:posOffset>166370</wp:posOffset>
                </wp:positionV>
                <wp:extent cx="5346700" cy="8190230"/>
                <wp:effectExtent l="0" t="0" r="0" b="0"/>
                <wp:wrapSquare wrapText="largest"/>
                <wp:docPr id="47" name="Cornice29"/>
                <wp:cNvGraphicFramePr/>
                <a:graphic xmlns:a="http://schemas.openxmlformats.org/drawingml/2006/main">
                  <a:graphicData uri="http://schemas.microsoft.com/office/word/2010/wordprocessingShape">
                    <wps:wsp>
                      <wps:cNvSpPr/>
                      <wps:spPr>
                        <a:xfrm>
                          <a:off x="0" y="0"/>
                          <a:ext cx="5346720" cy="81903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A70E45F" w14:textId="77777777" w:rsidR="004A5E71" w:rsidRDefault="00000000">
                            <w:pPr>
                              <w:pStyle w:val="Figura"/>
                              <w:jc w:val="center"/>
                            </w:pPr>
                            <w:r>
                              <w:rPr>
                                <w:noProof/>
                                <w:color w:val="000000"/>
                              </w:rPr>
                              <w:drawing>
                                <wp:inline distT="0" distB="0" distL="0" distR="0" wp14:anchorId="5F12DBD7" wp14:editId="7188A271">
                                  <wp:extent cx="5346700" cy="7498715"/>
                                  <wp:effectExtent l="0" t="0" r="0" b="0"/>
                                  <wp:docPr id="46" name="Immagin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34"/>
                                          <pic:cNvPicPr>
                                            <a:picLocks noChangeAspect="1" noChangeArrowheads="1"/>
                                          </pic:cNvPicPr>
                                        </pic:nvPicPr>
                                        <pic:blipFill>
                                          <a:blip r:embed="rId30"/>
                                          <a:stretch>
                                            <a:fillRect/>
                                          </a:stretch>
                                        </pic:blipFill>
                                        <pic:spPr bwMode="auto">
                                          <a:xfrm>
                                            <a:off x="0" y="0"/>
                                            <a:ext cx="5346700" cy="7498715"/>
                                          </a:xfrm>
                                          <a:prstGeom prst="rect">
                                            <a:avLst/>
                                          </a:prstGeom>
                                        </pic:spPr>
                                      </pic:pic>
                                    </a:graphicData>
                                  </a:graphic>
                                </wp:inline>
                              </w:drawing>
                            </w: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23</w:t>
                            </w:r>
                            <w:r>
                              <w:rPr>
                                <w:rFonts w:ascii="Lucida Sans" w:hAnsi="Lucida Sans"/>
                                <w:b/>
                                <w:bCs/>
                                <w:i w:val="0"/>
                                <w:iCs w:val="0"/>
                                <w:color w:val="000000"/>
                              </w:rPr>
                              <w:fldChar w:fldCharType="end"/>
                            </w:r>
                            <w:r>
                              <w:rPr>
                                <w:rFonts w:ascii="Lucida Sans" w:hAnsi="Lucida Sans"/>
                                <w:b/>
                                <w:bCs/>
                                <w:i w:val="0"/>
                                <w:iCs w:val="0"/>
                                <w:color w:val="000000"/>
                              </w:rPr>
                              <w:t xml:space="preserve">: Mockup della sezione della pagina dei dettagli di un processo da cui sarà possibile aggiungere una nuova misura </w:t>
                            </w:r>
                            <w:r>
                              <w:rPr>
                                <w:rFonts w:ascii="Lucida Sans" w:hAnsi="Lucida Sans"/>
                                <w:b/>
                                <w:bCs/>
                                <w:i w:val="0"/>
                                <w:iCs w:val="0"/>
                                <w:color w:val="000000"/>
                              </w:rPr>
                              <w:br/>
                              <w:t>e della pagina di aggiunta della misura stessa</w:t>
                            </w:r>
                          </w:p>
                        </w:txbxContent>
                      </wps:txbx>
                      <wps:bodyPr lIns="0" tIns="0" rIns="0" bIns="0" anchor="t">
                        <a:noAutofit/>
                      </wps:bodyPr>
                    </wps:wsp>
                  </a:graphicData>
                </a:graphic>
              </wp:anchor>
            </w:drawing>
          </mc:Choice>
          <mc:Fallback>
            <w:pict>
              <v:rect w14:anchorId="7E9F6956" id="Cornice29" o:spid="_x0000_s1048" style="position:absolute;left:0;text-align:left;margin-left:38.8pt;margin-top:13.1pt;width:421pt;height:644.9pt;z-index: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" o:allowincell="f" stroked="f" strokeweight="0">
                <v:textbox inset="0,0,0,0">
                  <w:txbxContent>
                    <w:p w14:paraId="2A70E45F" w14:textId="77777777" w:rsidR="004A5E71" w:rsidRDefault="00000000">
                      <w:pPr>
                        <w:pStyle w:val="Figura"/>
                        <w:jc w:val="center"/>
                      </w:pPr>
                      <w:r>
                        <w:rPr>
                          <w:noProof/>
                          <w:color w:val="000000"/>
                        </w:rPr>
                        <w:drawing>
                          <wp:inline distT="0" distB="0" distL="0" distR="0" wp14:anchorId="5F12DBD7" wp14:editId="7188A271">
                            <wp:extent cx="5346700" cy="7498715"/>
                            <wp:effectExtent l="0" t="0" r="0" b="0"/>
                            <wp:docPr id="46" name="Immagin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34"/>
                                    <pic:cNvPicPr>
                                      <a:picLocks noChangeAspect="1" noChangeArrowheads="1"/>
                                    </pic:cNvPicPr>
                                  </pic:nvPicPr>
                                  <pic:blipFill>
                                    <a:blip r:embed="rId30"/>
                                    <a:stretch>
                                      <a:fillRect/>
                                    </a:stretch>
                                  </pic:blipFill>
                                  <pic:spPr bwMode="auto">
                                    <a:xfrm>
                                      <a:off x="0" y="0"/>
                                      <a:ext cx="5346700" cy="7498715"/>
                                    </a:xfrm>
                                    <a:prstGeom prst="rect">
                                      <a:avLst/>
                                    </a:prstGeom>
                                  </pic:spPr>
                                </pic:pic>
                              </a:graphicData>
                            </a:graphic>
                          </wp:inline>
                        </w:drawing>
                      </w: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23</w:t>
                      </w:r>
                      <w:r>
                        <w:rPr>
                          <w:rFonts w:ascii="Lucida Sans" w:hAnsi="Lucida Sans"/>
                          <w:b/>
                          <w:bCs/>
                          <w:i w:val="0"/>
                          <w:iCs w:val="0"/>
                          <w:color w:val="000000"/>
                        </w:rPr>
                        <w:fldChar w:fldCharType="end"/>
                      </w:r>
                      <w:r>
                        <w:rPr>
                          <w:rFonts w:ascii="Lucida Sans" w:hAnsi="Lucida Sans"/>
                          <w:b/>
                          <w:bCs/>
                          <w:i w:val="0"/>
                          <w:iCs w:val="0"/>
                          <w:color w:val="000000"/>
                        </w:rPr>
                        <w:t xml:space="preserve">: Mockup della sezione della pagina dei dettagli di un processo da cui sarà possibile aggiungere una nuova misura </w:t>
                      </w:r>
                      <w:r>
                        <w:rPr>
                          <w:rFonts w:ascii="Lucida Sans" w:hAnsi="Lucida Sans"/>
                          <w:b/>
                          <w:bCs/>
                          <w:i w:val="0"/>
                          <w:iCs w:val="0"/>
                          <w:color w:val="000000"/>
                        </w:rPr>
                        <w:br/>
                        <w:t>e della pagina di aggiunta della misura stessa</w:t>
                      </w:r>
                    </w:p>
                  </w:txbxContent>
                </v:textbox>
                <w10:wrap type="square" side="largest"/>
              </v:rect>
            </w:pict>
          </mc:Fallback>
        </mc:AlternateContent>
      </w:r>
    </w:p>
    <w:p w14:paraId="5FECBBDD" w14:textId="77777777" w:rsidR="004A5E71" w:rsidRDefault="004A5E71">
      <w:pPr>
        <w:spacing w:line="276" w:lineRule="auto"/>
        <w:jc w:val="both"/>
      </w:pPr>
    </w:p>
    <w:p w14:paraId="17EFF98F" w14:textId="77777777" w:rsidR="004A5E71" w:rsidRDefault="00000000">
      <w:pPr>
        <w:pStyle w:val="Titolo3"/>
      </w:pPr>
      <w:bookmarkStart w:id="30" w:name="_Toc234929643"/>
      <w:r>
        <w:t>IL PxI DEI RISCHI</w:t>
      </w:r>
      <w:bookmarkEnd w:id="30"/>
    </w:p>
    <w:p w14:paraId="6C45A87B" w14:textId="77777777" w:rsidR="004A5E71" w:rsidRDefault="00000000">
      <w:pPr>
        <w:pStyle w:val="Corpotesto"/>
        <w:jc w:val="both"/>
      </w:pPr>
      <w:r>
        <w:t xml:space="preserve">Nella mappatura dei livelli di rischio effettuata fino alla versione 1.70 del software, il livello di rischio è stato sempre valutato in rapporto ai </w:t>
      </w:r>
      <w:r>
        <w:rPr>
          <w:b/>
          <w:bCs/>
        </w:rPr>
        <w:t>processi</w:t>
      </w:r>
      <w:r>
        <w:t xml:space="preserve"> organizzativi; una rilevazione, cioè l’effettuazione di una serie di interviste rivolte a specifiche strutture che presiedono a specifici processi organizzativi, permette infatti di ottenere </w:t>
      </w:r>
      <w:r>
        <w:rPr>
          <w:shd w:val="clear" w:color="auto" w:fill="FFFF00"/>
        </w:rPr>
        <w:t>un giudizio sintetico</w:t>
      </w:r>
      <w:r>
        <w:t xml:space="preserve"> di rischio </w:t>
      </w:r>
      <w:r>
        <w:rPr>
          <w:shd w:val="clear" w:color="auto" w:fill="FFFF00"/>
        </w:rPr>
        <w:t>per ogni processo organizzativo considerato.</w:t>
      </w:r>
    </w:p>
    <w:p w14:paraId="475D661A" w14:textId="77777777" w:rsidR="004A5E71" w:rsidRDefault="00000000">
      <w:pPr>
        <w:pStyle w:val="Corpotesto"/>
        <w:jc w:val="both"/>
      </w:pPr>
      <w:r>
        <w:t xml:space="preserve">I livelli di rischio ottenuti sono quindi declinati </w:t>
      </w:r>
      <w:r>
        <w:rPr>
          <w:shd w:val="clear" w:color="auto" w:fill="FFFF00"/>
        </w:rPr>
        <w:t>per processo</w:t>
      </w:r>
      <w:r>
        <w:t>, indipendentemente dalla numerosità e dal tipo dei rischi cui il processo stesso risulta associato. Fino a questo livello di evoluzione del software, pertanto, il calcolo dei livelli di rischio cui i processi sono esposti non dipende quindi dal rischio, ma solo dalle risposte ai quesiti e dai processi esaminati.</w:t>
      </w:r>
    </w:p>
    <w:p w14:paraId="6522D12E" w14:textId="77777777" w:rsidR="004A5E71" w:rsidRDefault="00000000">
      <w:pPr>
        <w:pStyle w:val="Corpotesto"/>
        <w:jc w:val="both"/>
      </w:pPr>
      <w:r>
        <w:t xml:space="preserve">È evidente che, implicitamente, nel contesto di ciascun processo organizzativo i quesiti sono volti a investigare specifici aspetti rischiosi, che ci si aspetta di vedere esplicitati poi nell’elenco dei rischi corruttivi associati al processo stesso. Nel software, però, le relazioni tra </w:t>
      </w:r>
      <w:r>
        <w:rPr>
          <w:b/>
          <w:bCs/>
        </w:rPr>
        <w:t>quesito e rischio</w:t>
      </w:r>
      <w:r>
        <w:t xml:space="preserve"> e tra </w:t>
      </w:r>
      <w:r>
        <w:rPr>
          <w:b/>
          <w:bCs/>
        </w:rPr>
        <w:t>quesito e processo</w:t>
      </w:r>
      <w:r>
        <w:t xml:space="preserve"> sono considerate </w:t>
      </w:r>
      <w:r>
        <w:rPr>
          <w:b/>
          <w:bCs/>
        </w:rPr>
        <w:t>ortogonali</w:t>
      </w:r>
      <w:r>
        <w:t xml:space="preserve"> tra loro, cioè non vengono messe in relazione in modo esplicito, e non vi sono regole di business che collegano i rischi di cui un quesito è implicitamente indicativo con i rischi che vengono associati, in modo separato, al processo.</w:t>
      </w:r>
    </w:p>
    <w:p w14:paraId="03BFB478" w14:textId="77777777" w:rsidR="004A5E71" w:rsidRDefault="00000000">
      <w:pPr>
        <w:spacing w:line="276" w:lineRule="auto"/>
        <w:jc w:val="both"/>
      </w:pPr>
      <w:r>
        <w:t xml:space="preserve">Siccome, però, </w:t>
      </w:r>
      <w:r>
        <w:rPr>
          <w:b/>
          <w:bCs/>
        </w:rPr>
        <w:t>la misura si applica al rischio</w:t>
      </w:r>
      <w:r>
        <w:t xml:space="preserve">, bisogna in qualche modo ottenere i PxI dei rischi per poter stimare come questi si riducono a seguito dell’applicazione delle misure sui rischi stessi. </w:t>
      </w:r>
    </w:p>
    <w:p w14:paraId="6C7B2281" w14:textId="77777777" w:rsidR="004A5E71" w:rsidRDefault="00000000">
      <w:pPr>
        <w:spacing w:line="276" w:lineRule="auto"/>
        <w:jc w:val="both"/>
      </w:pPr>
      <w:r>
        <w:rPr>
          <w:shd w:val="clear" w:color="auto" w:fill="FFFF00"/>
        </w:rPr>
        <w:t>Il modo più semplice per ottenere i PxI dei singoli rischi</w:t>
      </w:r>
      <w:r>
        <w:t xml:space="preserve">, e anche più consistente con i ragionamenti fatti finora per ottenere i PxI dei processi, </w:t>
      </w:r>
      <w:r>
        <w:rPr>
          <w:shd w:val="clear" w:color="auto" w:fill="FFFF00"/>
        </w:rPr>
        <w:t>consiste nel considerare tutti i PxI dei singoli rischi, in partenza, cioè prima dell’applicazione delle misure di mitigazione, pari esattamente al PxI del processo nel cui contesto i rischi sono stati individuati.</w:t>
      </w:r>
    </w:p>
    <w:p w14:paraId="4AE79092" w14:textId="77777777" w:rsidR="004A5E71" w:rsidRDefault="00000000">
      <w:pPr>
        <w:spacing w:line="276" w:lineRule="auto"/>
        <w:jc w:val="both"/>
      </w:pPr>
      <w:r>
        <w:t>Ciò certamente corrisponde all’operazione di ottenere una granularità fine a partire da una granularità più grossa, operazione opinabile in quanto fornisce l’apparenza di un grado di precisione elevato mentre in realtà si basa su un dato aggregato meno preciso in partenza.</w:t>
      </w:r>
    </w:p>
    <w:p w14:paraId="30A2057C" w14:textId="77777777" w:rsidR="004A5E71" w:rsidRDefault="00000000">
      <w:pPr>
        <w:spacing w:line="276" w:lineRule="auto"/>
        <w:jc w:val="both"/>
      </w:pPr>
      <w:r>
        <w:t xml:space="preserve">Tuttavia, si può anche assumere che, siccome il PxI di ogni processo è stato calcolato in modo molto rigoroso (una serie di quesiti hanno prodotto i valori di una serie di indicatori che, a loro volta, hanno prodotto i valori di 2 dimensioni le quali, a loro volta, hanno prodotto il valore del PxI) un’assunzione legittima è considerare che, siccome il processo risulta esposto, nel suo insieme, ad un certo livello di rischio, possiamo assumere che anche tutti i rischi che sono stati individuati in dettaglio sul processo stesso presentano, </w:t>
      </w:r>
      <w:r>
        <w:rPr>
          <w:i/>
          <w:iCs/>
        </w:rPr>
        <w:t>mediamente</w:t>
      </w:r>
      <w:r>
        <w:t xml:space="preserve">, lo stesso livello. </w:t>
      </w:r>
    </w:p>
    <w:p w14:paraId="52B934B9" w14:textId="77777777" w:rsidR="004A5E71" w:rsidRDefault="00000000">
      <w:pPr>
        <w:spacing w:line="276" w:lineRule="auto"/>
        <w:jc w:val="both"/>
      </w:pPr>
      <w:r>
        <w:t>Si potrebbero qui fare mille distinguo, però gli unici altri modi elementari e consistenti tramite cui ottenere un PxI del singolo rischio sul singolo processo paiono essere, nel contesto di questa analisi:</w:t>
      </w:r>
    </w:p>
    <w:p w14:paraId="26286C68" w14:textId="77777777" w:rsidR="004A5E71" w:rsidRDefault="00000000">
      <w:pPr>
        <w:numPr>
          <w:ilvl w:val="0"/>
          <w:numId w:val="15"/>
        </w:numPr>
        <w:spacing w:line="276" w:lineRule="auto"/>
        <w:jc w:val="both"/>
      </w:pPr>
      <w:r>
        <w:t>la pesatura del quesito in funzione del rischio</w:t>
      </w:r>
    </w:p>
    <w:p w14:paraId="77D3AB64" w14:textId="77777777" w:rsidR="004A5E71" w:rsidRDefault="00000000">
      <w:pPr>
        <w:numPr>
          <w:ilvl w:val="0"/>
          <w:numId w:val="15"/>
        </w:numPr>
        <w:spacing w:line="276" w:lineRule="auto"/>
        <w:jc w:val="both"/>
      </w:pPr>
      <w:r>
        <w:t>l’effettuazione dell’intervista rischio per rischio.</w:t>
      </w:r>
    </w:p>
    <w:p w14:paraId="0E6324D3" w14:textId="77777777" w:rsidR="004A5E71" w:rsidRDefault="00000000">
      <w:pPr>
        <w:spacing w:line="276" w:lineRule="auto"/>
        <w:jc w:val="both"/>
      </w:pPr>
      <w:r>
        <w:t xml:space="preserve">La prima soluzione, che è stata anche approfondita nella documentazione dettagliata (come “Soluzione non implementata”) è piuttosto macchinosa; la seconda, dal canto suo, è concettualmente più semplice ma avrebbe comportato un aumento enorme delle interviste (per ogni processo vi sono almeno 3-4 rischi </w:t>
      </w:r>
      <w:r>
        <w:lastRenderedPageBreak/>
        <w:t>connessi, ma a volte i rischi individuati sono molti  di più) ed effettuare la mappatura in questo modo sarebbe in ultima analisi risultato impraticabile: non è concretamente possibile rivolgere 100-150 quesiti a una singola struttura dalle 4 alle 10-12 volte per ogni processo, considerato che spesso una stessa struttura è stata intervistata in merito all’erogazione di 2-3 processi in altrettante interviste; p-.es., nel caso di una struttura che eroga 3 servizi e non viene interrogata in merito ad ambiti specifici, anziché rivolgere 50x3 quesiti = 150 quesiti avremmo dovuto rivolgere 50x3xN. Rischi di ogni processo ~ 1000 quesiti.</w:t>
      </w:r>
    </w:p>
    <w:p w14:paraId="0C88721F" w14:textId="77777777" w:rsidR="004A5E71" w:rsidRDefault="004A5E71">
      <w:pPr>
        <w:spacing w:line="276" w:lineRule="auto"/>
        <w:jc w:val="both"/>
      </w:pPr>
    </w:p>
    <w:p w14:paraId="698EBCF7" w14:textId="77777777" w:rsidR="004A5E71" w:rsidRDefault="00000000">
      <w:pPr>
        <w:spacing w:line="276" w:lineRule="auto"/>
        <w:jc w:val="both"/>
      </w:pPr>
      <w:r>
        <w:t xml:space="preserve">L’assunzione che consiste nel considerare i PxI dei rischi associati a un processo come pari al PxI del processo stesso è una soluzione, tutto sommato, accettabile e, sostanzialmente, di buon senso: se è vero che le risposte date hanno permesso di individuare un determinato livello di rischio, è accettabile, in mancanza di dati di maggior dettaglio, assegnare a tutti i rischi del processo, </w:t>
      </w:r>
      <w:r>
        <w:rPr>
          <w:i/>
          <w:iCs/>
        </w:rPr>
        <w:t>in partenza</w:t>
      </w:r>
      <w:r>
        <w:t>, quello stesso livello di rischio.</w:t>
      </w:r>
    </w:p>
    <w:p w14:paraId="23F4484B" w14:textId="77777777" w:rsidR="004A5E71" w:rsidRDefault="00000000">
      <w:pPr>
        <w:spacing w:line="276" w:lineRule="auto"/>
        <w:jc w:val="both"/>
      </w:pPr>
      <w:r>
        <w:t xml:space="preserve">D’altro canto, si deve considerare anche che la riduzione del livello di rischio su un processo, a seguito dell’applicazione di una misura, è a sua volta pur sempre una stima: tramite uno specifico algoritmo di mitigazione (o contenimento del rischio), che esamineremo tra poco, il software stima che il livello di uno specifico rischio su uno specifico processo, in presenza di una (o più) misure calmieratrici, si riduca di una certa quantità. Ma si tratta, appunto, di una stima, di un valore presunto, e l’unico modo di verificare se effettivamente le cose sono andate come previsto consiste... nel rifare l’intervista! </w:t>
      </w:r>
    </w:p>
    <w:p w14:paraId="6D8622AF" w14:textId="77777777" w:rsidR="004A5E71" w:rsidRDefault="00000000">
      <w:pPr>
        <w:spacing w:line="276" w:lineRule="auto"/>
        <w:jc w:val="both"/>
      </w:pPr>
      <w:r>
        <w:t>È quest’ultimo, in effetti, l’unico modo veramente scientifico di procedere: nei confronti di una struttura che presiede un processo rivolgo una serie di domande tramite le quali desumo il livello di rischio attuale; poi applico le misure; infine rivolgo le stesse domande alla stessa struttura, sullo stesso processo, per verificare se le risposte sono cambiate a seguito dell’applicazione delle misure. Quantunque tutti i valori di rischio ottenuti in base alle risposte, date in pasto agli algoritmi per determinare i valori dei vari indicatori, delle dimensioni di rischio e, infine, del PxI, siano a loro volta delle stime, almeno il metro di misura che applico, rifacendo l’intervista, è lo stesso, e ciò permette di effettuare dei veri confronti.</w:t>
      </w:r>
    </w:p>
    <w:p w14:paraId="4DED91AE" w14:textId="77777777" w:rsidR="004A5E71" w:rsidRDefault="004A5E71">
      <w:pPr>
        <w:spacing w:line="276" w:lineRule="auto"/>
        <w:jc w:val="both"/>
      </w:pPr>
    </w:p>
    <w:p w14:paraId="2DFA8EAA" w14:textId="77777777" w:rsidR="004A5E71" w:rsidRDefault="00000000">
      <w:pPr>
        <w:pStyle w:val="Titolo4"/>
      </w:pPr>
      <w:bookmarkStart w:id="31" w:name="_Toc234929644"/>
      <w:r>
        <w:t>CONCLUSIONI</w:t>
      </w:r>
      <w:bookmarkEnd w:id="31"/>
    </w:p>
    <w:p w14:paraId="003FCA0E" w14:textId="77777777" w:rsidR="004A5E71" w:rsidRDefault="00000000">
      <w:pPr>
        <w:spacing w:line="276" w:lineRule="auto"/>
        <w:jc w:val="both"/>
      </w:pPr>
      <w:r>
        <w:t>A questo punto, quindi, possiamo concludere che il reale monitoraggio della mitigazione del rischio corruttivo verrà effettuato solo attraverso una nuova rilevazione, ovvero la risomministrazione di tutte le interviste a tutte le strutture considerate.</w:t>
      </w:r>
    </w:p>
    <w:p w14:paraId="2A373AB4" w14:textId="77777777" w:rsidR="004A5E71" w:rsidRDefault="00000000">
      <w:pPr>
        <w:spacing w:line="276" w:lineRule="auto"/>
        <w:jc w:val="both"/>
      </w:pPr>
      <w:r>
        <w:t>Nel frattempo, la parte del software che gestisce le misure di mitigazione, ha lo scopo di:</w:t>
      </w:r>
    </w:p>
    <w:p w14:paraId="23D3C709" w14:textId="77777777" w:rsidR="004A5E71" w:rsidRDefault="00000000">
      <w:pPr>
        <w:numPr>
          <w:ilvl w:val="0"/>
          <w:numId w:val="16"/>
        </w:numPr>
        <w:spacing w:line="276" w:lineRule="auto"/>
        <w:jc w:val="both"/>
      </w:pPr>
      <w:r>
        <w:t>generare una serie di suggerimenti circa le misure da attuare;</w:t>
      </w:r>
    </w:p>
    <w:p w14:paraId="0E877C9D" w14:textId="77777777" w:rsidR="004A5E71" w:rsidRDefault="00000000">
      <w:pPr>
        <w:numPr>
          <w:ilvl w:val="0"/>
          <w:numId w:val="16"/>
        </w:numPr>
        <w:spacing w:line="276" w:lineRule="auto"/>
        <w:jc w:val="both"/>
      </w:pPr>
      <w:r>
        <w:t>permettere di assegnare una misura su un rischio (entro il contesto di un processo);</w:t>
      </w:r>
    </w:p>
    <w:p w14:paraId="7EC44C6D" w14:textId="77777777" w:rsidR="004A5E71" w:rsidRDefault="00000000">
      <w:pPr>
        <w:numPr>
          <w:ilvl w:val="0"/>
          <w:numId w:val="16"/>
        </w:numPr>
        <w:spacing w:line="276" w:lineRule="auto"/>
        <w:jc w:val="both"/>
      </w:pPr>
      <w:r>
        <w:t>permettere di stimare, tramite l’algoritmo di mitigazione, quale sarà l’effetto di tali misure (assegnate al rischio) sul rischio stesso.</w:t>
      </w:r>
    </w:p>
    <w:p w14:paraId="4BB4F70B" w14:textId="77777777" w:rsidR="004A5E71" w:rsidRDefault="004A5E71">
      <w:pPr>
        <w:spacing w:line="276" w:lineRule="auto"/>
        <w:jc w:val="both"/>
      </w:pPr>
    </w:p>
    <w:p w14:paraId="78764E2A" w14:textId="77777777" w:rsidR="004A5E71" w:rsidRDefault="00000000">
      <w:pPr>
        <w:spacing w:line="276" w:lineRule="auto"/>
        <w:jc w:val="both"/>
      </w:pPr>
      <w:r>
        <w:t>Di seguito vengono riportate alcune tabelle esemplificative delle riduzioni dei livelli di rischio, basate su scenari concreti. Nelle tabelle non vengono riportate anche le misure ma l’ultima colonna presenta valori ricalcolati proprio sulla base dell’applicazione di misure previste.</w:t>
      </w:r>
      <w:r>
        <w:br w:type="page"/>
      </w:r>
    </w:p>
    <w:tbl>
      <w:tblPr>
        <w:tblW w:w="10200" w:type="dxa"/>
        <w:jc w:val="center"/>
        <w:tblLayout w:type="fixed"/>
        <w:tblCellMar>
          <w:left w:w="0" w:type="dxa"/>
          <w:right w:w="0" w:type="dxa"/>
        </w:tblCellMar>
        <w:tblLook w:val="04A0" w:firstRow="1" w:lastRow="0" w:firstColumn="1" w:lastColumn="0" w:noHBand="0" w:noVBand="1"/>
      </w:tblPr>
      <w:tblGrid>
        <w:gridCol w:w="2045"/>
        <w:gridCol w:w="3386"/>
        <w:gridCol w:w="2040"/>
        <w:gridCol w:w="1256"/>
        <w:gridCol w:w="1473"/>
      </w:tblGrid>
      <w:tr w:rsidR="004A5E71" w14:paraId="6AB974B0" w14:textId="77777777">
        <w:trPr>
          <w:trHeight w:hRule="exact" w:val="624"/>
          <w:jc w:val="center"/>
        </w:trPr>
        <w:tc>
          <w:tcPr>
            <w:tcW w:w="10200" w:type="dxa"/>
            <w:gridSpan w:val="5"/>
            <w:tcBorders>
              <w:top w:val="single" w:sz="16" w:space="0" w:color="000000"/>
              <w:bottom w:val="single" w:sz="6" w:space="0" w:color="000000"/>
            </w:tcBorders>
            <w:shd w:val="clear" w:color="auto" w:fill="004586"/>
            <w:vAlign w:val="center"/>
          </w:tcPr>
          <w:p w14:paraId="6DA1940C" w14:textId="77777777" w:rsidR="004A5E71" w:rsidRDefault="00000000">
            <w:pPr>
              <w:pageBreakBefore/>
              <w:widowControl w:val="0"/>
            </w:pPr>
            <w:r>
              <w:rPr>
                <w:rFonts w:ascii="Liberation Sans" w:hAnsi="Liberation Sans"/>
                <w:b/>
                <w:bCs/>
              </w:rPr>
              <w:lastRenderedPageBreak/>
              <w:t>Esempio 1</w:t>
            </w:r>
          </w:p>
        </w:tc>
      </w:tr>
      <w:tr w:rsidR="004A5E71" w14:paraId="27B72FEF" w14:textId="77777777">
        <w:trPr>
          <w:trHeight w:val="1160"/>
          <w:jc w:val="center"/>
        </w:trPr>
        <w:tc>
          <w:tcPr>
            <w:tcW w:w="2045" w:type="dxa"/>
            <w:tcBorders>
              <w:bottom w:val="single" w:sz="6" w:space="0" w:color="000000"/>
            </w:tcBorders>
            <w:vAlign w:val="center"/>
          </w:tcPr>
          <w:p w14:paraId="67BE662B" w14:textId="77777777" w:rsidR="004A5E71" w:rsidRDefault="00000000">
            <w:pPr>
              <w:widowControl w:val="0"/>
              <w:jc w:val="center"/>
            </w:pPr>
            <w:r>
              <w:rPr>
                <w:rFonts w:ascii="Liberation Sans" w:hAnsi="Liberation Sans"/>
                <w:b/>
                <w:bCs/>
                <w:color w:val="000000"/>
              </w:rPr>
              <w:t>PROCESSO</w:t>
            </w:r>
          </w:p>
        </w:tc>
        <w:tc>
          <w:tcPr>
            <w:tcW w:w="3386" w:type="dxa"/>
            <w:tcBorders>
              <w:bottom w:val="single" w:sz="6" w:space="0" w:color="000000"/>
            </w:tcBorders>
            <w:vAlign w:val="center"/>
          </w:tcPr>
          <w:p w14:paraId="0E625E7C" w14:textId="77777777" w:rsidR="004A5E71" w:rsidRDefault="00000000">
            <w:pPr>
              <w:widowControl w:val="0"/>
              <w:jc w:val="center"/>
            </w:pPr>
            <w:r>
              <w:rPr>
                <w:rFonts w:ascii="Liberation Sans" w:hAnsi="Liberation Sans"/>
                <w:b/>
                <w:bCs/>
                <w:color w:val="000000"/>
              </w:rPr>
              <w:t>RISCHI</w:t>
            </w:r>
          </w:p>
        </w:tc>
        <w:tc>
          <w:tcPr>
            <w:tcW w:w="2040" w:type="dxa"/>
            <w:tcBorders>
              <w:bottom w:val="single" w:sz="6" w:space="0" w:color="000000"/>
            </w:tcBorders>
            <w:vAlign w:val="center"/>
          </w:tcPr>
          <w:p w14:paraId="6ECF6CDF" w14:textId="77777777" w:rsidR="004A5E71" w:rsidRDefault="00000000">
            <w:pPr>
              <w:widowControl w:val="0"/>
              <w:jc w:val="center"/>
            </w:pPr>
            <w:r>
              <w:rPr>
                <w:rFonts w:ascii="Liberation Sans" w:hAnsi="Liberation Sans"/>
                <w:b/>
                <w:bCs/>
                <w:color w:val="000000"/>
              </w:rPr>
              <w:t>PxI</w:t>
            </w:r>
          </w:p>
          <w:p w14:paraId="26909F33" w14:textId="77777777" w:rsidR="004A5E71" w:rsidRDefault="00000000">
            <w:pPr>
              <w:widowControl w:val="0"/>
              <w:jc w:val="center"/>
            </w:pPr>
            <w:r>
              <w:rPr>
                <w:rFonts w:ascii="Liberation Sans" w:hAnsi="Liberation Sans"/>
                <w:b/>
                <w:bCs/>
                <w:color w:val="000000"/>
              </w:rPr>
              <w:t>Processo</w:t>
            </w:r>
          </w:p>
        </w:tc>
        <w:tc>
          <w:tcPr>
            <w:tcW w:w="1256" w:type="dxa"/>
            <w:tcBorders>
              <w:bottom w:val="single" w:sz="6" w:space="0" w:color="000000"/>
            </w:tcBorders>
            <w:vAlign w:val="center"/>
          </w:tcPr>
          <w:p w14:paraId="1538287E" w14:textId="77777777" w:rsidR="004A5E71" w:rsidRDefault="00000000">
            <w:pPr>
              <w:widowControl w:val="0"/>
              <w:jc w:val="center"/>
            </w:pPr>
            <w:r>
              <w:rPr>
                <w:rFonts w:ascii="Liberation Sans" w:hAnsi="Liberation Sans"/>
                <w:b/>
                <w:bCs/>
                <w:color w:val="000000"/>
              </w:rPr>
              <w:t>PxI</w:t>
            </w:r>
          </w:p>
          <w:p w14:paraId="26762FC2" w14:textId="77777777" w:rsidR="004A5E71" w:rsidRDefault="00000000">
            <w:pPr>
              <w:widowControl w:val="0"/>
              <w:jc w:val="center"/>
            </w:pPr>
            <w:r>
              <w:rPr>
                <w:rFonts w:ascii="Liberation Sans" w:hAnsi="Liberation Sans"/>
                <w:b/>
                <w:bCs/>
                <w:color w:val="000000"/>
              </w:rPr>
              <w:t>Rischi</w:t>
            </w:r>
          </w:p>
        </w:tc>
        <w:tc>
          <w:tcPr>
            <w:tcW w:w="1473" w:type="dxa"/>
            <w:tcBorders>
              <w:bottom w:val="single" w:sz="6" w:space="0" w:color="000000"/>
            </w:tcBorders>
            <w:vAlign w:val="center"/>
          </w:tcPr>
          <w:p w14:paraId="1F12F1FB" w14:textId="77777777" w:rsidR="004A5E71" w:rsidRDefault="00000000">
            <w:pPr>
              <w:widowControl w:val="0"/>
              <w:jc w:val="center"/>
            </w:pPr>
            <w:r>
              <w:rPr>
                <w:rFonts w:ascii="Liberation Sans" w:hAnsi="Liberation Sans"/>
                <w:b/>
                <w:bCs/>
                <w:color w:val="000000"/>
              </w:rPr>
              <w:t xml:space="preserve">PxI Rischi </w:t>
            </w:r>
            <w:r>
              <w:rPr>
                <w:rFonts w:ascii="Liberation Sans" w:hAnsi="Liberation Sans"/>
                <w:color w:val="000000"/>
                <w:sz w:val="18"/>
                <w:szCs w:val="18"/>
              </w:rPr>
              <w:t>(dopo l’applicazione delle misure)</w:t>
            </w:r>
          </w:p>
          <w:p w14:paraId="34D9EF1E" w14:textId="77777777" w:rsidR="004A5E71" w:rsidRDefault="00000000">
            <w:pPr>
              <w:widowControl w:val="0"/>
              <w:jc w:val="center"/>
            </w:pPr>
            <w:r>
              <w:rPr>
                <w:rFonts w:ascii="Liberation Sans" w:hAnsi="Liberation Sans"/>
                <w:b/>
                <w:bCs/>
                <w:color w:val="000000"/>
                <w:sz w:val="18"/>
                <w:szCs w:val="18"/>
              </w:rPr>
              <w:t xml:space="preserve"> ~STIMA~</w:t>
            </w:r>
          </w:p>
        </w:tc>
      </w:tr>
      <w:tr w:rsidR="004A5E71" w14:paraId="612C02F7" w14:textId="77777777">
        <w:trPr>
          <w:trHeight w:hRule="exact" w:val="850"/>
          <w:jc w:val="center"/>
        </w:trPr>
        <w:tc>
          <w:tcPr>
            <w:tcW w:w="2045" w:type="dxa"/>
            <w:vMerge w:val="restart"/>
            <w:tcBorders>
              <w:bottom w:val="single" w:sz="6" w:space="0" w:color="999999"/>
            </w:tcBorders>
            <w:shd w:val="clear" w:color="auto" w:fill="EEEEEE"/>
            <w:vAlign w:val="center"/>
          </w:tcPr>
          <w:p w14:paraId="39B6BC17" w14:textId="77777777" w:rsidR="004A5E71" w:rsidRDefault="004A5E71">
            <w:pPr>
              <w:widowControl w:val="0"/>
              <w:rPr>
                <w:rFonts w:ascii="Calibri" w:hAnsi="Calibri"/>
                <w:sz w:val="22"/>
              </w:rPr>
            </w:pPr>
          </w:p>
          <w:p w14:paraId="325A9726" w14:textId="77777777" w:rsidR="004A5E71" w:rsidRDefault="00000000">
            <w:pPr>
              <w:widowControl w:val="0"/>
              <w:jc w:val="center"/>
            </w:pPr>
            <w:r>
              <w:rPr>
                <w:rFonts w:ascii="Calibri" w:hAnsi="Calibri"/>
                <w:color w:val="000000"/>
                <w:sz w:val="22"/>
              </w:rPr>
              <w:t>Concorsi per PTA</w:t>
            </w:r>
          </w:p>
        </w:tc>
        <w:tc>
          <w:tcPr>
            <w:tcW w:w="3386" w:type="dxa"/>
            <w:tcBorders>
              <w:bottom w:val="single" w:sz="6" w:space="0" w:color="999999"/>
            </w:tcBorders>
            <w:shd w:val="clear" w:color="auto" w:fill="EEEEEE"/>
            <w:vAlign w:val="center"/>
          </w:tcPr>
          <w:p w14:paraId="586549A5" w14:textId="77777777" w:rsidR="004A5E71" w:rsidRDefault="00000000">
            <w:pPr>
              <w:widowControl w:val="0"/>
            </w:pPr>
            <w:r>
              <w:rPr>
                <w:noProof/>
              </w:rPr>
              <w:drawing>
                <wp:inline distT="0" distB="0" distL="0" distR="0" wp14:anchorId="3ACF52A7" wp14:editId="3EA29873">
                  <wp:extent cx="182880" cy="182880"/>
                  <wp:effectExtent l="0" t="0" r="0" b="0"/>
                  <wp:docPr id="48" name="Immagin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magine35"/>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Assenza di adeguata pubblicità della selezione</w:t>
            </w:r>
          </w:p>
        </w:tc>
        <w:tc>
          <w:tcPr>
            <w:tcW w:w="2040" w:type="dxa"/>
            <w:vMerge w:val="restart"/>
            <w:tcBorders>
              <w:bottom w:val="single" w:sz="6" w:space="0" w:color="999999"/>
            </w:tcBorders>
            <w:shd w:val="clear" w:color="auto" w:fill="EEEEEE"/>
            <w:vAlign w:val="center"/>
          </w:tcPr>
          <w:p w14:paraId="40C72BAA" w14:textId="77777777" w:rsidR="004A5E71" w:rsidRDefault="00000000">
            <w:pPr>
              <w:widowControl w:val="0"/>
            </w:pPr>
            <w:r>
              <w:rPr>
                <w:rFonts w:ascii="Calibri" w:hAnsi="Calibri"/>
                <w:color w:val="000000"/>
                <w:sz w:val="22"/>
                <w:highlight w:val="red"/>
              </w:rPr>
              <w:t>ALTO</w:t>
            </w:r>
          </w:p>
          <w:p w14:paraId="33E2E1BD" w14:textId="77777777" w:rsidR="004A5E71" w:rsidRDefault="00000000">
            <w:pPr>
              <w:widowControl w:val="0"/>
            </w:pPr>
            <w:r>
              <w:rPr>
                <w:rFonts w:ascii="Calibri" w:hAnsi="Calibri"/>
                <w:color w:val="000000"/>
                <w:sz w:val="22"/>
              </w:rPr>
              <w:t>Il processo è altamente esposto a rischio corruttivo in quanto trattasi di un processo che coinvolge molteplici soggetti, interni ed esterni. Un eventuale fenomeno corruttivo avrebbe un elevato impatto sull'immagine dell'Ateneo.</w:t>
            </w:r>
          </w:p>
        </w:tc>
        <w:tc>
          <w:tcPr>
            <w:tcW w:w="1256" w:type="dxa"/>
            <w:tcBorders>
              <w:bottom w:val="single" w:sz="6" w:space="0" w:color="999999"/>
            </w:tcBorders>
            <w:shd w:val="clear" w:color="auto" w:fill="FF420E"/>
            <w:vAlign w:val="center"/>
          </w:tcPr>
          <w:p w14:paraId="21FAE65B" w14:textId="77777777" w:rsidR="004A5E71" w:rsidRDefault="00000000">
            <w:pPr>
              <w:widowControl w:val="0"/>
              <w:jc w:val="center"/>
            </w:pPr>
            <w:r>
              <w:rPr>
                <w:rFonts w:ascii="Calibri" w:hAnsi="Calibri"/>
                <w:color w:val="000000"/>
                <w:sz w:val="22"/>
              </w:rPr>
              <w:t>ALTO</w:t>
            </w:r>
          </w:p>
        </w:tc>
        <w:tc>
          <w:tcPr>
            <w:tcW w:w="1473" w:type="dxa"/>
            <w:tcBorders>
              <w:bottom w:val="single" w:sz="6" w:space="0" w:color="999999"/>
            </w:tcBorders>
            <w:shd w:val="clear" w:color="auto" w:fill="FF420E"/>
            <w:vAlign w:val="center"/>
          </w:tcPr>
          <w:p w14:paraId="3163EA9B" w14:textId="77777777" w:rsidR="004A5E71" w:rsidRDefault="00000000">
            <w:pPr>
              <w:widowControl w:val="0"/>
              <w:jc w:val="center"/>
            </w:pPr>
            <w:r>
              <w:rPr>
                <w:rFonts w:ascii="Calibri" w:hAnsi="Calibri"/>
                <w:color w:val="000000"/>
                <w:sz w:val="22"/>
              </w:rPr>
              <w:t>ALTO</w:t>
            </w:r>
          </w:p>
        </w:tc>
      </w:tr>
      <w:tr w:rsidR="004A5E71" w14:paraId="336A3AB2" w14:textId="77777777">
        <w:trPr>
          <w:trHeight w:val="89"/>
          <w:jc w:val="center"/>
        </w:trPr>
        <w:tc>
          <w:tcPr>
            <w:tcW w:w="2045" w:type="dxa"/>
            <w:vMerge/>
            <w:tcBorders>
              <w:bottom w:val="single" w:sz="6" w:space="0" w:color="999999"/>
            </w:tcBorders>
            <w:shd w:val="clear" w:color="auto" w:fill="EEEEEE"/>
            <w:vAlign w:val="center"/>
          </w:tcPr>
          <w:p w14:paraId="707AA295" w14:textId="77777777" w:rsidR="004A5E71" w:rsidRDefault="004A5E71">
            <w:pPr>
              <w:widowControl w:val="0"/>
              <w:rPr>
                <w:rFonts w:ascii="Liberation Sans" w:hAnsi="Liberation Sans"/>
                <w:color w:val="000000"/>
              </w:rPr>
            </w:pPr>
          </w:p>
        </w:tc>
        <w:tc>
          <w:tcPr>
            <w:tcW w:w="3386" w:type="dxa"/>
            <w:tcBorders>
              <w:bottom w:val="single" w:sz="6" w:space="0" w:color="999999"/>
            </w:tcBorders>
            <w:shd w:val="clear" w:color="auto" w:fill="EEEEEE"/>
            <w:vAlign w:val="center"/>
          </w:tcPr>
          <w:p w14:paraId="2BBC1AB4" w14:textId="77777777" w:rsidR="004A5E71" w:rsidRDefault="00000000">
            <w:pPr>
              <w:widowControl w:val="0"/>
            </w:pPr>
            <w:r>
              <w:rPr>
                <w:noProof/>
              </w:rPr>
              <w:drawing>
                <wp:inline distT="0" distB="0" distL="0" distR="0" wp14:anchorId="7EBF4E10" wp14:editId="0C22B74C">
                  <wp:extent cx="182880" cy="182880"/>
                  <wp:effectExtent l="0" t="0" r="0" b="0"/>
                  <wp:docPr id="49" name="Immagin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36"/>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Assenza di controlli autodichiarazioni rese dai commissari o dai candidati</w:t>
            </w:r>
          </w:p>
        </w:tc>
        <w:tc>
          <w:tcPr>
            <w:tcW w:w="2040" w:type="dxa"/>
            <w:vMerge/>
            <w:tcBorders>
              <w:bottom w:val="single" w:sz="6" w:space="0" w:color="999999"/>
            </w:tcBorders>
            <w:shd w:val="clear" w:color="auto" w:fill="EEEEEE"/>
            <w:vAlign w:val="center"/>
          </w:tcPr>
          <w:p w14:paraId="6A592682" w14:textId="77777777" w:rsidR="004A5E71" w:rsidRDefault="004A5E71">
            <w:pPr>
              <w:widowControl w:val="0"/>
              <w:rPr>
                <w:rFonts w:ascii="Liberation Sans" w:hAnsi="Liberation Sans"/>
                <w:color w:val="000000"/>
              </w:rPr>
            </w:pPr>
          </w:p>
        </w:tc>
        <w:tc>
          <w:tcPr>
            <w:tcW w:w="1256" w:type="dxa"/>
            <w:tcBorders>
              <w:bottom w:val="single" w:sz="6" w:space="0" w:color="999999"/>
            </w:tcBorders>
            <w:shd w:val="clear" w:color="auto" w:fill="FF420E"/>
            <w:vAlign w:val="center"/>
          </w:tcPr>
          <w:p w14:paraId="79272F20" w14:textId="77777777" w:rsidR="004A5E71" w:rsidRDefault="00000000">
            <w:pPr>
              <w:widowControl w:val="0"/>
              <w:jc w:val="center"/>
            </w:pPr>
            <w:r>
              <w:rPr>
                <w:rFonts w:ascii="Calibri" w:hAnsi="Calibri"/>
                <w:color w:val="000000"/>
                <w:sz w:val="22"/>
              </w:rPr>
              <w:t>ALTO</w:t>
            </w:r>
          </w:p>
        </w:tc>
        <w:tc>
          <w:tcPr>
            <w:tcW w:w="1473" w:type="dxa"/>
            <w:tcBorders>
              <w:bottom w:val="single" w:sz="6" w:space="0" w:color="999999"/>
            </w:tcBorders>
            <w:shd w:val="clear" w:color="auto" w:fill="FFD320"/>
            <w:vAlign w:val="center"/>
          </w:tcPr>
          <w:p w14:paraId="6F47E006" w14:textId="77777777" w:rsidR="004A5E71" w:rsidRDefault="00000000">
            <w:pPr>
              <w:widowControl w:val="0"/>
              <w:jc w:val="center"/>
            </w:pPr>
            <w:r>
              <w:rPr>
                <w:rFonts w:ascii="Calibri" w:hAnsi="Calibri"/>
                <w:color w:val="000000"/>
                <w:sz w:val="22"/>
              </w:rPr>
              <w:t>MEDIO</w:t>
            </w:r>
          </w:p>
        </w:tc>
      </w:tr>
      <w:tr w:rsidR="004A5E71" w14:paraId="7B0EB2A0" w14:textId="77777777">
        <w:trPr>
          <w:trHeight w:val="95"/>
          <w:jc w:val="center"/>
        </w:trPr>
        <w:tc>
          <w:tcPr>
            <w:tcW w:w="2045" w:type="dxa"/>
            <w:vMerge/>
            <w:tcBorders>
              <w:bottom w:val="single" w:sz="6" w:space="0" w:color="999999"/>
            </w:tcBorders>
            <w:shd w:val="clear" w:color="auto" w:fill="EEEEEE"/>
            <w:vAlign w:val="center"/>
          </w:tcPr>
          <w:p w14:paraId="0D5A8387" w14:textId="77777777" w:rsidR="004A5E71" w:rsidRDefault="004A5E71">
            <w:pPr>
              <w:widowControl w:val="0"/>
              <w:rPr>
                <w:rFonts w:ascii="Liberation Sans" w:hAnsi="Liberation Sans"/>
                <w:color w:val="000000"/>
              </w:rPr>
            </w:pPr>
          </w:p>
        </w:tc>
        <w:tc>
          <w:tcPr>
            <w:tcW w:w="3386" w:type="dxa"/>
            <w:tcBorders>
              <w:bottom w:val="single" w:sz="6" w:space="0" w:color="999999"/>
            </w:tcBorders>
            <w:shd w:val="clear" w:color="auto" w:fill="EEEEEE"/>
            <w:vAlign w:val="center"/>
          </w:tcPr>
          <w:p w14:paraId="647482BF" w14:textId="77777777" w:rsidR="004A5E71" w:rsidRDefault="00000000">
            <w:pPr>
              <w:widowControl w:val="0"/>
            </w:pPr>
            <w:r>
              <w:rPr>
                <w:noProof/>
              </w:rPr>
              <w:drawing>
                <wp:inline distT="0" distB="0" distL="0" distR="0" wp14:anchorId="2ADE9F46" wp14:editId="399110E7">
                  <wp:extent cx="182880" cy="182880"/>
                  <wp:effectExtent l="0" t="0" r="0" b="0"/>
                  <wp:docPr id="50" name="Immagin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magine37"/>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Conflitto di interesse tra candidati e commissari</w:t>
            </w:r>
          </w:p>
        </w:tc>
        <w:tc>
          <w:tcPr>
            <w:tcW w:w="2040" w:type="dxa"/>
            <w:vMerge/>
            <w:tcBorders>
              <w:bottom w:val="single" w:sz="6" w:space="0" w:color="999999"/>
            </w:tcBorders>
            <w:shd w:val="clear" w:color="auto" w:fill="EEEEEE"/>
            <w:vAlign w:val="center"/>
          </w:tcPr>
          <w:p w14:paraId="64C8B5C5" w14:textId="77777777" w:rsidR="004A5E71" w:rsidRDefault="004A5E71">
            <w:pPr>
              <w:widowControl w:val="0"/>
              <w:rPr>
                <w:rFonts w:ascii="Liberation Sans" w:hAnsi="Liberation Sans"/>
                <w:color w:val="000000"/>
              </w:rPr>
            </w:pPr>
          </w:p>
        </w:tc>
        <w:tc>
          <w:tcPr>
            <w:tcW w:w="1256" w:type="dxa"/>
            <w:tcBorders>
              <w:bottom w:val="single" w:sz="6" w:space="0" w:color="999999"/>
            </w:tcBorders>
            <w:shd w:val="clear" w:color="auto" w:fill="FF420E"/>
            <w:vAlign w:val="center"/>
          </w:tcPr>
          <w:p w14:paraId="02F24559" w14:textId="77777777" w:rsidR="004A5E71" w:rsidRDefault="00000000">
            <w:pPr>
              <w:widowControl w:val="0"/>
              <w:jc w:val="center"/>
            </w:pPr>
            <w:r>
              <w:rPr>
                <w:rFonts w:ascii="Calibri" w:hAnsi="Calibri"/>
                <w:color w:val="000000"/>
                <w:sz w:val="22"/>
              </w:rPr>
              <w:t>ALTO</w:t>
            </w:r>
          </w:p>
        </w:tc>
        <w:tc>
          <w:tcPr>
            <w:tcW w:w="1473" w:type="dxa"/>
            <w:tcBorders>
              <w:bottom w:val="single" w:sz="6" w:space="0" w:color="999999"/>
            </w:tcBorders>
            <w:shd w:val="clear" w:color="auto" w:fill="AECF00"/>
            <w:vAlign w:val="center"/>
          </w:tcPr>
          <w:p w14:paraId="235B27B3" w14:textId="77777777" w:rsidR="004A5E71" w:rsidRDefault="00000000">
            <w:pPr>
              <w:widowControl w:val="0"/>
              <w:jc w:val="center"/>
            </w:pPr>
            <w:r>
              <w:rPr>
                <w:rFonts w:ascii="Calibri" w:hAnsi="Calibri"/>
                <w:color w:val="000000"/>
                <w:sz w:val="22"/>
              </w:rPr>
              <w:t>BASSO</w:t>
            </w:r>
          </w:p>
        </w:tc>
      </w:tr>
      <w:tr w:rsidR="004A5E71" w14:paraId="30A6081B" w14:textId="77777777">
        <w:trPr>
          <w:trHeight w:val="113"/>
          <w:jc w:val="center"/>
        </w:trPr>
        <w:tc>
          <w:tcPr>
            <w:tcW w:w="2045" w:type="dxa"/>
            <w:vMerge/>
            <w:tcBorders>
              <w:bottom w:val="single" w:sz="6" w:space="0" w:color="999999"/>
            </w:tcBorders>
            <w:shd w:val="clear" w:color="auto" w:fill="EEEEEE"/>
            <w:vAlign w:val="center"/>
          </w:tcPr>
          <w:p w14:paraId="7DE7A898" w14:textId="77777777" w:rsidR="004A5E71" w:rsidRDefault="004A5E71">
            <w:pPr>
              <w:widowControl w:val="0"/>
              <w:rPr>
                <w:rFonts w:ascii="Liberation Sans" w:hAnsi="Liberation Sans"/>
                <w:color w:val="000000"/>
              </w:rPr>
            </w:pPr>
          </w:p>
        </w:tc>
        <w:tc>
          <w:tcPr>
            <w:tcW w:w="3386" w:type="dxa"/>
            <w:tcBorders>
              <w:bottom w:val="single" w:sz="6" w:space="0" w:color="999999"/>
            </w:tcBorders>
            <w:shd w:val="clear" w:color="auto" w:fill="EEEEEE"/>
            <w:vAlign w:val="center"/>
          </w:tcPr>
          <w:p w14:paraId="3B3BD4D1" w14:textId="77777777" w:rsidR="004A5E71" w:rsidRDefault="00000000">
            <w:pPr>
              <w:widowControl w:val="0"/>
            </w:pPr>
            <w:r>
              <w:rPr>
                <w:noProof/>
              </w:rPr>
              <w:drawing>
                <wp:inline distT="0" distB="0" distL="0" distR="0" wp14:anchorId="0D424AE8" wp14:editId="434069B8">
                  <wp:extent cx="182880" cy="182880"/>
                  <wp:effectExtent l="0" t="0" r="0" b="0"/>
                  <wp:docPr id="51" name="Immagin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magine38"/>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Eccessiva discrezionalità nella scelta del vincitore</w:t>
            </w:r>
          </w:p>
        </w:tc>
        <w:tc>
          <w:tcPr>
            <w:tcW w:w="2040" w:type="dxa"/>
            <w:vMerge/>
            <w:tcBorders>
              <w:bottom w:val="single" w:sz="6" w:space="0" w:color="999999"/>
            </w:tcBorders>
            <w:shd w:val="clear" w:color="auto" w:fill="EEEEEE"/>
            <w:vAlign w:val="center"/>
          </w:tcPr>
          <w:p w14:paraId="01602AAC" w14:textId="77777777" w:rsidR="004A5E71" w:rsidRDefault="004A5E71">
            <w:pPr>
              <w:widowControl w:val="0"/>
              <w:rPr>
                <w:rFonts w:ascii="Liberation Sans" w:hAnsi="Liberation Sans"/>
                <w:color w:val="000000"/>
              </w:rPr>
            </w:pPr>
          </w:p>
        </w:tc>
        <w:tc>
          <w:tcPr>
            <w:tcW w:w="1256" w:type="dxa"/>
            <w:tcBorders>
              <w:bottom w:val="single" w:sz="6" w:space="0" w:color="999999"/>
            </w:tcBorders>
            <w:shd w:val="clear" w:color="auto" w:fill="FF420E"/>
            <w:vAlign w:val="center"/>
          </w:tcPr>
          <w:p w14:paraId="6151CCAB" w14:textId="77777777" w:rsidR="004A5E71" w:rsidRDefault="00000000">
            <w:pPr>
              <w:widowControl w:val="0"/>
              <w:jc w:val="center"/>
            </w:pPr>
            <w:r>
              <w:rPr>
                <w:rFonts w:ascii="Calibri" w:hAnsi="Calibri"/>
                <w:color w:val="000000"/>
                <w:sz w:val="22"/>
              </w:rPr>
              <w:t>ALTO</w:t>
            </w:r>
          </w:p>
        </w:tc>
        <w:tc>
          <w:tcPr>
            <w:tcW w:w="1473" w:type="dxa"/>
            <w:tcBorders>
              <w:bottom w:val="single" w:sz="6" w:space="0" w:color="999999"/>
            </w:tcBorders>
            <w:shd w:val="clear" w:color="auto" w:fill="83CAFF"/>
            <w:vAlign w:val="center"/>
          </w:tcPr>
          <w:p w14:paraId="1A25A134" w14:textId="77777777" w:rsidR="004A5E71" w:rsidRDefault="00000000">
            <w:pPr>
              <w:widowControl w:val="0"/>
              <w:jc w:val="center"/>
            </w:pPr>
            <w:r>
              <w:rPr>
                <w:rFonts w:ascii="Calibri" w:hAnsi="Calibri"/>
                <w:color w:val="000000"/>
                <w:sz w:val="22"/>
              </w:rPr>
              <w:t>MINIMO</w:t>
            </w:r>
          </w:p>
        </w:tc>
      </w:tr>
      <w:tr w:rsidR="004A5E71" w14:paraId="072EDEF7" w14:textId="77777777">
        <w:trPr>
          <w:trHeight w:val="128"/>
          <w:jc w:val="center"/>
        </w:trPr>
        <w:tc>
          <w:tcPr>
            <w:tcW w:w="2045" w:type="dxa"/>
            <w:vMerge/>
            <w:tcBorders>
              <w:bottom w:val="single" w:sz="6" w:space="0" w:color="999999"/>
            </w:tcBorders>
            <w:shd w:val="clear" w:color="auto" w:fill="EEEEEE"/>
            <w:vAlign w:val="center"/>
          </w:tcPr>
          <w:p w14:paraId="6C91C0D5" w14:textId="77777777" w:rsidR="004A5E71" w:rsidRDefault="004A5E71">
            <w:pPr>
              <w:widowControl w:val="0"/>
              <w:rPr>
                <w:rFonts w:ascii="Liberation Sans" w:hAnsi="Liberation Sans"/>
                <w:color w:val="000000"/>
              </w:rPr>
            </w:pPr>
          </w:p>
        </w:tc>
        <w:tc>
          <w:tcPr>
            <w:tcW w:w="3386" w:type="dxa"/>
            <w:tcBorders>
              <w:bottom w:val="single" w:sz="6" w:space="0" w:color="999999"/>
            </w:tcBorders>
            <w:shd w:val="clear" w:color="auto" w:fill="EEEEEE"/>
            <w:vAlign w:val="center"/>
          </w:tcPr>
          <w:p w14:paraId="2E9FA118" w14:textId="77777777" w:rsidR="004A5E71" w:rsidRDefault="00000000">
            <w:pPr>
              <w:widowControl w:val="0"/>
            </w:pPr>
            <w:r>
              <w:rPr>
                <w:noProof/>
              </w:rPr>
              <w:drawing>
                <wp:inline distT="0" distB="0" distL="0" distR="0" wp14:anchorId="19247D9B" wp14:editId="27F35AE8">
                  <wp:extent cx="182880" cy="182880"/>
                  <wp:effectExtent l="0" t="0" r="0" b="0"/>
                  <wp:docPr id="52" name="Immagin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magine39"/>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Irregolare composizione della commissione e mancato rispetto dell'art. 35 bis del D.Lgs. n. 165/2001</w:t>
            </w:r>
          </w:p>
        </w:tc>
        <w:tc>
          <w:tcPr>
            <w:tcW w:w="2040" w:type="dxa"/>
            <w:vMerge/>
            <w:tcBorders>
              <w:bottom w:val="single" w:sz="6" w:space="0" w:color="999999"/>
            </w:tcBorders>
            <w:shd w:val="clear" w:color="auto" w:fill="EEEEEE"/>
            <w:vAlign w:val="center"/>
          </w:tcPr>
          <w:p w14:paraId="3CF3D6FB" w14:textId="77777777" w:rsidR="004A5E71" w:rsidRDefault="004A5E71">
            <w:pPr>
              <w:widowControl w:val="0"/>
              <w:rPr>
                <w:rFonts w:ascii="Liberation Sans" w:hAnsi="Liberation Sans"/>
                <w:color w:val="000000"/>
              </w:rPr>
            </w:pPr>
          </w:p>
        </w:tc>
        <w:tc>
          <w:tcPr>
            <w:tcW w:w="1256" w:type="dxa"/>
            <w:tcBorders>
              <w:bottom w:val="single" w:sz="6" w:space="0" w:color="999999"/>
            </w:tcBorders>
            <w:shd w:val="clear" w:color="auto" w:fill="FF420E"/>
            <w:vAlign w:val="center"/>
          </w:tcPr>
          <w:p w14:paraId="718B3D0A" w14:textId="77777777" w:rsidR="004A5E71" w:rsidRDefault="00000000">
            <w:pPr>
              <w:widowControl w:val="0"/>
              <w:jc w:val="center"/>
            </w:pPr>
            <w:r>
              <w:rPr>
                <w:rFonts w:ascii="Calibri" w:hAnsi="Calibri"/>
                <w:color w:val="000000"/>
                <w:sz w:val="22"/>
              </w:rPr>
              <w:t>ALTO</w:t>
            </w:r>
          </w:p>
        </w:tc>
        <w:tc>
          <w:tcPr>
            <w:tcW w:w="1473" w:type="dxa"/>
            <w:tcBorders>
              <w:bottom w:val="single" w:sz="6" w:space="0" w:color="999999"/>
            </w:tcBorders>
            <w:shd w:val="clear" w:color="auto" w:fill="FF420E"/>
            <w:vAlign w:val="center"/>
          </w:tcPr>
          <w:p w14:paraId="05B18B04" w14:textId="77777777" w:rsidR="004A5E71" w:rsidRDefault="00000000">
            <w:pPr>
              <w:widowControl w:val="0"/>
              <w:jc w:val="center"/>
            </w:pPr>
            <w:r>
              <w:rPr>
                <w:rFonts w:ascii="Calibri" w:hAnsi="Calibri"/>
                <w:color w:val="000000"/>
                <w:sz w:val="22"/>
              </w:rPr>
              <w:t>ALTO</w:t>
            </w:r>
          </w:p>
        </w:tc>
      </w:tr>
      <w:tr w:rsidR="004A5E71" w14:paraId="1E52F9B9" w14:textId="77777777">
        <w:trPr>
          <w:trHeight w:val="93"/>
          <w:jc w:val="center"/>
        </w:trPr>
        <w:tc>
          <w:tcPr>
            <w:tcW w:w="2045" w:type="dxa"/>
            <w:vMerge/>
            <w:tcBorders>
              <w:bottom w:val="single" w:sz="6" w:space="0" w:color="999999"/>
            </w:tcBorders>
            <w:shd w:val="clear" w:color="auto" w:fill="EEEEEE"/>
            <w:vAlign w:val="center"/>
          </w:tcPr>
          <w:p w14:paraId="2C2C5A49" w14:textId="77777777" w:rsidR="004A5E71" w:rsidRDefault="004A5E71">
            <w:pPr>
              <w:widowControl w:val="0"/>
              <w:rPr>
                <w:rFonts w:ascii="Liberation Sans" w:hAnsi="Liberation Sans"/>
                <w:color w:val="000000"/>
              </w:rPr>
            </w:pPr>
          </w:p>
        </w:tc>
        <w:tc>
          <w:tcPr>
            <w:tcW w:w="3386" w:type="dxa"/>
            <w:tcBorders>
              <w:bottom w:val="single" w:sz="6" w:space="0" w:color="999999"/>
            </w:tcBorders>
            <w:shd w:val="clear" w:color="auto" w:fill="EEEEEE"/>
            <w:vAlign w:val="center"/>
          </w:tcPr>
          <w:p w14:paraId="3C9070F8" w14:textId="77777777" w:rsidR="004A5E71" w:rsidRDefault="00000000">
            <w:pPr>
              <w:widowControl w:val="0"/>
            </w:pPr>
            <w:r>
              <w:rPr>
                <w:noProof/>
              </w:rPr>
              <w:drawing>
                <wp:inline distT="0" distB="0" distL="0" distR="0" wp14:anchorId="3DF34794" wp14:editId="390DD5AD">
                  <wp:extent cx="182880" cy="182880"/>
                  <wp:effectExtent l="0" t="0" r="0" b="0"/>
                  <wp:docPr id="53" name="Immagin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magine40"/>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Nomina di soggetti privi delle competenze necessarie ad operare una corretta valutazione dei candidati</w:t>
            </w:r>
          </w:p>
        </w:tc>
        <w:tc>
          <w:tcPr>
            <w:tcW w:w="2040" w:type="dxa"/>
            <w:vMerge/>
            <w:tcBorders>
              <w:bottom w:val="single" w:sz="6" w:space="0" w:color="999999"/>
            </w:tcBorders>
            <w:shd w:val="clear" w:color="auto" w:fill="EEEEEE"/>
            <w:vAlign w:val="center"/>
          </w:tcPr>
          <w:p w14:paraId="0C4ABAC1" w14:textId="77777777" w:rsidR="004A5E71" w:rsidRDefault="004A5E71">
            <w:pPr>
              <w:widowControl w:val="0"/>
              <w:rPr>
                <w:rFonts w:ascii="Liberation Sans" w:hAnsi="Liberation Sans"/>
                <w:color w:val="000000"/>
              </w:rPr>
            </w:pPr>
          </w:p>
        </w:tc>
        <w:tc>
          <w:tcPr>
            <w:tcW w:w="1256" w:type="dxa"/>
            <w:tcBorders>
              <w:bottom w:val="single" w:sz="6" w:space="0" w:color="999999"/>
            </w:tcBorders>
            <w:shd w:val="clear" w:color="auto" w:fill="FF420E"/>
            <w:vAlign w:val="center"/>
          </w:tcPr>
          <w:p w14:paraId="29EB3DBB" w14:textId="77777777" w:rsidR="004A5E71" w:rsidRDefault="00000000">
            <w:pPr>
              <w:widowControl w:val="0"/>
              <w:jc w:val="center"/>
            </w:pPr>
            <w:r>
              <w:rPr>
                <w:rFonts w:ascii="Calibri" w:hAnsi="Calibri"/>
                <w:color w:val="000000"/>
                <w:sz w:val="22"/>
              </w:rPr>
              <w:t>ALTO</w:t>
            </w:r>
          </w:p>
        </w:tc>
        <w:tc>
          <w:tcPr>
            <w:tcW w:w="1473" w:type="dxa"/>
            <w:tcBorders>
              <w:bottom w:val="single" w:sz="6" w:space="0" w:color="999999"/>
            </w:tcBorders>
            <w:shd w:val="clear" w:color="auto" w:fill="FF420E"/>
            <w:vAlign w:val="center"/>
          </w:tcPr>
          <w:p w14:paraId="40ABEA94" w14:textId="77777777" w:rsidR="004A5E71" w:rsidRDefault="00000000">
            <w:pPr>
              <w:widowControl w:val="0"/>
              <w:jc w:val="center"/>
            </w:pPr>
            <w:r>
              <w:rPr>
                <w:rFonts w:ascii="Calibri" w:hAnsi="Calibri"/>
                <w:color w:val="000000"/>
                <w:sz w:val="22"/>
              </w:rPr>
              <w:t>ALTO</w:t>
            </w:r>
          </w:p>
        </w:tc>
      </w:tr>
      <w:tr w:rsidR="00B242E9" w14:paraId="2FF5E02C" w14:textId="77777777" w:rsidTr="002E190B">
        <w:trPr>
          <w:trHeight w:val="93"/>
          <w:jc w:val="center"/>
        </w:trPr>
        <w:tc>
          <w:tcPr>
            <w:tcW w:w="2045" w:type="dxa"/>
            <w:tcBorders>
              <w:bottom w:val="single" w:sz="6" w:space="0" w:color="999999"/>
            </w:tcBorders>
            <w:shd w:val="clear" w:color="auto" w:fill="EEEEEE"/>
            <w:vAlign w:val="center"/>
          </w:tcPr>
          <w:p w14:paraId="38BE88A4" w14:textId="77777777" w:rsidR="00B242E9" w:rsidRDefault="00B242E9">
            <w:pPr>
              <w:widowControl w:val="0"/>
              <w:rPr>
                <w:rFonts w:ascii="Liberation Sans" w:hAnsi="Liberation Sans"/>
                <w:color w:val="000000"/>
              </w:rPr>
            </w:pPr>
          </w:p>
        </w:tc>
        <w:tc>
          <w:tcPr>
            <w:tcW w:w="3386" w:type="dxa"/>
            <w:tcBorders>
              <w:bottom w:val="single" w:sz="6" w:space="0" w:color="999999"/>
            </w:tcBorders>
            <w:shd w:val="clear" w:color="auto" w:fill="EEEEEE"/>
            <w:vAlign w:val="center"/>
          </w:tcPr>
          <w:p w14:paraId="008CD127" w14:textId="77777777" w:rsidR="00B242E9" w:rsidRDefault="00B242E9">
            <w:pPr>
              <w:widowControl w:val="0"/>
              <w:rPr>
                <w:noProof/>
              </w:rPr>
            </w:pPr>
          </w:p>
        </w:tc>
        <w:tc>
          <w:tcPr>
            <w:tcW w:w="2040" w:type="dxa"/>
            <w:tcBorders>
              <w:bottom w:val="single" w:sz="6" w:space="0" w:color="999999"/>
            </w:tcBorders>
            <w:shd w:val="clear" w:color="auto" w:fill="EEEEEE"/>
            <w:vAlign w:val="center"/>
          </w:tcPr>
          <w:p w14:paraId="354062EA" w14:textId="77777777" w:rsidR="00B242E9" w:rsidRDefault="00B242E9">
            <w:pPr>
              <w:widowControl w:val="0"/>
              <w:rPr>
                <w:rFonts w:ascii="Liberation Sans" w:hAnsi="Liberation Sans"/>
                <w:color w:val="000000"/>
              </w:rPr>
            </w:pPr>
          </w:p>
        </w:tc>
        <w:tc>
          <w:tcPr>
            <w:tcW w:w="1256" w:type="dxa"/>
            <w:tcBorders>
              <w:bottom w:val="single" w:sz="6" w:space="0" w:color="999999"/>
            </w:tcBorders>
            <w:shd w:val="clear" w:color="auto" w:fill="F2F2F2" w:themeFill="background2" w:themeFillShade="F2"/>
            <w:vAlign w:val="center"/>
          </w:tcPr>
          <w:p w14:paraId="021F891F" w14:textId="77777777" w:rsidR="00B242E9" w:rsidRDefault="00B242E9">
            <w:pPr>
              <w:widowControl w:val="0"/>
              <w:jc w:val="center"/>
              <w:rPr>
                <w:rFonts w:ascii="Calibri" w:hAnsi="Calibri"/>
                <w:color w:val="000000"/>
                <w:sz w:val="22"/>
              </w:rPr>
            </w:pPr>
          </w:p>
        </w:tc>
        <w:tc>
          <w:tcPr>
            <w:tcW w:w="1473" w:type="dxa"/>
            <w:tcBorders>
              <w:bottom w:val="single" w:sz="6" w:space="0" w:color="999999"/>
            </w:tcBorders>
            <w:shd w:val="clear" w:color="auto" w:fill="F2F2F2" w:themeFill="background2" w:themeFillShade="F2"/>
            <w:vAlign w:val="center"/>
          </w:tcPr>
          <w:p w14:paraId="0EDC2EA3" w14:textId="77777777" w:rsidR="00B242E9" w:rsidRDefault="00B242E9">
            <w:pPr>
              <w:widowControl w:val="0"/>
              <w:jc w:val="center"/>
              <w:rPr>
                <w:rFonts w:ascii="Calibri" w:hAnsi="Calibri"/>
                <w:color w:val="000000"/>
                <w:sz w:val="22"/>
              </w:rPr>
            </w:pPr>
          </w:p>
        </w:tc>
      </w:tr>
      <w:tr w:rsidR="002E190B" w14:paraId="1066668C" w14:textId="77777777" w:rsidTr="002E190B">
        <w:trPr>
          <w:trHeight w:val="93"/>
          <w:jc w:val="center"/>
        </w:trPr>
        <w:tc>
          <w:tcPr>
            <w:tcW w:w="2045" w:type="dxa"/>
            <w:tcBorders>
              <w:bottom w:val="single" w:sz="6" w:space="0" w:color="999999"/>
            </w:tcBorders>
            <w:shd w:val="clear" w:color="auto" w:fill="EEEEEE"/>
            <w:vAlign w:val="center"/>
          </w:tcPr>
          <w:p w14:paraId="4CCF002A" w14:textId="77777777" w:rsidR="002E190B" w:rsidRDefault="002E190B">
            <w:pPr>
              <w:widowControl w:val="0"/>
              <w:rPr>
                <w:rFonts w:ascii="Liberation Sans" w:hAnsi="Liberation Sans"/>
                <w:color w:val="000000"/>
              </w:rPr>
            </w:pPr>
          </w:p>
        </w:tc>
        <w:tc>
          <w:tcPr>
            <w:tcW w:w="3386" w:type="dxa"/>
            <w:tcBorders>
              <w:bottom w:val="single" w:sz="6" w:space="0" w:color="999999"/>
            </w:tcBorders>
            <w:shd w:val="clear" w:color="auto" w:fill="EEEEEE"/>
            <w:vAlign w:val="center"/>
          </w:tcPr>
          <w:p w14:paraId="3C462DB7" w14:textId="77777777" w:rsidR="002E190B" w:rsidRDefault="002E190B">
            <w:pPr>
              <w:widowControl w:val="0"/>
              <w:rPr>
                <w:noProof/>
              </w:rPr>
            </w:pPr>
          </w:p>
        </w:tc>
        <w:tc>
          <w:tcPr>
            <w:tcW w:w="2040" w:type="dxa"/>
            <w:tcBorders>
              <w:bottom w:val="single" w:sz="6" w:space="0" w:color="999999"/>
            </w:tcBorders>
            <w:shd w:val="clear" w:color="auto" w:fill="EEEEEE"/>
            <w:vAlign w:val="center"/>
          </w:tcPr>
          <w:p w14:paraId="6B5492E1" w14:textId="77777777" w:rsidR="002E190B" w:rsidRDefault="002E190B">
            <w:pPr>
              <w:widowControl w:val="0"/>
              <w:rPr>
                <w:rFonts w:ascii="Liberation Sans" w:hAnsi="Liberation Sans"/>
                <w:color w:val="000000"/>
              </w:rPr>
            </w:pPr>
          </w:p>
        </w:tc>
        <w:tc>
          <w:tcPr>
            <w:tcW w:w="1256" w:type="dxa"/>
            <w:tcBorders>
              <w:bottom w:val="single" w:sz="6" w:space="0" w:color="999999"/>
            </w:tcBorders>
            <w:shd w:val="clear" w:color="auto" w:fill="F2F2F2" w:themeFill="background2" w:themeFillShade="F2"/>
            <w:vAlign w:val="center"/>
          </w:tcPr>
          <w:p w14:paraId="2693B3EE" w14:textId="77777777" w:rsidR="002E190B" w:rsidRDefault="002E190B">
            <w:pPr>
              <w:widowControl w:val="0"/>
              <w:jc w:val="center"/>
              <w:rPr>
                <w:rFonts w:ascii="Calibri" w:hAnsi="Calibri"/>
                <w:color w:val="000000"/>
                <w:sz w:val="22"/>
              </w:rPr>
            </w:pPr>
          </w:p>
        </w:tc>
        <w:tc>
          <w:tcPr>
            <w:tcW w:w="1473" w:type="dxa"/>
            <w:tcBorders>
              <w:bottom w:val="single" w:sz="6" w:space="0" w:color="999999"/>
            </w:tcBorders>
            <w:shd w:val="clear" w:color="auto" w:fill="F2F2F2" w:themeFill="background2" w:themeFillShade="F2"/>
            <w:vAlign w:val="center"/>
          </w:tcPr>
          <w:p w14:paraId="0B6A8469" w14:textId="77777777" w:rsidR="002E190B" w:rsidRDefault="002E190B">
            <w:pPr>
              <w:widowControl w:val="0"/>
              <w:jc w:val="center"/>
              <w:rPr>
                <w:rFonts w:ascii="Calibri" w:hAnsi="Calibri"/>
                <w:color w:val="000000"/>
                <w:sz w:val="22"/>
              </w:rPr>
            </w:pPr>
          </w:p>
        </w:tc>
      </w:tr>
      <w:tr w:rsidR="00B242E9" w14:paraId="6D03FCA3" w14:textId="77777777" w:rsidTr="002E190B">
        <w:trPr>
          <w:trHeight w:val="93"/>
          <w:jc w:val="center"/>
        </w:trPr>
        <w:tc>
          <w:tcPr>
            <w:tcW w:w="2045" w:type="dxa"/>
            <w:tcBorders>
              <w:bottom w:val="single" w:sz="6" w:space="0" w:color="999999"/>
            </w:tcBorders>
            <w:shd w:val="clear" w:color="auto" w:fill="EEEEEE"/>
            <w:vAlign w:val="center"/>
          </w:tcPr>
          <w:p w14:paraId="114D0400" w14:textId="77777777" w:rsidR="00B242E9" w:rsidRDefault="00B242E9">
            <w:pPr>
              <w:widowControl w:val="0"/>
              <w:rPr>
                <w:rFonts w:ascii="Liberation Sans" w:hAnsi="Liberation Sans"/>
                <w:color w:val="000000"/>
              </w:rPr>
            </w:pPr>
          </w:p>
          <w:p w14:paraId="3FF956A3" w14:textId="77777777" w:rsidR="00B242E9" w:rsidRDefault="00B242E9">
            <w:pPr>
              <w:widowControl w:val="0"/>
              <w:rPr>
                <w:rFonts w:ascii="Liberation Sans" w:hAnsi="Liberation Sans"/>
                <w:color w:val="000000"/>
              </w:rPr>
            </w:pPr>
          </w:p>
          <w:p w14:paraId="1E929B69" w14:textId="77777777" w:rsidR="00B242E9" w:rsidRDefault="00B242E9">
            <w:pPr>
              <w:widowControl w:val="0"/>
              <w:rPr>
                <w:rFonts w:ascii="Liberation Sans" w:hAnsi="Liberation Sans"/>
                <w:color w:val="000000"/>
              </w:rPr>
            </w:pPr>
          </w:p>
        </w:tc>
        <w:tc>
          <w:tcPr>
            <w:tcW w:w="3386" w:type="dxa"/>
            <w:tcBorders>
              <w:bottom w:val="single" w:sz="6" w:space="0" w:color="999999"/>
            </w:tcBorders>
            <w:shd w:val="clear" w:color="auto" w:fill="EEEEEE"/>
            <w:vAlign w:val="center"/>
          </w:tcPr>
          <w:p w14:paraId="7960C9A2" w14:textId="77777777" w:rsidR="00B242E9" w:rsidRDefault="00B242E9">
            <w:pPr>
              <w:widowControl w:val="0"/>
              <w:rPr>
                <w:noProof/>
              </w:rPr>
            </w:pPr>
          </w:p>
        </w:tc>
        <w:tc>
          <w:tcPr>
            <w:tcW w:w="2040" w:type="dxa"/>
            <w:tcBorders>
              <w:bottom w:val="single" w:sz="6" w:space="0" w:color="999999"/>
            </w:tcBorders>
            <w:shd w:val="clear" w:color="auto" w:fill="EEEEEE"/>
            <w:vAlign w:val="center"/>
          </w:tcPr>
          <w:p w14:paraId="1124386D" w14:textId="77777777" w:rsidR="00B242E9" w:rsidRDefault="00B242E9">
            <w:pPr>
              <w:widowControl w:val="0"/>
              <w:rPr>
                <w:rFonts w:ascii="Liberation Sans" w:hAnsi="Liberation Sans"/>
                <w:color w:val="000000"/>
              </w:rPr>
            </w:pPr>
          </w:p>
        </w:tc>
        <w:tc>
          <w:tcPr>
            <w:tcW w:w="1256" w:type="dxa"/>
            <w:tcBorders>
              <w:bottom w:val="single" w:sz="6" w:space="0" w:color="999999"/>
            </w:tcBorders>
            <w:shd w:val="clear" w:color="auto" w:fill="F2F2F2" w:themeFill="background2" w:themeFillShade="F2"/>
            <w:vAlign w:val="center"/>
          </w:tcPr>
          <w:p w14:paraId="359568B8" w14:textId="77777777" w:rsidR="00B242E9" w:rsidRPr="002E190B" w:rsidRDefault="00B242E9" w:rsidP="002E190B">
            <w:pPr>
              <w:widowControl w:val="0"/>
              <w:rPr>
                <w:rFonts w:ascii="Liberation Sans" w:hAnsi="Liberation Sans"/>
                <w:color w:val="000000"/>
              </w:rPr>
            </w:pPr>
          </w:p>
        </w:tc>
        <w:tc>
          <w:tcPr>
            <w:tcW w:w="1473" w:type="dxa"/>
            <w:tcBorders>
              <w:bottom w:val="single" w:sz="6" w:space="0" w:color="999999"/>
            </w:tcBorders>
            <w:shd w:val="clear" w:color="auto" w:fill="F2F2F2" w:themeFill="background2" w:themeFillShade="F2"/>
            <w:vAlign w:val="center"/>
          </w:tcPr>
          <w:p w14:paraId="3FDF1A62" w14:textId="77777777" w:rsidR="00B242E9" w:rsidRPr="002E190B" w:rsidRDefault="00B242E9">
            <w:pPr>
              <w:widowControl w:val="0"/>
              <w:jc w:val="center"/>
              <w:rPr>
                <w:rFonts w:ascii="Liberation Sans" w:hAnsi="Liberation Sans"/>
                <w:color w:val="000000"/>
              </w:rPr>
            </w:pPr>
          </w:p>
        </w:tc>
      </w:tr>
      <w:tr w:rsidR="004A5E71" w14:paraId="5273D5C0" w14:textId="77777777">
        <w:trPr>
          <w:trHeight w:hRule="exact" w:val="624"/>
          <w:jc w:val="center"/>
        </w:trPr>
        <w:tc>
          <w:tcPr>
            <w:tcW w:w="10200" w:type="dxa"/>
            <w:gridSpan w:val="5"/>
            <w:tcBorders>
              <w:left w:val="single" w:sz="6" w:space="0" w:color="999999"/>
              <w:bottom w:val="single" w:sz="12" w:space="0" w:color="999999"/>
              <w:right w:val="single" w:sz="6" w:space="0" w:color="999999"/>
            </w:tcBorders>
            <w:shd w:val="clear" w:color="auto" w:fill="004586"/>
            <w:vAlign w:val="center"/>
          </w:tcPr>
          <w:p w14:paraId="7042EC65" w14:textId="77777777" w:rsidR="004A5E71" w:rsidRDefault="00000000">
            <w:pPr>
              <w:widowControl w:val="0"/>
            </w:pPr>
            <w:r>
              <w:rPr>
                <w:rFonts w:ascii="Liberation Sans" w:hAnsi="Liberation Sans"/>
                <w:b/>
                <w:bCs/>
              </w:rPr>
              <w:t>Esempio 2</w:t>
            </w:r>
          </w:p>
        </w:tc>
      </w:tr>
      <w:tr w:rsidR="004A5E71" w14:paraId="7B3E9649" w14:textId="77777777">
        <w:trPr>
          <w:trHeight w:val="1132"/>
          <w:jc w:val="center"/>
        </w:trPr>
        <w:tc>
          <w:tcPr>
            <w:tcW w:w="2045" w:type="dxa"/>
            <w:tcBorders>
              <w:left w:val="single" w:sz="6" w:space="0" w:color="999999"/>
              <w:bottom w:val="single" w:sz="12" w:space="0" w:color="999999"/>
            </w:tcBorders>
            <w:vAlign w:val="center"/>
          </w:tcPr>
          <w:p w14:paraId="40DC18B7" w14:textId="77777777" w:rsidR="004A5E71" w:rsidRDefault="00000000">
            <w:pPr>
              <w:widowControl w:val="0"/>
              <w:jc w:val="center"/>
            </w:pPr>
            <w:r>
              <w:rPr>
                <w:rFonts w:ascii="Liberation Sans" w:hAnsi="Liberation Sans"/>
                <w:b/>
                <w:bCs/>
                <w:color w:val="000000"/>
              </w:rPr>
              <w:t>PROCESSO</w:t>
            </w:r>
          </w:p>
        </w:tc>
        <w:tc>
          <w:tcPr>
            <w:tcW w:w="3386" w:type="dxa"/>
            <w:tcBorders>
              <w:bottom w:val="single" w:sz="12" w:space="0" w:color="999999"/>
            </w:tcBorders>
            <w:vAlign w:val="center"/>
          </w:tcPr>
          <w:p w14:paraId="56AD08E2" w14:textId="77777777" w:rsidR="004A5E71" w:rsidRDefault="00000000">
            <w:pPr>
              <w:widowControl w:val="0"/>
              <w:jc w:val="center"/>
            </w:pPr>
            <w:r>
              <w:rPr>
                <w:rFonts w:ascii="Liberation Sans" w:hAnsi="Liberation Sans"/>
                <w:b/>
                <w:bCs/>
                <w:color w:val="000000"/>
              </w:rPr>
              <w:t>RISCHI</w:t>
            </w:r>
          </w:p>
        </w:tc>
        <w:tc>
          <w:tcPr>
            <w:tcW w:w="2040" w:type="dxa"/>
            <w:tcBorders>
              <w:bottom w:val="single" w:sz="12" w:space="0" w:color="999999"/>
            </w:tcBorders>
            <w:vAlign w:val="center"/>
          </w:tcPr>
          <w:p w14:paraId="473AAF3A" w14:textId="77777777" w:rsidR="004A5E71" w:rsidRDefault="00000000">
            <w:pPr>
              <w:widowControl w:val="0"/>
              <w:jc w:val="center"/>
            </w:pPr>
            <w:r>
              <w:rPr>
                <w:rFonts w:ascii="Liberation Sans" w:hAnsi="Liberation Sans"/>
                <w:b/>
                <w:bCs/>
                <w:color w:val="000000"/>
              </w:rPr>
              <w:t>PxI</w:t>
            </w:r>
          </w:p>
          <w:p w14:paraId="316117D7" w14:textId="77777777" w:rsidR="004A5E71" w:rsidRDefault="00000000">
            <w:pPr>
              <w:widowControl w:val="0"/>
              <w:jc w:val="center"/>
            </w:pPr>
            <w:r>
              <w:rPr>
                <w:rFonts w:ascii="Liberation Sans" w:hAnsi="Liberation Sans"/>
                <w:b/>
                <w:bCs/>
                <w:color w:val="000000"/>
              </w:rPr>
              <w:t>Processo</w:t>
            </w:r>
          </w:p>
        </w:tc>
        <w:tc>
          <w:tcPr>
            <w:tcW w:w="1256" w:type="dxa"/>
            <w:tcBorders>
              <w:bottom w:val="single" w:sz="12" w:space="0" w:color="999999"/>
            </w:tcBorders>
            <w:vAlign w:val="center"/>
          </w:tcPr>
          <w:p w14:paraId="74DC6FCA" w14:textId="77777777" w:rsidR="004A5E71" w:rsidRDefault="00000000">
            <w:pPr>
              <w:widowControl w:val="0"/>
              <w:jc w:val="center"/>
            </w:pPr>
            <w:r>
              <w:rPr>
                <w:rFonts w:ascii="Liberation Sans" w:hAnsi="Liberation Sans"/>
                <w:b/>
                <w:bCs/>
                <w:color w:val="000000"/>
              </w:rPr>
              <w:t>PxI</w:t>
            </w:r>
          </w:p>
          <w:p w14:paraId="47B98CAC" w14:textId="77777777" w:rsidR="004A5E71" w:rsidRDefault="00000000">
            <w:pPr>
              <w:widowControl w:val="0"/>
              <w:jc w:val="center"/>
            </w:pPr>
            <w:r>
              <w:rPr>
                <w:rFonts w:ascii="Liberation Sans" w:hAnsi="Liberation Sans"/>
                <w:b/>
                <w:bCs/>
                <w:color w:val="000000"/>
              </w:rPr>
              <w:t>Rischi</w:t>
            </w:r>
          </w:p>
        </w:tc>
        <w:tc>
          <w:tcPr>
            <w:tcW w:w="1473" w:type="dxa"/>
            <w:tcBorders>
              <w:bottom w:val="single" w:sz="12" w:space="0" w:color="999999"/>
              <w:right w:val="single" w:sz="6" w:space="0" w:color="999999"/>
            </w:tcBorders>
            <w:vAlign w:val="center"/>
          </w:tcPr>
          <w:p w14:paraId="345678BA" w14:textId="77777777" w:rsidR="004A5E71" w:rsidRDefault="00000000">
            <w:pPr>
              <w:widowControl w:val="0"/>
              <w:jc w:val="center"/>
            </w:pPr>
            <w:r>
              <w:rPr>
                <w:rFonts w:ascii="Liberation Sans" w:hAnsi="Liberation Sans"/>
                <w:b/>
                <w:bCs/>
                <w:color w:val="000000"/>
              </w:rPr>
              <w:t xml:space="preserve">PxI Rischi </w:t>
            </w:r>
            <w:r>
              <w:rPr>
                <w:rFonts w:ascii="Liberation Sans" w:hAnsi="Liberation Sans"/>
                <w:color w:val="000000"/>
                <w:sz w:val="18"/>
                <w:szCs w:val="18"/>
              </w:rPr>
              <w:t>(dopo l’applicazione delle misure)</w:t>
            </w:r>
          </w:p>
          <w:p w14:paraId="74625407" w14:textId="77777777" w:rsidR="004A5E71" w:rsidRDefault="00000000">
            <w:pPr>
              <w:widowControl w:val="0"/>
              <w:jc w:val="center"/>
            </w:pPr>
            <w:r>
              <w:rPr>
                <w:rFonts w:ascii="Liberation Sans" w:hAnsi="Liberation Sans"/>
                <w:b/>
                <w:bCs/>
                <w:color w:val="000000"/>
                <w:sz w:val="18"/>
                <w:szCs w:val="18"/>
              </w:rPr>
              <w:t xml:space="preserve"> ~STIMA~</w:t>
            </w:r>
          </w:p>
        </w:tc>
      </w:tr>
      <w:tr w:rsidR="004A5E71" w14:paraId="313FFD72" w14:textId="77777777">
        <w:trPr>
          <w:trHeight w:val="1473"/>
          <w:jc w:val="center"/>
        </w:trPr>
        <w:tc>
          <w:tcPr>
            <w:tcW w:w="2045" w:type="dxa"/>
            <w:vMerge w:val="restart"/>
            <w:tcBorders>
              <w:bottom w:val="threeDEngrave" w:sz="8" w:space="0" w:color="999999"/>
            </w:tcBorders>
            <w:shd w:val="clear" w:color="auto" w:fill="EEEEEE"/>
            <w:vAlign w:val="center"/>
          </w:tcPr>
          <w:p w14:paraId="2B187791" w14:textId="77777777" w:rsidR="004A5E71" w:rsidRDefault="00000000">
            <w:pPr>
              <w:widowControl w:val="0"/>
              <w:jc w:val="center"/>
            </w:pPr>
            <w:r>
              <w:rPr>
                <w:rFonts w:ascii="Calibri" w:hAnsi="Calibri"/>
                <w:color w:val="000000"/>
                <w:sz w:val="22"/>
              </w:rPr>
              <w:t>Mobilità in entrata</w:t>
            </w:r>
          </w:p>
        </w:tc>
        <w:tc>
          <w:tcPr>
            <w:tcW w:w="3386" w:type="dxa"/>
            <w:shd w:val="clear" w:color="auto" w:fill="EEEEEE"/>
            <w:vAlign w:val="center"/>
          </w:tcPr>
          <w:p w14:paraId="64AFB1B1" w14:textId="77777777" w:rsidR="004A5E71" w:rsidRDefault="00000000">
            <w:pPr>
              <w:widowControl w:val="0"/>
            </w:pPr>
            <w:r>
              <w:rPr>
                <w:noProof/>
              </w:rPr>
              <w:drawing>
                <wp:inline distT="0" distB="0" distL="0" distR="0" wp14:anchorId="62CB30AD" wp14:editId="28174D18">
                  <wp:extent cx="182880" cy="182880"/>
                  <wp:effectExtent l="0" t="0" r="0" b="0"/>
                  <wp:docPr id="54" name="Immagin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magine42"/>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Assenza di adeguata pubblicità della selezione</w:t>
            </w:r>
          </w:p>
        </w:tc>
        <w:tc>
          <w:tcPr>
            <w:tcW w:w="2040" w:type="dxa"/>
            <w:vMerge w:val="restart"/>
            <w:tcBorders>
              <w:bottom w:val="threeDEngrave" w:sz="8" w:space="0" w:color="999999"/>
            </w:tcBorders>
            <w:shd w:val="clear" w:color="auto" w:fill="EEEEEE"/>
            <w:vAlign w:val="center"/>
          </w:tcPr>
          <w:p w14:paraId="4340C019" w14:textId="77777777" w:rsidR="004A5E71" w:rsidRDefault="00000000">
            <w:pPr>
              <w:widowControl w:val="0"/>
            </w:pPr>
            <w:r>
              <w:rPr>
                <w:rFonts w:ascii="Calibri" w:hAnsi="Calibri"/>
                <w:color w:val="000000"/>
                <w:sz w:val="22"/>
                <w:shd w:val="clear" w:color="auto" w:fill="AECF00"/>
              </w:rPr>
              <w:t>BASSO</w:t>
            </w:r>
          </w:p>
          <w:p w14:paraId="26164F08" w14:textId="77777777" w:rsidR="004A5E71" w:rsidRDefault="00000000">
            <w:pPr>
              <w:widowControl w:val="0"/>
            </w:pPr>
            <w:r>
              <w:rPr>
                <w:rFonts w:ascii="Calibri" w:hAnsi="Calibri"/>
                <w:color w:val="000000"/>
                <w:sz w:val="22"/>
              </w:rPr>
              <w:t>Il processo è esposto ad un basso livello di rischio corruttivo in quanto trattasi di un processo che coinvolge pochi soggetti. Il processo è ben presidiato dagli uffici competenti.</w:t>
            </w:r>
          </w:p>
        </w:tc>
        <w:tc>
          <w:tcPr>
            <w:tcW w:w="1256" w:type="dxa"/>
            <w:shd w:val="clear" w:color="auto" w:fill="AECF00"/>
            <w:vAlign w:val="center"/>
          </w:tcPr>
          <w:p w14:paraId="40E2B87A" w14:textId="77777777" w:rsidR="004A5E71" w:rsidRDefault="00000000">
            <w:pPr>
              <w:widowControl w:val="0"/>
              <w:jc w:val="center"/>
            </w:pPr>
            <w:r>
              <w:rPr>
                <w:rFonts w:ascii="Calibri" w:hAnsi="Calibri"/>
                <w:color w:val="000000"/>
                <w:sz w:val="22"/>
              </w:rPr>
              <w:t>BASSO</w:t>
            </w:r>
          </w:p>
        </w:tc>
        <w:tc>
          <w:tcPr>
            <w:tcW w:w="1473" w:type="dxa"/>
            <w:shd w:val="clear" w:color="auto" w:fill="83CAFF"/>
            <w:vAlign w:val="center"/>
          </w:tcPr>
          <w:p w14:paraId="54CC009A" w14:textId="77777777" w:rsidR="004A5E71" w:rsidRDefault="00000000">
            <w:pPr>
              <w:widowControl w:val="0"/>
              <w:jc w:val="center"/>
            </w:pPr>
            <w:r>
              <w:rPr>
                <w:rFonts w:ascii="Calibri" w:hAnsi="Calibri"/>
                <w:color w:val="000000"/>
                <w:sz w:val="22"/>
              </w:rPr>
              <w:t>MINIMO</w:t>
            </w:r>
          </w:p>
        </w:tc>
      </w:tr>
      <w:tr w:rsidR="004A5E71" w14:paraId="0920716F" w14:textId="77777777">
        <w:trPr>
          <w:trHeight w:val="1473"/>
          <w:jc w:val="center"/>
        </w:trPr>
        <w:tc>
          <w:tcPr>
            <w:tcW w:w="2045" w:type="dxa"/>
            <w:vMerge/>
            <w:tcBorders>
              <w:bottom w:val="threeDEngrave" w:sz="8" w:space="0" w:color="999999"/>
            </w:tcBorders>
            <w:shd w:val="clear" w:color="auto" w:fill="EEEEEE"/>
            <w:vAlign w:val="center"/>
          </w:tcPr>
          <w:p w14:paraId="7EEACEA9" w14:textId="77777777" w:rsidR="004A5E71" w:rsidRDefault="004A5E71">
            <w:pPr>
              <w:widowControl w:val="0"/>
              <w:rPr>
                <w:rFonts w:ascii="Liberation Sans" w:hAnsi="Liberation Sans"/>
                <w:color w:val="000000"/>
              </w:rPr>
            </w:pPr>
          </w:p>
        </w:tc>
        <w:tc>
          <w:tcPr>
            <w:tcW w:w="3386" w:type="dxa"/>
            <w:tcBorders>
              <w:bottom w:val="threeDEngrave" w:sz="8" w:space="0" w:color="999999"/>
            </w:tcBorders>
            <w:shd w:val="clear" w:color="auto" w:fill="EEEEEE"/>
            <w:vAlign w:val="center"/>
          </w:tcPr>
          <w:p w14:paraId="110717D8" w14:textId="77777777" w:rsidR="004A5E71" w:rsidRDefault="004A5E71">
            <w:pPr>
              <w:widowControl w:val="0"/>
              <w:rPr>
                <w:rFonts w:ascii="Calibri" w:hAnsi="Calibri"/>
                <w:sz w:val="22"/>
              </w:rPr>
            </w:pPr>
          </w:p>
          <w:p w14:paraId="582A630E" w14:textId="77777777" w:rsidR="004A5E71" w:rsidRDefault="00000000">
            <w:pPr>
              <w:widowControl w:val="0"/>
            </w:pPr>
            <w:r>
              <w:rPr>
                <w:noProof/>
              </w:rPr>
              <w:drawing>
                <wp:inline distT="0" distB="0" distL="0" distR="0" wp14:anchorId="20F548F1" wp14:editId="7CFC1A5E">
                  <wp:extent cx="182880" cy="182880"/>
                  <wp:effectExtent l="0" t="0" r="0" b="0"/>
                  <wp:docPr id="55" name="Immagin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magine43"/>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Assenza di criteri predeterminati nei bandi</w:t>
            </w:r>
          </w:p>
        </w:tc>
        <w:tc>
          <w:tcPr>
            <w:tcW w:w="2040" w:type="dxa"/>
            <w:vMerge/>
            <w:tcBorders>
              <w:bottom w:val="threeDEngrave" w:sz="8" w:space="0" w:color="999999"/>
            </w:tcBorders>
            <w:shd w:val="clear" w:color="auto" w:fill="EEEEEE"/>
            <w:vAlign w:val="center"/>
          </w:tcPr>
          <w:p w14:paraId="6D26E2A8" w14:textId="77777777" w:rsidR="004A5E71" w:rsidRDefault="004A5E71">
            <w:pPr>
              <w:widowControl w:val="0"/>
              <w:rPr>
                <w:rFonts w:ascii="Liberation Sans" w:hAnsi="Liberation Sans"/>
                <w:color w:val="000000"/>
              </w:rPr>
            </w:pPr>
          </w:p>
        </w:tc>
        <w:tc>
          <w:tcPr>
            <w:tcW w:w="1256" w:type="dxa"/>
            <w:tcBorders>
              <w:bottom w:val="threeDEngrave" w:sz="8" w:space="0" w:color="999999"/>
            </w:tcBorders>
            <w:shd w:val="clear" w:color="auto" w:fill="AECF00"/>
            <w:vAlign w:val="center"/>
          </w:tcPr>
          <w:p w14:paraId="07D22751" w14:textId="77777777" w:rsidR="004A5E71" w:rsidRDefault="00000000">
            <w:pPr>
              <w:widowControl w:val="0"/>
              <w:jc w:val="center"/>
            </w:pPr>
            <w:r>
              <w:rPr>
                <w:rFonts w:ascii="Calibri" w:hAnsi="Calibri"/>
                <w:color w:val="000000"/>
                <w:sz w:val="22"/>
              </w:rPr>
              <w:t>BASSO</w:t>
            </w:r>
          </w:p>
        </w:tc>
        <w:tc>
          <w:tcPr>
            <w:tcW w:w="1473" w:type="dxa"/>
            <w:tcBorders>
              <w:bottom w:val="threeDEngrave" w:sz="8" w:space="0" w:color="999999"/>
            </w:tcBorders>
            <w:shd w:val="clear" w:color="auto" w:fill="AECF00"/>
            <w:vAlign w:val="center"/>
          </w:tcPr>
          <w:p w14:paraId="243B11A3" w14:textId="77777777" w:rsidR="004A5E71" w:rsidRDefault="00000000">
            <w:pPr>
              <w:widowControl w:val="0"/>
              <w:jc w:val="center"/>
            </w:pPr>
            <w:r>
              <w:rPr>
                <w:rFonts w:ascii="Calibri" w:hAnsi="Calibri"/>
                <w:color w:val="000000"/>
                <w:sz w:val="22"/>
              </w:rPr>
              <w:t>BASSO</w:t>
            </w:r>
          </w:p>
        </w:tc>
      </w:tr>
      <w:tr w:rsidR="004A5E71" w14:paraId="3ECF87B1" w14:textId="77777777">
        <w:trPr>
          <w:trHeight w:hRule="exact" w:val="624"/>
          <w:jc w:val="center"/>
        </w:trPr>
        <w:tc>
          <w:tcPr>
            <w:tcW w:w="10200" w:type="dxa"/>
            <w:gridSpan w:val="5"/>
            <w:tcBorders>
              <w:bottom w:val="single" w:sz="6" w:space="0" w:color="999999"/>
            </w:tcBorders>
            <w:shd w:val="clear" w:color="auto" w:fill="004586"/>
            <w:vAlign w:val="center"/>
          </w:tcPr>
          <w:p w14:paraId="3CAC7349" w14:textId="77777777" w:rsidR="004A5E71" w:rsidRDefault="00000000">
            <w:pPr>
              <w:widowControl w:val="0"/>
            </w:pPr>
            <w:r>
              <w:rPr>
                <w:rFonts w:ascii="Liberation Sans" w:hAnsi="Liberation Sans"/>
                <w:b/>
                <w:bCs/>
              </w:rPr>
              <w:lastRenderedPageBreak/>
              <w:t>Esempio 3</w:t>
            </w:r>
          </w:p>
        </w:tc>
      </w:tr>
      <w:tr w:rsidR="004A5E71" w14:paraId="45F8E545" w14:textId="77777777">
        <w:trPr>
          <w:trHeight w:val="850"/>
          <w:jc w:val="center"/>
        </w:trPr>
        <w:tc>
          <w:tcPr>
            <w:tcW w:w="2045" w:type="dxa"/>
            <w:vMerge w:val="restart"/>
            <w:tcBorders>
              <w:bottom w:val="single" w:sz="16" w:space="0" w:color="000000"/>
            </w:tcBorders>
            <w:shd w:val="clear" w:color="auto" w:fill="EEEEEE"/>
            <w:vAlign w:val="center"/>
          </w:tcPr>
          <w:p w14:paraId="3A9578C7" w14:textId="77777777" w:rsidR="004A5E71" w:rsidRDefault="00000000">
            <w:pPr>
              <w:widowControl w:val="0"/>
              <w:jc w:val="center"/>
            </w:pPr>
            <w:r>
              <w:rPr>
                <w:rFonts w:ascii="Calibri" w:hAnsi="Calibri"/>
                <w:color w:val="000000"/>
                <w:sz w:val="22"/>
              </w:rPr>
              <w:t>Concessione agevolazioni e incentivi agli studenti</w:t>
            </w:r>
          </w:p>
        </w:tc>
        <w:tc>
          <w:tcPr>
            <w:tcW w:w="3386" w:type="dxa"/>
            <w:tcBorders>
              <w:bottom w:val="single" w:sz="6" w:space="0" w:color="999999"/>
            </w:tcBorders>
            <w:shd w:val="clear" w:color="auto" w:fill="EEEEEE"/>
            <w:vAlign w:val="center"/>
          </w:tcPr>
          <w:p w14:paraId="13473E37" w14:textId="77777777" w:rsidR="004A5E71" w:rsidRDefault="00000000">
            <w:pPr>
              <w:widowControl w:val="0"/>
            </w:pPr>
            <w:r>
              <w:rPr>
                <w:noProof/>
              </w:rPr>
              <w:drawing>
                <wp:inline distT="0" distB="0" distL="0" distR="0" wp14:anchorId="6E8C79AA" wp14:editId="1E244FCB">
                  <wp:extent cx="182880" cy="182880"/>
                  <wp:effectExtent l="0" t="0" r="0" b="0"/>
                  <wp:docPr id="56" name="Immagin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magine44"/>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Assenza di adeguata pubblicità della selezione</w:t>
            </w:r>
          </w:p>
        </w:tc>
        <w:tc>
          <w:tcPr>
            <w:tcW w:w="2040" w:type="dxa"/>
            <w:vMerge w:val="restart"/>
            <w:tcBorders>
              <w:bottom w:val="single" w:sz="16" w:space="0" w:color="000000"/>
            </w:tcBorders>
            <w:shd w:val="clear" w:color="auto" w:fill="EEEEEE"/>
            <w:vAlign w:val="center"/>
          </w:tcPr>
          <w:p w14:paraId="2F2A883E" w14:textId="77777777" w:rsidR="004A5E71" w:rsidRDefault="00000000">
            <w:pPr>
              <w:widowControl w:val="0"/>
            </w:pPr>
            <w:r>
              <w:rPr>
                <w:rFonts w:ascii="Calibri" w:hAnsi="Calibri"/>
                <w:color w:val="000000"/>
                <w:sz w:val="22"/>
                <w:highlight w:val="yellow"/>
              </w:rPr>
              <w:t>MEDIO</w:t>
            </w:r>
          </w:p>
          <w:p w14:paraId="0DB97836" w14:textId="77777777" w:rsidR="004A5E71" w:rsidRDefault="00000000">
            <w:pPr>
              <w:widowControl w:val="0"/>
            </w:pPr>
            <w:r>
              <w:rPr>
                <w:rFonts w:ascii="Calibri" w:hAnsi="Calibri"/>
                <w:color w:val="000000"/>
                <w:sz w:val="22"/>
              </w:rPr>
              <w:t>Il processo è mediamente esposto a rischio corruttivo in quanto trattasi di un processo che coinvolge molteplici soggetti, sia interni che esterni all'Ateneo. La presenza di segnalazioni da parte degli utenti aumenta l'esposizione al rischio.</w:t>
            </w:r>
          </w:p>
        </w:tc>
        <w:tc>
          <w:tcPr>
            <w:tcW w:w="1256" w:type="dxa"/>
            <w:tcBorders>
              <w:bottom w:val="single" w:sz="6" w:space="0" w:color="999999"/>
            </w:tcBorders>
            <w:shd w:val="clear" w:color="auto" w:fill="FFD320"/>
            <w:vAlign w:val="center"/>
          </w:tcPr>
          <w:p w14:paraId="1F45603F" w14:textId="77777777" w:rsidR="004A5E71" w:rsidRDefault="004A5E71">
            <w:pPr>
              <w:widowControl w:val="0"/>
              <w:rPr>
                <w:rFonts w:ascii="Calibri" w:hAnsi="Calibri"/>
                <w:sz w:val="22"/>
              </w:rPr>
            </w:pPr>
          </w:p>
          <w:p w14:paraId="438A264E" w14:textId="77777777" w:rsidR="004A5E71" w:rsidRDefault="00000000">
            <w:pPr>
              <w:widowControl w:val="0"/>
              <w:jc w:val="center"/>
            </w:pPr>
            <w:r>
              <w:rPr>
                <w:rFonts w:ascii="Calibri" w:hAnsi="Calibri"/>
                <w:color w:val="000000"/>
                <w:sz w:val="22"/>
              </w:rPr>
              <w:t>MEDIO</w:t>
            </w:r>
          </w:p>
          <w:p w14:paraId="25EC5AE0" w14:textId="77777777" w:rsidR="004A5E71" w:rsidRDefault="004A5E71">
            <w:pPr>
              <w:widowControl w:val="0"/>
              <w:rPr>
                <w:rFonts w:ascii="Calibri" w:hAnsi="Calibri"/>
                <w:sz w:val="22"/>
              </w:rPr>
            </w:pPr>
          </w:p>
        </w:tc>
        <w:tc>
          <w:tcPr>
            <w:tcW w:w="1473" w:type="dxa"/>
            <w:tcBorders>
              <w:bottom w:val="single" w:sz="6" w:space="0" w:color="999999"/>
            </w:tcBorders>
            <w:shd w:val="clear" w:color="auto" w:fill="AECF00"/>
            <w:vAlign w:val="center"/>
          </w:tcPr>
          <w:p w14:paraId="7767035C" w14:textId="77777777" w:rsidR="004A5E71" w:rsidRDefault="00000000">
            <w:pPr>
              <w:widowControl w:val="0"/>
              <w:jc w:val="center"/>
            </w:pPr>
            <w:r>
              <w:rPr>
                <w:rFonts w:ascii="Calibri" w:hAnsi="Calibri"/>
                <w:color w:val="000000"/>
                <w:sz w:val="22"/>
              </w:rPr>
              <w:t>BASSO</w:t>
            </w:r>
          </w:p>
        </w:tc>
      </w:tr>
      <w:tr w:rsidR="004A5E71" w14:paraId="7076453F" w14:textId="77777777">
        <w:trPr>
          <w:trHeight w:val="850"/>
          <w:jc w:val="center"/>
        </w:trPr>
        <w:tc>
          <w:tcPr>
            <w:tcW w:w="2045" w:type="dxa"/>
            <w:vMerge/>
            <w:tcBorders>
              <w:bottom w:val="single" w:sz="6" w:space="0" w:color="999999"/>
            </w:tcBorders>
            <w:shd w:val="clear" w:color="auto" w:fill="EEEEEE"/>
            <w:vAlign w:val="center"/>
          </w:tcPr>
          <w:p w14:paraId="788063DA" w14:textId="77777777" w:rsidR="004A5E71" w:rsidRDefault="004A5E71">
            <w:pPr>
              <w:widowControl w:val="0"/>
              <w:rPr>
                <w:rFonts w:ascii="Liberation Sans" w:hAnsi="Liberation Sans"/>
                <w:color w:val="000000"/>
              </w:rPr>
            </w:pPr>
          </w:p>
        </w:tc>
        <w:tc>
          <w:tcPr>
            <w:tcW w:w="3386" w:type="dxa"/>
            <w:tcBorders>
              <w:bottom w:val="single" w:sz="6" w:space="0" w:color="999999"/>
            </w:tcBorders>
            <w:shd w:val="clear" w:color="auto" w:fill="EEEEEE"/>
            <w:vAlign w:val="center"/>
          </w:tcPr>
          <w:p w14:paraId="70838F97" w14:textId="77777777" w:rsidR="004A5E71" w:rsidRDefault="00000000">
            <w:pPr>
              <w:widowControl w:val="0"/>
            </w:pPr>
            <w:r>
              <w:rPr>
                <w:noProof/>
              </w:rPr>
              <w:drawing>
                <wp:inline distT="0" distB="0" distL="0" distR="0" wp14:anchorId="7215DAE9" wp14:editId="4B7C1760">
                  <wp:extent cx="182880" cy="182880"/>
                  <wp:effectExtent l="0" t="0" r="0" b="0"/>
                  <wp:docPr id="57" name="Immagin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magine45"/>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Assenza di controlli sulle autodichiarazioni rese dai richiedenti</w:t>
            </w:r>
          </w:p>
        </w:tc>
        <w:tc>
          <w:tcPr>
            <w:tcW w:w="2040" w:type="dxa"/>
            <w:vMerge/>
            <w:tcBorders>
              <w:bottom w:val="single" w:sz="6" w:space="0" w:color="999999"/>
            </w:tcBorders>
            <w:shd w:val="clear" w:color="auto" w:fill="EEEEEE"/>
            <w:vAlign w:val="center"/>
          </w:tcPr>
          <w:p w14:paraId="02287531" w14:textId="77777777" w:rsidR="004A5E71" w:rsidRDefault="004A5E71">
            <w:pPr>
              <w:widowControl w:val="0"/>
              <w:rPr>
                <w:rFonts w:ascii="Liberation Sans" w:hAnsi="Liberation Sans"/>
                <w:color w:val="000000"/>
              </w:rPr>
            </w:pPr>
          </w:p>
        </w:tc>
        <w:tc>
          <w:tcPr>
            <w:tcW w:w="1256" w:type="dxa"/>
            <w:tcBorders>
              <w:bottom w:val="single" w:sz="6" w:space="0" w:color="999999"/>
            </w:tcBorders>
            <w:shd w:val="clear" w:color="auto" w:fill="FFD320"/>
            <w:vAlign w:val="center"/>
          </w:tcPr>
          <w:p w14:paraId="65248A7A" w14:textId="77777777" w:rsidR="004A5E71" w:rsidRDefault="00000000">
            <w:pPr>
              <w:widowControl w:val="0"/>
              <w:jc w:val="center"/>
            </w:pPr>
            <w:r>
              <w:rPr>
                <w:rFonts w:ascii="Calibri" w:hAnsi="Calibri"/>
                <w:color w:val="000000"/>
                <w:sz w:val="22"/>
              </w:rPr>
              <w:t>MEDIO</w:t>
            </w:r>
          </w:p>
        </w:tc>
        <w:tc>
          <w:tcPr>
            <w:tcW w:w="1473" w:type="dxa"/>
            <w:tcBorders>
              <w:bottom w:val="single" w:sz="6" w:space="0" w:color="999999"/>
            </w:tcBorders>
            <w:shd w:val="clear" w:color="auto" w:fill="FFD320"/>
            <w:vAlign w:val="center"/>
          </w:tcPr>
          <w:p w14:paraId="45E15492" w14:textId="77777777" w:rsidR="004A5E71" w:rsidRDefault="00000000">
            <w:pPr>
              <w:widowControl w:val="0"/>
              <w:jc w:val="center"/>
            </w:pPr>
            <w:r>
              <w:rPr>
                <w:rFonts w:ascii="Calibri" w:hAnsi="Calibri"/>
                <w:color w:val="000000"/>
                <w:sz w:val="22"/>
              </w:rPr>
              <w:t>MEDIO</w:t>
            </w:r>
          </w:p>
        </w:tc>
      </w:tr>
      <w:tr w:rsidR="004A5E71" w14:paraId="15DFA0B8" w14:textId="77777777">
        <w:trPr>
          <w:trHeight w:val="850"/>
          <w:jc w:val="center"/>
        </w:trPr>
        <w:tc>
          <w:tcPr>
            <w:tcW w:w="2045" w:type="dxa"/>
            <w:vMerge/>
            <w:tcBorders>
              <w:bottom w:val="single" w:sz="6" w:space="0" w:color="999999"/>
            </w:tcBorders>
            <w:shd w:val="clear" w:color="auto" w:fill="EEEEEE"/>
            <w:vAlign w:val="center"/>
          </w:tcPr>
          <w:p w14:paraId="044B646C" w14:textId="77777777" w:rsidR="004A5E71" w:rsidRDefault="004A5E71">
            <w:pPr>
              <w:widowControl w:val="0"/>
              <w:rPr>
                <w:rFonts w:ascii="Liberation Sans" w:hAnsi="Liberation Sans"/>
                <w:color w:val="000000"/>
              </w:rPr>
            </w:pPr>
          </w:p>
        </w:tc>
        <w:tc>
          <w:tcPr>
            <w:tcW w:w="3386" w:type="dxa"/>
            <w:tcBorders>
              <w:bottom w:val="single" w:sz="6" w:space="0" w:color="999999"/>
            </w:tcBorders>
            <w:shd w:val="clear" w:color="auto" w:fill="EEEEEE"/>
            <w:vAlign w:val="center"/>
          </w:tcPr>
          <w:p w14:paraId="5B583150" w14:textId="77777777" w:rsidR="004A5E71" w:rsidRDefault="00000000">
            <w:pPr>
              <w:widowControl w:val="0"/>
            </w:pPr>
            <w:r>
              <w:rPr>
                <w:noProof/>
              </w:rPr>
              <w:drawing>
                <wp:inline distT="0" distB="0" distL="0" distR="0" wp14:anchorId="7299AC17" wp14:editId="0C6BF5FB">
                  <wp:extent cx="182880" cy="182880"/>
                  <wp:effectExtent l="0" t="0" r="0" b="0"/>
                  <wp:docPr id="58" name="Immagin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magine46"/>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Fruizione indebita di agevolazioni favorita dalla modifica frequente del piano di studi</w:t>
            </w:r>
          </w:p>
        </w:tc>
        <w:tc>
          <w:tcPr>
            <w:tcW w:w="2040" w:type="dxa"/>
            <w:vMerge/>
            <w:tcBorders>
              <w:bottom w:val="single" w:sz="6" w:space="0" w:color="999999"/>
            </w:tcBorders>
            <w:shd w:val="clear" w:color="auto" w:fill="EEEEEE"/>
            <w:vAlign w:val="center"/>
          </w:tcPr>
          <w:p w14:paraId="6168BF19" w14:textId="77777777" w:rsidR="004A5E71" w:rsidRDefault="004A5E71">
            <w:pPr>
              <w:widowControl w:val="0"/>
              <w:rPr>
                <w:rFonts w:ascii="Liberation Sans" w:hAnsi="Liberation Sans"/>
                <w:color w:val="000000"/>
              </w:rPr>
            </w:pPr>
          </w:p>
        </w:tc>
        <w:tc>
          <w:tcPr>
            <w:tcW w:w="1256" w:type="dxa"/>
            <w:tcBorders>
              <w:bottom w:val="single" w:sz="6" w:space="0" w:color="999999"/>
            </w:tcBorders>
            <w:shd w:val="clear" w:color="auto" w:fill="FFD320"/>
            <w:vAlign w:val="center"/>
          </w:tcPr>
          <w:p w14:paraId="0A7817A6" w14:textId="77777777" w:rsidR="004A5E71" w:rsidRDefault="00000000">
            <w:pPr>
              <w:widowControl w:val="0"/>
              <w:jc w:val="center"/>
            </w:pPr>
            <w:r>
              <w:rPr>
                <w:rFonts w:ascii="Calibri" w:hAnsi="Calibri"/>
                <w:color w:val="000000"/>
                <w:sz w:val="22"/>
              </w:rPr>
              <w:t>MEDIO</w:t>
            </w:r>
          </w:p>
        </w:tc>
        <w:tc>
          <w:tcPr>
            <w:tcW w:w="1473" w:type="dxa"/>
            <w:tcBorders>
              <w:bottom w:val="single" w:sz="6" w:space="0" w:color="999999"/>
            </w:tcBorders>
            <w:shd w:val="clear" w:color="auto" w:fill="AECF00"/>
            <w:vAlign w:val="center"/>
          </w:tcPr>
          <w:p w14:paraId="3C2FEE8E" w14:textId="77777777" w:rsidR="004A5E71" w:rsidRDefault="00000000">
            <w:pPr>
              <w:widowControl w:val="0"/>
              <w:jc w:val="center"/>
            </w:pPr>
            <w:r>
              <w:rPr>
                <w:rFonts w:ascii="Calibri" w:hAnsi="Calibri"/>
                <w:color w:val="000000"/>
                <w:sz w:val="22"/>
              </w:rPr>
              <w:t>BASSO</w:t>
            </w:r>
          </w:p>
        </w:tc>
      </w:tr>
      <w:tr w:rsidR="004A5E71" w14:paraId="1F6254EA" w14:textId="77777777">
        <w:trPr>
          <w:trHeight w:val="850"/>
          <w:jc w:val="center"/>
        </w:trPr>
        <w:tc>
          <w:tcPr>
            <w:tcW w:w="2045" w:type="dxa"/>
            <w:vMerge/>
            <w:tcBorders>
              <w:bottom w:val="single" w:sz="6" w:space="0" w:color="999999"/>
            </w:tcBorders>
            <w:shd w:val="clear" w:color="auto" w:fill="EEEEEE"/>
            <w:vAlign w:val="center"/>
          </w:tcPr>
          <w:p w14:paraId="3F25723C" w14:textId="77777777" w:rsidR="004A5E71" w:rsidRDefault="004A5E71">
            <w:pPr>
              <w:widowControl w:val="0"/>
              <w:rPr>
                <w:rFonts w:ascii="Liberation Sans" w:hAnsi="Liberation Sans"/>
                <w:color w:val="000000"/>
              </w:rPr>
            </w:pPr>
          </w:p>
        </w:tc>
        <w:tc>
          <w:tcPr>
            <w:tcW w:w="3386" w:type="dxa"/>
            <w:tcBorders>
              <w:bottom w:val="single" w:sz="6" w:space="0" w:color="999999"/>
            </w:tcBorders>
            <w:shd w:val="clear" w:color="auto" w:fill="EEEEEE"/>
            <w:vAlign w:val="center"/>
          </w:tcPr>
          <w:p w14:paraId="1A9C34E7" w14:textId="77777777" w:rsidR="004A5E71" w:rsidRDefault="00000000">
            <w:pPr>
              <w:widowControl w:val="0"/>
            </w:pPr>
            <w:r>
              <w:rPr>
                <w:noProof/>
              </w:rPr>
              <w:drawing>
                <wp:inline distT="0" distB="0" distL="0" distR="0" wp14:anchorId="24C848F8" wp14:editId="32A42112">
                  <wp:extent cx="182880" cy="182880"/>
                  <wp:effectExtent l="0" t="0" r="0" b="0"/>
                  <wp:docPr id="59" name="Immagin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magine47"/>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Inosservanza delle regole in materia di trasparenza</w:t>
            </w:r>
          </w:p>
        </w:tc>
        <w:tc>
          <w:tcPr>
            <w:tcW w:w="2040" w:type="dxa"/>
            <w:vMerge/>
            <w:tcBorders>
              <w:bottom w:val="single" w:sz="6" w:space="0" w:color="999999"/>
            </w:tcBorders>
            <w:shd w:val="clear" w:color="auto" w:fill="EEEEEE"/>
            <w:vAlign w:val="center"/>
          </w:tcPr>
          <w:p w14:paraId="75A631DE" w14:textId="77777777" w:rsidR="004A5E71" w:rsidRDefault="004A5E71">
            <w:pPr>
              <w:widowControl w:val="0"/>
              <w:rPr>
                <w:rFonts w:ascii="Liberation Sans" w:hAnsi="Liberation Sans"/>
                <w:color w:val="000000"/>
              </w:rPr>
            </w:pPr>
          </w:p>
        </w:tc>
        <w:tc>
          <w:tcPr>
            <w:tcW w:w="1256" w:type="dxa"/>
            <w:tcBorders>
              <w:bottom w:val="single" w:sz="6" w:space="0" w:color="999999"/>
            </w:tcBorders>
            <w:shd w:val="clear" w:color="auto" w:fill="FFD320"/>
            <w:vAlign w:val="center"/>
          </w:tcPr>
          <w:p w14:paraId="03D41B72" w14:textId="77777777" w:rsidR="004A5E71" w:rsidRDefault="00000000">
            <w:pPr>
              <w:widowControl w:val="0"/>
              <w:jc w:val="center"/>
            </w:pPr>
            <w:r>
              <w:rPr>
                <w:rFonts w:ascii="Calibri" w:hAnsi="Calibri"/>
                <w:color w:val="000000"/>
                <w:sz w:val="22"/>
              </w:rPr>
              <w:t>MEDIO</w:t>
            </w:r>
          </w:p>
        </w:tc>
        <w:tc>
          <w:tcPr>
            <w:tcW w:w="1473" w:type="dxa"/>
            <w:tcBorders>
              <w:bottom w:val="single" w:sz="6" w:space="0" w:color="999999"/>
            </w:tcBorders>
            <w:shd w:val="clear" w:color="auto" w:fill="83CAFF"/>
            <w:vAlign w:val="center"/>
          </w:tcPr>
          <w:p w14:paraId="7B2D9963" w14:textId="77777777" w:rsidR="004A5E71" w:rsidRDefault="00000000">
            <w:pPr>
              <w:widowControl w:val="0"/>
              <w:jc w:val="center"/>
            </w:pPr>
            <w:r>
              <w:rPr>
                <w:rFonts w:ascii="Calibri" w:hAnsi="Calibri"/>
                <w:color w:val="000000"/>
                <w:sz w:val="22"/>
              </w:rPr>
              <w:t>MINIMO</w:t>
            </w:r>
          </w:p>
        </w:tc>
      </w:tr>
      <w:tr w:rsidR="004A5E71" w14:paraId="58D97146" w14:textId="77777777">
        <w:trPr>
          <w:trHeight w:val="850"/>
          <w:jc w:val="center"/>
        </w:trPr>
        <w:tc>
          <w:tcPr>
            <w:tcW w:w="2045" w:type="dxa"/>
            <w:vMerge/>
            <w:tcBorders>
              <w:bottom w:val="single" w:sz="6" w:space="0" w:color="999999"/>
            </w:tcBorders>
            <w:shd w:val="clear" w:color="auto" w:fill="EEEEEE"/>
            <w:vAlign w:val="center"/>
          </w:tcPr>
          <w:p w14:paraId="1A6068DB" w14:textId="77777777" w:rsidR="004A5E71" w:rsidRDefault="004A5E71">
            <w:pPr>
              <w:widowControl w:val="0"/>
              <w:rPr>
                <w:rFonts w:ascii="Liberation Sans" w:hAnsi="Liberation Sans"/>
                <w:color w:val="000000"/>
              </w:rPr>
            </w:pPr>
          </w:p>
        </w:tc>
        <w:tc>
          <w:tcPr>
            <w:tcW w:w="3386" w:type="dxa"/>
            <w:tcBorders>
              <w:bottom w:val="single" w:sz="6" w:space="0" w:color="999999"/>
            </w:tcBorders>
            <w:shd w:val="clear" w:color="auto" w:fill="EEEEEE"/>
            <w:vAlign w:val="center"/>
          </w:tcPr>
          <w:p w14:paraId="7FA356D9" w14:textId="77777777" w:rsidR="004A5E71" w:rsidRDefault="00000000">
            <w:pPr>
              <w:widowControl w:val="0"/>
            </w:pPr>
            <w:r>
              <w:rPr>
                <w:noProof/>
              </w:rPr>
              <w:drawing>
                <wp:inline distT="0" distB="0" distL="0" distR="0" wp14:anchorId="5D95743F" wp14:editId="49998461">
                  <wp:extent cx="182880" cy="182880"/>
                  <wp:effectExtent l="0" t="0" r="0" b="0"/>
                  <wp:docPr id="60" name="Immagin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48"/>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Mancato recupero dei crediti</w:t>
            </w:r>
          </w:p>
        </w:tc>
        <w:tc>
          <w:tcPr>
            <w:tcW w:w="2040" w:type="dxa"/>
            <w:vMerge/>
            <w:tcBorders>
              <w:bottom w:val="single" w:sz="6" w:space="0" w:color="999999"/>
            </w:tcBorders>
            <w:shd w:val="clear" w:color="auto" w:fill="EEEEEE"/>
            <w:vAlign w:val="center"/>
          </w:tcPr>
          <w:p w14:paraId="3847B300" w14:textId="77777777" w:rsidR="004A5E71" w:rsidRDefault="004A5E71">
            <w:pPr>
              <w:widowControl w:val="0"/>
              <w:rPr>
                <w:rFonts w:ascii="Liberation Sans" w:hAnsi="Liberation Sans"/>
                <w:color w:val="000000"/>
              </w:rPr>
            </w:pPr>
          </w:p>
        </w:tc>
        <w:tc>
          <w:tcPr>
            <w:tcW w:w="1256" w:type="dxa"/>
            <w:tcBorders>
              <w:bottom w:val="single" w:sz="6" w:space="0" w:color="999999"/>
            </w:tcBorders>
            <w:shd w:val="clear" w:color="auto" w:fill="FFD320"/>
            <w:vAlign w:val="center"/>
          </w:tcPr>
          <w:p w14:paraId="31AADDB1" w14:textId="77777777" w:rsidR="004A5E71" w:rsidRDefault="00000000">
            <w:pPr>
              <w:widowControl w:val="0"/>
              <w:jc w:val="center"/>
            </w:pPr>
            <w:r>
              <w:rPr>
                <w:rFonts w:ascii="Calibri" w:hAnsi="Calibri"/>
                <w:color w:val="000000"/>
                <w:sz w:val="22"/>
              </w:rPr>
              <w:t>MEDIO</w:t>
            </w:r>
          </w:p>
        </w:tc>
        <w:tc>
          <w:tcPr>
            <w:tcW w:w="1473" w:type="dxa"/>
            <w:tcBorders>
              <w:bottom w:val="single" w:sz="6" w:space="0" w:color="999999"/>
            </w:tcBorders>
            <w:shd w:val="clear" w:color="auto" w:fill="FFD320"/>
            <w:vAlign w:val="center"/>
          </w:tcPr>
          <w:p w14:paraId="0307AF37" w14:textId="77777777" w:rsidR="004A5E71" w:rsidRDefault="00000000">
            <w:pPr>
              <w:widowControl w:val="0"/>
              <w:jc w:val="center"/>
            </w:pPr>
            <w:r>
              <w:rPr>
                <w:rFonts w:ascii="Calibri" w:hAnsi="Calibri"/>
                <w:color w:val="000000"/>
                <w:sz w:val="22"/>
              </w:rPr>
              <w:t>MEDIO</w:t>
            </w:r>
          </w:p>
        </w:tc>
      </w:tr>
      <w:tr w:rsidR="004A5E71" w14:paraId="7F9B2669" w14:textId="77777777">
        <w:trPr>
          <w:trHeight w:val="850"/>
          <w:jc w:val="center"/>
        </w:trPr>
        <w:tc>
          <w:tcPr>
            <w:tcW w:w="2045" w:type="dxa"/>
            <w:vMerge/>
            <w:tcBorders>
              <w:top w:val="single" w:sz="6" w:space="0" w:color="999999"/>
              <w:bottom w:val="single" w:sz="16" w:space="0" w:color="000000"/>
            </w:tcBorders>
            <w:vAlign w:val="center"/>
          </w:tcPr>
          <w:p w14:paraId="28DB6F4A" w14:textId="77777777" w:rsidR="004A5E71" w:rsidRDefault="004A5E71">
            <w:pPr>
              <w:widowControl w:val="0"/>
              <w:rPr>
                <w:rFonts w:ascii="Liberation Sans" w:hAnsi="Liberation Sans"/>
                <w:color w:val="000000"/>
              </w:rPr>
            </w:pPr>
          </w:p>
        </w:tc>
        <w:tc>
          <w:tcPr>
            <w:tcW w:w="3386" w:type="dxa"/>
            <w:tcBorders>
              <w:top w:val="single" w:sz="6" w:space="0" w:color="999999"/>
              <w:bottom w:val="single" w:sz="16" w:space="0" w:color="000000"/>
            </w:tcBorders>
            <w:shd w:val="clear" w:color="auto" w:fill="EEEEEE"/>
            <w:vAlign w:val="center"/>
          </w:tcPr>
          <w:p w14:paraId="054920BC" w14:textId="77777777" w:rsidR="004A5E71" w:rsidRDefault="00000000">
            <w:pPr>
              <w:widowControl w:val="0"/>
            </w:pPr>
            <w:r>
              <w:rPr>
                <w:noProof/>
              </w:rPr>
              <w:drawing>
                <wp:inline distT="0" distB="0" distL="0" distR="0" wp14:anchorId="217861DF" wp14:editId="224F5951">
                  <wp:extent cx="182880" cy="182880"/>
                  <wp:effectExtent l="0" t="0" r="0" b="0"/>
                  <wp:docPr id="61" name="Immagin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magine49"/>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Riconoscimento indebito del contributo a soggetti non in possesso dei requisiti previsti dal bando</w:t>
            </w:r>
          </w:p>
        </w:tc>
        <w:tc>
          <w:tcPr>
            <w:tcW w:w="2040" w:type="dxa"/>
            <w:vMerge/>
            <w:tcBorders>
              <w:top w:val="single" w:sz="6" w:space="0" w:color="999999"/>
              <w:bottom w:val="single" w:sz="16" w:space="0" w:color="000000"/>
            </w:tcBorders>
            <w:vAlign w:val="center"/>
          </w:tcPr>
          <w:p w14:paraId="61797E46" w14:textId="77777777" w:rsidR="004A5E71" w:rsidRDefault="004A5E71">
            <w:pPr>
              <w:widowControl w:val="0"/>
              <w:rPr>
                <w:rFonts w:ascii="Liberation Sans" w:hAnsi="Liberation Sans"/>
                <w:color w:val="000000"/>
              </w:rPr>
            </w:pPr>
          </w:p>
        </w:tc>
        <w:tc>
          <w:tcPr>
            <w:tcW w:w="1256" w:type="dxa"/>
            <w:tcBorders>
              <w:top w:val="single" w:sz="6" w:space="0" w:color="999999"/>
              <w:bottom w:val="single" w:sz="16" w:space="0" w:color="000000"/>
            </w:tcBorders>
            <w:shd w:val="clear" w:color="auto" w:fill="FFD320"/>
            <w:vAlign w:val="center"/>
          </w:tcPr>
          <w:p w14:paraId="0CEE2331" w14:textId="77777777" w:rsidR="004A5E71" w:rsidRDefault="00000000">
            <w:pPr>
              <w:widowControl w:val="0"/>
              <w:jc w:val="center"/>
            </w:pPr>
            <w:r>
              <w:rPr>
                <w:rFonts w:ascii="Calibri" w:hAnsi="Calibri"/>
                <w:color w:val="000000"/>
                <w:sz w:val="22"/>
              </w:rPr>
              <w:t>MEDIO</w:t>
            </w:r>
          </w:p>
        </w:tc>
        <w:tc>
          <w:tcPr>
            <w:tcW w:w="1473" w:type="dxa"/>
            <w:tcBorders>
              <w:top w:val="single" w:sz="6" w:space="0" w:color="999999"/>
              <w:bottom w:val="single" w:sz="16" w:space="0" w:color="000000"/>
            </w:tcBorders>
            <w:shd w:val="clear" w:color="auto" w:fill="AECF00"/>
            <w:vAlign w:val="center"/>
          </w:tcPr>
          <w:p w14:paraId="26C8C786" w14:textId="77777777" w:rsidR="004A5E71" w:rsidRDefault="00000000">
            <w:pPr>
              <w:widowControl w:val="0"/>
              <w:jc w:val="center"/>
            </w:pPr>
            <w:r>
              <w:rPr>
                <w:rFonts w:ascii="Calibri" w:hAnsi="Calibri"/>
                <w:color w:val="000000"/>
                <w:sz w:val="22"/>
              </w:rPr>
              <w:t>BASSO</w:t>
            </w:r>
          </w:p>
        </w:tc>
      </w:tr>
    </w:tbl>
    <w:p w14:paraId="7E1D75F6" w14:textId="77777777" w:rsidR="004A5E71" w:rsidRDefault="004A5E71">
      <w:pPr>
        <w:rPr>
          <w:rFonts w:ascii="Calibri" w:hAnsi="Calibri"/>
          <w:sz w:val="22"/>
        </w:rPr>
      </w:pPr>
    </w:p>
    <w:p w14:paraId="4B436D41" w14:textId="77777777" w:rsidR="004A5E71" w:rsidRDefault="00000000">
      <w:pPr>
        <w:spacing w:line="276" w:lineRule="auto"/>
        <w:jc w:val="both"/>
      </w:pPr>
      <w:r>
        <w:t xml:space="preserve">Conclude questa parte di sviluppo l’implementazione del </w:t>
      </w:r>
      <w:r>
        <w:rPr>
          <w:b/>
          <w:bCs/>
        </w:rPr>
        <w:t>monitoraggio delle misure</w:t>
      </w:r>
      <w:r>
        <w:t xml:space="preserve">, che non bisogna confondere con il monitoraggio “multirilevazione” costituito dalla rieffettuazione delle interviste. </w:t>
      </w:r>
    </w:p>
    <w:p w14:paraId="74C33F6F" w14:textId="77777777" w:rsidR="004A5E71" w:rsidRDefault="004A5E71">
      <w:pPr>
        <w:spacing w:line="276" w:lineRule="auto"/>
        <w:jc w:val="both"/>
      </w:pPr>
    </w:p>
    <w:p w14:paraId="016589F4" w14:textId="77777777" w:rsidR="004A5E71" w:rsidRDefault="00000000">
      <w:pPr>
        <w:spacing w:line="276" w:lineRule="auto"/>
        <w:jc w:val="both"/>
      </w:pPr>
      <w:r>
        <w:t>Il monitoraggio delle misure verrà affrontato più avanti in questa analisi e permetterà di capire se le strutture responsabili hanno effettivamente applicato le misure che era stato previsto di applicare nelle raccomandazioni e quindi se la riduzione stimata del livello di rischio ha trovato una effettiva realizzazione.</w:t>
      </w:r>
    </w:p>
    <w:p w14:paraId="2F69F63C" w14:textId="77777777" w:rsidR="004A5E71" w:rsidRDefault="004A5E71">
      <w:pPr>
        <w:spacing w:line="276" w:lineRule="auto"/>
        <w:jc w:val="both"/>
      </w:pPr>
    </w:p>
    <w:p w14:paraId="0F18362A" w14:textId="77777777" w:rsidR="004A5E71" w:rsidRDefault="00000000">
      <w:pPr>
        <w:spacing w:line="276" w:lineRule="auto"/>
      </w:pPr>
      <w:r>
        <w:t>La tabella riportata sopra verrà quindi completata da una colonna di monitoraggio, che permette di controllare se le riduzioni desiderate sono state realizzate.</w:t>
      </w:r>
    </w:p>
    <w:p w14:paraId="2EE2AA7C" w14:textId="77777777" w:rsidR="004A5E71" w:rsidRDefault="00000000">
      <w:pPr>
        <w:spacing w:line="276" w:lineRule="auto"/>
      </w:pPr>
      <w:r>
        <w:t>Di seguito viene riportata la stessa tabella mostrata sopra come Esempio 3 che presenta l’aggiunta di un ulteriore colonna, che conferma o smentisce la riduzione prevista, desiderata, richiesta e stimata.</w:t>
      </w:r>
    </w:p>
    <w:p w14:paraId="48B3223D" w14:textId="77777777" w:rsidR="004A5E71" w:rsidRDefault="00000000">
      <w:pPr>
        <w:spacing w:line="276" w:lineRule="auto"/>
      </w:pPr>
      <w:r>
        <w:t xml:space="preserve">I valori in parentesi (1 S, 1 G, 4 G etc.) sono composti da una parte numerica che rappresenta il numero di misure e una lettera che rappresenta il tipo delle misure. </w:t>
      </w:r>
    </w:p>
    <w:p w14:paraId="1B354F6C" w14:textId="77777777" w:rsidR="004A5E71" w:rsidRDefault="00000000">
      <w:pPr>
        <w:spacing w:line="276" w:lineRule="auto"/>
      </w:pPr>
      <w:r>
        <w:t>P.es., 1 S = “1 misura Specifica”; 1 G = “1 misura Generica”; 4 G = “4 misure Generiche”.</w:t>
      </w:r>
    </w:p>
    <w:p w14:paraId="6734A884" w14:textId="77777777" w:rsidR="004A5E71" w:rsidRDefault="00000000">
      <w:pPr>
        <w:spacing w:line="276" w:lineRule="auto"/>
      </w:pPr>
      <w:r>
        <w:t xml:space="preserve">Se questi valori tra parentesi sono nella colonna della STIMA allora si tratta di misure previste; i valori che si trovano nell’ultima colonna indicano le misure applicate. </w:t>
      </w:r>
    </w:p>
    <w:p w14:paraId="6A31B853" w14:textId="77777777" w:rsidR="004A5E71" w:rsidRDefault="00000000">
      <w:pPr>
        <w:spacing w:line="276" w:lineRule="auto"/>
      </w:pPr>
      <w:r>
        <w:t>P.es., in prima riga era previsto di applicare 1 misura Specifica ma ne sono state applicate zero.</w:t>
      </w:r>
      <w:r>
        <w:br w:type="page"/>
      </w:r>
    </w:p>
    <w:p w14:paraId="10794955" w14:textId="77777777" w:rsidR="004A5E71" w:rsidRDefault="004A5E71"/>
    <w:tbl>
      <w:tblPr>
        <w:tblW w:w="10200" w:type="dxa"/>
        <w:jc w:val="center"/>
        <w:tblLayout w:type="fixed"/>
        <w:tblCellMar>
          <w:left w:w="0" w:type="dxa"/>
          <w:right w:w="0" w:type="dxa"/>
        </w:tblCellMar>
        <w:tblLook w:val="04A0" w:firstRow="1" w:lastRow="0" w:firstColumn="1" w:lastColumn="0" w:noHBand="0" w:noVBand="1"/>
      </w:tblPr>
      <w:tblGrid>
        <w:gridCol w:w="1787"/>
        <w:gridCol w:w="2963"/>
        <w:gridCol w:w="1659"/>
        <w:gridCol w:w="1077"/>
        <w:gridCol w:w="1254"/>
        <w:gridCol w:w="1460"/>
      </w:tblGrid>
      <w:tr w:rsidR="004A5E71" w14:paraId="2BF1EBE7" w14:textId="77777777">
        <w:trPr>
          <w:trHeight w:hRule="exact" w:val="624"/>
          <w:jc w:val="center"/>
        </w:trPr>
        <w:tc>
          <w:tcPr>
            <w:tcW w:w="10199" w:type="dxa"/>
            <w:gridSpan w:val="6"/>
            <w:tcBorders>
              <w:top w:val="threeDEngrave" w:sz="8" w:space="0" w:color="999999"/>
              <w:bottom w:val="single" w:sz="6" w:space="0" w:color="999999"/>
            </w:tcBorders>
            <w:shd w:val="clear" w:color="auto" w:fill="004586"/>
            <w:vAlign w:val="center"/>
          </w:tcPr>
          <w:p w14:paraId="17FEFB0D" w14:textId="77777777" w:rsidR="004A5E71" w:rsidRDefault="00000000">
            <w:pPr>
              <w:widowControl w:val="0"/>
            </w:pPr>
            <w:r>
              <w:rPr>
                <w:rFonts w:ascii="Liberation Sans" w:hAnsi="Liberation Sans"/>
                <w:b/>
                <w:bCs/>
              </w:rPr>
              <w:t>Esempio 3</w:t>
            </w:r>
          </w:p>
        </w:tc>
      </w:tr>
      <w:tr w:rsidR="004A5E71" w14:paraId="5C563EC5" w14:textId="77777777">
        <w:trPr>
          <w:trHeight w:val="1132"/>
          <w:jc w:val="center"/>
        </w:trPr>
        <w:tc>
          <w:tcPr>
            <w:tcW w:w="1786" w:type="dxa"/>
            <w:tcBorders>
              <w:top w:val="single" w:sz="12" w:space="0" w:color="999999"/>
              <w:left w:val="single" w:sz="6" w:space="0" w:color="999999"/>
              <w:bottom w:val="single" w:sz="12" w:space="0" w:color="999999"/>
            </w:tcBorders>
            <w:vAlign w:val="center"/>
          </w:tcPr>
          <w:p w14:paraId="7AF3D003" w14:textId="77777777" w:rsidR="004A5E71" w:rsidRDefault="00000000">
            <w:pPr>
              <w:widowControl w:val="0"/>
              <w:jc w:val="center"/>
            </w:pPr>
            <w:r>
              <w:rPr>
                <w:rFonts w:ascii="Liberation Sans" w:hAnsi="Liberation Sans"/>
                <w:b/>
                <w:bCs/>
                <w:color w:val="000000"/>
              </w:rPr>
              <w:t>PROCESSO</w:t>
            </w:r>
          </w:p>
        </w:tc>
        <w:tc>
          <w:tcPr>
            <w:tcW w:w="2963" w:type="dxa"/>
            <w:tcBorders>
              <w:top w:val="single" w:sz="12" w:space="0" w:color="999999"/>
              <w:bottom w:val="single" w:sz="12" w:space="0" w:color="999999"/>
            </w:tcBorders>
            <w:vAlign w:val="center"/>
          </w:tcPr>
          <w:p w14:paraId="767FEDC9" w14:textId="77777777" w:rsidR="004A5E71" w:rsidRDefault="00000000">
            <w:pPr>
              <w:widowControl w:val="0"/>
              <w:jc w:val="center"/>
            </w:pPr>
            <w:r>
              <w:rPr>
                <w:rFonts w:ascii="Liberation Sans" w:hAnsi="Liberation Sans"/>
                <w:b/>
                <w:bCs/>
                <w:color w:val="000000"/>
              </w:rPr>
              <w:t>RISCHI</w:t>
            </w:r>
          </w:p>
        </w:tc>
        <w:tc>
          <w:tcPr>
            <w:tcW w:w="1659" w:type="dxa"/>
            <w:tcBorders>
              <w:top w:val="single" w:sz="12" w:space="0" w:color="999999"/>
              <w:bottom w:val="single" w:sz="12" w:space="0" w:color="999999"/>
            </w:tcBorders>
            <w:vAlign w:val="center"/>
          </w:tcPr>
          <w:p w14:paraId="24D22B09" w14:textId="77777777" w:rsidR="004A5E71" w:rsidRDefault="00000000">
            <w:pPr>
              <w:widowControl w:val="0"/>
              <w:jc w:val="center"/>
            </w:pPr>
            <w:r>
              <w:rPr>
                <w:rFonts w:ascii="Liberation Sans" w:hAnsi="Liberation Sans"/>
                <w:b/>
                <w:bCs/>
                <w:color w:val="000000"/>
              </w:rPr>
              <w:t>PxI</w:t>
            </w:r>
          </w:p>
          <w:p w14:paraId="2DC9CB37" w14:textId="77777777" w:rsidR="004A5E71" w:rsidRDefault="00000000">
            <w:pPr>
              <w:widowControl w:val="0"/>
              <w:jc w:val="center"/>
            </w:pPr>
            <w:r>
              <w:rPr>
                <w:rFonts w:ascii="Liberation Sans" w:hAnsi="Liberation Sans"/>
                <w:b/>
                <w:bCs/>
                <w:color w:val="000000"/>
              </w:rPr>
              <w:t>Processo</w:t>
            </w:r>
          </w:p>
        </w:tc>
        <w:tc>
          <w:tcPr>
            <w:tcW w:w="1077" w:type="dxa"/>
            <w:tcBorders>
              <w:top w:val="single" w:sz="12" w:space="0" w:color="999999"/>
              <w:bottom w:val="single" w:sz="12" w:space="0" w:color="999999"/>
            </w:tcBorders>
            <w:vAlign w:val="center"/>
          </w:tcPr>
          <w:p w14:paraId="3185D9BE" w14:textId="77777777" w:rsidR="004A5E71" w:rsidRDefault="00000000">
            <w:pPr>
              <w:widowControl w:val="0"/>
              <w:jc w:val="center"/>
            </w:pPr>
            <w:r>
              <w:rPr>
                <w:rFonts w:ascii="Liberation Sans" w:hAnsi="Liberation Sans"/>
                <w:b/>
                <w:bCs/>
                <w:color w:val="000000"/>
              </w:rPr>
              <w:t>PxI</w:t>
            </w:r>
          </w:p>
          <w:p w14:paraId="76FF22EA" w14:textId="77777777" w:rsidR="004A5E71" w:rsidRDefault="00000000">
            <w:pPr>
              <w:widowControl w:val="0"/>
              <w:jc w:val="center"/>
            </w:pPr>
            <w:r>
              <w:rPr>
                <w:rFonts w:ascii="Liberation Sans" w:hAnsi="Liberation Sans"/>
                <w:b/>
                <w:bCs/>
                <w:color w:val="000000"/>
              </w:rPr>
              <w:t>Rischi</w:t>
            </w:r>
          </w:p>
        </w:tc>
        <w:tc>
          <w:tcPr>
            <w:tcW w:w="1254" w:type="dxa"/>
            <w:tcBorders>
              <w:top w:val="single" w:sz="12" w:space="0" w:color="999999"/>
              <w:bottom w:val="single" w:sz="12" w:space="0" w:color="999999"/>
            </w:tcBorders>
            <w:vAlign w:val="center"/>
          </w:tcPr>
          <w:p w14:paraId="34EB637E" w14:textId="77777777" w:rsidR="004A5E71" w:rsidRDefault="00000000">
            <w:pPr>
              <w:widowControl w:val="0"/>
              <w:jc w:val="center"/>
            </w:pPr>
            <w:r>
              <w:rPr>
                <w:rFonts w:ascii="Liberation Sans" w:hAnsi="Liberation Sans"/>
                <w:b/>
                <w:bCs/>
                <w:color w:val="000000"/>
              </w:rPr>
              <w:t xml:space="preserve">PxI Rischi </w:t>
            </w:r>
            <w:r>
              <w:rPr>
                <w:rFonts w:ascii="Liberation Sans" w:hAnsi="Liberation Sans"/>
                <w:color w:val="000000"/>
                <w:sz w:val="18"/>
                <w:szCs w:val="18"/>
              </w:rPr>
              <w:t>(dopo l’applicazione delle misure)</w:t>
            </w:r>
          </w:p>
          <w:p w14:paraId="4554B59C" w14:textId="77777777" w:rsidR="004A5E71" w:rsidRDefault="00000000">
            <w:pPr>
              <w:widowControl w:val="0"/>
              <w:jc w:val="center"/>
            </w:pPr>
            <w:r>
              <w:rPr>
                <w:rFonts w:ascii="Liberation Sans" w:hAnsi="Liberation Sans"/>
                <w:b/>
                <w:bCs/>
                <w:color w:val="000000"/>
                <w:sz w:val="18"/>
                <w:szCs w:val="18"/>
              </w:rPr>
              <w:t xml:space="preserve"> ~STIMA~</w:t>
            </w:r>
          </w:p>
        </w:tc>
        <w:tc>
          <w:tcPr>
            <w:tcW w:w="1460" w:type="dxa"/>
            <w:tcBorders>
              <w:top w:val="single" w:sz="12" w:space="0" w:color="999999"/>
              <w:bottom w:val="single" w:sz="12" w:space="0" w:color="999999"/>
              <w:right w:val="single" w:sz="6" w:space="0" w:color="999999"/>
            </w:tcBorders>
            <w:vAlign w:val="center"/>
          </w:tcPr>
          <w:p w14:paraId="5DC7FD88" w14:textId="77777777" w:rsidR="004A5E71" w:rsidRDefault="00000000">
            <w:pPr>
              <w:widowControl w:val="0"/>
              <w:jc w:val="center"/>
            </w:pPr>
            <w:r>
              <w:rPr>
                <w:rFonts w:ascii="Liberation Sans" w:hAnsi="Liberation Sans"/>
                <w:b/>
                <w:bCs/>
                <w:color w:val="000000"/>
              </w:rPr>
              <w:t xml:space="preserve">PxI Rischi </w:t>
            </w:r>
            <w:r>
              <w:rPr>
                <w:rFonts w:ascii="Liberation Sans" w:hAnsi="Liberation Sans"/>
                <w:color w:val="000000"/>
                <w:sz w:val="18"/>
                <w:szCs w:val="18"/>
              </w:rPr>
              <w:t>(dopo l’effettuazione del monitoraggio delle misure)</w:t>
            </w:r>
          </w:p>
        </w:tc>
      </w:tr>
      <w:tr w:rsidR="004A5E71" w14:paraId="7D1F20A9" w14:textId="77777777">
        <w:trPr>
          <w:trHeight w:val="850"/>
          <w:jc w:val="center"/>
        </w:trPr>
        <w:tc>
          <w:tcPr>
            <w:tcW w:w="1786" w:type="dxa"/>
            <w:vMerge w:val="restart"/>
            <w:tcBorders>
              <w:top w:val="single" w:sz="6" w:space="0" w:color="999999"/>
              <w:bottom w:val="single" w:sz="16" w:space="0" w:color="000000"/>
            </w:tcBorders>
            <w:shd w:val="clear" w:color="auto" w:fill="EEEEEE"/>
            <w:vAlign w:val="center"/>
          </w:tcPr>
          <w:p w14:paraId="73B2E8C6" w14:textId="77777777" w:rsidR="004A5E71" w:rsidRDefault="00000000">
            <w:pPr>
              <w:widowControl w:val="0"/>
              <w:jc w:val="center"/>
            </w:pPr>
            <w:r>
              <w:rPr>
                <w:rFonts w:ascii="Calibri" w:hAnsi="Calibri"/>
                <w:color w:val="000000"/>
                <w:sz w:val="22"/>
              </w:rPr>
              <w:t>Concessione agevolazioni e incentivi agli studenti</w:t>
            </w:r>
          </w:p>
        </w:tc>
        <w:tc>
          <w:tcPr>
            <w:tcW w:w="2963" w:type="dxa"/>
            <w:tcBorders>
              <w:top w:val="single" w:sz="6" w:space="0" w:color="999999"/>
              <w:bottom w:val="single" w:sz="6" w:space="0" w:color="999999"/>
            </w:tcBorders>
            <w:shd w:val="clear" w:color="auto" w:fill="EEEEEE"/>
            <w:vAlign w:val="center"/>
          </w:tcPr>
          <w:p w14:paraId="3198F2A2" w14:textId="77777777" w:rsidR="004A5E71" w:rsidRDefault="00000000">
            <w:pPr>
              <w:widowControl w:val="0"/>
            </w:pPr>
            <w:r>
              <w:rPr>
                <w:noProof/>
              </w:rPr>
              <w:drawing>
                <wp:inline distT="0" distB="0" distL="0" distR="0" wp14:anchorId="59223FD5" wp14:editId="11F7AC31">
                  <wp:extent cx="182880" cy="182880"/>
                  <wp:effectExtent l="0" t="0" r="0" b="0"/>
                  <wp:docPr id="62" name="Immagin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magine50"/>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Assenza di adeguata pubblicità della selezione</w:t>
            </w:r>
          </w:p>
        </w:tc>
        <w:tc>
          <w:tcPr>
            <w:tcW w:w="1659" w:type="dxa"/>
            <w:vMerge w:val="restart"/>
            <w:tcBorders>
              <w:top w:val="single" w:sz="6" w:space="0" w:color="999999"/>
              <w:bottom w:val="single" w:sz="16" w:space="0" w:color="000000"/>
            </w:tcBorders>
            <w:shd w:val="clear" w:color="auto" w:fill="EEEEEE"/>
            <w:vAlign w:val="center"/>
          </w:tcPr>
          <w:p w14:paraId="53A110AF" w14:textId="77777777" w:rsidR="004A5E71" w:rsidRDefault="00000000">
            <w:pPr>
              <w:widowControl w:val="0"/>
            </w:pPr>
            <w:r>
              <w:rPr>
                <w:rFonts w:ascii="Calibri" w:hAnsi="Calibri"/>
                <w:color w:val="000000"/>
                <w:sz w:val="22"/>
                <w:highlight w:val="yellow"/>
              </w:rPr>
              <w:t>MEDIO</w:t>
            </w:r>
          </w:p>
          <w:p w14:paraId="6509EFA0" w14:textId="77777777" w:rsidR="004A5E71" w:rsidRDefault="00000000">
            <w:pPr>
              <w:widowControl w:val="0"/>
            </w:pPr>
            <w:r>
              <w:rPr>
                <w:rFonts w:ascii="Calibri" w:hAnsi="Calibri"/>
                <w:color w:val="000000"/>
                <w:sz w:val="22"/>
              </w:rPr>
              <w:t>Il processo è mediamente esposto a rischio corruttivo in quanto trattasi di un processo che coinvolge molteplici soggetti, sia interni che esterni all'Ateneo. La presenza di segnalazioni da parte degli utenti aumenta l'esposizione al rischio.</w:t>
            </w:r>
          </w:p>
        </w:tc>
        <w:tc>
          <w:tcPr>
            <w:tcW w:w="1077" w:type="dxa"/>
            <w:tcBorders>
              <w:top w:val="single" w:sz="6" w:space="0" w:color="999999"/>
              <w:bottom w:val="single" w:sz="6" w:space="0" w:color="999999"/>
            </w:tcBorders>
            <w:shd w:val="clear" w:color="auto" w:fill="FFD320"/>
            <w:vAlign w:val="center"/>
          </w:tcPr>
          <w:p w14:paraId="493AB619" w14:textId="77777777" w:rsidR="004A5E71" w:rsidRDefault="004A5E71">
            <w:pPr>
              <w:widowControl w:val="0"/>
              <w:rPr>
                <w:rFonts w:ascii="Calibri" w:hAnsi="Calibri"/>
                <w:sz w:val="22"/>
              </w:rPr>
            </w:pPr>
          </w:p>
          <w:p w14:paraId="6C68C947" w14:textId="77777777" w:rsidR="004A5E71" w:rsidRDefault="00000000">
            <w:pPr>
              <w:widowControl w:val="0"/>
              <w:jc w:val="center"/>
            </w:pPr>
            <w:r>
              <w:rPr>
                <w:rFonts w:ascii="Calibri" w:hAnsi="Calibri"/>
                <w:color w:val="000000"/>
                <w:sz w:val="22"/>
              </w:rPr>
              <w:t>MEDIO</w:t>
            </w:r>
          </w:p>
          <w:p w14:paraId="0AFE8DBA" w14:textId="77777777" w:rsidR="004A5E71" w:rsidRDefault="004A5E71">
            <w:pPr>
              <w:widowControl w:val="0"/>
              <w:rPr>
                <w:rFonts w:ascii="Calibri" w:hAnsi="Calibri"/>
                <w:sz w:val="22"/>
              </w:rPr>
            </w:pPr>
          </w:p>
        </w:tc>
        <w:tc>
          <w:tcPr>
            <w:tcW w:w="1254" w:type="dxa"/>
            <w:tcBorders>
              <w:top w:val="single" w:sz="6" w:space="0" w:color="999999"/>
              <w:bottom w:val="single" w:sz="6" w:space="0" w:color="999999"/>
            </w:tcBorders>
            <w:shd w:val="clear" w:color="auto" w:fill="AECF00"/>
            <w:vAlign w:val="center"/>
          </w:tcPr>
          <w:p w14:paraId="628FBF75" w14:textId="77777777" w:rsidR="004A5E71" w:rsidRDefault="00000000">
            <w:pPr>
              <w:widowControl w:val="0"/>
              <w:jc w:val="center"/>
            </w:pPr>
            <w:r>
              <w:rPr>
                <w:rFonts w:ascii="Calibri" w:hAnsi="Calibri"/>
                <w:color w:val="000000"/>
                <w:sz w:val="22"/>
              </w:rPr>
              <w:t>BASSO (1S)</w:t>
            </w:r>
          </w:p>
        </w:tc>
        <w:tc>
          <w:tcPr>
            <w:tcW w:w="1460" w:type="dxa"/>
            <w:tcBorders>
              <w:top w:val="single" w:sz="6" w:space="0" w:color="999999"/>
              <w:bottom w:val="single" w:sz="6" w:space="0" w:color="999999"/>
            </w:tcBorders>
            <w:shd w:val="clear" w:color="auto" w:fill="FFD320"/>
            <w:vAlign w:val="center"/>
          </w:tcPr>
          <w:p w14:paraId="3FB0CFC2" w14:textId="77777777" w:rsidR="004A5E71" w:rsidRDefault="00000000">
            <w:pPr>
              <w:widowControl w:val="0"/>
              <w:jc w:val="center"/>
            </w:pPr>
            <w:r>
              <w:rPr>
                <w:rFonts w:ascii="Calibri" w:hAnsi="Calibri"/>
                <w:color w:val="000000"/>
                <w:sz w:val="22"/>
              </w:rPr>
              <w:t>MEDIO (0)</w:t>
            </w:r>
          </w:p>
        </w:tc>
      </w:tr>
      <w:tr w:rsidR="004A5E71" w14:paraId="0F0B3081" w14:textId="77777777">
        <w:trPr>
          <w:trHeight w:val="850"/>
          <w:jc w:val="center"/>
        </w:trPr>
        <w:tc>
          <w:tcPr>
            <w:tcW w:w="1786" w:type="dxa"/>
            <w:vMerge/>
            <w:tcBorders>
              <w:bottom w:val="single" w:sz="6" w:space="0" w:color="999999"/>
            </w:tcBorders>
            <w:shd w:val="clear" w:color="auto" w:fill="EEEEEE"/>
            <w:vAlign w:val="center"/>
          </w:tcPr>
          <w:p w14:paraId="2E34F5C5" w14:textId="77777777" w:rsidR="004A5E71" w:rsidRDefault="004A5E71">
            <w:pPr>
              <w:widowControl w:val="0"/>
              <w:rPr>
                <w:rFonts w:ascii="Liberation Sans" w:hAnsi="Liberation Sans"/>
                <w:color w:val="000000"/>
              </w:rPr>
            </w:pPr>
          </w:p>
        </w:tc>
        <w:tc>
          <w:tcPr>
            <w:tcW w:w="2963" w:type="dxa"/>
            <w:tcBorders>
              <w:bottom w:val="single" w:sz="6" w:space="0" w:color="999999"/>
            </w:tcBorders>
            <w:shd w:val="clear" w:color="auto" w:fill="EEEEEE"/>
            <w:vAlign w:val="center"/>
          </w:tcPr>
          <w:p w14:paraId="40C56281" w14:textId="77777777" w:rsidR="004A5E71" w:rsidRDefault="00000000">
            <w:pPr>
              <w:widowControl w:val="0"/>
            </w:pPr>
            <w:r>
              <w:rPr>
                <w:noProof/>
              </w:rPr>
              <w:drawing>
                <wp:inline distT="0" distB="0" distL="0" distR="0" wp14:anchorId="65959729" wp14:editId="36D4E50C">
                  <wp:extent cx="182880" cy="182880"/>
                  <wp:effectExtent l="0" t="0" r="0" b="0"/>
                  <wp:docPr id="63" name="Immagin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magine51"/>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Assenza di controlli sulle autodichiarazioni rese dai richiedenti</w:t>
            </w:r>
          </w:p>
        </w:tc>
        <w:tc>
          <w:tcPr>
            <w:tcW w:w="1659" w:type="dxa"/>
            <w:vMerge/>
            <w:tcBorders>
              <w:bottom w:val="single" w:sz="6" w:space="0" w:color="999999"/>
            </w:tcBorders>
            <w:shd w:val="clear" w:color="auto" w:fill="EEEEEE"/>
            <w:vAlign w:val="center"/>
          </w:tcPr>
          <w:p w14:paraId="6F60C3D4" w14:textId="77777777" w:rsidR="004A5E71" w:rsidRDefault="004A5E71">
            <w:pPr>
              <w:widowControl w:val="0"/>
              <w:rPr>
                <w:rFonts w:ascii="Liberation Sans" w:hAnsi="Liberation Sans"/>
                <w:color w:val="000000"/>
              </w:rPr>
            </w:pPr>
          </w:p>
        </w:tc>
        <w:tc>
          <w:tcPr>
            <w:tcW w:w="1077" w:type="dxa"/>
            <w:tcBorders>
              <w:bottom w:val="single" w:sz="6" w:space="0" w:color="999999"/>
            </w:tcBorders>
            <w:shd w:val="clear" w:color="auto" w:fill="FFD320"/>
            <w:vAlign w:val="center"/>
          </w:tcPr>
          <w:p w14:paraId="6E459B77" w14:textId="77777777" w:rsidR="004A5E71" w:rsidRDefault="00000000">
            <w:pPr>
              <w:widowControl w:val="0"/>
              <w:jc w:val="center"/>
            </w:pPr>
            <w:r>
              <w:rPr>
                <w:rFonts w:ascii="Calibri" w:hAnsi="Calibri"/>
                <w:color w:val="000000"/>
                <w:sz w:val="22"/>
              </w:rPr>
              <w:t>MEDIO</w:t>
            </w:r>
          </w:p>
        </w:tc>
        <w:tc>
          <w:tcPr>
            <w:tcW w:w="1254" w:type="dxa"/>
            <w:tcBorders>
              <w:bottom w:val="single" w:sz="6" w:space="0" w:color="999999"/>
            </w:tcBorders>
            <w:shd w:val="clear" w:color="auto" w:fill="FFD320"/>
            <w:vAlign w:val="center"/>
          </w:tcPr>
          <w:p w14:paraId="7F6A2361" w14:textId="77777777" w:rsidR="004A5E71" w:rsidRDefault="00000000">
            <w:pPr>
              <w:widowControl w:val="0"/>
              <w:jc w:val="center"/>
            </w:pPr>
            <w:r>
              <w:rPr>
                <w:rFonts w:ascii="Calibri" w:hAnsi="Calibri"/>
                <w:color w:val="000000"/>
                <w:sz w:val="22"/>
              </w:rPr>
              <w:t>MEDIO (1G)</w:t>
            </w:r>
          </w:p>
        </w:tc>
        <w:tc>
          <w:tcPr>
            <w:tcW w:w="1460" w:type="dxa"/>
            <w:tcBorders>
              <w:bottom w:val="single" w:sz="6" w:space="0" w:color="999999"/>
            </w:tcBorders>
            <w:shd w:val="clear" w:color="auto" w:fill="AECF00"/>
            <w:vAlign w:val="center"/>
          </w:tcPr>
          <w:p w14:paraId="25DC49E2" w14:textId="77777777" w:rsidR="004A5E71" w:rsidRDefault="00000000">
            <w:pPr>
              <w:widowControl w:val="0"/>
              <w:jc w:val="center"/>
            </w:pPr>
            <w:r>
              <w:rPr>
                <w:rFonts w:ascii="Calibri" w:hAnsi="Calibri"/>
                <w:color w:val="000000"/>
                <w:sz w:val="22"/>
              </w:rPr>
              <w:t>BASSO (1S)</w:t>
            </w:r>
          </w:p>
        </w:tc>
      </w:tr>
      <w:tr w:rsidR="004A5E71" w14:paraId="72136D8C" w14:textId="77777777">
        <w:trPr>
          <w:trHeight w:val="850"/>
          <w:jc w:val="center"/>
        </w:trPr>
        <w:tc>
          <w:tcPr>
            <w:tcW w:w="1786" w:type="dxa"/>
            <w:vMerge/>
            <w:tcBorders>
              <w:bottom w:val="single" w:sz="6" w:space="0" w:color="999999"/>
            </w:tcBorders>
            <w:shd w:val="clear" w:color="auto" w:fill="EEEEEE"/>
            <w:vAlign w:val="center"/>
          </w:tcPr>
          <w:p w14:paraId="3B5090B1" w14:textId="77777777" w:rsidR="004A5E71" w:rsidRDefault="004A5E71">
            <w:pPr>
              <w:widowControl w:val="0"/>
              <w:rPr>
                <w:rFonts w:ascii="Liberation Sans" w:hAnsi="Liberation Sans"/>
                <w:color w:val="000000"/>
              </w:rPr>
            </w:pPr>
          </w:p>
        </w:tc>
        <w:tc>
          <w:tcPr>
            <w:tcW w:w="2963" w:type="dxa"/>
            <w:tcBorders>
              <w:bottom w:val="single" w:sz="6" w:space="0" w:color="999999"/>
            </w:tcBorders>
            <w:shd w:val="clear" w:color="auto" w:fill="EEEEEE"/>
            <w:vAlign w:val="center"/>
          </w:tcPr>
          <w:p w14:paraId="1CCBA940" w14:textId="77777777" w:rsidR="004A5E71" w:rsidRDefault="00000000">
            <w:pPr>
              <w:widowControl w:val="0"/>
            </w:pPr>
            <w:r>
              <w:rPr>
                <w:noProof/>
              </w:rPr>
              <w:drawing>
                <wp:inline distT="0" distB="0" distL="0" distR="0" wp14:anchorId="2063DF71" wp14:editId="327FC2F9">
                  <wp:extent cx="182880" cy="182880"/>
                  <wp:effectExtent l="0" t="0" r="0" b="0"/>
                  <wp:docPr id="64" name="Immagin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magine52"/>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Fruizione indebita di agevolazioni favorita dalla modifica frequente del piano di studi</w:t>
            </w:r>
          </w:p>
        </w:tc>
        <w:tc>
          <w:tcPr>
            <w:tcW w:w="1659" w:type="dxa"/>
            <w:vMerge/>
            <w:tcBorders>
              <w:bottom w:val="single" w:sz="6" w:space="0" w:color="999999"/>
            </w:tcBorders>
            <w:shd w:val="clear" w:color="auto" w:fill="EEEEEE"/>
            <w:vAlign w:val="center"/>
          </w:tcPr>
          <w:p w14:paraId="4C28B2A6" w14:textId="77777777" w:rsidR="004A5E71" w:rsidRDefault="004A5E71">
            <w:pPr>
              <w:widowControl w:val="0"/>
              <w:rPr>
                <w:rFonts w:ascii="Liberation Sans" w:hAnsi="Liberation Sans"/>
                <w:color w:val="000000"/>
              </w:rPr>
            </w:pPr>
          </w:p>
        </w:tc>
        <w:tc>
          <w:tcPr>
            <w:tcW w:w="1077" w:type="dxa"/>
            <w:tcBorders>
              <w:bottom w:val="single" w:sz="6" w:space="0" w:color="999999"/>
            </w:tcBorders>
            <w:shd w:val="clear" w:color="auto" w:fill="FFD320"/>
            <w:vAlign w:val="center"/>
          </w:tcPr>
          <w:p w14:paraId="505A5F33" w14:textId="77777777" w:rsidR="004A5E71" w:rsidRDefault="00000000">
            <w:pPr>
              <w:widowControl w:val="0"/>
              <w:jc w:val="center"/>
            </w:pPr>
            <w:r>
              <w:rPr>
                <w:rFonts w:ascii="Calibri" w:hAnsi="Calibri"/>
                <w:color w:val="000000"/>
                <w:sz w:val="22"/>
              </w:rPr>
              <w:t>MEDIO</w:t>
            </w:r>
          </w:p>
        </w:tc>
        <w:tc>
          <w:tcPr>
            <w:tcW w:w="1254" w:type="dxa"/>
            <w:tcBorders>
              <w:bottom w:val="single" w:sz="6" w:space="0" w:color="999999"/>
            </w:tcBorders>
            <w:shd w:val="clear" w:color="auto" w:fill="AECF00"/>
            <w:vAlign w:val="center"/>
          </w:tcPr>
          <w:p w14:paraId="3602F9A6" w14:textId="77777777" w:rsidR="004A5E71" w:rsidRDefault="00000000">
            <w:pPr>
              <w:widowControl w:val="0"/>
              <w:jc w:val="center"/>
            </w:pPr>
            <w:r>
              <w:rPr>
                <w:rFonts w:ascii="Calibri" w:hAnsi="Calibri"/>
                <w:color w:val="000000"/>
                <w:sz w:val="22"/>
              </w:rPr>
              <w:t>BASSO</w:t>
            </w:r>
          </w:p>
          <w:p w14:paraId="2B303224" w14:textId="77777777" w:rsidR="004A5E71" w:rsidRDefault="00000000">
            <w:pPr>
              <w:widowControl w:val="0"/>
              <w:jc w:val="center"/>
            </w:pPr>
            <w:r>
              <w:rPr>
                <w:rFonts w:ascii="Calibri" w:hAnsi="Calibri"/>
                <w:color w:val="000000"/>
                <w:sz w:val="22"/>
              </w:rPr>
              <w:t>(1G + 1S)</w:t>
            </w:r>
          </w:p>
        </w:tc>
        <w:tc>
          <w:tcPr>
            <w:tcW w:w="1460" w:type="dxa"/>
            <w:tcBorders>
              <w:bottom w:val="single" w:sz="6" w:space="0" w:color="999999"/>
            </w:tcBorders>
            <w:shd w:val="clear" w:color="auto" w:fill="AECF00"/>
            <w:vAlign w:val="center"/>
          </w:tcPr>
          <w:p w14:paraId="73006AF0" w14:textId="77777777" w:rsidR="004A5E71" w:rsidRDefault="00000000">
            <w:pPr>
              <w:widowControl w:val="0"/>
              <w:jc w:val="center"/>
            </w:pPr>
            <w:r>
              <w:rPr>
                <w:rFonts w:ascii="Calibri" w:hAnsi="Calibri"/>
                <w:color w:val="000000"/>
                <w:sz w:val="22"/>
              </w:rPr>
              <w:t>BASSO (1S)</w:t>
            </w:r>
          </w:p>
        </w:tc>
      </w:tr>
      <w:tr w:rsidR="004A5E71" w14:paraId="646E1F56" w14:textId="77777777">
        <w:trPr>
          <w:trHeight w:val="850"/>
          <w:jc w:val="center"/>
        </w:trPr>
        <w:tc>
          <w:tcPr>
            <w:tcW w:w="1786" w:type="dxa"/>
            <w:vMerge/>
            <w:tcBorders>
              <w:bottom w:val="single" w:sz="6" w:space="0" w:color="999999"/>
            </w:tcBorders>
            <w:shd w:val="clear" w:color="auto" w:fill="EEEEEE"/>
            <w:vAlign w:val="center"/>
          </w:tcPr>
          <w:p w14:paraId="6E5E9782" w14:textId="77777777" w:rsidR="004A5E71" w:rsidRDefault="004A5E71">
            <w:pPr>
              <w:widowControl w:val="0"/>
              <w:rPr>
                <w:rFonts w:ascii="Liberation Sans" w:hAnsi="Liberation Sans"/>
                <w:color w:val="000000"/>
              </w:rPr>
            </w:pPr>
          </w:p>
        </w:tc>
        <w:tc>
          <w:tcPr>
            <w:tcW w:w="2963" w:type="dxa"/>
            <w:tcBorders>
              <w:bottom w:val="single" w:sz="6" w:space="0" w:color="999999"/>
            </w:tcBorders>
            <w:shd w:val="clear" w:color="auto" w:fill="EEEEEE"/>
            <w:vAlign w:val="center"/>
          </w:tcPr>
          <w:p w14:paraId="3DE7359C" w14:textId="77777777" w:rsidR="004A5E71" w:rsidRDefault="00000000">
            <w:pPr>
              <w:widowControl w:val="0"/>
            </w:pPr>
            <w:r>
              <w:rPr>
                <w:noProof/>
              </w:rPr>
              <w:drawing>
                <wp:inline distT="0" distB="0" distL="0" distR="0" wp14:anchorId="6A67AAE3" wp14:editId="2613BDE7">
                  <wp:extent cx="182880" cy="182880"/>
                  <wp:effectExtent l="0" t="0" r="0" b="0"/>
                  <wp:docPr id="65" name="Immagin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magine53"/>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Inosservanza delle regole in materia di trasparenza</w:t>
            </w:r>
          </w:p>
        </w:tc>
        <w:tc>
          <w:tcPr>
            <w:tcW w:w="1659" w:type="dxa"/>
            <w:vMerge/>
            <w:tcBorders>
              <w:bottom w:val="single" w:sz="6" w:space="0" w:color="999999"/>
            </w:tcBorders>
            <w:shd w:val="clear" w:color="auto" w:fill="EEEEEE"/>
            <w:vAlign w:val="center"/>
          </w:tcPr>
          <w:p w14:paraId="6A00845A" w14:textId="77777777" w:rsidR="004A5E71" w:rsidRDefault="004A5E71">
            <w:pPr>
              <w:widowControl w:val="0"/>
              <w:rPr>
                <w:rFonts w:ascii="Liberation Sans" w:hAnsi="Liberation Sans"/>
                <w:color w:val="000000"/>
              </w:rPr>
            </w:pPr>
          </w:p>
        </w:tc>
        <w:tc>
          <w:tcPr>
            <w:tcW w:w="1077" w:type="dxa"/>
            <w:tcBorders>
              <w:bottom w:val="single" w:sz="6" w:space="0" w:color="999999"/>
            </w:tcBorders>
            <w:shd w:val="clear" w:color="auto" w:fill="FFD320"/>
            <w:vAlign w:val="center"/>
          </w:tcPr>
          <w:p w14:paraId="30E25301" w14:textId="77777777" w:rsidR="004A5E71" w:rsidRDefault="00000000">
            <w:pPr>
              <w:widowControl w:val="0"/>
              <w:jc w:val="center"/>
            </w:pPr>
            <w:r>
              <w:rPr>
                <w:rFonts w:ascii="Calibri" w:hAnsi="Calibri"/>
                <w:color w:val="000000"/>
                <w:sz w:val="22"/>
              </w:rPr>
              <w:t>MEDIO</w:t>
            </w:r>
          </w:p>
        </w:tc>
        <w:tc>
          <w:tcPr>
            <w:tcW w:w="1254" w:type="dxa"/>
            <w:tcBorders>
              <w:bottom w:val="single" w:sz="6" w:space="0" w:color="999999"/>
            </w:tcBorders>
            <w:shd w:val="clear" w:color="auto" w:fill="83CAFF"/>
            <w:vAlign w:val="center"/>
          </w:tcPr>
          <w:p w14:paraId="75970CD3" w14:textId="77777777" w:rsidR="004A5E71" w:rsidRDefault="00000000">
            <w:pPr>
              <w:widowControl w:val="0"/>
              <w:jc w:val="center"/>
            </w:pPr>
            <w:r>
              <w:rPr>
                <w:rFonts w:ascii="Calibri" w:hAnsi="Calibri"/>
                <w:color w:val="000000"/>
                <w:sz w:val="22"/>
              </w:rPr>
              <w:t>MINIMO (4G)</w:t>
            </w:r>
          </w:p>
        </w:tc>
        <w:tc>
          <w:tcPr>
            <w:tcW w:w="1460" w:type="dxa"/>
            <w:tcBorders>
              <w:bottom w:val="single" w:sz="6" w:space="0" w:color="999999"/>
            </w:tcBorders>
            <w:shd w:val="clear" w:color="auto" w:fill="AECF00"/>
            <w:vAlign w:val="center"/>
          </w:tcPr>
          <w:p w14:paraId="3ED3F516" w14:textId="77777777" w:rsidR="004A5E71" w:rsidRDefault="00000000">
            <w:pPr>
              <w:widowControl w:val="0"/>
              <w:jc w:val="center"/>
            </w:pPr>
            <w:r>
              <w:rPr>
                <w:rFonts w:ascii="Calibri" w:hAnsi="Calibri"/>
                <w:color w:val="000000"/>
                <w:sz w:val="22"/>
              </w:rPr>
              <w:t xml:space="preserve"> BASSO (3G)</w:t>
            </w:r>
          </w:p>
        </w:tc>
      </w:tr>
      <w:tr w:rsidR="004A5E71" w14:paraId="50F662F0" w14:textId="77777777">
        <w:trPr>
          <w:trHeight w:val="850"/>
          <w:jc w:val="center"/>
        </w:trPr>
        <w:tc>
          <w:tcPr>
            <w:tcW w:w="1786" w:type="dxa"/>
            <w:vMerge/>
            <w:tcBorders>
              <w:bottom w:val="single" w:sz="6" w:space="0" w:color="999999"/>
            </w:tcBorders>
            <w:shd w:val="clear" w:color="auto" w:fill="EEEEEE"/>
            <w:vAlign w:val="center"/>
          </w:tcPr>
          <w:p w14:paraId="6FB517FB" w14:textId="77777777" w:rsidR="004A5E71" w:rsidRDefault="004A5E71">
            <w:pPr>
              <w:widowControl w:val="0"/>
              <w:rPr>
                <w:rFonts w:ascii="Liberation Sans" w:hAnsi="Liberation Sans"/>
                <w:color w:val="000000"/>
              </w:rPr>
            </w:pPr>
          </w:p>
        </w:tc>
        <w:tc>
          <w:tcPr>
            <w:tcW w:w="2963" w:type="dxa"/>
            <w:tcBorders>
              <w:bottom w:val="single" w:sz="6" w:space="0" w:color="999999"/>
            </w:tcBorders>
            <w:shd w:val="clear" w:color="auto" w:fill="EEEEEE"/>
            <w:vAlign w:val="center"/>
          </w:tcPr>
          <w:p w14:paraId="1165EE0D" w14:textId="77777777" w:rsidR="004A5E71" w:rsidRDefault="00000000">
            <w:pPr>
              <w:widowControl w:val="0"/>
            </w:pPr>
            <w:r>
              <w:rPr>
                <w:noProof/>
              </w:rPr>
              <w:drawing>
                <wp:inline distT="0" distB="0" distL="0" distR="0" wp14:anchorId="5E690EEC" wp14:editId="7F6E62ED">
                  <wp:extent cx="182880" cy="182880"/>
                  <wp:effectExtent l="0" t="0" r="0" b="0"/>
                  <wp:docPr id="66" name="Immagin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magine54"/>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Mancato recupero dei crediti</w:t>
            </w:r>
          </w:p>
        </w:tc>
        <w:tc>
          <w:tcPr>
            <w:tcW w:w="1659" w:type="dxa"/>
            <w:vMerge/>
            <w:tcBorders>
              <w:bottom w:val="single" w:sz="6" w:space="0" w:color="999999"/>
            </w:tcBorders>
            <w:shd w:val="clear" w:color="auto" w:fill="EEEEEE"/>
            <w:vAlign w:val="center"/>
          </w:tcPr>
          <w:p w14:paraId="0E6A1190" w14:textId="77777777" w:rsidR="004A5E71" w:rsidRDefault="004A5E71">
            <w:pPr>
              <w:widowControl w:val="0"/>
              <w:rPr>
                <w:rFonts w:ascii="Liberation Sans" w:hAnsi="Liberation Sans"/>
                <w:color w:val="000000"/>
              </w:rPr>
            </w:pPr>
          </w:p>
        </w:tc>
        <w:tc>
          <w:tcPr>
            <w:tcW w:w="1077" w:type="dxa"/>
            <w:tcBorders>
              <w:bottom w:val="single" w:sz="6" w:space="0" w:color="999999"/>
            </w:tcBorders>
            <w:shd w:val="clear" w:color="auto" w:fill="FFD320"/>
            <w:vAlign w:val="center"/>
          </w:tcPr>
          <w:p w14:paraId="16307491" w14:textId="77777777" w:rsidR="004A5E71" w:rsidRDefault="00000000">
            <w:pPr>
              <w:widowControl w:val="0"/>
              <w:jc w:val="center"/>
            </w:pPr>
            <w:r>
              <w:rPr>
                <w:rFonts w:ascii="Calibri" w:hAnsi="Calibri"/>
                <w:color w:val="000000"/>
                <w:sz w:val="22"/>
              </w:rPr>
              <w:t>MEDIO</w:t>
            </w:r>
          </w:p>
        </w:tc>
        <w:tc>
          <w:tcPr>
            <w:tcW w:w="1254" w:type="dxa"/>
            <w:tcBorders>
              <w:bottom w:val="single" w:sz="6" w:space="0" w:color="999999"/>
            </w:tcBorders>
            <w:shd w:val="clear" w:color="auto" w:fill="FFD320"/>
            <w:vAlign w:val="center"/>
          </w:tcPr>
          <w:p w14:paraId="5BF49B71" w14:textId="77777777" w:rsidR="004A5E71" w:rsidRDefault="00000000">
            <w:pPr>
              <w:widowControl w:val="0"/>
              <w:jc w:val="center"/>
            </w:pPr>
            <w:r>
              <w:rPr>
                <w:rFonts w:ascii="Calibri" w:hAnsi="Calibri"/>
                <w:color w:val="000000"/>
                <w:sz w:val="22"/>
              </w:rPr>
              <w:t>MEDIO (1G)</w:t>
            </w:r>
          </w:p>
        </w:tc>
        <w:tc>
          <w:tcPr>
            <w:tcW w:w="1460" w:type="dxa"/>
            <w:tcBorders>
              <w:bottom w:val="single" w:sz="6" w:space="0" w:color="999999"/>
            </w:tcBorders>
            <w:shd w:val="clear" w:color="auto" w:fill="FFD320"/>
            <w:vAlign w:val="center"/>
          </w:tcPr>
          <w:p w14:paraId="51FC23CD" w14:textId="77777777" w:rsidR="004A5E71" w:rsidRDefault="00000000">
            <w:pPr>
              <w:widowControl w:val="0"/>
              <w:jc w:val="center"/>
            </w:pPr>
            <w:r>
              <w:rPr>
                <w:rFonts w:ascii="Calibri" w:hAnsi="Calibri"/>
                <w:color w:val="000000"/>
                <w:sz w:val="22"/>
              </w:rPr>
              <w:t>MEDIO (0)</w:t>
            </w:r>
          </w:p>
        </w:tc>
      </w:tr>
      <w:tr w:rsidR="004A5E71" w14:paraId="3DB4E4AC" w14:textId="77777777">
        <w:trPr>
          <w:trHeight w:val="850"/>
          <w:jc w:val="center"/>
        </w:trPr>
        <w:tc>
          <w:tcPr>
            <w:tcW w:w="1786" w:type="dxa"/>
            <w:vMerge/>
            <w:tcBorders>
              <w:top w:val="single" w:sz="6" w:space="0" w:color="999999"/>
              <w:bottom w:val="single" w:sz="16" w:space="0" w:color="000000"/>
            </w:tcBorders>
            <w:vAlign w:val="center"/>
          </w:tcPr>
          <w:p w14:paraId="173E6782" w14:textId="77777777" w:rsidR="004A5E71" w:rsidRDefault="004A5E71">
            <w:pPr>
              <w:widowControl w:val="0"/>
              <w:rPr>
                <w:rFonts w:ascii="Liberation Sans" w:hAnsi="Liberation Sans"/>
                <w:color w:val="000000"/>
              </w:rPr>
            </w:pPr>
          </w:p>
        </w:tc>
        <w:tc>
          <w:tcPr>
            <w:tcW w:w="2963" w:type="dxa"/>
            <w:tcBorders>
              <w:top w:val="single" w:sz="6" w:space="0" w:color="999999"/>
              <w:bottom w:val="single" w:sz="16" w:space="0" w:color="000000"/>
            </w:tcBorders>
            <w:shd w:val="clear" w:color="auto" w:fill="EEEEEE"/>
            <w:vAlign w:val="center"/>
          </w:tcPr>
          <w:p w14:paraId="5015A34B" w14:textId="77777777" w:rsidR="004A5E71" w:rsidRDefault="00000000">
            <w:pPr>
              <w:widowControl w:val="0"/>
            </w:pPr>
            <w:r>
              <w:rPr>
                <w:noProof/>
              </w:rPr>
              <w:drawing>
                <wp:inline distT="0" distB="0" distL="0" distR="0" wp14:anchorId="48D60D37" wp14:editId="56C5DF34">
                  <wp:extent cx="182880" cy="182880"/>
                  <wp:effectExtent l="0" t="0" r="0" b="0"/>
                  <wp:docPr id="67" name="Immagin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magine55"/>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Riconoscimento indebito del contributo a soggetti non in possesso dei requisiti previsti dal bando</w:t>
            </w:r>
          </w:p>
        </w:tc>
        <w:tc>
          <w:tcPr>
            <w:tcW w:w="1659" w:type="dxa"/>
            <w:vMerge/>
            <w:tcBorders>
              <w:top w:val="single" w:sz="6" w:space="0" w:color="999999"/>
              <w:bottom w:val="single" w:sz="16" w:space="0" w:color="000000"/>
            </w:tcBorders>
            <w:vAlign w:val="center"/>
          </w:tcPr>
          <w:p w14:paraId="69264F82" w14:textId="77777777" w:rsidR="004A5E71" w:rsidRDefault="004A5E71">
            <w:pPr>
              <w:widowControl w:val="0"/>
              <w:rPr>
                <w:rFonts w:ascii="Liberation Sans" w:hAnsi="Liberation Sans"/>
                <w:color w:val="000000"/>
              </w:rPr>
            </w:pPr>
          </w:p>
        </w:tc>
        <w:tc>
          <w:tcPr>
            <w:tcW w:w="1077" w:type="dxa"/>
            <w:tcBorders>
              <w:top w:val="single" w:sz="6" w:space="0" w:color="999999"/>
              <w:bottom w:val="single" w:sz="16" w:space="0" w:color="000000"/>
            </w:tcBorders>
            <w:shd w:val="clear" w:color="auto" w:fill="FFD320"/>
            <w:vAlign w:val="center"/>
          </w:tcPr>
          <w:p w14:paraId="7DC51134" w14:textId="77777777" w:rsidR="004A5E71" w:rsidRDefault="00000000">
            <w:pPr>
              <w:widowControl w:val="0"/>
              <w:jc w:val="center"/>
            </w:pPr>
            <w:r>
              <w:rPr>
                <w:rFonts w:ascii="Calibri" w:hAnsi="Calibri"/>
                <w:color w:val="000000"/>
                <w:sz w:val="22"/>
              </w:rPr>
              <w:t>MEDIO</w:t>
            </w:r>
          </w:p>
        </w:tc>
        <w:tc>
          <w:tcPr>
            <w:tcW w:w="1254" w:type="dxa"/>
            <w:tcBorders>
              <w:top w:val="single" w:sz="6" w:space="0" w:color="999999"/>
              <w:bottom w:val="single" w:sz="16" w:space="0" w:color="000000"/>
            </w:tcBorders>
            <w:shd w:val="clear" w:color="auto" w:fill="AECF00"/>
            <w:vAlign w:val="center"/>
          </w:tcPr>
          <w:p w14:paraId="0C31F613" w14:textId="77777777" w:rsidR="004A5E71" w:rsidRDefault="00000000">
            <w:pPr>
              <w:widowControl w:val="0"/>
              <w:jc w:val="center"/>
            </w:pPr>
            <w:r>
              <w:rPr>
                <w:rFonts w:ascii="Calibri" w:hAnsi="Calibri"/>
                <w:color w:val="000000"/>
                <w:sz w:val="22"/>
              </w:rPr>
              <w:t>BASSO (1S)</w:t>
            </w:r>
          </w:p>
        </w:tc>
        <w:tc>
          <w:tcPr>
            <w:tcW w:w="1460" w:type="dxa"/>
            <w:tcBorders>
              <w:top w:val="single" w:sz="6" w:space="0" w:color="999999"/>
              <w:bottom w:val="single" w:sz="16" w:space="0" w:color="000000"/>
            </w:tcBorders>
            <w:shd w:val="clear" w:color="auto" w:fill="FFD320"/>
            <w:vAlign w:val="center"/>
          </w:tcPr>
          <w:p w14:paraId="73B9E5E1" w14:textId="77777777" w:rsidR="004A5E71" w:rsidRDefault="00000000">
            <w:pPr>
              <w:widowControl w:val="0"/>
              <w:jc w:val="center"/>
            </w:pPr>
            <w:r>
              <w:rPr>
                <w:rFonts w:ascii="Calibri" w:hAnsi="Calibri"/>
                <w:color w:val="000000"/>
                <w:sz w:val="22"/>
              </w:rPr>
              <w:t>MEDIA (1G)</w:t>
            </w:r>
          </w:p>
        </w:tc>
      </w:tr>
    </w:tbl>
    <w:p w14:paraId="5FB55EBE" w14:textId="77777777" w:rsidR="004A5E71" w:rsidRDefault="004A5E71"/>
    <w:p w14:paraId="4C008B12" w14:textId="77777777" w:rsidR="004A5E71" w:rsidRDefault="00000000">
      <w:pPr>
        <w:spacing w:line="276" w:lineRule="auto"/>
      </w:pPr>
      <w:r>
        <w:t xml:space="preserve">A questo proposito, </w:t>
      </w:r>
    </w:p>
    <w:p w14:paraId="4BE40888" w14:textId="77777777" w:rsidR="004A5E71" w:rsidRDefault="00000000">
      <w:pPr>
        <w:numPr>
          <w:ilvl w:val="0"/>
          <w:numId w:val="17"/>
        </w:numPr>
        <w:spacing w:line="276" w:lineRule="auto"/>
      </w:pPr>
      <w:r>
        <w:t xml:space="preserve">Se la struttura ha disatteso l’applicazione di tutte o di parte delle misure, il livello del PxI sarà, </w:t>
      </w:r>
      <w:r>
        <w:rPr>
          <w:b/>
          <w:bCs/>
        </w:rPr>
        <w:t>rispettivamente</w:t>
      </w:r>
      <w:r>
        <w:t>, simile oppure identico a quello che precedeva l’assegnazione delle misure (quindi si ritorna al livello di partenza);</w:t>
      </w:r>
    </w:p>
    <w:p w14:paraId="06281ED4" w14:textId="77777777" w:rsidR="004A5E71" w:rsidRDefault="00000000">
      <w:pPr>
        <w:numPr>
          <w:ilvl w:val="0"/>
          <w:numId w:val="17"/>
        </w:numPr>
        <w:spacing w:line="276" w:lineRule="auto"/>
      </w:pPr>
      <w:r>
        <w:t>se invece la struttura ha effettivamente applicato tutte le misure previste, i valori coincideranno con quelli stimati.</w:t>
      </w:r>
    </w:p>
    <w:p w14:paraId="4C336130" w14:textId="77777777" w:rsidR="004A5E71" w:rsidRDefault="004A5E71">
      <w:pPr>
        <w:spacing w:line="276" w:lineRule="auto"/>
      </w:pPr>
    </w:p>
    <w:p w14:paraId="6A2454CA" w14:textId="77777777" w:rsidR="004A5E71" w:rsidRDefault="00000000">
      <w:pPr>
        <w:spacing w:line="276" w:lineRule="auto"/>
      </w:pPr>
      <w:r>
        <w:t>Nella tabella sopra in parentesi viene riportato il numero di misure previste e, nell’ultima colonna, il numero di misure che, a seguito del monitoraggio, risultano essere state effettivamente applicate.</w:t>
      </w:r>
    </w:p>
    <w:p w14:paraId="0ED5A7DF" w14:textId="77777777" w:rsidR="004A5E71" w:rsidRDefault="004A5E71">
      <w:pPr>
        <w:spacing w:line="276" w:lineRule="auto"/>
      </w:pPr>
    </w:p>
    <w:p w14:paraId="3595CB5D" w14:textId="77777777" w:rsidR="004A5E71" w:rsidRDefault="00000000">
      <w:pPr>
        <w:spacing w:line="276" w:lineRule="auto"/>
      </w:pPr>
      <w:r>
        <w:t xml:space="preserve">A questo punto la domanda diventa: come si fa, concretamente, a stimare la riduzione del rischio in funzione dell’applicazione della misura? Cioè, come faccio a quantificare di  </w:t>
      </w:r>
      <w:r>
        <w:rPr>
          <w:i/>
          <w:iCs/>
        </w:rPr>
        <w:t>quanto</w:t>
      </w:r>
      <w:r>
        <w:t xml:space="preserve">  si è ridotto il rischio in base alle misure applicate? Per fare questo, serve </w:t>
      </w:r>
      <w:r>
        <w:rPr>
          <w:b/>
          <w:bCs/>
        </w:rPr>
        <w:t>un algoritmo di mitigazione</w:t>
      </w:r>
      <w:r>
        <w:t>.</w:t>
      </w:r>
      <w:r>
        <w:br w:type="page"/>
      </w:r>
    </w:p>
    <w:p w14:paraId="4EA76ED9" w14:textId="77777777" w:rsidR="004A5E71" w:rsidRDefault="00000000">
      <w:pPr>
        <w:pStyle w:val="Titolo3"/>
        <w:spacing w:before="0"/>
      </w:pPr>
      <w:bookmarkStart w:id="32" w:name="_Toc234929645"/>
      <w:r>
        <w:rPr>
          <w:caps/>
        </w:rPr>
        <w:lastRenderedPageBreak/>
        <w:t>ALGORITMI DI MITIGAZIONE E RICALCOLO</w:t>
      </w:r>
      <w:bookmarkEnd w:id="32"/>
    </w:p>
    <w:p w14:paraId="0854604A" w14:textId="77777777" w:rsidR="004A5E71" w:rsidRDefault="00000000">
      <w:pPr>
        <w:pStyle w:val="Corpotesto"/>
        <w:jc w:val="both"/>
      </w:pPr>
      <w:r>
        <w:t xml:space="preserve">Abbiamo visto che, avendo a disposizione il PxI di un dato processo, calcolato in base alle risposte e ai valori degli indicatori connessi, è possibile assumere che tutti i rischi di quel dato processo abbiano, mediamente, quel medesimo PxI.  Assegnando una o più misure calmieranti a un rischio, possiamo stimare che il PxI di quel rischio diminuirà. Il problema, a questo punto, è stabilire </w:t>
      </w:r>
      <w:r>
        <w:rPr>
          <w:i/>
          <w:iCs/>
        </w:rPr>
        <w:t>quanto</w:t>
      </w:r>
      <w:r>
        <w:t xml:space="preserve"> il PxI del rischio diminuirà a seguito dell’applicazione delle misure stesse, e </w:t>
      </w:r>
      <w:r>
        <w:rPr>
          <w:i/>
          <w:iCs/>
        </w:rPr>
        <w:t>se</w:t>
      </w:r>
      <w:r>
        <w:t xml:space="preserve"> questa diminuzione dipende da alcune caratteristiche intrinseche (cioè alcuni specifici attributi) della misura stessa.</w:t>
      </w:r>
    </w:p>
    <w:p w14:paraId="27FEA81D" w14:textId="77777777" w:rsidR="004A5E71" w:rsidRDefault="00000000">
      <w:pPr>
        <w:pStyle w:val="Titolo4"/>
      </w:pPr>
      <w:bookmarkStart w:id="33" w:name="_Toc234929646"/>
      <w:r>
        <w:t>OBIETTIVO</w:t>
      </w:r>
      <w:bookmarkEnd w:id="33"/>
    </w:p>
    <w:p w14:paraId="6F8420F9" w14:textId="77777777" w:rsidR="004A5E71" w:rsidRDefault="00000000">
      <w:pPr>
        <w:pStyle w:val="Corpotesto"/>
        <w:jc w:val="both"/>
      </w:pPr>
      <w:r>
        <w:t xml:space="preserve">Deve quindi essere elaborato un algoritmo che sottrae ad ogni PxI del rischio una certa quantità a seguito dell’applicazione della misura. Definiamo questo un </w:t>
      </w:r>
      <w:r>
        <w:rPr>
          <w:b/>
          <w:bCs/>
        </w:rPr>
        <w:t>algoritmo di mitigazione</w:t>
      </w:r>
      <w:r>
        <w:t>.</w:t>
      </w:r>
    </w:p>
    <w:p w14:paraId="3AF1D264" w14:textId="77777777" w:rsidR="004A5E71" w:rsidRDefault="00000000">
      <w:pPr>
        <w:pStyle w:val="Corpotesto"/>
        <w:jc w:val="both"/>
      </w:pPr>
      <w:r>
        <w:t>Tale algoritmo può avere un grado di complessità variabile:</w:t>
      </w:r>
    </w:p>
    <w:p w14:paraId="6A210963" w14:textId="77777777" w:rsidR="004A5E71" w:rsidRDefault="00000000">
      <w:pPr>
        <w:pStyle w:val="Corpotesto"/>
        <w:numPr>
          <w:ilvl w:val="0"/>
          <w:numId w:val="18"/>
        </w:numPr>
        <w:jc w:val="both"/>
      </w:pPr>
      <w:r>
        <w:t xml:space="preserve">a un estremo vi è uno scenario di implementazione estremamente semplificato; </w:t>
      </w:r>
      <w:r>
        <w:br/>
        <w:t xml:space="preserve">p.es.: </w:t>
      </w:r>
      <w:r>
        <w:rPr>
          <w:i/>
          <w:iCs/>
        </w:rPr>
        <w:t>Abbassamento di “un livello” di rischio se c’è la misura;</w:t>
      </w:r>
      <w:r>
        <w:t xml:space="preserve"> quindi: assunto che il PxI iniziale era ALTO; se c’è una misura passo da ALTO → MEDIO; se ce ne sono due passo da MEDIO → BASSO etc. </w:t>
      </w:r>
    </w:p>
    <w:p w14:paraId="10720A9C" w14:textId="77777777" w:rsidR="004A5E71" w:rsidRDefault="00000000">
      <w:pPr>
        <w:pStyle w:val="Corpotesto"/>
        <w:numPr>
          <w:ilvl w:val="0"/>
          <w:numId w:val="18"/>
        </w:numPr>
        <w:jc w:val="both"/>
      </w:pPr>
      <w:r>
        <w:t xml:space="preserve">all’altro estremo vi è uno scenario di implementazione estremamente complesso; </w:t>
      </w:r>
      <w:r>
        <w:br/>
        <w:t xml:space="preserve">p.es.: </w:t>
      </w:r>
      <w:r>
        <w:rPr>
          <w:i/>
          <w:iCs/>
        </w:rPr>
        <w:t xml:space="preserve">Riduzione di un valore variabile tra 0 e 1 e dipendente dalla tipologia della misura, dal carattere della misura stessa, dalla presenza della struttura capofila della misura tra le strutture che contribuiscono alle fasi del processo, </w:t>
      </w:r>
      <w:r>
        <w:t xml:space="preserve">etc. </w:t>
      </w:r>
    </w:p>
    <w:p w14:paraId="020DCEE1" w14:textId="77777777" w:rsidR="004A5E71" w:rsidRDefault="00000000">
      <w:pPr>
        <w:pStyle w:val="Corpotesto"/>
        <w:jc w:val="both"/>
      </w:pPr>
      <w:r>
        <w:t xml:space="preserve">Su questo continuum bisogna scegliere una soluzione che permetta di rappresentare la complessità insita negli scenari reali pur senza complicare in modo eccessivo i calcoli. </w:t>
      </w:r>
    </w:p>
    <w:p w14:paraId="66C636CC" w14:textId="77777777" w:rsidR="004A5E71" w:rsidRDefault="00000000">
      <w:pPr>
        <w:pStyle w:val="Corpotesto"/>
        <w:jc w:val="both"/>
      </w:pPr>
      <w:r>
        <w:t xml:space="preserve">La granularità di azione dell’algoritmo è piuttosto fine. L’effetto di mitigazione deve infatti essere determinato sul singolo rischio, ovvero bisogna stabilire che, dato un PxI di un rischio, e considerato un insieme di misure assegnate sul rischio stesso, il PxI del rischio venga ritoccato, tramite l’algoritmo di mitigazione, quindi ricalcolato per ogni PxI di ogni rischio piuttosto che direttamente sul PxI complessivo del processo (ricordiamo che il PxI di un processo viene “spalmato” su tutti i rischi assegnati al processo stesso). </w:t>
      </w:r>
    </w:p>
    <w:p w14:paraId="5D311EA1" w14:textId="77777777" w:rsidR="004A5E71" w:rsidRDefault="00000000">
      <w:pPr>
        <w:pStyle w:val="Corpotesto"/>
        <w:jc w:val="both"/>
      </w:pPr>
      <w:r>
        <w:t xml:space="preserve">Nulla vieta, successivamente, di applicare un algoritmo a tutti i PxI di tutti i rischi cui un processo è esposto, ottenendo un unico PxI dei rischi del processo. Definiamo questo un </w:t>
      </w:r>
      <w:r>
        <w:rPr>
          <w:b/>
          <w:bCs/>
        </w:rPr>
        <w:t>algoritmo di ricalcolo</w:t>
      </w:r>
      <w:r>
        <w:t xml:space="preserve">. </w:t>
      </w:r>
    </w:p>
    <w:p w14:paraId="4070F442" w14:textId="77777777" w:rsidR="004A5E71" w:rsidRDefault="00000000">
      <w:pPr>
        <w:pStyle w:val="Corpotesto"/>
        <w:jc w:val="both"/>
      </w:pPr>
      <w:r>
        <w:t xml:space="preserve">Solo una volta calcolati – tramite l’algoritmo di </w:t>
      </w:r>
      <w:r>
        <w:rPr>
          <w:b/>
          <w:bCs/>
        </w:rPr>
        <w:t>mitigazione</w:t>
      </w:r>
      <w:r>
        <w:t xml:space="preserve"> – tutti i PxI dei singoli rischi mitigati, potrà quindi essere applicato questo ulteriore algoritmo, “verticale” – l’algoritmo di </w:t>
      </w:r>
      <w:r>
        <w:rPr>
          <w:b/>
          <w:bCs/>
        </w:rPr>
        <w:t>ricalcolo</w:t>
      </w:r>
      <w:r>
        <w:t xml:space="preserve"> – che permette di ricalcolare il PxI dell’intero processo a seguito dell’applicazione delle misure.</w:t>
      </w:r>
    </w:p>
    <w:p w14:paraId="485765C9" w14:textId="77777777" w:rsidR="004A5E71" w:rsidRDefault="00000000">
      <w:pPr>
        <w:pStyle w:val="Corpotesto"/>
        <w:jc w:val="both"/>
      </w:pPr>
      <w:r>
        <w:t>È su questo valore ricalcolato che si dovrebbe vedere l’effetto apportato dalle misure di mitigazione, nel senso che il PxI di un dato processo con rischi privi di misure (cioè il PxI ottenuto originariamente a seguito dell’intervista) dovrebbe essere maggiore, o al più uguale, al PxI dello stesso processo calmierato tramite le misure di mitigazione applicate ai suoi rischi.</w:t>
      </w:r>
    </w:p>
    <w:p w14:paraId="5BE8B9BE" w14:textId="77777777" w:rsidR="004A5E71" w:rsidRDefault="00000000">
      <w:pPr>
        <w:pStyle w:val="Corpotesto"/>
        <w:jc w:val="both"/>
      </w:pPr>
      <w:r>
        <w:lastRenderedPageBreak/>
        <w:t>Oltre ad un algoritmo di contenimento, o mitigazione, o riduzione del rischio, deve quindi essere elaborato un algoritmo di ricalcolo del PxI complessivo del processo, a partire dai PxI dei singoli rischi, calmierati tramite le misure.</w:t>
      </w:r>
    </w:p>
    <w:p w14:paraId="0A2A932E" w14:textId="77777777" w:rsidR="004A5E71" w:rsidRDefault="00000000">
      <w:pPr>
        <w:pStyle w:val="Titolo4"/>
      </w:pPr>
      <w:bookmarkStart w:id="34" w:name="_Toc234929647"/>
      <w:r>
        <w:t>L’ALGORITMO DI CONTENIMENTO (O MITIGAZIONE) DEL RISCHIO</w:t>
      </w:r>
      <w:bookmarkEnd w:id="34"/>
    </w:p>
    <w:p w14:paraId="1E5D076E" w14:textId="77777777" w:rsidR="004A5E71" w:rsidRDefault="00000000">
      <w:pPr>
        <w:pStyle w:val="Corpotesto"/>
        <w:jc w:val="both"/>
      </w:pPr>
      <w:r>
        <w:t>L’algoritmo di contenimento (o mitigazione, o riduzione...) del rischio corruttivo permette di ottenere un valore del PxI di uno specifico rischio ridotto in funzione dell’applicazione di una o più misure di mitigazione.</w:t>
      </w:r>
    </w:p>
    <w:p w14:paraId="71F2D7E1" w14:textId="77777777" w:rsidR="004A5E71" w:rsidRDefault="00000000">
      <w:pPr>
        <w:pStyle w:val="Corpotesto"/>
        <w:jc w:val="both"/>
      </w:pPr>
      <w:r>
        <w:t>Per determinare questo algoritmo, si procede nel seguente modo:</w:t>
      </w:r>
    </w:p>
    <w:p w14:paraId="0C50D98A" w14:textId="77777777" w:rsidR="004A5E71" w:rsidRDefault="00000000">
      <w:pPr>
        <w:pStyle w:val="Corpotesto"/>
        <w:numPr>
          <w:ilvl w:val="0"/>
          <w:numId w:val="19"/>
        </w:numPr>
        <w:jc w:val="both"/>
      </w:pPr>
      <w:r>
        <w:t>si quantificano, tramite una funzione di codifica, i valori del PxI del rischio facendo corrispondere ad ogni valore un numero intero, variabile da 0 per il rischio MINIMO a 4 per il rischio MOLTO ALTO;</w:t>
      </w:r>
    </w:p>
    <w:p w14:paraId="14B62DEB" w14:textId="77777777" w:rsidR="004A5E71" w:rsidRDefault="00000000">
      <w:pPr>
        <w:pStyle w:val="Corpotesto"/>
        <w:numPr>
          <w:ilvl w:val="0"/>
          <w:numId w:val="19"/>
        </w:numPr>
      </w:pPr>
      <w:r>
        <w:t xml:space="preserve">- per ogni misura di carattere generale si sottrae 0.5 dal valore del PxI del rischio; </w:t>
      </w:r>
      <w:r>
        <w:br/>
        <w:t>- per ogni misura di carattere specifico si sottrae 1.0 dal valore del PxI del rischio</w:t>
      </w:r>
    </w:p>
    <w:p w14:paraId="2C0C5F59" w14:textId="77777777" w:rsidR="004A5E71" w:rsidRDefault="00000000">
      <w:pPr>
        <w:pStyle w:val="Corpotesto"/>
        <w:numPr>
          <w:ilvl w:val="0"/>
          <w:numId w:val="19"/>
        </w:numPr>
        <w:spacing w:after="28" w:line="240" w:lineRule="auto"/>
      </w:pPr>
      <w:r>
        <w:t>nei calcoli vengono effettuati solo arrotondamenti per eccesso; quindi per considerare un PxI ridotto di un livello bisogna che le misure abbiano determinato almeno una riduzione di 1 (da 1.0 a 1.9).</w:t>
      </w:r>
      <w:r>
        <w:br/>
      </w:r>
    </w:p>
    <w:p w14:paraId="71B29E0A" w14:textId="77777777" w:rsidR="004A5E71" w:rsidRDefault="00000000">
      <w:pPr>
        <w:pStyle w:val="Corpotesto"/>
        <w:jc w:val="both"/>
      </w:pPr>
      <w:r>
        <w:rPr>
          <w:noProof/>
        </w:rPr>
        <mc:AlternateContent>
          <mc:Choice Requires="wps">
            <w:drawing>
              <wp:anchor distT="0" distB="0" distL="0" distR="0" simplePos="0" relativeHeight="76" behindDoc="0" locked="0" layoutInCell="0" allowOverlap="1" wp14:anchorId="0010C122" wp14:editId="1DCDF6C4">
                <wp:simplePos x="0" y="0"/>
                <wp:positionH relativeFrom="column">
                  <wp:posOffset>382270</wp:posOffset>
                </wp:positionH>
                <wp:positionV relativeFrom="paragraph">
                  <wp:posOffset>635</wp:posOffset>
                </wp:positionV>
                <wp:extent cx="5182870" cy="2674620"/>
                <wp:effectExtent l="0" t="0" r="0" b="0"/>
                <wp:wrapSquare wrapText="largest"/>
                <wp:docPr id="69" name="Cornice30"/>
                <wp:cNvGraphicFramePr/>
                <a:graphic xmlns:a="http://schemas.openxmlformats.org/drawingml/2006/main">
                  <a:graphicData uri="http://schemas.microsoft.com/office/word/2010/wordprocessingShape">
                    <wps:wsp>
                      <wps:cNvSpPr/>
                      <wps:spPr>
                        <a:xfrm>
                          <a:off x="0" y="0"/>
                          <a:ext cx="5182920" cy="26748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CCDF72A" w14:textId="77777777" w:rsidR="004A5E71" w:rsidRDefault="00000000">
                            <w:pPr>
                              <w:pStyle w:val="Figura"/>
                              <w:jc w:val="center"/>
                              <w:rPr>
                                <w:rFonts w:ascii="Lucida Sans" w:hAnsi="Lucida Sans"/>
                                <w:b/>
                                <w:bCs/>
                                <w:i w:val="0"/>
                                <w:iCs w:val="0"/>
                                <w:color w:val="000000"/>
                              </w:rPr>
                            </w:pPr>
                            <w:r>
                              <w:rPr>
                                <w:noProof/>
                                <w:color w:val="000000"/>
                              </w:rPr>
                              <w:drawing>
                                <wp:inline distT="0" distB="0" distL="0" distR="0" wp14:anchorId="21CCB300" wp14:editId="44FBDAD8">
                                  <wp:extent cx="4495800" cy="2019300"/>
                                  <wp:effectExtent l="0" t="0" r="0" b="0"/>
                                  <wp:docPr id="68" name="Immagin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magine41"/>
                                          <pic:cNvPicPr>
                                            <a:picLocks noChangeAspect="1" noChangeArrowheads="1"/>
                                          </pic:cNvPicPr>
                                        </pic:nvPicPr>
                                        <pic:blipFill>
                                          <a:blip r:embed="rId32"/>
                                          <a:stretch>
                                            <a:fillRect/>
                                          </a:stretch>
                                        </pic:blipFill>
                                        <pic:spPr bwMode="auto">
                                          <a:xfrm>
                                            <a:off x="0" y="0"/>
                                            <a:ext cx="4495800" cy="2019300"/>
                                          </a:xfrm>
                                          <a:prstGeom prst="rect">
                                            <a:avLst/>
                                          </a:prstGeom>
                                        </pic:spPr>
                                      </pic:pic>
                                    </a:graphicData>
                                  </a:graphic>
                                </wp:inline>
                              </w:drawing>
                            </w:r>
                          </w:p>
                          <w:p w14:paraId="448FE857" w14:textId="77777777" w:rsidR="004A5E71" w:rsidRDefault="00000000">
                            <w:pPr>
                              <w:pStyle w:val="Figura"/>
                              <w:jc w:val="center"/>
                              <w:rPr>
                                <w:rFonts w:ascii="Lucida Sans" w:hAnsi="Lucida Sans"/>
                                <w:b/>
                                <w:bCs/>
                                <w:i w:val="0"/>
                                <w:iCs w:val="0"/>
                                <w:color w:val="000000"/>
                              </w:rPr>
                            </w:pP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24</w:t>
                            </w:r>
                            <w:r>
                              <w:rPr>
                                <w:rFonts w:ascii="Lucida Sans" w:hAnsi="Lucida Sans"/>
                                <w:b/>
                                <w:bCs/>
                                <w:i w:val="0"/>
                                <w:iCs w:val="0"/>
                                <w:color w:val="000000"/>
                              </w:rPr>
                              <w:fldChar w:fldCharType="end"/>
                            </w:r>
                            <w:r>
                              <w:rPr>
                                <w:rFonts w:ascii="Lucida Sans" w:hAnsi="Lucida Sans"/>
                                <w:b/>
                                <w:bCs/>
                                <w:i w:val="0"/>
                                <w:iCs w:val="0"/>
                                <w:color w:val="000000"/>
                              </w:rPr>
                              <w:t xml:space="preserve">: La funzione iniettiva </w:t>
                            </w:r>
                            <w:r>
                              <w:rPr>
                                <w:rFonts w:ascii="Lucida Sans" w:hAnsi="Lucida Sans"/>
                                <w:b/>
                                <w:bCs/>
                                <w:color w:val="000000"/>
                              </w:rPr>
                              <w:t xml:space="preserve">f : A → </w:t>
                            </w:r>
                            <w:r>
                              <w:rPr>
                                <w:rFonts w:ascii="DejaVu Sans" w:eastAsia="DejaVu Sans" w:hAnsi="DejaVu Sans" w:cs="DejaVu Sans"/>
                                <w:b/>
                                <w:bCs/>
                                <w:color w:val="000000"/>
                              </w:rPr>
                              <w:t>ℕ</w:t>
                            </w:r>
                            <w:r>
                              <w:rPr>
                                <w:rFonts w:ascii="Lucida Sans" w:hAnsi="Lucida Sans"/>
                                <w:b/>
                                <w:bCs/>
                                <w:i w:val="0"/>
                                <w:iCs w:val="0"/>
                                <w:color w:val="000000"/>
                              </w:rPr>
                              <w:t xml:space="preserve"> che permette di trasformare i valori nominali in valori numerici ϵ </w:t>
                            </w:r>
                            <w:r>
                              <w:rPr>
                                <w:rFonts w:ascii="DejaVu Sans" w:eastAsia="DejaVu Sans" w:hAnsi="DejaVu Sans" w:cs="DejaVu Sans"/>
                                <w:b/>
                                <w:bCs/>
                                <w:i w:val="0"/>
                                <w:iCs w:val="0"/>
                                <w:color w:val="000000"/>
                              </w:rPr>
                              <w:t>ℕ</w:t>
                            </w:r>
                          </w:p>
                        </w:txbxContent>
                      </wps:txbx>
                      <wps:bodyPr lIns="0" tIns="0" rIns="0" bIns="0" anchor="t">
                        <a:noAutofit/>
                      </wps:bodyPr>
                    </wps:wsp>
                  </a:graphicData>
                </a:graphic>
              </wp:anchor>
            </w:drawing>
          </mc:Choice>
          <mc:Fallback>
            <w:pict>
              <v:rect w14:anchorId="0010C122" id="Cornice30" o:spid="_x0000_s1049" style="position:absolute;left:0;text-align:left;margin-left:30.1pt;margin-top:.05pt;width:408.1pt;height:210.6pt;z-index: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" o:allowincell="f" stroked="f" strokeweight="0">
                <v:textbox inset="0,0,0,0">
                  <w:txbxContent>
                    <w:p w14:paraId="3CCDF72A" w14:textId="77777777" w:rsidR="004A5E71" w:rsidRDefault="00000000">
                      <w:pPr>
                        <w:pStyle w:val="Figura"/>
                        <w:jc w:val="center"/>
                        <w:rPr>
                          <w:rFonts w:ascii="Lucida Sans" w:hAnsi="Lucida Sans"/>
                          <w:b/>
                          <w:bCs/>
                          <w:i w:val="0"/>
                          <w:iCs w:val="0"/>
                          <w:color w:val="000000"/>
                        </w:rPr>
                      </w:pPr>
                      <w:r>
                        <w:rPr>
                          <w:noProof/>
                          <w:color w:val="000000"/>
                        </w:rPr>
                        <w:drawing>
                          <wp:inline distT="0" distB="0" distL="0" distR="0" wp14:anchorId="21CCB300" wp14:editId="44FBDAD8">
                            <wp:extent cx="4495800" cy="2019300"/>
                            <wp:effectExtent l="0" t="0" r="0" b="0"/>
                            <wp:docPr id="68" name="Immagin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magine41"/>
                                    <pic:cNvPicPr>
                                      <a:picLocks noChangeAspect="1" noChangeArrowheads="1"/>
                                    </pic:cNvPicPr>
                                  </pic:nvPicPr>
                                  <pic:blipFill>
                                    <a:blip r:embed="rId32"/>
                                    <a:stretch>
                                      <a:fillRect/>
                                    </a:stretch>
                                  </pic:blipFill>
                                  <pic:spPr bwMode="auto">
                                    <a:xfrm>
                                      <a:off x="0" y="0"/>
                                      <a:ext cx="4495800" cy="2019300"/>
                                    </a:xfrm>
                                    <a:prstGeom prst="rect">
                                      <a:avLst/>
                                    </a:prstGeom>
                                  </pic:spPr>
                                </pic:pic>
                              </a:graphicData>
                            </a:graphic>
                          </wp:inline>
                        </w:drawing>
                      </w:r>
                    </w:p>
                    <w:p w14:paraId="448FE857" w14:textId="77777777" w:rsidR="004A5E71" w:rsidRDefault="00000000">
                      <w:pPr>
                        <w:pStyle w:val="Figura"/>
                        <w:jc w:val="center"/>
                        <w:rPr>
                          <w:rFonts w:ascii="Lucida Sans" w:hAnsi="Lucida Sans"/>
                          <w:b/>
                          <w:bCs/>
                          <w:i w:val="0"/>
                          <w:iCs w:val="0"/>
                          <w:color w:val="000000"/>
                        </w:rPr>
                      </w:pPr>
                      <w:r>
                        <w:rPr>
                          <w:rFonts w:ascii="Lucida Sans" w:hAnsi="Lucida Sans"/>
                          <w:b/>
                          <w:bCs/>
                          <w:i w:val="0"/>
                          <w:iCs w:val="0"/>
                          <w:color w:val="000000"/>
                        </w:rPr>
                        <w:t xml:space="preserve">Figura </w:t>
                      </w:r>
                      <w:r>
                        <w:rPr>
                          <w:rFonts w:ascii="Lucida Sans" w:hAnsi="Lucida Sans"/>
                          <w:b/>
                          <w:bCs/>
                          <w:i w:val="0"/>
                          <w:iCs w:val="0"/>
                          <w:color w:val="000000"/>
                        </w:rPr>
                        <w:fldChar w:fldCharType="begin"/>
                      </w:r>
                      <w:r>
                        <w:rPr>
                          <w:rFonts w:ascii="Lucida Sans" w:hAnsi="Lucida Sans"/>
                          <w:b/>
                          <w:bCs/>
                          <w:i w:val="0"/>
                          <w:iCs w:val="0"/>
                          <w:color w:val="000000"/>
                        </w:rPr>
                        <w:instrText xml:space="preserve"> SEQ Figura \* ARABIC </w:instrText>
                      </w:r>
                      <w:r>
                        <w:rPr>
                          <w:rFonts w:ascii="Lucida Sans" w:hAnsi="Lucida Sans"/>
                          <w:b/>
                          <w:bCs/>
                          <w:i w:val="0"/>
                          <w:iCs w:val="0"/>
                          <w:color w:val="000000"/>
                        </w:rPr>
                        <w:fldChar w:fldCharType="separate"/>
                      </w:r>
                      <w:r>
                        <w:rPr>
                          <w:rFonts w:ascii="Lucida Sans" w:hAnsi="Lucida Sans"/>
                          <w:b/>
                          <w:bCs/>
                          <w:i w:val="0"/>
                          <w:iCs w:val="0"/>
                          <w:color w:val="000000"/>
                        </w:rPr>
                        <w:t>24</w:t>
                      </w:r>
                      <w:r>
                        <w:rPr>
                          <w:rFonts w:ascii="Lucida Sans" w:hAnsi="Lucida Sans"/>
                          <w:b/>
                          <w:bCs/>
                          <w:i w:val="0"/>
                          <w:iCs w:val="0"/>
                          <w:color w:val="000000"/>
                        </w:rPr>
                        <w:fldChar w:fldCharType="end"/>
                      </w:r>
                      <w:r>
                        <w:rPr>
                          <w:rFonts w:ascii="Lucida Sans" w:hAnsi="Lucida Sans"/>
                          <w:b/>
                          <w:bCs/>
                          <w:i w:val="0"/>
                          <w:iCs w:val="0"/>
                          <w:color w:val="000000"/>
                        </w:rPr>
                        <w:t xml:space="preserve">: La funzione iniettiva </w:t>
                      </w:r>
                      <w:r>
                        <w:rPr>
                          <w:rFonts w:ascii="Lucida Sans" w:hAnsi="Lucida Sans"/>
                          <w:b/>
                          <w:bCs/>
                          <w:color w:val="000000"/>
                        </w:rPr>
                        <w:t xml:space="preserve">f : A → </w:t>
                      </w:r>
                      <w:r>
                        <w:rPr>
                          <w:rFonts w:ascii="DejaVu Sans" w:eastAsia="DejaVu Sans" w:hAnsi="DejaVu Sans" w:cs="DejaVu Sans"/>
                          <w:b/>
                          <w:bCs/>
                          <w:color w:val="000000"/>
                        </w:rPr>
                        <w:t>ℕ</w:t>
                      </w:r>
                      <w:r>
                        <w:rPr>
                          <w:rFonts w:ascii="Lucida Sans" w:hAnsi="Lucida Sans"/>
                          <w:b/>
                          <w:bCs/>
                          <w:i w:val="0"/>
                          <w:iCs w:val="0"/>
                          <w:color w:val="000000"/>
                        </w:rPr>
                        <w:t xml:space="preserve"> che permette di trasformare i valori nominali in valori numerici ϵ </w:t>
                      </w:r>
                      <w:r>
                        <w:rPr>
                          <w:rFonts w:ascii="DejaVu Sans" w:eastAsia="DejaVu Sans" w:hAnsi="DejaVu Sans" w:cs="DejaVu Sans"/>
                          <w:b/>
                          <w:bCs/>
                          <w:i w:val="0"/>
                          <w:iCs w:val="0"/>
                          <w:color w:val="000000"/>
                        </w:rPr>
                        <w:t>ℕ</w:t>
                      </w:r>
                    </w:p>
                  </w:txbxContent>
                </v:textbox>
                <w10:wrap type="square" side="largest"/>
              </v:rect>
            </w:pict>
          </mc:Fallback>
        </mc:AlternateContent>
      </w:r>
    </w:p>
    <w:p w14:paraId="6C65D520" w14:textId="77777777" w:rsidR="004A5E71" w:rsidRDefault="004A5E71">
      <w:pPr>
        <w:pStyle w:val="Corpotesto"/>
        <w:jc w:val="both"/>
      </w:pPr>
    </w:p>
    <w:p w14:paraId="19AE1142" w14:textId="77777777" w:rsidR="004A5E71" w:rsidRDefault="004A5E71">
      <w:pPr>
        <w:pStyle w:val="Corpotesto"/>
        <w:jc w:val="both"/>
      </w:pPr>
    </w:p>
    <w:p w14:paraId="45D8C25B" w14:textId="77777777" w:rsidR="004A5E71" w:rsidRDefault="004A5E71">
      <w:pPr>
        <w:pStyle w:val="Corpotesto"/>
        <w:jc w:val="both"/>
      </w:pPr>
    </w:p>
    <w:p w14:paraId="27A4EB6F" w14:textId="77777777" w:rsidR="004A5E71" w:rsidRDefault="004A5E71">
      <w:pPr>
        <w:pStyle w:val="Corpotesto"/>
        <w:jc w:val="both"/>
      </w:pPr>
    </w:p>
    <w:p w14:paraId="7CE8DB03" w14:textId="77777777" w:rsidR="004A5E71" w:rsidRDefault="004A5E71">
      <w:pPr>
        <w:pStyle w:val="Corpotesto"/>
        <w:jc w:val="both"/>
      </w:pPr>
    </w:p>
    <w:p w14:paraId="0C26EC31" w14:textId="77777777" w:rsidR="004A5E71" w:rsidRDefault="004A5E71">
      <w:pPr>
        <w:pStyle w:val="Corpotesto"/>
        <w:jc w:val="both"/>
      </w:pPr>
    </w:p>
    <w:p w14:paraId="4C3FCF12" w14:textId="77777777" w:rsidR="004A5E71" w:rsidRDefault="004A5E71">
      <w:pPr>
        <w:pStyle w:val="Corpotesto"/>
        <w:jc w:val="both"/>
      </w:pPr>
    </w:p>
    <w:p w14:paraId="46F7B304" w14:textId="77777777" w:rsidR="004A5E71" w:rsidRDefault="004A5E71">
      <w:pPr>
        <w:pStyle w:val="Corpotesto"/>
        <w:jc w:val="both"/>
      </w:pPr>
    </w:p>
    <w:p w14:paraId="279B7340" w14:textId="77777777" w:rsidR="004A5E71" w:rsidRDefault="004A5E71">
      <w:pPr>
        <w:pStyle w:val="Corpotesto"/>
        <w:jc w:val="both"/>
      </w:pPr>
    </w:p>
    <w:p w14:paraId="11A12D14" w14:textId="77777777" w:rsidR="004A5E71" w:rsidRDefault="00000000">
      <w:pPr>
        <w:pStyle w:val="Corpotesto"/>
        <w:jc w:val="both"/>
      </w:pPr>
      <w:r>
        <w:t>I valori assegnati ai livelli dei PxI possono essere ricavati dalla seguente tabella:</w:t>
      </w:r>
    </w:p>
    <w:tbl>
      <w:tblPr>
        <w:tblW w:w="5000" w:type="pct"/>
        <w:tblLayout w:type="fixed"/>
        <w:tblCellMar>
          <w:left w:w="0" w:type="dxa"/>
          <w:right w:w="0" w:type="dxa"/>
        </w:tblCellMar>
        <w:tblLook w:val="04A0" w:firstRow="1" w:lastRow="0" w:firstColumn="1" w:lastColumn="0" w:noHBand="0" w:noVBand="1"/>
      </w:tblPr>
      <w:tblGrid>
        <w:gridCol w:w="4985"/>
        <w:gridCol w:w="4987"/>
      </w:tblGrid>
      <w:tr w:rsidR="004A5E71" w14:paraId="0C483E65" w14:textId="77777777">
        <w:tc>
          <w:tcPr>
            <w:tcW w:w="4985" w:type="dxa"/>
            <w:tcBorders>
              <w:top w:val="single" w:sz="16" w:space="0" w:color="000000"/>
              <w:bottom w:val="single" w:sz="6" w:space="0" w:color="000000"/>
            </w:tcBorders>
          </w:tcPr>
          <w:p w14:paraId="6F4B0F09" w14:textId="77777777" w:rsidR="004A5E71" w:rsidRDefault="00000000">
            <w:pPr>
              <w:pStyle w:val="Contenutotabella"/>
              <w:jc w:val="center"/>
            </w:pPr>
            <w:r>
              <w:rPr>
                <w:rFonts w:ascii="Liberation Sans" w:hAnsi="Liberation Sans"/>
                <w:b/>
                <w:bCs/>
                <w:color w:val="000000"/>
              </w:rPr>
              <w:t>PxI su scala ordinale</w:t>
            </w:r>
          </w:p>
        </w:tc>
        <w:tc>
          <w:tcPr>
            <w:tcW w:w="4986" w:type="dxa"/>
            <w:tcBorders>
              <w:top w:val="single" w:sz="16" w:space="0" w:color="000000"/>
              <w:bottom w:val="single" w:sz="6" w:space="0" w:color="000000"/>
            </w:tcBorders>
          </w:tcPr>
          <w:p w14:paraId="2D8CC402" w14:textId="77777777" w:rsidR="004A5E71" w:rsidRDefault="00000000">
            <w:pPr>
              <w:pStyle w:val="Contenutotabella"/>
              <w:jc w:val="center"/>
            </w:pPr>
            <w:r>
              <w:rPr>
                <w:rFonts w:ascii="Liberation Sans" w:hAnsi="Liberation Sans"/>
                <w:b/>
                <w:bCs/>
                <w:color w:val="000000"/>
              </w:rPr>
              <w:t>PxI su scala a intervalli</w:t>
            </w:r>
          </w:p>
        </w:tc>
      </w:tr>
      <w:tr w:rsidR="004A5E71" w14:paraId="33C57C31" w14:textId="77777777">
        <w:tc>
          <w:tcPr>
            <w:tcW w:w="4985" w:type="dxa"/>
            <w:tcBorders>
              <w:bottom w:val="single" w:sz="6" w:space="0" w:color="999999"/>
            </w:tcBorders>
            <w:shd w:val="clear" w:color="auto" w:fill="EEEEEE"/>
          </w:tcPr>
          <w:p w14:paraId="4A8E6EF9" w14:textId="77777777" w:rsidR="004A5E71" w:rsidRDefault="00000000">
            <w:pPr>
              <w:pStyle w:val="Contenutotabella"/>
              <w:jc w:val="center"/>
            </w:pPr>
            <w:r>
              <w:rPr>
                <w:rFonts w:ascii="Liberation Sans" w:hAnsi="Liberation Sans"/>
                <w:color w:val="000000"/>
              </w:rPr>
              <w:t>MINIMO</w:t>
            </w:r>
          </w:p>
        </w:tc>
        <w:tc>
          <w:tcPr>
            <w:tcW w:w="4986" w:type="dxa"/>
            <w:tcBorders>
              <w:bottom w:val="single" w:sz="6" w:space="0" w:color="999999"/>
            </w:tcBorders>
            <w:shd w:val="clear" w:color="auto" w:fill="EEEEEE"/>
          </w:tcPr>
          <w:p w14:paraId="55442ED5" w14:textId="77777777" w:rsidR="004A5E71" w:rsidRDefault="00000000">
            <w:pPr>
              <w:pStyle w:val="Contenutotabella"/>
              <w:jc w:val="center"/>
            </w:pPr>
            <w:r>
              <w:rPr>
                <w:rFonts w:ascii="Liberation Sans" w:hAnsi="Liberation Sans"/>
                <w:color w:val="000000"/>
              </w:rPr>
              <w:t>0</w:t>
            </w:r>
          </w:p>
        </w:tc>
      </w:tr>
      <w:tr w:rsidR="004A5E71" w14:paraId="7B547654" w14:textId="77777777">
        <w:tc>
          <w:tcPr>
            <w:tcW w:w="4985" w:type="dxa"/>
            <w:tcBorders>
              <w:bottom w:val="single" w:sz="6" w:space="0" w:color="999999"/>
            </w:tcBorders>
            <w:shd w:val="clear" w:color="auto" w:fill="EEEEEE"/>
          </w:tcPr>
          <w:p w14:paraId="3A3A4356" w14:textId="77777777" w:rsidR="004A5E71" w:rsidRDefault="00000000">
            <w:pPr>
              <w:pStyle w:val="Contenutotabella"/>
              <w:jc w:val="center"/>
            </w:pPr>
            <w:r>
              <w:rPr>
                <w:rFonts w:ascii="Liberation Sans" w:hAnsi="Liberation Sans"/>
                <w:color w:val="000000"/>
              </w:rPr>
              <w:t>BASSO</w:t>
            </w:r>
          </w:p>
        </w:tc>
        <w:tc>
          <w:tcPr>
            <w:tcW w:w="4986" w:type="dxa"/>
            <w:tcBorders>
              <w:bottom w:val="single" w:sz="6" w:space="0" w:color="999999"/>
            </w:tcBorders>
            <w:shd w:val="clear" w:color="auto" w:fill="EEEEEE"/>
          </w:tcPr>
          <w:p w14:paraId="6836046B" w14:textId="77777777" w:rsidR="004A5E71" w:rsidRDefault="00000000">
            <w:pPr>
              <w:pStyle w:val="Contenutotabella"/>
              <w:jc w:val="center"/>
            </w:pPr>
            <w:r>
              <w:rPr>
                <w:rFonts w:ascii="Liberation Sans" w:hAnsi="Liberation Sans"/>
                <w:color w:val="000000"/>
              </w:rPr>
              <w:t>1</w:t>
            </w:r>
          </w:p>
        </w:tc>
      </w:tr>
      <w:tr w:rsidR="004A5E71" w14:paraId="125F52CD" w14:textId="77777777">
        <w:tc>
          <w:tcPr>
            <w:tcW w:w="4985" w:type="dxa"/>
            <w:tcBorders>
              <w:bottom w:val="single" w:sz="6" w:space="0" w:color="999999"/>
            </w:tcBorders>
            <w:shd w:val="clear" w:color="auto" w:fill="EEEEEE"/>
          </w:tcPr>
          <w:p w14:paraId="724C5F36" w14:textId="77777777" w:rsidR="004A5E71" w:rsidRDefault="00000000">
            <w:pPr>
              <w:pStyle w:val="Contenutotabella"/>
              <w:jc w:val="center"/>
            </w:pPr>
            <w:r>
              <w:rPr>
                <w:rFonts w:ascii="Liberation Sans" w:hAnsi="Liberation Sans"/>
                <w:color w:val="000000"/>
              </w:rPr>
              <w:t>MEDIO</w:t>
            </w:r>
          </w:p>
        </w:tc>
        <w:tc>
          <w:tcPr>
            <w:tcW w:w="4986" w:type="dxa"/>
            <w:tcBorders>
              <w:bottom w:val="single" w:sz="6" w:space="0" w:color="999999"/>
            </w:tcBorders>
            <w:shd w:val="clear" w:color="auto" w:fill="EEEEEE"/>
          </w:tcPr>
          <w:p w14:paraId="76ED8DA1" w14:textId="77777777" w:rsidR="004A5E71" w:rsidRDefault="00000000">
            <w:pPr>
              <w:pStyle w:val="Contenutotabella"/>
              <w:jc w:val="center"/>
            </w:pPr>
            <w:r>
              <w:rPr>
                <w:rFonts w:ascii="Liberation Sans" w:hAnsi="Liberation Sans"/>
                <w:color w:val="000000"/>
              </w:rPr>
              <w:t>2</w:t>
            </w:r>
          </w:p>
        </w:tc>
      </w:tr>
      <w:tr w:rsidR="004A5E71" w14:paraId="27D8DB72" w14:textId="77777777">
        <w:tc>
          <w:tcPr>
            <w:tcW w:w="4985" w:type="dxa"/>
            <w:tcBorders>
              <w:bottom w:val="single" w:sz="6" w:space="0" w:color="999999"/>
            </w:tcBorders>
            <w:shd w:val="clear" w:color="auto" w:fill="EEEEEE"/>
          </w:tcPr>
          <w:p w14:paraId="6DF838F1" w14:textId="77777777" w:rsidR="004A5E71" w:rsidRDefault="00000000">
            <w:pPr>
              <w:pStyle w:val="Contenutotabella"/>
              <w:jc w:val="center"/>
            </w:pPr>
            <w:r>
              <w:rPr>
                <w:rFonts w:ascii="Liberation Sans" w:hAnsi="Liberation Sans"/>
                <w:color w:val="000000"/>
              </w:rPr>
              <w:t>ALTO</w:t>
            </w:r>
          </w:p>
        </w:tc>
        <w:tc>
          <w:tcPr>
            <w:tcW w:w="4986" w:type="dxa"/>
            <w:tcBorders>
              <w:bottom w:val="single" w:sz="6" w:space="0" w:color="999999"/>
            </w:tcBorders>
            <w:shd w:val="clear" w:color="auto" w:fill="EEEEEE"/>
          </w:tcPr>
          <w:p w14:paraId="66AD77C6" w14:textId="77777777" w:rsidR="004A5E71" w:rsidRDefault="00000000">
            <w:pPr>
              <w:pStyle w:val="Contenutotabella"/>
              <w:jc w:val="center"/>
            </w:pPr>
            <w:r>
              <w:rPr>
                <w:rFonts w:ascii="Liberation Sans" w:hAnsi="Liberation Sans"/>
                <w:color w:val="000000"/>
              </w:rPr>
              <w:t>3</w:t>
            </w:r>
          </w:p>
        </w:tc>
      </w:tr>
      <w:tr w:rsidR="004A5E71" w14:paraId="28816FA2" w14:textId="77777777">
        <w:tc>
          <w:tcPr>
            <w:tcW w:w="4985" w:type="dxa"/>
            <w:tcBorders>
              <w:top w:val="single" w:sz="6" w:space="0" w:color="999999"/>
              <w:bottom w:val="single" w:sz="16" w:space="0" w:color="000000"/>
            </w:tcBorders>
          </w:tcPr>
          <w:p w14:paraId="45676933" w14:textId="77777777" w:rsidR="004A5E71" w:rsidRDefault="00000000">
            <w:pPr>
              <w:pStyle w:val="Contenutotabella"/>
              <w:jc w:val="center"/>
            </w:pPr>
            <w:r>
              <w:rPr>
                <w:rFonts w:ascii="Liberation Sans" w:hAnsi="Liberation Sans"/>
                <w:color w:val="000000"/>
              </w:rPr>
              <w:t>MASSIMO</w:t>
            </w:r>
          </w:p>
        </w:tc>
        <w:tc>
          <w:tcPr>
            <w:tcW w:w="4986" w:type="dxa"/>
            <w:tcBorders>
              <w:top w:val="single" w:sz="6" w:space="0" w:color="999999"/>
              <w:bottom w:val="single" w:sz="16" w:space="0" w:color="000000"/>
            </w:tcBorders>
          </w:tcPr>
          <w:p w14:paraId="2B3B99A1" w14:textId="77777777" w:rsidR="004A5E71" w:rsidRDefault="00000000">
            <w:pPr>
              <w:pStyle w:val="Contenutotabella"/>
              <w:jc w:val="center"/>
            </w:pPr>
            <w:r>
              <w:rPr>
                <w:rFonts w:ascii="Liberation Sans" w:hAnsi="Liberation Sans"/>
                <w:color w:val="000000"/>
              </w:rPr>
              <w:t>4</w:t>
            </w:r>
          </w:p>
        </w:tc>
      </w:tr>
    </w:tbl>
    <w:p w14:paraId="08A471E5" w14:textId="77777777" w:rsidR="004A5E71" w:rsidRDefault="00000000">
      <w:pPr>
        <w:pBdr>
          <w:top w:val="dotted" w:sz="6" w:space="1" w:color="000000"/>
          <w:left w:val="dotted" w:sz="6" w:space="1" w:color="000000"/>
          <w:bottom w:val="dotted" w:sz="6" w:space="1" w:color="000000"/>
          <w:right w:val="dotted" w:sz="6" w:space="1" w:color="000000"/>
        </w:pBdr>
        <w:shd w:val="clear" w:color="auto" w:fill="729FCF"/>
        <w:spacing w:line="276" w:lineRule="auto"/>
        <w:jc w:val="both"/>
      </w:pPr>
      <w:r>
        <w:rPr>
          <w:rFonts w:ascii="Lucida Sans" w:hAnsi="Lucida Sans"/>
          <w:b/>
          <w:bCs/>
          <w:color w:val="FFD320"/>
        </w:rPr>
        <w:lastRenderedPageBreak/>
        <w:t>NOTA BENE</w:t>
      </w:r>
    </w:p>
    <w:p w14:paraId="27B22214"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t xml:space="preserve">Da un punto di vista statistico, l’operazione di trasformare valori chiaramente su scala ordinale in valori su scala a intervalli uguali (anzi, su scala di rapporti, perché è stato determinato uno zero in modo univoco) è sicuramente un abuso di notazione, perché fornisce un’impressione di precisione che nei dati non esiste; ad esempio, sicuramente un PxI MOLTO ALTO (o Massimo) sarà maggiore di un PxI medio, ma non si può dire che MOLTO ALTO sia esattamente il doppio di MEDIO, cosa che invece la trasformazione numerica dà l’impressione di poter concludere (perché 4 è il doppio di 2). Analogamente, neppure si può dire che un PxI ALTO valga esattamente come 3 PxI BASSI. </w:t>
      </w:r>
    </w:p>
    <w:p w14:paraId="77D22278"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t>Pertanto, a prescindere da qualunque conversione arbitraria, bisogna considerare che i dati relativi ai PxI (livelli di rischio) sono e resteranno sempre misurati su scala ordinale, non su scala a intervalli o di rapporti.</w:t>
      </w:r>
    </w:p>
    <w:p w14:paraId="53814131"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t xml:space="preserve">D’altro canto, la conversione numerica permette di determinare i livelli di mitigazione in maniera molto più pratica rispetto a una “mitigazione ordinale”. L’importante è ricordarsi che </w:t>
      </w:r>
      <w:r>
        <w:rPr>
          <w:shd w:val="clear" w:color="auto" w:fill="FFFF00"/>
        </w:rPr>
        <w:t>l’apparente precisione non corrisponde ad una precisione effettiva nei dati.</w:t>
      </w:r>
    </w:p>
    <w:p w14:paraId="20AEC859" w14:textId="77777777" w:rsidR="004A5E71" w:rsidRDefault="00000000">
      <w:pPr>
        <w:spacing w:line="276" w:lineRule="auto"/>
        <w:jc w:val="both"/>
      </w:pPr>
      <w:r>
        <w:t>Per fare un esempio, riprendiamo la tabella precedente:</w:t>
      </w:r>
    </w:p>
    <w:tbl>
      <w:tblPr>
        <w:tblW w:w="10200" w:type="dxa"/>
        <w:jc w:val="center"/>
        <w:tblLayout w:type="fixed"/>
        <w:tblCellMar>
          <w:left w:w="0" w:type="dxa"/>
          <w:right w:w="0" w:type="dxa"/>
        </w:tblCellMar>
        <w:tblLook w:val="04A0" w:firstRow="1" w:lastRow="0" w:firstColumn="1" w:lastColumn="0" w:noHBand="0" w:noVBand="1"/>
      </w:tblPr>
      <w:tblGrid>
        <w:gridCol w:w="3069"/>
        <w:gridCol w:w="1814"/>
        <w:gridCol w:w="1243"/>
        <w:gridCol w:w="1360"/>
        <w:gridCol w:w="1364"/>
        <w:gridCol w:w="1350"/>
      </w:tblGrid>
      <w:tr w:rsidR="004A5E71" w14:paraId="3EE520D3" w14:textId="77777777">
        <w:trPr>
          <w:trHeight w:hRule="exact" w:val="505"/>
          <w:jc w:val="center"/>
        </w:trPr>
        <w:tc>
          <w:tcPr>
            <w:tcW w:w="10199" w:type="dxa"/>
            <w:gridSpan w:val="6"/>
            <w:tcBorders>
              <w:top w:val="threeDEngrave" w:sz="8" w:space="0" w:color="999999"/>
              <w:bottom w:val="single" w:sz="6" w:space="0" w:color="999999"/>
            </w:tcBorders>
            <w:shd w:val="clear" w:color="auto" w:fill="004586"/>
            <w:vAlign w:val="center"/>
          </w:tcPr>
          <w:p w14:paraId="6C48C61C" w14:textId="77777777" w:rsidR="004A5E71" w:rsidRDefault="00000000">
            <w:pPr>
              <w:widowControl w:val="0"/>
            </w:pPr>
            <w:r>
              <w:rPr>
                <w:rFonts w:ascii="Calibri" w:hAnsi="Calibri"/>
                <w:b/>
                <w:bCs/>
                <w:sz w:val="30"/>
                <w:szCs w:val="30"/>
              </w:rPr>
              <w:t xml:space="preserve"> Concessione agevolazioni e incentivi agli studenti</w:t>
            </w:r>
          </w:p>
        </w:tc>
      </w:tr>
      <w:tr w:rsidR="004A5E71" w14:paraId="668485BE" w14:textId="77777777">
        <w:trPr>
          <w:trHeight w:val="1132"/>
          <w:jc w:val="center"/>
        </w:trPr>
        <w:tc>
          <w:tcPr>
            <w:tcW w:w="3068" w:type="dxa"/>
            <w:tcBorders>
              <w:top w:val="single" w:sz="12" w:space="0" w:color="999999"/>
              <w:left w:val="single" w:sz="6" w:space="0" w:color="999999"/>
              <w:bottom w:val="single" w:sz="12" w:space="0" w:color="999999"/>
            </w:tcBorders>
            <w:vAlign w:val="center"/>
          </w:tcPr>
          <w:p w14:paraId="772913D8" w14:textId="77777777" w:rsidR="004A5E71" w:rsidRDefault="00000000">
            <w:pPr>
              <w:widowControl w:val="0"/>
              <w:jc w:val="center"/>
            </w:pPr>
            <w:r>
              <w:rPr>
                <w:rFonts w:ascii="Liberation Sans" w:hAnsi="Liberation Sans"/>
                <w:b/>
                <w:bCs/>
                <w:color w:val="000000"/>
              </w:rPr>
              <w:t>RISCHI</w:t>
            </w:r>
          </w:p>
          <w:p w14:paraId="7DEB3376" w14:textId="77777777" w:rsidR="004A5E71" w:rsidRDefault="00000000">
            <w:pPr>
              <w:widowControl w:val="0"/>
              <w:jc w:val="center"/>
            </w:pPr>
            <w:r>
              <w:rPr>
                <w:rFonts w:ascii="Liberation Sans" w:hAnsi="Liberation Sans"/>
                <w:b/>
                <w:bCs/>
                <w:color w:val="000000"/>
              </w:rPr>
              <w:t>(a)</w:t>
            </w:r>
          </w:p>
        </w:tc>
        <w:tc>
          <w:tcPr>
            <w:tcW w:w="1814" w:type="dxa"/>
            <w:tcBorders>
              <w:top w:val="single" w:sz="12" w:space="0" w:color="999999"/>
              <w:bottom w:val="single" w:sz="12" w:space="0" w:color="999999"/>
            </w:tcBorders>
            <w:vAlign w:val="center"/>
          </w:tcPr>
          <w:p w14:paraId="43222895" w14:textId="77777777" w:rsidR="004A5E71" w:rsidRDefault="00000000">
            <w:pPr>
              <w:widowControl w:val="0"/>
              <w:jc w:val="center"/>
            </w:pPr>
            <w:r>
              <w:rPr>
                <w:rFonts w:ascii="Liberation Sans" w:hAnsi="Liberation Sans"/>
                <w:b/>
                <w:bCs/>
                <w:color w:val="000000"/>
              </w:rPr>
              <w:t>PxI</w:t>
            </w:r>
          </w:p>
          <w:p w14:paraId="107BB991" w14:textId="77777777" w:rsidR="004A5E71" w:rsidRDefault="00000000">
            <w:pPr>
              <w:widowControl w:val="0"/>
              <w:jc w:val="center"/>
            </w:pPr>
            <w:r>
              <w:rPr>
                <w:rFonts w:ascii="Liberation Sans" w:hAnsi="Liberation Sans"/>
                <w:b/>
                <w:bCs/>
                <w:color w:val="000000"/>
              </w:rPr>
              <w:t>Processo</w:t>
            </w:r>
          </w:p>
          <w:p w14:paraId="758AB68E" w14:textId="77777777" w:rsidR="004A5E71" w:rsidRDefault="00000000">
            <w:pPr>
              <w:widowControl w:val="0"/>
              <w:jc w:val="center"/>
            </w:pPr>
            <w:r>
              <w:rPr>
                <w:rFonts w:ascii="Liberation Sans" w:hAnsi="Liberation Sans"/>
                <w:b/>
                <w:bCs/>
                <w:color w:val="000000"/>
              </w:rPr>
              <w:t>(b)</w:t>
            </w:r>
          </w:p>
        </w:tc>
        <w:tc>
          <w:tcPr>
            <w:tcW w:w="1243" w:type="dxa"/>
            <w:tcBorders>
              <w:top w:val="single" w:sz="12" w:space="0" w:color="999999"/>
              <w:bottom w:val="single" w:sz="12" w:space="0" w:color="999999"/>
            </w:tcBorders>
            <w:vAlign w:val="center"/>
          </w:tcPr>
          <w:p w14:paraId="658A5F58" w14:textId="77777777" w:rsidR="004A5E71" w:rsidRDefault="00000000">
            <w:pPr>
              <w:widowControl w:val="0"/>
              <w:jc w:val="center"/>
            </w:pPr>
            <w:r>
              <w:rPr>
                <w:rFonts w:ascii="Liberation Sans" w:hAnsi="Liberation Sans"/>
                <w:b/>
                <w:bCs/>
                <w:color w:val="000000"/>
              </w:rPr>
              <w:t>PxI</w:t>
            </w:r>
          </w:p>
          <w:p w14:paraId="08789341" w14:textId="77777777" w:rsidR="004A5E71" w:rsidRDefault="00000000">
            <w:pPr>
              <w:widowControl w:val="0"/>
              <w:jc w:val="center"/>
            </w:pPr>
            <w:r>
              <w:rPr>
                <w:rFonts w:ascii="Liberation Sans" w:hAnsi="Liberation Sans"/>
                <w:b/>
                <w:bCs/>
                <w:color w:val="000000"/>
              </w:rPr>
              <w:t>Rischi</w:t>
            </w:r>
          </w:p>
          <w:p w14:paraId="14B5E7C1" w14:textId="77777777" w:rsidR="004A5E71" w:rsidRDefault="00000000">
            <w:pPr>
              <w:widowControl w:val="0"/>
              <w:jc w:val="center"/>
            </w:pPr>
            <w:r>
              <w:rPr>
                <w:rFonts w:ascii="Liberation Sans" w:hAnsi="Liberation Sans"/>
                <w:b/>
                <w:bCs/>
                <w:color w:val="000000"/>
              </w:rPr>
              <w:t>(c)</w:t>
            </w:r>
          </w:p>
        </w:tc>
        <w:tc>
          <w:tcPr>
            <w:tcW w:w="1360" w:type="dxa"/>
            <w:tcBorders>
              <w:top w:val="single" w:sz="12" w:space="0" w:color="999999"/>
              <w:bottom w:val="single" w:sz="12" w:space="0" w:color="999999"/>
            </w:tcBorders>
            <w:vAlign w:val="center"/>
          </w:tcPr>
          <w:p w14:paraId="21888100" w14:textId="77777777" w:rsidR="004A5E71" w:rsidRDefault="00000000">
            <w:pPr>
              <w:widowControl w:val="0"/>
              <w:jc w:val="center"/>
            </w:pPr>
            <w:r>
              <w:rPr>
                <w:rFonts w:ascii="Liberation Sans" w:hAnsi="Liberation Sans"/>
                <w:b/>
                <w:bCs/>
                <w:color w:val="000000"/>
              </w:rPr>
              <w:t xml:space="preserve">PxI Rischi (d) </w:t>
            </w:r>
            <w:r>
              <w:rPr>
                <w:rFonts w:ascii="Liberation Sans" w:hAnsi="Liberation Sans"/>
                <w:color w:val="000000"/>
                <w:sz w:val="18"/>
                <w:szCs w:val="18"/>
              </w:rPr>
              <w:t>(dopo l’applicazione delle misure)</w:t>
            </w:r>
          </w:p>
          <w:p w14:paraId="0CC9A516" w14:textId="77777777" w:rsidR="004A5E71" w:rsidRDefault="00000000">
            <w:pPr>
              <w:widowControl w:val="0"/>
              <w:jc w:val="center"/>
            </w:pPr>
            <w:r>
              <w:rPr>
                <w:rFonts w:ascii="Liberation Sans" w:hAnsi="Liberation Sans"/>
                <w:b/>
                <w:bCs/>
                <w:color w:val="000000"/>
                <w:sz w:val="18"/>
                <w:szCs w:val="18"/>
              </w:rPr>
              <w:t xml:space="preserve"> ~STIMA~</w:t>
            </w:r>
          </w:p>
        </w:tc>
        <w:tc>
          <w:tcPr>
            <w:tcW w:w="1364" w:type="dxa"/>
            <w:tcBorders>
              <w:top w:val="single" w:sz="12" w:space="0" w:color="999999"/>
              <w:bottom w:val="single" w:sz="12" w:space="0" w:color="999999"/>
            </w:tcBorders>
            <w:vAlign w:val="center"/>
          </w:tcPr>
          <w:p w14:paraId="2ECEE66E" w14:textId="77777777" w:rsidR="004A5E71" w:rsidRDefault="00000000">
            <w:pPr>
              <w:widowControl w:val="0"/>
              <w:jc w:val="center"/>
            </w:pPr>
            <w:r>
              <w:rPr>
                <w:rFonts w:ascii="Liberation Sans" w:hAnsi="Liberation Sans"/>
                <w:b/>
                <w:bCs/>
                <w:color w:val="000000"/>
              </w:rPr>
              <w:t xml:space="preserve">PxI Rischi  (e) </w:t>
            </w:r>
            <w:r>
              <w:rPr>
                <w:rFonts w:ascii="Liberation Sans" w:hAnsi="Liberation Sans"/>
                <w:color w:val="000000"/>
                <w:sz w:val="18"/>
                <w:szCs w:val="18"/>
              </w:rPr>
              <w:t xml:space="preserve">(dopo aver effettuato il </w:t>
            </w:r>
            <w:r>
              <w:rPr>
                <w:rFonts w:ascii="Liberation Sans" w:hAnsi="Liberation Sans"/>
                <w:b/>
                <w:bCs/>
                <w:color w:val="000000"/>
                <w:sz w:val="18"/>
                <w:szCs w:val="18"/>
              </w:rPr>
              <w:t>monitoraggio</w:t>
            </w:r>
            <w:r>
              <w:rPr>
                <w:rFonts w:ascii="Liberation Sans" w:hAnsi="Liberation Sans"/>
                <w:color w:val="000000"/>
                <w:sz w:val="18"/>
                <w:szCs w:val="18"/>
              </w:rPr>
              <w:t xml:space="preserve"> delle misure)</w:t>
            </w:r>
          </w:p>
        </w:tc>
        <w:tc>
          <w:tcPr>
            <w:tcW w:w="1350" w:type="dxa"/>
            <w:tcBorders>
              <w:top w:val="single" w:sz="12" w:space="0" w:color="999999"/>
              <w:bottom w:val="single" w:sz="12" w:space="0" w:color="999999"/>
              <w:right w:val="single" w:sz="6" w:space="0" w:color="999999"/>
            </w:tcBorders>
            <w:vAlign w:val="center"/>
          </w:tcPr>
          <w:p w14:paraId="526ACE98" w14:textId="77777777" w:rsidR="004A5E71" w:rsidRDefault="00000000">
            <w:pPr>
              <w:widowControl w:val="0"/>
              <w:jc w:val="center"/>
            </w:pPr>
            <w:r>
              <w:rPr>
                <w:rFonts w:ascii="Liberation Sans" w:hAnsi="Liberation Sans"/>
                <w:b/>
                <w:bCs/>
                <w:color w:val="000000"/>
              </w:rPr>
              <w:t xml:space="preserve">PxI Processo (f) </w:t>
            </w:r>
            <w:r>
              <w:rPr>
                <w:rFonts w:ascii="Liberation Sans" w:hAnsi="Liberation Sans"/>
                <w:color w:val="000000"/>
                <w:sz w:val="18"/>
                <w:szCs w:val="18"/>
              </w:rPr>
              <w:t xml:space="preserve"> (dopo applicazione misure </w:t>
            </w:r>
            <w:r>
              <w:rPr>
                <w:rFonts w:ascii="Liberation Sans" w:hAnsi="Liberation Sans"/>
                <w:b/>
                <w:bCs/>
                <w:color w:val="000000"/>
                <w:sz w:val="18"/>
                <w:szCs w:val="18"/>
              </w:rPr>
              <w:t>E</w:t>
            </w:r>
            <w:r>
              <w:rPr>
                <w:rFonts w:ascii="Liberation Sans" w:hAnsi="Liberation Sans"/>
                <w:color w:val="000000"/>
                <w:sz w:val="18"/>
                <w:szCs w:val="18"/>
              </w:rPr>
              <w:t xml:space="preserve"> monitoraggio)</w:t>
            </w:r>
          </w:p>
        </w:tc>
      </w:tr>
      <w:tr w:rsidR="004A5E71" w14:paraId="07B7B072" w14:textId="77777777" w:rsidTr="00E668FE">
        <w:trPr>
          <w:trHeight w:val="850"/>
          <w:jc w:val="center"/>
        </w:trPr>
        <w:tc>
          <w:tcPr>
            <w:tcW w:w="3068" w:type="dxa"/>
            <w:tcBorders>
              <w:top w:val="single" w:sz="6" w:space="0" w:color="999999"/>
              <w:bottom w:val="single" w:sz="6" w:space="0" w:color="999999"/>
            </w:tcBorders>
            <w:shd w:val="clear" w:color="auto" w:fill="EEEEEE"/>
            <w:vAlign w:val="center"/>
          </w:tcPr>
          <w:p w14:paraId="050BB2C7" w14:textId="77777777" w:rsidR="004A5E71" w:rsidRDefault="00000000">
            <w:pPr>
              <w:widowControl w:val="0"/>
            </w:pPr>
            <w:r>
              <w:rPr>
                <w:noProof/>
              </w:rPr>
              <w:drawing>
                <wp:inline distT="0" distB="0" distL="0" distR="0" wp14:anchorId="018086A3" wp14:editId="3AB9DCA1">
                  <wp:extent cx="182880" cy="182880"/>
                  <wp:effectExtent l="0" t="0" r="0" b="0"/>
                  <wp:docPr id="70" name="Immagin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magine56"/>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Assenza di adeguata pubblicità della selezione</w:t>
            </w:r>
          </w:p>
        </w:tc>
        <w:tc>
          <w:tcPr>
            <w:tcW w:w="1814" w:type="dxa"/>
            <w:vMerge w:val="restart"/>
            <w:tcBorders>
              <w:top w:val="single" w:sz="6" w:space="0" w:color="999999"/>
              <w:bottom w:val="single" w:sz="16" w:space="0" w:color="000000"/>
            </w:tcBorders>
            <w:shd w:val="clear" w:color="auto" w:fill="EEEEEE"/>
            <w:vAlign w:val="center"/>
          </w:tcPr>
          <w:p w14:paraId="2CD62D39" w14:textId="77777777" w:rsidR="004A5E71" w:rsidRDefault="00000000">
            <w:pPr>
              <w:widowControl w:val="0"/>
            </w:pPr>
            <w:r>
              <w:rPr>
                <w:rFonts w:ascii="Calibri" w:hAnsi="Calibri"/>
                <w:color w:val="000000"/>
                <w:sz w:val="22"/>
                <w:highlight w:val="yellow"/>
              </w:rPr>
              <w:t>MEDIO</w:t>
            </w:r>
          </w:p>
          <w:p w14:paraId="2F91AEA3" w14:textId="77777777" w:rsidR="004A5E71" w:rsidRDefault="00000000">
            <w:pPr>
              <w:widowControl w:val="0"/>
            </w:pPr>
            <w:r>
              <w:rPr>
                <w:rFonts w:ascii="Calibri" w:hAnsi="Calibri"/>
                <w:color w:val="000000"/>
                <w:sz w:val="22"/>
              </w:rPr>
              <w:t>Il processo è mediamente esposto a rischio corruttivo in quanto trattasi di un processo che coinvolge molteplici soggetti, sia interni che esterni all'Ateneo. La presenza di segnalazioni da parte degli utenti aumenta l'esposizione al rischio.</w:t>
            </w:r>
          </w:p>
        </w:tc>
        <w:tc>
          <w:tcPr>
            <w:tcW w:w="1243" w:type="dxa"/>
            <w:tcBorders>
              <w:top w:val="single" w:sz="6" w:space="0" w:color="999999"/>
              <w:bottom w:val="single" w:sz="6" w:space="0" w:color="999999"/>
            </w:tcBorders>
            <w:shd w:val="clear" w:color="auto" w:fill="FFD320"/>
            <w:vAlign w:val="center"/>
          </w:tcPr>
          <w:p w14:paraId="02E56F45" w14:textId="77777777" w:rsidR="004A5E71" w:rsidRDefault="004A5E71">
            <w:pPr>
              <w:widowControl w:val="0"/>
              <w:rPr>
                <w:rFonts w:ascii="Calibri" w:hAnsi="Calibri"/>
                <w:sz w:val="22"/>
              </w:rPr>
            </w:pPr>
          </w:p>
          <w:p w14:paraId="36EA6B8E" w14:textId="77777777" w:rsidR="004A5E71" w:rsidRDefault="00000000">
            <w:pPr>
              <w:widowControl w:val="0"/>
              <w:jc w:val="center"/>
            </w:pPr>
            <w:r>
              <w:rPr>
                <w:rFonts w:ascii="Calibri" w:hAnsi="Calibri"/>
                <w:color w:val="000000"/>
                <w:sz w:val="22"/>
              </w:rPr>
              <w:t>MEDIO</w:t>
            </w:r>
          </w:p>
          <w:p w14:paraId="5A2CF6FC" w14:textId="77777777" w:rsidR="004A5E71" w:rsidRDefault="004A5E71">
            <w:pPr>
              <w:widowControl w:val="0"/>
              <w:rPr>
                <w:rFonts w:ascii="Calibri" w:hAnsi="Calibri"/>
                <w:sz w:val="22"/>
              </w:rPr>
            </w:pPr>
          </w:p>
        </w:tc>
        <w:tc>
          <w:tcPr>
            <w:tcW w:w="1360" w:type="dxa"/>
            <w:tcBorders>
              <w:top w:val="single" w:sz="6" w:space="0" w:color="999999"/>
              <w:bottom w:val="single" w:sz="6" w:space="0" w:color="999999"/>
            </w:tcBorders>
            <w:shd w:val="clear" w:color="auto" w:fill="AECF00"/>
            <w:vAlign w:val="center"/>
          </w:tcPr>
          <w:p w14:paraId="0A0C0E92" w14:textId="77777777" w:rsidR="004A5E71" w:rsidRDefault="00000000">
            <w:pPr>
              <w:widowControl w:val="0"/>
              <w:jc w:val="center"/>
            </w:pPr>
            <w:r>
              <w:rPr>
                <w:rFonts w:ascii="Calibri" w:hAnsi="Calibri"/>
                <w:color w:val="000000"/>
                <w:sz w:val="22"/>
              </w:rPr>
              <w:t>BASSO {1S}</w:t>
            </w:r>
          </w:p>
        </w:tc>
        <w:tc>
          <w:tcPr>
            <w:tcW w:w="1364" w:type="dxa"/>
            <w:tcBorders>
              <w:top w:val="single" w:sz="6" w:space="0" w:color="999999"/>
              <w:bottom w:val="single" w:sz="6" w:space="0" w:color="999999"/>
            </w:tcBorders>
            <w:shd w:val="clear" w:color="auto" w:fill="FFD320"/>
            <w:vAlign w:val="center"/>
          </w:tcPr>
          <w:p w14:paraId="0B97B588" w14:textId="77777777" w:rsidR="004A5E71" w:rsidRDefault="00000000">
            <w:pPr>
              <w:widowControl w:val="0"/>
              <w:jc w:val="center"/>
            </w:pPr>
            <w:r>
              <w:rPr>
                <w:rFonts w:ascii="Calibri" w:hAnsi="Calibri"/>
                <w:color w:val="000000"/>
                <w:sz w:val="22"/>
              </w:rPr>
              <w:t>MEDIO (0)</w:t>
            </w:r>
          </w:p>
        </w:tc>
        <w:tc>
          <w:tcPr>
            <w:tcW w:w="1350" w:type="dxa"/>
            <w:vMerge w:val="restart"/>
            <w:tcBorders>
              <w:top w:val="single" w:sz="6" w:space="0" w:color="999999"/>
              <w:bottom w:val="single" w:sz="6" w:space="0" w:color="999999"/>
            </w:tcBorders>
            <w:shd w:val="clear" w:color="auto" w:fill="FFD320"/>
            <w:vAlign w:val="center"/>
          </w:tcPr>
          <w:p w14:paraId="561BE89D" w14:textId="77777777" w:rsidR="004A5E71" w:rsidRDefault="00000000">
            <w:pPr>
              <w:widowControl w:val="0"/>
              <w:jc w:val="center"/>
            </w:pPr>
            <w:r>
              <w:rPr>
                <w:rFonts w:ascii="Calibri" w:hAnsi="Calibri"/>
                <w:color w:val="000000"/>
                <w:sz w:val="22"/>
                <w:highlight w:val="yellow"/>
              </w:rPr>
              <w:t>MEDIO</w:t>
            </w:r>
          </w:p>
        </w:tc>
      </w:tr>
      <w:tr w:rsidR="004A5E71" w14:paraId="165040E3" w14:textId="77777777" w:rsidTr="00E668FE">
        <w:trPr>
          <w:trHeight w:val="850"/>
          <w:jc w:val="center"/>
        </w:trPr>
        <w:tc>
          <w:tcPr>
            <w:tcW w:w="3068" w:type="dxa"/>
            <w:tcBorders>
              <w:bottom w:val="single" w:sz="6" w:space="0" w:color="999999"/>
            </w:tcBorders>
            <w:shd w:val="clear" w:color="auto" w:fill="EEEEEE"/>
            <w:vAlign w:val="center"/>
          </w:tcPr>
          <w:p w14:paraId="2CF8BDFD" w14:textId="77777777" w:rsidR="004A5E71" w:rsidRDefault="00000000">
            <w:pPr>
              <w:widowControl w:val="0"/>
            </w:pPr>
            <w:r>
              <w:rPr>
                <w:noProof/>
              </w:rPr>
              <w:drawing>
                <wp:inline distT="0" distB="0" distL="0" distR="0" wp14:anchorId="0751D5EC" wp14:editId="69887DF9">
                  <wp:extent cx="182880" cy="182880"/>
                  <wp:effectExtent l="0" t="0" r="0" b="0"/>
                  <wp:docPr id="71" name="Immagin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magine57"/>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Assenza di controlli sulle autodichiarazioni rese dai richiedenti</w:t>
            </w:r>
          </w:p>
        </w:tc>
        <w:tc>
          <w:tcPr>
            <w:tcW w:w="1814" w:type="dxa"/>
            <w:vMerge/>
            <w:tcBorders>
              <w:bottom w:val="single" w:sz="6" w:space="0" w:color="999999"/>
            </w:tcBorders>
            <w:shd w:val="clear" w:color="auto" w:fill="EEEEEE"/>
            <w:vAlign w:val="center"/>
          </w:tcPr>
          <w:p w14:paraId="5D9D4BB4" w14:textId="77777777" w:rsidR="004A5E71" w:rsidRDefault="004A5E71">
            <w:pPr>
              <w:widowControl w:val="0"/>
              <w:rPr>
                <w:rFonts w:ascii="Liberation Sans" w:hAnsi="Liberation Sans"/>
                <w:color w:val="000000"/>
              </w:rPr>
            </w:pPr>
          </w:p>
        </w:tc>
        <w:tc>
          <w:tcPr>
            <w:tcW w:w="1243" w:type="dxa"/>
            <w:tcBorders>
              <w:bottom w:val="single" w:sz="6" w:space="0" w:color="999999"/>
            </w:tcBorders>
            <w:shd w:val="clear" w:color="auto" w:fill="FFD320"/>
            <w:vAlign w:val="center"/>
          </w:tcPr>
          <w:p w14:paraId="766E2C74" w14:textId="77777777" w:rsidR="004A5E71" w:rsidRDefault="00000000">
            <w:pPr>
              <w:widowControl w:val="0"/>
              <w:jc w:val="center"/>
            </w:pPr>
            <w:r>
              <w:rPr>
                <w:rFonts w:ascii="Calibri" w:hAnsi="Calibri"/>
                <w:color w:val="000000"/>
                <w:sz w:val="22"/>
              </w:rPr>
              <w:t>MEDIO</w:t>
            </w:r>
          </w:p>
        </w:tc>
        <w:tc>
          <w:tcPr>
            <w:tcW w:w="1360" w:type="dxa"/>
            <w:tcBorders>
              <w:bottom w:val="single" w:sz="6" w:space="0" w:color="999999"/>
            </w:tcBorders>
            <w:shd w:val="clear" w:color="auto" w:fill="FFD320"/>
            <w:vAlign w:val="center"/>
          </w:tcPr>
          <w:p w14:paraId="7BAC45D7" w14:textId="77777777" w:rsidR="004A5E71" w:rsidRDefault="00000000">
            <w:pPr>
              <w:widowControl w:val="0"/>
              <w:jc w:val="center"/>
            </w:pPr>
            <w:r>
              <w:rPr>
                <w:rFonts w:ascii="Calibri" w:hAnsi="Calibri"/>
                <w:color w:val="000000"/>
                <w:sz w:val="22"/>
              </w:rPr>
              <w:t>MEDIO {1G}</w:t>
            </w:r>
          </w:p>
        </w:tc>
        <w:tc>
          <w:tcPr>
            <w:tcW w:w="1364" w:type="dxa"/>
            <w:tcBorders>
              <w:bottom w:val="single" w:sz="6" w:space="0" w:color="999999"/>
            </w:tcBorders>
            <w:shd w:val="clear" w:color="auto" w:fill="AECF00"/>
            <w:vAlign w:val="center"/>
          </w:tcPr>
          <w:p w14:paraId="1B0031EF" w14:textId="77777777" w:rsidR="004A5E71" w:rsidRDefault="00000000">
            <w:pPr>
              <w:widowControl w:val="0"/>
              <w:jc w:val="center"/>
            </w:pPr>
            <w:r>
              <w:rPr>
                <w:rFonts w:ascii="Calibri" w:hAnsi="Calibri"/>
                <w:color w:val="000000"/>
                <w:sz w:val="22"/>
              </w:rPr>
              <w:t>BASSO (1S)</w:t>
            </w:r>
          </w:p>
        </w:tc>
        <w:tc>
          <w:tcPr>
            <w:tcW w:w="1350" w:type="dxa"/>
            <w:vMerge/>
            <w:tcBorders>
              <w:top w:val="single" w:sz="6" w:space="0" w:color="999999"/>
              <w:bottom w:val="single" w:sz="6" w:space="0" w:color="999999"/>
            </w:tcBorders>
            <w:shd w:val="clear" w:color="auto" w:fill="FFD320"/>
            <w:vAlign w:val="center"/>
          </w:tcPr>
          <w:p w14:paraId="718855CB" w14:textId="77777777" w:rsidR="004A5E71" w:rsidRDefault="004A5E71">
            <w:pPr>
              <w:widowControl w:val="0"/>
              <w:jc w:val="center"/>
              <w:rPr>
                <w:rFonts w:ascii="Calibri" w:hAnsi="Calibri"/>
                <w:color w:val="000000"/>
                <w:sz w:val="22"/>
              </w:rPr>
            </w:pPr>
          </w:p>
        </w:tc>
      </w:tr>
      <w:tr w:rsidR="004A5E71" w14:paraId="2F46F405" w14:textId="77777777" w:rsidTr="00E668FE">
        <w:trPr>
          <w:trHeight w:val="850"/>
          <w:jc w:val="center"/>
        </w:trPr>
        <w:tc>
          <w:tcPr>
            <w:tcW w:w="3068" w:type="dxa"/>
            <w:tcBorders>
              <w:bottom w:val="single" w:sz="6" w:space="0" w:color="999999"/>
            </w:tcBorders>
            <w:shd w:val="clear" w:color="auto" w:fill="EEEEEE"/>
            <w:vAlign w:val="center"/>
          </w:tcPr>
          <w:p w14:paraId="1FD60CEC" w14:textId="77777777" w:rsidR="004A5E71" w:rsidRDefault="00000000">
            <w:pPr>
              <w:widowControl w:val="0"/>
            </w:pPr>
            <w:r>
              <w:rPr>
                <w:noProof/>
              </w:rPr>
              <w:drawing>
                <wp:inline distT="0" distB="0" distL="0" distR="0" wp14:anchorId="34559EFC" wp14:editId="53C1081B">
                  <wp:extent cx="182880" cy="182880"/>
                  <wp:effectExtent l="0" t="0" r="0" b="0"/>
                  <wp:docPr id="72" name="Immagin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magine58"/>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Agevolazioni indebite favorite dalla modifica frequente del piano di studi</w:t>
            </w:r>
          </w:p>
        </w:tc>
        <w:tc>
          <w:tcPr>
            <w:tcW w:w="1814" w:type="dxa"/>
            <w:vMerge/>
            <w:tcBorders>
              <w:bottom w:val="single" w:sz="6" w:space="0" w:color="999999"/>
            </w:tcBorders>
            <w:shd w:val="clear" w:color="auto" w:fill="EEEEEE"/>
            <w:vAlign w:val="center"/>
          </w:tcPr>
          <w:p w14:paraId="71BA8602" w14:textId="77777777" w:rsidR="004A5E71" w:rsidRDefault="004A5E71">
            <w:pPr>
              <w:widowControl w:val="0"/>
              <w:rPr>
                <w:rFonts w:ascii="Liberation Sans" w:hAnsi="Liberation Sans"/>
                <w:color w:val="000000"/>
              </w:rPr>
            </w:pPr>
          </w:p>
        </w:tc>
        <w:tc>
          <w:tcPr>
            <w:tcW w:w="1243" w:type="dxa"/>
            <w:tcBorders>
              <w:bottom w:val="single" w:sz="6" w:space="0" w:color="999999"/>
            </w:tcBorders>
            <w:shd w:val="clear" w:color="auto" w:fill="FFD320"/>
            <w:vAlign w:val="center"/>
          </w:tcPr>
          <w:p w14:paraId="1BB3F77C" w14:textId="77777777" w:rsidR="004A5E71" w:rsidRDefault="00000000">
            <w:pPr>
              <w:widowControl w:val="0"/>
              <w:jc w:val="center"/>
            </w:pPr>
            <w:r>
              <w:rPr>
                <w:rFonts w:ascii="Calibri" w:hAnsi="Calibri"/>
                <w:color w:val="000000"/>
                <w:sz w:val="22"/>
              </w:rPr>
              <w:t>MEDIO</w:t>
            </w:r>
          </w:p>
        </w:tc>
        <w:tc>
          <w:tcPr>
            <w:tcW w:w="1360" w:type="dxa"/>
            <w:tcBorders>
              <w:bottom w:val="single" w:sz="6" w:space="0" w:color="999999"/>
            </w:tcBorders>
            <w:shd w:val="clear" w:color="auto" w:fill="AECF00"/>
            <w:vAlign w:val="center"/>
          </w:tcPr>
          <w:p w14:paraId="622A1428" w14:textId="77777777" w:rsidR="004A5E71" w:rsidRDefault="00000000">
            <w:pPr>
              <w:widowControl w:val="0"/>
              <w:jc w:val="center"/>
            </w:pPr>
            <w:r>
              <w:rPr>
                <w:rFonts w:ascii="Calibri" w:hAnsi="Calibri"/>
                <w:color w:val="000000"/>
                <w:sz w:val="22"/>
              </w:rPr>
              <w:t>BASSO</w:t>
            </w:r>
          </w:p>
          <w:p w14:paraId="035420A5" w14:textId="77777777" w:rsidR="004A5E71" w:rsidRDefault="00000000">
            <w:pPr>
              <w:widowControl w:val="0"/>
              <w:jc w:val="center"/>
            </w:pPr>
            <w:r>
              <w:rPr>
                <w:rFonts w:ascii="Calibri" w:hAnsi="Calibri"/>
                <w:color w:val="000000"/>
                <w:sz w:val="22"/>
              </w:rPr>
              <w:t>{1G + 1S}</w:t>
            </w:r>
          </w:p>
        </w:tc>
        <w:tc>
          <w:tcPr>
            <w:tcW w:w="1364" w:type="dxa"/>
            <w:tcBorders>
              <w:bottom w:val="single" w:sz="6" w:space="0" w:color="999999"/>
            </w:tcBorders>
            <w:shd w:val="clear" w:color="auto" w:fill="AECF00"/>
            <w:vAlign w:val="center"/>
          </w:tcPr>
          <w:p w14:paraId="4D7512D0" w14:textId="77777777" w:rsidR="004A5E71" w:rsidRDefault="00000000">
            <w:pPr>
              <w:widowControl w:val="0"/>
              <w:jc w:val="center"/>
            </w:pPr>
            <w:r>
              <w:rPr>
                <w:rFonts w:ascii="Calibri" w:hAnsi="Calibri"/>
                <w:color w:val="000000"/>
                <w:sz w:val="22"/>
              </w:rPr>
              <w:t>BASSO (1S)</w:t>
            </w:r>
          </w:p>
        </w:tc>
        <w:tc>
          <w:tcPr>
            <w:tcW w:w="1350" w:type="dxa"/>
            <w:vMerge/>
            <w:tcBorders>
              <w:top w:val="single" w:sz="6" w:space="0" w:color="999999"/>
              <w:bottom w:val="single" w:sz="6" w:space="0" w:color="999999"/>
            </w:tcBorders>
            <w:shd w:val="clear" w:color="auto" w:fill="FFD320"/>
            <w:vAlign w:val="center"/>
          </w:tcPr>
          <w:p w14:paraId="1F5F8A3C" w14:textId="77777777" w:rsidR="004A5E71" w:rsidRDefault="004A5E71">
            <w:pPr>
              <w:widowControl w:val="0"/>
              <w:jc w:val="center"/>
              <w:rPr>
                <w:rFonts w:ascii="Calibri" w:hAnsi="Calibri"/>
                <w:color w:val="000000"/>
                <w:sz w:val="22"/>
              </w:rPr>
            </w:pPr>
          </w:p>
        </w:tc>
      </w:tr>
      <w:tr w:rsidR="004A5E71" w14:paraId="14009BC0" w14:textId="77777777" w:rsidTr="00E668FE">
        <w:trPr>
          <w:trHeight w:val="850"/>
          <w:jc w:val="center"/>
        </w:trPr>
        <w:tc>
          <w:tcPr>
            <w:tcW w:w="3068" w:type="dxa"/>
            <w:tcBorders>
              <w:bottom w:val="single" w:sz="6" w:space="0" w:color="999999"/>
            </w:tcBorders>
            <w:shd w:val="clear" w:color="auto" w:fill="EEEEEE"/>
            <w:vAlign w:val="center"/>
          </w:tcPr>
          <w:p w14:paraId="500C1D96" w14:textId="77777777" w:rsidR="004A5E71" w:rsidRDefault="00000000">
            <w:pPr>
              <w:widowControl w:val="0"/>
            </w:pPr>
            <w:r>
              <w:rPr>
                <w:noProof/>
              </w:rPr>
              <w:drawing>
                <wp:inline distT="0" distB="0" distL="0" distR="0" wp14:anchorId="2F60D67E" wp14:editId="31115BB8">
                  <wp:extent cx="182880" cy="182880"/>
                  <wp:effectExtent l="0" t="0" r="0" b="0"/>
                  <wp:docPr id="73" name="Immagin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magine59"/>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Inosservanza delle regole in materia di trasparenza</w:t>
            </w:r>
          </w:p>
        </w:tc>
        <w:tc>
          <w:tcPr>
            <w:tcW w:w="1814" w:type="dxa"/>
            <w:vMerge/>
            <w:tcBorders>
              <w:bottom w:val="single" w:sz="6" w:space="0" w:color="999999"/>
            </w:tcBorders>
            <w:shd w:val="clear" w:color="auto" w:fill="EEEEEE"/>
            <w:vAlign w:val="center"/>
          </w:tcPr>
          <w:p w14:paraId="7BD7DF0D" w14:textId="77777777" w:rsidR="004A5E71" w:rsidRDefault="004A5E71">
            <w:pPr>
              <w:widowControl w:val="0"/>
              <w:rPr>
                <w:rFonts w:ascii="Liberation Sans" w:hAnsi="Liberation Sans"/>
                <w:color w:val="000000"/>
              </w:rPr>
            </w:pPr>
          </w:p>
        </w:tc>
        <w:tc>
          <w:tcPr>
            <w:tcW w:w="1243" w:type="dxa"/>
            <w:tcBorders>
              <w:bottom w:val="single" w:sz="6" w:space="0" w:color="999999"/>
            </w:tcBorders>
            <w:shd w:val="clear" w:color="auto" w:fill="FFD320"/>
            <w:vAlign w:val="center"/>
          </w:tcPr>
          <w:p w14:paraId="2394F494" w14:textId="77777777" w:rsidR="004A5E71" w:rsidRDefault="00000000">
            <w:pPr>
              <w:widowControl w:val="0"/>
              <w:jc w:val="center"/>
            </w:pPr>
            <w:r>
              <w:rPr>
                <w:rFonts w:ascii="Calibri" w:hAnsi="Calibri"/>
                <w:color w:val="000000"/>
                <w:sz w:val="22"/>
              </w:rPr>
              <w:t>MEDIO</w:t>
            </w:r>
          </w:p>
        </w:tc>
        <w:tc>
          <w:tcPr>
            <w:tcW w:w="1360" w:type="dxa"/>
            <w:tcBorders>
              <w:bottom w:val="single" w:sz="6" w:space="0" w:color="999999"/>
            </w:tcBorders>
            <w:shd w:val="clear" w:color="auto" w:fill="83CAFF"/>
            <w:vAlign w:val="center"/>
          </w:tcPr>
          <w:p w14:paraId="2477992D" w14:textId="77777777" w:rsidR="004A5E71" w:rsidRDefault="00000000">
            <w:pPr>
              <w:widowControl w:val="0"/>
              <w:jc w:val="center"/>
            </w:pPr>
            <w:r>
              <w:rPr>
                <w:rFonts w:ascii="Calibri" w:hAnsi="Calibri"/>
                <w:color w:val="000000"/>
                <w:sz w:val="22"/>
              </w:rPr>
              <w:t>MINIMO {4G}</w:t>
            </w:r>
          </w:p>
        </w:tc>
        <w:tc>
          <w:tcPr>
            <w:tcW w:w="1364" w:type="dxa"/>
            <w:tcBorders>
              <w:bottom w:val="single" w:sz="6" w:space="0" w:color="999999"/>
            </w:tcBorders>
            <w:shd w:val="clear" w:color="auto" w:fill="AECF00"/>
            <w:vAlign w:val="center"/>
          </w:tcPr>
          <w:p w14:paraId="1B3C0ACC" w14:textId="77777777" w:rsidR="004A5E71" w:rsidRDefault="00000000">
            <w:pPr>
              <w:widowControl w:val="0"/>
              <w:jc w:val="center"/>
            </w:pPr>
            <w:r>
              <w:rPr>
                <w:rFonts w:ascii="Calibri" w:hAnsi="Calibri"/>
                <w:color w:val="000000"/>
                <w:sz w:val="22"/>
              </w:rPr>
              <w:t xml:space="preserve"> BASSO (3G)</w:t>
            </w:r>
          </w:p>
        </w:tc>
        <w:tc>
          <w:tcPr>
            <w:tcW w:w="1350" w:type="dxa"/>
            <w:vMerge/>
            <w:tcBorders>
              <w:top w:val="single" w:sz="6" w:space="0" w:color="999999"/>
              <w:bottom w:val="single" w:sz="6" w:space="0" w:color="999999"/>
            </w:tcBorders>
            <w:shd w:val="clear" w:color="auto" w:fill="FFD320"/>
            <w:vAlign w:val="center"/>
          </w:tcPr>
          <w:p w14:paraId="6976F778" w14:textId="77777777" w:rsidR="004A5E71" w:rsidRDefault="004A5E71">
            <w:pPr>
              <w:widowControl w:val="0"/>
              <w:jc w:val="center"/>
              <w:rPr>
                <w:rFonts w:ascii="Calibri" w:hAnsi="Calibri"/>
                <w:color w:val="000000"/>
                <w:sz w:val="22"/>
              </w:rPr>
            </w:pPr>
          </w:p>
        </w:tc>
      </w:tr>
      <w:tr w:rsidR="004A5E71" w14:paraId="7299971A" w14:textId="77777777" w:rsidTr="00E668FE">
        <w:trPr>
          <w:trHeight w:val="850"/>
          <w:jc w:val="center"/>
        </w:trPr>
        <w:tc>
          <w:tcPr>
            <w:tcW w:w="3068" w:type="dxa"/>
            <w:tcBorders>
              <w:bottom w:val="single" w:sz="6" w:space="0" w:color="999999"/>
            </w:tcBorders>
            <w:shd w:val="clear" w:color="auto" w:fill="EEEEEE"/>
            <w:vAlign w:val="center"/>
          </w:tcPr>
          <w:p w14:paraId="7663D077" w14:textId="77777777" w:rsidR="004A5E71" w:rsidRDefault="00000000">
            <w:pPr>
              <w:widowControl w:val="0"/>
            </w:pPr>
            <w:r>
              <w:rPr>
                <w:noProof/>
              </w:rPr>
              <w:drawing>
                <wp:inline distT="0" distB="0" distL="0" distR="0" wp14:anchorId="01F86150" wp14:editId="30B9E7C5">
                  <wp:extent cx="182880" cy="182880"/>
                  <wp:effectExtent l="0" t="0" r="0" b="0"/>
                  <wp:docPr id="74" name="Immagin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magine60"/>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Mancato recupero dei crediti</w:t>
            </w:r>
          </w:p>
        </w:tc>
        <w:tc>
          <w:tcPr>
            <w:tcW w:w="1814" w:type="dxa"/>
            <w:vMerge/>
            <w:tcBorders>
              <w:bottom w:val="single" w:sz="6" w:space="0" w:color="999999"/>
            </w:tcBorders>
            <w:shd w:val="clear" w:color="auto" w:fill="EEEEEE"/>
            <w:vAlign w:val="center"/>
          </w:tcPr>
          <w:p w14:paraId="6E415C84" w14:textId="77777777" w:rsidR="004A5E71" w:rsidRDefault="004A5E71">
            <w:pPr>
              <w:widowControl w:val="0"/>
              <w:rPr>
                <w:rFonts w:ascii="Liberation Sans" w:hAnsi="Liberation Sans"/>
                <w:color w:val="000000"/>
              </w:rPr>
            </w:pPr>
          </w:p>
        </w:tc>
        <w:tc>
          <w:tcPr>
            <w:tcW w:w="1243" w:type="dxa"/>
            <w:tcBorders>
              <w:bottom w:val="single" w:sz="6" w:space="0" w:color="999999"/>
            </w:tcBorders>
            <w:shd w:val="clear" w:color="auto" w:fill="FFD320"/>
            <w:vAlign w:val="center"/>
          </w:tcPr>
          <w:p w14:paraId="5C871462" w14:textId="77777777" w:rsidR="004A5E71" w:rsidRDefault="00000000">
            <w:pPr>
              <w:widowControl w:val="0"/>
              <w:jc w:val="center"/>
            </w:pPr>
            <w:r>
              <w:rPr>
                <w:rFonts w:ascii="Calibri" w:hAnsi="Calibri"/>
                <w:color w:val="000000"/>
                <w:sz w:val="22"/>
              </w:rPr>
              <w:t>MEDIO</w:t>
            </w:r>
          </w:p>
        </w:tc>
        <w:tc>
          <w:tcPr>
            <w:tcW w:w="1360" w:type="dxa"/>
            <w:tcBorders>
              <w:bottom w:val="single" w:sz="6" w:space="0" w:color="999999"/>
            </w:tcBorders>
            <w:shd w:val="clear" w:color="auto" w:fill="FFD320"/>
            <w:vAlign w:val="center"/>
          </w:tcPr>
          <w:p w14:paraId="4525EB1D" w14:textId="77777777" w:rsidR="004A5E71" w:rsidRDefault="00000000">
            <w:pPr>
              <w:widowControl w:val="0"/>
              <w:jc w:val="center"/>
            </w:pPr>
            <w:r>
              <w:rPr>
                <w:rFonts w:ascii="Calibri" w:hAnsi="Calibri"/>
                <w:color w:val="000000"/>
                <w:sz w:val="22"/>
              </w:rPr>
              <w:t>MEDIO {1G}</w:t>
            </w:r>
          </w:p>
        </w:tc>
        <w:tc>
          <w:tcPr>
            <w:tcW w:w="1364" w:type="dxa"/>
            <w:tcBorders>
              <w:bottom w:val="single" w:sz="6" w:space="0" w:color="999999"/>
            </w:tcBorders>
            <w:shd w:val="clear" w:color="auto" w:fill="FFD320"/>
            <w:vAlign w:val="center"/>
          </w:tcPr>
          <w:p w14:paraId="5AB98682" w14:textId="77777777" w:rsidR="004A5E71" w:rsidRDefault="00000000">
            <w:pPr>
              <w:widowControl w:val="0"/>
              <w:jc w:val="center"/>
            </w:pPr>
            <w:r>
              <w:rPr>
                <w:rFonts w:ascii="Calibri" w:hAnsi="Calibri"/>
                <w:color w:val="000000"/>
                <w:sz w:val="22"/>
              </w:rPr>
              <w:t>MEDIO (0)</w:t>
            </w:r>
          </w:p>
        </w:tc>
        <w:tc>
          <w:tcPr>
            <w:tcW w:w="1350" w:type="dxa"/>
            <w:vMerge/>
            <w:tcBorders>
              <w:top w:val="single" w:sz="6" w:space="0" w:color="999999"/>
              <w:bottom w:val="single" w:sz="6" w:space="0" w:color="999999"/>
            </w:tcBorders>
            <w:shd w:val="clear" w:color="auto" w:fill="FFD320"/>
            <w:vAlign w:val="center"/>
          </w:tcPr>
          <w:p w14:paraId="1A6A144D" w14:textId="77777777" w:rsidR="004A5E71" w:rsidRDefault="004A5E71">
            <w:pPr>
              <w:widowControl w:val="0"/>
              <w:jc w:val="center"/>
              <w:rPr>
                <w:rFonts w:ascii="Calibri" w:hAnsi="Calibri"/>
                <w:color w:val="000000"/>
                <w:sz w:val="22"/>
              </w:rPr>
            </w:pPr>
          </w:p>
        </w:tc>
      </w:tr>
      <w:tr w:rsidR="004A5E71" w14:paraId="4FAB62ED" w14:textId="77777777" w:rsidTr="00E668FE">
        <w:trPr>
          <w:trHeight w:val="850"/>
          <w:jc w:val="center"/>
        </w:trPr>
        <w:tc>
          <w:tcPr>
            <w:tcW w:w="3068" w:type="dxa"/>
            <w:tcBorders>
              <w:top w:val="single" w:sz="6" w:space="0" w:color="999999"/>
              <w:bottom w:val="single" w:sz="16" w:space="0" w:color="000000"/>
            </w:tcBorders>
            <w:shd w:val="clear" w:color="auto" w:fill="EEEEEE"/>
            <w:vAlign w:val="center"/>
          </w:tcPr>
          <w:p w14:paraId="0946A514" w14:textId="77777777" w:rsidR="004A5E71" w:rsidRDefault="00000000">
            <w:pPr>
              <w:widowControl w:val="0"/>
            </w:pPr>
            <w:r>
              <w:rPr>
                <w:noProof/>
              </w:rPr>
              <w:drawing>
                <wp:inline distT="0" distB="0" distL="0" distR="0" wp14:anchorId="66FD42C3" wp14:editId="1CF72DA6">
                  <wp:extent cx="182880" cy="182880"/>
                  <wp:effectExtent l="0" t="0" r="0" b="0"/>
                  <wp:docPr id="75" name="Immagin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magine61"/>
                          <pic:cNvPicPr>
                            <a:picLocks noChangeAspect="1" noChangeArrowheads="1"/>
                          </pic:cNvPicPr>
                        </pic:nvPicPr>
                        <pic:blipFill>
                          <a:blip r:embed="rId31"/>
                          <a:stretch>
                            <a:fillRect/>
                          </a:stretch>
                        </pic:blipFill>
                        <pic:spPr bwMode="auto">
                          <a:xfrm>
                            <a:off x="0" y="0"/>
                            <a:ext cx="182880" cy="182880"/>
                          </a:xfrm>
                          <a:prstGeom prst="rect">
                            <a:avLst/>
                          </a:prstGeom>
                        </pic:spPr>
                      </pic:pic>
                    </a:graphicData>
                  </a:graphic>
                </wp:inline>
              </w:drawing>
            </w:r>
            <w:r>
              <w:rPr>
                <w:rFonts w:ascii="Calibri" w:hAnsi="Calibri"/>
                <w:color w:val="000000"/>
                <w:sz w:val="22"/>
              </w:rPr>
              <w:t xml:space="preserve"> Riconoscimento indebito del contributo a soggetti non in possesso dei requisiti previsti dal bando</w:t>
            </w:r>
          </w:p>
        </w:tc>
        <w:tc>
          <w:tcPr>
            <w:tcW w:w="1814" w:type="dxa"/>
            <w:vMerge/>
            <w:tcBorders>
              <w:top w:val="single" w:sz="6" w:space="0" w:color="999999"/>
              <w:bottom w:val="single" w:sz="16" w:space="0" w:color="000000"/>
            </w:tcBorders>
            <w:vAlign w:val="center"/>
          </w:tcPr>
          <w:p w14:paraId="7637A1A4" w14:textId="77777777" w:rsidR="004A5E71" w:rsidRDefault="004A5E71">
            <w:pPr>
              <w:widowControl w:val="0"/>
              <w:rPr>
                <w:rFonts w:ascii="Liberation Sans" w:hAnsi="Liberation Sans"/>
                <w:color w:val="000000"/>
              </w:rPr>
            </w:pPr>
          </w:p>
        </w:tc>
        <w:tc>
          <w:tcPr>
            <w:tcW w:w="1243" w:type="dxa"/>
            <w:tcBorders>
              <w:top w:val="single" w:sz="6" w:space="0" w:color="999999"/>
              <w:bottom w:val="single" w:sz="16" w:space="0" w:color="000000"/>
            </w:tcBorders>
            <w:shd w:val="clear" w:color="auto" w:fill="FFD320"/>
            <w:vAlign w:val="center"/>
          </w:tcPr>
          <w:p w14:paraId="4F410551" w14:textId="77777777" w:rsidR="004A5E71" w:rsidRDefault="00000000">
            <w:pPr>
              <w:widowControl w:val="0"/>
              <w:jc w:val="center"/>
            </w:pPr>
            <w:r>
              <w:rPr>
                <w:rFonts w:ascii="Calibri" w:hAnsi="Calibri"/>
                <w:color w:val="000000"/>
                <w:sz w:val="22"/>
              </w:rPr>
              <w:t>MEDIO</w:t>
            </w:r>
          </w:p>
        </w:tc>
        <w:tc>
          <w:tcPr>
            <w:tcW w:w="1360" w:type="dxa"/>
            <w:tcBorders>
              <w:top w:val="single" w:sz="6" w:space="0" w:color="999999"/>
              <w:bottom w:val="single" w:sz="16" w:space="0" w:color="000000"/>
            </w:tcBorders>
            <w:shd w:val="clear" w:color="auto" w:fill="AECF00"/>
            <w:vAlign w:val="center"/>
          </w:tcPr>
          <w:p w14:paraId="0C75CE45" w14:textId="77777777" w:rsidR="004A5E71" w:rsidRDefault="00000000">
            <w:pPr>
              <w:widowControl w:val="0"/>
              <w:jc w:val="center"/>
            </w:pPr>
            <w:r>
              <w:rPr>
                <w:rFonts w:ascii="Calibri" w:hAnsi="Calibri"/>
                <w:color w:val="000000"/>
                <w:sz w:val="22"/>
              </w:rPr>
              <w:t>BASSO {1S}</w:t>
            </w:r>
          </w:p>
        </w:tc>
        <w:tc>
          <w:tcPr>
            <w:tcW w:w="1364" w:type="dxa"/>
            <w:tcBorders>
              <w:top w:val="single" w:sz="6" w:space="0" w:color="999999"/>
              <w:bottom w:val="single" w:sz="16" w:space="0" w:color="000000"/>
            </w:tcBorders>
            <w:shd w:val="clear" w:color="auto" w:fill="FFD320"/>
            <w:vAlign w:val="center"/>
          </w:tcPr>
          <w:p w14:paraId="1E76D861" w14:textId="77777777" w:rsidR="004A5E71" w:rsidRDefault="00000000">
            <w:pPr>
              <w:widowControl w:val="0"/>
              <w:jc w:val="center"/>
            </w:pPr>
            <w:r>
              <w:rPr>
                <w:rFonts w:ascii="Calibri" w:hAnsi="Calibri"/>
                <w:color w:val="000000"/>
                <w:sz w:val="22"/>
              </w:rPr>
              <w:t>MEDIA (1G)</w:t>
            </w:r>
          </w:p>
        </w:tc>
        <w:tc>
          <w:tcPr>
            <w:tcW w:w="1350" w:type="dxa"/>
            <w:vMerge/>
            <w:tcBorders>
              <w:top w:val="single" w:sz="6" w:space="0" w:color="999999"/>
              <w:bottom w:val="single" w:sz="6" w:space="0" w:color="999999"/>
            </w:tcBorders>
            <w:shd w:val="clear" w:color="auto" w:fill="FFD320"/>
            <w:vAlign w:val="center"/>
          </w:tcPr>
          <w:p w14:paraId="5057B444" w14:textId="77777777" w:rsidR="004A5E71" w:rsidRDefault="004A5E71">
            <w:pPr>
              <w:widowControl w:val="0"/>
              <w:jc w:val="center"/>
              <w:rPr>
                <w:rFonts w:ascii="Calibri" w:hAnsi="Calibri"/>
                <w:color w:val="000000"/>
                <w:sz w:val="22"/>
              </w:rPr>
            </w:pPr>
          </w:p>
        </w:tc>
      </w:tr>
    </w:tbl>
    <w:p w14:paraId="7CFF1036" w14:textId="77777777" w:rsidR="004A5E71" w:rsidRDefault="004A5E71">
      <w:pPr>
        <w:spacing w:after="140"/>
      </w:pPr>
    </w:p>
    <w:p w14:paraId="601DD9F5" w14:textId="77777777" w:rsidR="004A5E71" w:rsidRDefault="00000000">
      <w:pPr>
        <w:spacing w:after="140"/>
      </w:pPr>
      <w:r>
        <w:lastRenderedPageBreak/>
        <w:t>Come leggiamo questa tabella?</w:t>
      </w:r>
    </w:p>
    <w:p w14:paraId="743F6D08" w14:textId="77777777" w:rsidR="004A5E71" w:rsidRDefault="00000000">
      <w:pPr>
        <w:spacing w:before="340" w:after="142"/>
      </w:pPr>
      <w:r>
        <w:t xml:space="preserve">Colonna </w:t>
      </w:r>
      <w:r>
        <w:rPr>
          <w:b/>
          <w:bCs/>
        </w:rPr>
        <w:t>b</w:t>
      </w:r>
      <w:r>
        <w:t xml:space="preserve"> : Anzitutto, le interviste hanno permesso di determinare un rischio MEDIO per questo processo </w:t>
      </w:r>
    </w:p>
    <w:p w14:paraId="4046D4BA" w14:textId="77777777" w:rsidR="004A5E71" w:rsidRDefault="00000000">
      <w:pPr>
        <w:spacing w:before="340" w:after="142"/>
      </w:pPr>
      <w:r>
        <w:t xml:space="preserve">Colonna </w:t>
      </w:r>
      <w:r>
        <w:rPr>
          <w:b/>
          <w:bCs/>
        </w:rPr>
        <w:t xml:space="preserve">c </w:t>
      </w:r>
      <w:r>
        <w:t>:</w:t>
      </w:r>
      <w:r>
        <w:rPr>
          <w:b/>
          <w:bCs/>
        </w:rPr>
        <w:t xml:space="preserve"> </w:t>
      </w:r>
      <w:r>
        <w:t xml:space="preserve">Prima dell’applicazione delle misure, quindi, il valore di rischio di ogni rischio del processo è stato assegnato a MEDIO </w:t>
      </w:r>
    </w:p>
    <w:p w14:paraId="785BB11E" w14:textId="77777777" w:rsidR="004A5E71" w:rsidRDefault="00000000">
      <w:pPr>
        <w:spacing w:before="340" w:after="142"/>
      </w:pPr>
      <w:r>
        <w:t xml:space="preserve">Colonna </w:t>
      </w:r>
      <w:r>
        <w:rPr>
          <w:b/>
          <w:bCs/>
        </w:rPr>
        <w:t>d</w:t>
      </w:r>
      <w:r>
        <w:t xml:space="preserve"> : Sulla base delle informazioni a sua disposizione, e dei dati raccolti contestualmente alle interviste, l’esperto di valutazione del rischio corruttivo ha stimato che:</w:t>
      </w:r>
    </w:p>
    <w:p w14:paraId="70A6CC06" w14:textId="77777777" w:rsidR="004A5E71" w:rsidRDefault="00000000">
      <w:pPr>
        <w:numPr>
          <w:ilvl w:val="0"/>
          <w:numId w:val="20"/>
        </w:numPr>
        <w:spacing w:after="140"/>
      </w:pPr>
      <w:r>
        <w:t>al RISCHIO 1 dovessero essere applicate: 1 misura specifica (</w:t>
      </w:r>
      <w:r>
        <w:rPr>
          <w:rFonts w:ascii="Calibri" w:hAnsi="Calibri"/>
          <w:color w:val="000000"/>
          <w:sz w:val="22"/>
        </w:rPr>
        <w:t>{1 S} vale -1</w:t>
      </w:r>
      <w:r>
        <w:t>)</w:t>
      </w:r>
    </w:p>
    <w:p w14:paraId="49EDF365" w14:textId="77777777" w:rsidR="004A5E71" w:rsidRDefault="00000000">
      <w:pPr>
        <w:numPr>
          <w:ilvl w:val="0"/>
          <w:numId w:val="20"/>
        </w:numPr>
        <w:spacing w:after="140"/>
      </w:pPr>
      <w:r>
        <w:t>al RISCHIO 2 dovessero essere applicate: 1 misura generica (</w:t>
      </w:r>
      <w:r>
        <w:rPr>
          <w:rFonts w:ascii="Calibri" w:hAnsi="Calibri"/>
          <w:color w:val="000000"/>
          <w:sz w:val="22"/>
        </w:rPr>
        <w:t>{1 G} vale -0.5</w:t>
      </w:r>
      <w:r>
        <w:t>)</w:t>
      </w:r>
    </w:p>
    <w:p w14:paraId="489F5537" w14:textId="77777777" w:rsidR="004A5E71" w:rsidRDefault="00000000">
      <w:pPr>
        <w:numPr>
          <w:ilvl w:val="0"/>
          <w:numId w:val="20"/>
        </w:numPr>
        <w:spacing w:after="140"/>
      </w:pPr>
      <w:r>
        <w:t>al RISCHIO 3 dovessero essere applicate: 2 misure: 1 specifica e 1 generica (</w:t>
      </w:r>
      <w:r>
        <w:rPr>
          <w:rFonts w:ascii="Calibri" w:hAnsi="Calibri"/>
          <w:color w:val="000000"/>
          <w:sz w:val="22"/>
        </w:rPr>
        <w:t>{1G + 1S} valgono -1.5</w:t>
      </w:r>
      <w:r>
        <w:t>)</w:t>
      </w:r>
    </w:p>
    <w:p w14:paraId="2394EB8F" w14:textId="77777777" w:rsidR="004A5E71" w:rsidRDefault="00000000">
      <w:pPr>
        <w:numPr>
          <w:ilvl w:val="0"/>
          <w:numId w:val="20"/>
        </w:numPr>
        <w:spacing w:after="140"/>
      </w:pPr>
      <w:r>
        <w:t>al RISCHIO 4 dovessero essere applicate 4 misure generiche (</w:t>
      </w:r>
      <w:r>
        <w:rPr>
          <w:rFonts w:ascii="Calibri" w:hAnsi="Calibri"/>
          <w:color w:val="000000"/>
          <w:sz w:val="22"/>
        </w:rPr>
        <w:t>{4G} valgono 4x-0.5 = -2</w:t>
      </w:r>
      <w:r>
        <w:t>)</w:t>
      </w:r>
    </w:p>
    <w:p w14:paraId="231D98DB" w14:textId="77777777" w:rsidR="004A5E71" w:rsidRDefault="00000000">
      <w:pPr>
        <w:numPr>
          <w:ilvl w:val="0"/>
          <w:numId w:val="20"/>
        </w:numPr>
        <w:spacing w:after="140"/>
      </w:pPr>
      <w:r>
        <w:t>al RISCHIO 5 dovessero essere applicate 1 misura generica (</w:t>
      </w:r>
      <w:r>
        <w:rPr>
          <w:rFonts w:ascii="Calibri" w:hAnsi="Calibri"/>
          <w:color w:val="000000"/>
          <w:sz w:val="22"/>
        </w:rPr>
        <w:t>{1G} vale -0.5</w:t>
      </w:r>
      <w:r>
        <w:t>)</w:t>
      </w:r>
    </w:p>
    <w:p w14:paraId="417DBD1C" w14:textId="77777777" w:rsidR="004A5E71" w:rsidRDefault="00000000">
      <w:pPr>
        <w:numPr>
          <w:ilvl w:val="0"/>
          <w:numId w:val="20"/>
        </w:numPr>
        <w:spacing w:after="140"/>
      </w:pPr>
      <w:r>
        <w:t>al RISCHIO 6 dovessero essere applicate 1 misura specifica (</w:t>
      </w:r>
      <w:r>
        <w:rPr>
          <w:rFonts w:ascii="Calibri" w:hAnsi="Calibri"/>
          <w:color w:val="000000"/>
          <w:sz w:val="22"/>
        </w:rPr>
        <w:t xml:space="preserve"> {1S} vale -1</w:t>
      </w:r>
      <w:r>
        <w:t>)</w:t>
      </w:r>
    </w:p>
    <w:p w14:paraId="0FCCB3D1" w14:textId="77777777" w:rsidR="004A5E71" w:rsidRDefault="00000000">
      <w:pPr>
        <w:spacing w:after="140"/>
      </w:pPr>
      <w:r>
        <w:t>Conseguentemente, i livelli di PxI dei rischi si sarebbero dovuti ridurre come segue:</w:t>
      </w:r>
    </w:p>
    <w:p w14:paraId="3B1B07D5" w14:textId="77777777" w:rsidR="004A5E71" w:rsidRDefault="00000000">
      <w:pPr>
        <w:numPr>
          <w:ilvl w:val="0"/>
          <w:numId w:val="21"/>
        </w:numPr>
        <w:spacing w:after="140"/>
      </w:pPr>
      <w:r>
        <w:t xml:space="preserve">RISCHIO 1: 2 (cioè MEDIO) – 1.0 = 1 = </w:t>
      </w:r>
      <w:r>
        <w:rPr>
          <w:color w:val="000000"/>
          <w:shd w:val="clear" w:color="auto" w:fill="00FF00"/>
        </w:rPr>
        <w:t>BASSO</w:t>
      </w:r>
    </w:p>
    <w:p w14:paraId="170844FB" w14:textId="77777777" w:rsidR="004A5E71" w:rsidRDefault="00000000">
      <w:pPr>
        <w:numPr>
          <w:ilvl w:val="0"/>
          <w:numId w:val="21"/>
        </w:numPr>
        <w:spacing w:after="140"/>
      </w:pPr>
      <w:r>
        <w:t xml:space="preserve">RISCHIO 2: 2 – 0.5 = 1.5 → pari a 2 = </w:t>
      </w:r>
      <w:r>
        <w:rPr>
          <w:shd w:val="clear" w:color="auto" w:fill="FFFF00"/>
        </w:rPr>
        <w:t>MEDIO</w:t>
      </w:r>
    </w:p>
    <w:p w14:paraId="334B196A" w14:textId="77777777" w:rsidR="004A5E71" w:rsidRDefault="00000000">
      <w:pPr>
        <w:numPr>
          <w:ilvl w:val="0"/>
          <w:numId w:val="21"/>
        </w:numPr>
        <w:spacing w:after="140"/>
      </w:pPr>
      <w:r>
        <w:t xml:space="preserve">RISCHIO 3: 2 – 1.5 = 0.5 → pari a 1 = </w:t>
      </w:r>
      <w:r>
        <w:rPr>
          <w:color w:val="000000"/>
          <w:shd w:val="clear" w:color="auto" w:fill="00FF00"/>
        </w:rPr>
        <w:t>BASSO</w:t>
      </w:r>
    </w:p>
    <w:p w14:paraId="631AD53E" w14:textId="77777777" w:rsidR="004A5E71" w:rsidRDefault="00000000">
      <w:pPr>
        <w:numPr>
          <w:ilvl w:val="0"/>
          <w:numId w:val="21"/>
        </w:numPr>
        <w:spacing w:after="140"/>
      </w:pPr>
      <w:r>
        <w:t xml:space="preserve">RISCHIO 4: 2 – 2 = 0 → pari a 0 = </w:t>
      </w:r>
      <w:r>
        <w:rPr>
          <w:shd w:val="clear" w:color="auto" w:fill="00FFFF"/>
        </w:rPr>
        <w:t>MINIMO</w:t>
      </w:r>
    </w:p>
    <w:p w14:paraId="17738E48" w14:textId="77777777" w:rsidR="004A5E71" w:rsidRDefault="00000000">
      <w:pPr>
        <w:numPr>
          <w:ilvl w:val="0"/>
          <w:numId w:val="21"/>
        </w:numPr>
        <w:spacing w:after="140"/>
      </w:pPr>
      <w:r>
        <w:t xml:space="preserve">RISCHIO 5: 2 – 0.5 = 1.5 → pari a 2 = </w:t>
      </w:r>
      <w:r>
        <w:rPr>
          <w:shd w:val="clear" w:color="auto" w:fill="FFFF00"/>
        </w:rPr>
        <w:t>MEDIO</w:t>
      </w:r>
    </w:p>
    <w:p w14:paraId="47262311" w14:textId="77777777" w:rsidR="004A5E71" w:rsidRDefault="00000000">
      <w:pPr>
        <w:numPr>
          <w:ilvl w:val="0"/>
          <w:numId w:val="21"/>
        </w:numPr>
        <w:spacing w:after="140"/>
      </w:pPr>
      <w:r>
        <w:t xml:space="preserve">RISCHIO 6: 2 – 1 = 1 → pari a 1 = </w:t>
      </w:r>
      <w:r>
        <w:rPr>
          <w:color w:val="000000"/>
          <w:shd w:val="clear" w:color="auto" w:fill="00FF00"/>
        </w:rPr>
        <w:t>BASSO</w:t>
      </w:r>
    </w:p>
    <w:p w14:paraId="1D1C24E2" w14:textId="77777777" w:rsidR="004A5E71" w:rsidRDefault="00000000">
      <w:pPr>
        <w:spacing w:before="340" w:after="142"/>
      </w:pPr>
      <w:r>
        <w:t xml:space="preserve">Colonna </w:t>
      </w:r>
      <w:r>
        <w:rPr>
          <w:b/>
          <w:bCs/>
        </w:rPr>
        <w:t>e</w:t>
      </w:r>
      <w:r>
        <w:t xml:space="preserve"> : A seguito dell’effettuazione del monitoraggio, l’esperto ha trovato la seguente situazione:</w:t>
      </w:r>
    </w:p>
    <w:p w14:paraId="5BBFC68B" w14:textId="77777777" w:rsidR="004A5E71" w:rsidRDefault="00000000">
      <w:pPr>
        <w:numPr>
          <w:ilvl w:val="0"/>
          <w:numId w:val="21"/>
        </w:numPr>
        <w:spacing w:after="140"/>
      </w:pPr>
      <w:r>
        <w:t xml:space="preserve">RISCHIO 1: nessuna misura applicata → 2 – 0 = 2 = </w:t>
      </w:r>
      <w:r>
        <w:rPr>
          <w:shd w:val="clear" w:color="auto" w:fill="FFFF00"/>
        </w:rPr>
        <w:t>MEDIO</w:t>
      </w:r>
      <w:r>
        <w:t xml:space="preserve"> </w:t>
      </w:r>
    </w:p>
    <w:p w14:paraId="6730B788" w14:textId="77777777" w:rsidR="004A5E71" w:rsidRDefault="00000000">
      <w:pPr>
        <w:numPr>
          <w:ilvl w:val="0"/>
          <w:numId w:val="21"/>
        </w:numPr>
        <w:spacing w:after="140"/>
      </w:pPr>
      <w:r>
        <w:t xml:space="preserve">RISCHIO 2: una misura specifica applicata → 2 – 1 = 1 = </w:t>
      </w:r>
      <w:r>
        <w:rPr>
          <w:color w:val="000000"/>
          <w:shd w:val="clear" w:color="auto" w:fill="00FF00"/>
        </w:rPr>
        <w:t>BASSO</w:t>
      </w:r>
      <w:r>
        <w:t xml:space="preserve"> </w:t>
      </w:r>
    </w:p>
    <w:p w14:paraId="52FDD1F8" w14:textId="77777777" w:rsidR="004A5E71" w:rsidRDefault="00000000">
      <w:pPr>
        <w:numPr>
          <w:ilvl w:val="0"/>
          <w:numId w:val="21"/>
        </w:numPr>
        <w:spacing w:after="140"/>
      </w:pPr>
      <w:r>
        <w:t xml:space="preserve">RISCHIO 3: una misura specifica applicata →  2 – 1 = 1 = </w:t>
      </w:r>
      <w:r>
        <w:rPr>
          <w:color w:val="000000"/>
          <w:shd w:val="clear" w:color="auto" w:fill="00FF00"/>
        </w:rPr>
        <w:t>BASSO</w:t>
      </w:r>
      <w:r>
        <w:t xml:space="preserve"> </w:t>
      </w:r>
    </w:p>
    <w:p w14:paraId="6E6CF0B5" w14:textId="77777777" w:rsidR="004A5E71" w:rsidRDefault="00000000">
      <w:pPr>
        <w:numPr>
          <w:ilvl w:val="0"/>
          <w:numId w:val="21"/>
        </w:numPr>
        <w:spacing w:after="140"/>
      </w:pPr>
      <w:r>
        <w:t xml:space="preserve">RISCHIO 4: 3 misure generiche applicate → 2 – 1.5 = 0.5 → pari a 1 = </w:t>
      </w:r>
      <w:r>
        <w:rPr>
          <w:color w:val="000000"/>
          <w:shd w:val="clear" w:color="auto" w:fill="00FF00"/>
        </w:rPr>
        <w:t>BASSO</w:t>
      </w:r>
    </w:p>
    <w:p w14:paraId="645B32E2" w14:textId="77777777" w:rsidR="004A5E71" w:rsidRDefault="00000000">
      <w:pPr>
        <w:numPr>
          <w:ilvl w:val="0"/>
          <w:numId w:val="21"/>
        </w:numPr>
        <w:spacing w:after="140"/>
      </w:pPr>
      <w:r>
        <w:t xml:space="preserve">RISCHIO 5: nessuna misura applicata → 2 – 0 = 2 = </w:t>
      </w:r>
      <w:r>
        <w:rPr>
          <w:shd w:val="clear" w:color="auto" w:fill="FFFF00"/>
        </w:rPr>
        <w:t>MEDIO</w:t>
      </w:r>
    </w:p>
    <w:p w14:paraId="19BBEDEF" w14:textId="77777777" w:rsidR="004A5E71" w:rsidRDefault="00000000">
      <w:pPr>
        <w:numPr>
          <w:ilvl w:val="0"/>
          <w:numId w:val="21"/>
        </w:numPr>
        <w:spacing w:after="140"/>
      </w:pPr>
      <w:r>
        <w:t xml:space="preserve">RISCHIO 6: una misura generica applicata → 2 – 0.5 = 1.5 → pari a 2 = </w:t>
      </w:r>
      <w:r>
        <w:rPr>
          <w:shd w:val="clear" w:color="auto" w:fill="FFFF00"/>
        </w:rPr>
        <w:t>MEDIO</w:t>
      </w:r>
    </w:p>
    <w:p w14:paraId="59A39787" w14:textId="77777777" w:rsidR="004A5E71" w:rsidRDefault="00000000">
      <w:pPr>
        <w:spacing w:after="140" w:line="276" w:lineRule="auto"/>
      </w:pPr>
      <w:r>
        <w:br w:type="page"/>
      </w:r>
    </w:p>
    <w:p w14:paraId="73F90E9A" w14:textId="77777777" w:rsidR="004A5E71" w:rsidRDefault="00000000">
      <w:pPr>
        <w:spacing w:line="276" w:lineRule="auto"/>
        <w:jc w:val="both"/>
      </w:pPr>
      <w:r>
        <w:lastRenderedPageBreak/>
        <w:t xml:space="preserve">Si può concludere che, nella maggior parte dei casi, la situazione monitorata è risultata peggiore di quella prevista. Solo rispetto al RISCHIO 2, siccome la struttura è riuscita ad introdurre una misura specifica piuttosto che quella generica raccomandata, la situazione è risultata migliore dopo il monitoraggio (anche se sarà da valutare se l’arbitrio della struttura nel cambiare la misura è stato giustificato). Nel caso del rischio 3, la situazione è risultata essere uguale a quella prevista negli effetti però peggiore nella modalità perché l’applicazione di una misura specifica, avendo tolto 1, è stata sufficiente per ridurre il PxI da MEDIO  a BASSO, come era stato richiesto e stimato prima del monitoraggio; ciò nonostante, era previsto che venissero applicate 2 misure: una generica + una specifica, per cui la struttura, pur avendo ottenuto una riduzione effettiva del PxI sul rischio, è risultata comunque parzialmente inadempiente rispetto alle aspettative. </w:t>
      </w:r>
    </w:p>
    <w:p w14:paraId="34B20DC0" w14:textId="77777777" w:rsidR="004A5E71" w:rsidRDefault="00000000">
      <w:pPr>
        <w:spacing w:after="170" w:line="276" w:lineRule="auto"/>
        <w:jc w:val="both"/>
      </w:pPr>
      <w:r>
        <w:t>Insomma, esiste anche una valutazione qualitativa da considerare, oltre a quella della dimensione puramente quantitativa dovuta alle misure applicate.</w:t>
      </w:r>
    </w:p>
    <w:p w14:paraId="2DC6567E" w14:textId="77777777" w:rsidR="004A5E71" w:rsidRDefault="00000000">
      <w:pPr>
        <w:pBdr>
          <w:top w:val="dotted" w:sz="6" w:space="1" w:color="000000"/>
          <w:left w:val="dotted" w:sz="6" w:space="1" w:color="000000"/>
          <w:bottom w:val="dotted" w:sz="6" w:space="1" w:color="000000"/>
          <w:right w:val="dotted" w:sz="6" w:space="1" w:color="000000"/>
        </w:pBdr>
        <w:shd w:val="clear" w:color="auto" w:fill="729FCF"/>
        <w:spacing w:line="276" w:lineRule="auto"/>
        <w:jc w:val="both"/>
      </w:pPr>
      <w:r>
        <w:rPr>
          <w:rFonts w:ascii="Lucida Sans" w:hAnsi="Lucida Sans"/>
          <w:b/>
          <w:bCs/>
          <w:color w:val="FFD320"/>
        </w:rPr>
        <w:t>NOTA BENE</w:t>
      </w:r>
    </w:p>
    <w:p w14:paraId="2CF0EE26"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t>Una delle ipotesi che erano state considerate, nel valutare come dovesse essere calcolato l’apporto di mitigazione delle misure, era di applicare un algoritmo che seguisse una scala logaritmica</w:t>
      </w:r>
    </w:p>
    <w:p w14:paraId="31ED017F"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rPr>
          <w:noProof/>
        </w:rPr>
        <w:drawing>
          <wp:anchor distT="0" distB="0" distL="0" distR="0" simplePos="0" relativeHeight="78" behindDoc="0" locked="0" layoutInCell="0" allowOverlap="1" wp14:anchorId="519F07FB" wp14:editId="5D01F762">
            <wp:simplePos x="0" y="0"/>
            <wp:positionH relativeFrom="column">
              <wp:align>center</wp:align>
            </wp:positionH>
            <wp:positionV relativeFrom="paragraph">
              <wp:posOffset>635</wp:posOffset>
            </wp:positionV>
            <wp:extent cx="2961005" cy="2383790"/>
            <wp:effectExtent l="0" t="0" r="0" b="0"/>
            <wp:wrapSquare wrapText="largest"/>
            <wp:docPr id="76" name="Immagin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magine62"/>
                    <pic:cNvPicPr>
                      <a:picLocks noChangeAspect="1" noChangeArrowheads="1"/>
                    </pic:cNvPicPr>
                  </pic:nvPicPr>
                  <pic:blipFill>
                    <a:blip r:embed="rId33"/>
                    <a:srcRect t="5054" b="5054"/>
                    <a:stretch>
                      <a:fillRect/>
                    </a:stretch>
                  </pic:blipFill>
                  <pic:spPr bwMode="auto">
                    <a:xfrm>
                      <a:off x="0" y="0"/>
                      <a:ext cx="2961005" cy="2383790"/>
                    </a:xfrm>
                    <a:prstGeom prst="rect">
                      <a:avLst/>
                    </a:prstGeom>
                  </pic:spPr>
                </pic:pic>
              </a:graphicData>
            </a:graphic>
          </wp:anchor>
        </w:drawing>
      </w:r>
    </w:p>
    <w:p w14:paraId="6C5F28DF" w14:textId="77777777" w:rsidR="004A5E71" w:rsidRDefault="004A5E71">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p>
    <w:p w14:paraId="19AFD4A5" w14:textId="77777777" w:rsidR="004A5E71" w:rsidRDefault="004A5E71">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p>
    <w:p w14:paraId="097D8B7F" w14:textId="77777777" w:rsidR="004A5E71" w:rsidRDefault="004A5E71">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p>
    <w:p w14:paraId="305D3A8A" w14:textId="77777777" w:rsidR="004A5E71" w:rsidRDefault="004A5E71">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p>
    <w:p w14:paraId="039B8AD7" w14:textId="77777777" w:rsidR="004A5E71" w:rsidRDefault="004A5E71">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p>
    <w:p w14:paraId="012A1142" w14:textId="77777777" w:rsidR="004A5E71" w:rsidRDefault="004A5E71">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p>
    <w:p w14:paraId="45E4B877" w14:textId="77777777" w:rsidR="004A5E71" w:rsidRDefault="004A5E71">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p>
    <w:p w14:paraId="72857C81" w14:textId="77777777" w:rsidR="004A5E71" w:rsidRDefault="004A5E71">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p>
    <w:p w14:paraId="06064CEA" w14:textId="77777777" w:rsidR="004A5E71" w:rsidRDefault="004A5E71">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p>
    <w:p w14:paraId="3AC15DC9" w14:textId="77777777" w:rsidR="004A5E71" w:rsidRDefault="004A5E71">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p>
    <w:p w14:paraId="2737CB60" w14:textId="77777777" w:rsidR="004A5E71" w:rsidRDefault="004A5E71">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p>
    <w:p w14:paraId="2281F62C"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t xml:space="preserve">dove funzione logaritmica </w:t>
      </w:r>
      <w:r>
        <w:rPr>
          <w:i/>
          <w:iCs/>
        </w:rPr>
        <w:t>f(x) = log</w:t>
      </w:r>
      <w:r>
        <w:rPr>
          <w:i/>
          <w:iCs/>
          <w:vertAlign w:val="subscript"/>
        </w:rPr>
        <w:t>a</w:t>
      </w:r>
      <w:r>
        <w:rPr>
          <w:i/>
          <w:iCs/>
        </w:rPr>
        <w:t>(x)</w:t>
      </w:r>
      <w:r>
        <w:t xml:space="preserve"> è una funzione definita in </w:t>
      </w:r>
      <w:r>
        <w:rPr>
          <w:rFonts w:ascii="DejaVu Sans" w:eastAsia="DejaVu Sans" w:hAnsi="DejaVu Sans" w:cs="DejaVu Sans"/>
          <w:b/>
          <w:bCs/>
          <w:color w:val="000000"/>
        </w:rPr>
        <w:t>ℝ</w:t>
      </w:r>
      <w:r>
        <w:t xml:space="preserve"> e con a&gt;0, a</w:t>
      </w:r>
      <w:r>
        <w:rPr>
          <w:rFonts w:eastAsia="Liberation Serif" w:cs="Liberation Serif"/>
        </w:rPr>
        <w:t>≠</w:t>
      </w:r>
      <w:r>
        <w:t>1 (qui a&gt;1).</w:t>
      </w:r>
    </w:p>
    <w:p w14:paraId="6ECDB6B8"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t xml:space="preserve">Ciò avrebbe significato che l’apporto mitigante di ogni misura sarebbe stato via via minore quanto più venivano aggiunte misure. Per esempio, la prima misura specifica vale -1, la seconda vale -0.95, la terza vale -0.92 e così via; analogamente la prima misura generica vale -0.5, la seconda vale -0.48, la terza -0.45 etc. In questo modo, dopo una certa soglia, aggiungere ulteriori misure non avrebbe avuto senso perché quelle aggiunte non avrebbero sortito un effetto significativo. Il criterio generale sarebbe stato valido anche per serie alternate di misure generiche e specifiche. </w:t>
      </w:r>
    </w:p>
    <w:p w14:paraId="64E7AEA5"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t xml:space="preserve">Tuttavia, la decisione di smussare l’effetto delle misure man mano che vengono applicate dopo altre misure è risultata troppo arbitraria, oltre che macchinosa; inoltre, non è detto che misure applicate dopo altre misure debbano avere un effetto ridotto, perché potrebbe anche essere vero il contrario: magari applicare una misura dopo che un’altra ha già “lavorato” su alcuni aspetti è più efficace, non meno. </w:t>
      </w:r>
    </w:p>
    <w:p w14:paraId="2723EF3F"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t xml:space="preserve">Per questi motivi, </w:t>
      </w:r>
      <w:r>
        <w:rPr>
          <w:shd w:val="clear" w:color="auto" w:fill="FFFF00"/>
        </w:rPr>
        <w:t>l’effetto mitigante delle misure è stato alla fine considerato come lineare, non logaritmico.</w:t>
      </w:r>
    </w:p>
    <w:p w14:paraId="289E0EAB" w14:textId="77777777" w:rsidR="004A5E71" w:rsidRDefault="004A5E71">
      <w:pPr>
        <w:spacing w:line="276" w:lineRule="auto"/>
        <w:jc w:val="both"/>
      </w:pPr>
    </w:p>
    <w:p w14:paraId="52A5743C" w14:textId="77777777" w:rsidR="004A5E71" w:rsidRDefault="00000000">
      <w:pPr>
        <w:spacing w:after="140" w:line="276" w:lineRule="auto"/>
      </w:pPr>
      <w:r>
        <w:t xml:space="preserve">Colonna </w:t>
      </w:r>
      <w:r>
        <w:rPr>
          <w:b/>
          <w:bCs/>
        </w:rPr>
        <w:t>f</w:t>
      </w:r>
      <w:r>
        <w:t xml:space="preserve"> :  Nonostante le riduzioni dei PxI dei rischi ottenute, i valori ottenuti non sono sufficienti, dopo il monitoraggio, per sancire che ci sia stata una riduzione del PxI complessivo del processo, da MEDIO  a BASSO. </w:t>
      </w:r>
    </w:p>
    <w:p w14:paraId="306911E4" w14:textId="77777777" w:rsidR="004A5E71" w:rsidRDefault="00000000">
      <w:pPr>
        <w:spacing w:after="140" w:line="276" w:lineRule="auto"/>
      </w:pPr>
      <w:r>
        <w:t>Quest’ultima conclusione dipende dall’applicazione di uno specifico algoritmo di ricalcolo.</w:t>
      </w:r>
    </w:p>
    <w:p w14:paraId="49E0277A" w14:textId="77777777" w:rsidR="004A5E71" w:rsidRDefault="00000000">
      <w:pPr>
        <w:pStyle w:val="Titolo4"/>
      </w:pPr>
      <w:bookmarkStart w:id="35" w:name="_Toc234929648"/>
      <w:r>
        <w:t>L’ALGORITMO DI RICALCOLO</w:t>
      </w:r>
      <w:bookmarkEnd w:id="35"/>
    </w:p>
    <w:p w14:paraId="37575062" w14:textId="77777777" w:rsidR="004A5E71" w:rsidRDefault="00000000">
      <w:pPr>
        <w:pStyle w:val="Corpotesto"/>
      </w:pPr>
      <w:r>
        <w:t xml:space="preserve">Il valore complessivo del PxI del processo a seguito dell’applicazione e del monitoraggio delle misure può essere determinato calcolando </w:t>
      </w:r>
      <w:r>
        <w:rPr>
          <w:i/>
          <w:iCs/>
        </w:rPr>
        <w:t>la media</w:t>
      </w:r>
      <w:r>
        <w:t xml:space="preserve"> dei valori finali, certificati dal monitoraggio stesso.</w:t>
      </w:r>
    </w:p>
    <w:p w14:paraId="2BB38A02" w14:textId="77777777" w:rsidR="004A5E71" w:rsidRDefault="00000000">
      <w:pPr>
        <w:pStyle w:val="Corpotesto"/>
      </w:pPr>
      <w:r>
        <w:t>Certo, torna qui il problema della scala di misura. Essendo i valori originari su scala ordinale e non su scala a intervalli, la media non potrebbe essere a rigore calcolata, ma dovrebbe essere utilizzata, al più, la mediana. Tuttavia, persistendo nella forzatura, si può provare ad ottenere un algoritmo basato sulla media aritmetica dei valori convertiti.</w:t>
      </w:r>
    </w:p>
    <w:p w14:paraId="21C2305E" w14:textId="77777777" w:rsidR="004A5E71" w:rsidRDefault="00000000">
      <w:pPr>
        <w:pStyle w:val="Corpotesto"/>
      </w:pPr>
      <w:r>
        <w:t xml:space="preserve">Nel caso preso in esame, la situazione </w:t>
      </w:r>
      <w:r>
        <w:rPr>
          <w:b/>
          <w:bCs/>
        </w:rPr>
        <w:t>stimata</w:t>
      </w:r>
      <w:r>
        <w:t xml:space="preserve"> era la seguente:</w:t>
      </w:r>
    </w:p>
    <w:p w14:paraId="31C63E1F" w14:textId="77777777" w:rsidR="004A5E71" w:rsidRDefault="004A5E71">
      <w:pPr>
        <w:pStyle w:val="Corpotesto"/>
      </w:pPr>
    </w:p>
    <w:tbl>
      <w:tblPr>
        <w:tblW w:w="10196" w:type="dxa"/>
        <w:jc w:val="center"/>
        <w:tblLayout w:type="fixed"/>
        <w:tblCellMar>
          <w:left w:w="0" w:type="dxa"/>
          <w:right w:w="0" w:type="dxa"/>
        </w:tblCellMar>
        <w:tblLook w:val="04A0" w:firstRow="1" w:lastRow="0" w:firstColumn="1" w:lastColumn="0" w:noHBand="0" w:noVBand="1"/>
      </w:tblPr>
      <w:tblGrid>
        <w:gridCol w:w="1229"/>
        <w:gridCol w:w="1255"/>
        <w:gridCol w:w="1393"/>
        <w:gridCol w:w="1514"/>
        <w:gridCol w:w="1538"/>
        <w:gridCol w:w="1934"/>
        <w:gridCol w:w="1333"/>
      </w:tblGrid>
      <w:tr w:rsidR="004A5E71" w14:paraId="75924023" w14:textId="77777777">
        <w:trPr>
          <w:trHeight w:val="850"/>
          <w:jc w:val="center"/>
        </w:trPr>
        <w:tc>
          <w:tcPr>
            <w:tcW w:w="1228" w:type="dxa"/>
            <w:tcBorders>
              <w:top w:val="single" w:sz="6" w:space="0" w:color="999999"/>
              <w:bottom w:val="single" w:sz="6" w:space="0" w:color="999999"/>
            </w:tcBorders>
            <w:shd w:val="clear" w:color="auto" w:fill="314004"/>
            <w:vAlign w:val="center"/>
          </w:tcPr>
          <w:p w14:paraId="1D49F90A" w14:textId="77777777" w:rsidR="004A5E71" w:rsidRDefault="00000000">
            <w:pPr>
              <w:widowControl w:val="0"/>
              <w:jc w:val="center"/>
            </w:pPr>
            <w:r>
              <w:rPr>
                <w:rFonts w:ascii="Calibri" w:hAnsi="Calibri"/>
                <w:b/>
                <w:bCs/>
                <w:sz w:val="22"/>
              </w:rPr>
              <w:t>PxI del Processo</w:t>
            </w:r>
          </w:p>
        </w:tc>
        <w:tc>
          <w:tcPr>
            <w:tcW w:w="1255" w:type="dxa"/>
            <w:tcBorders>
              <w:top w:val="single" w:sz="6" w:space="0" w:color="999999"/>
              <w:bottom w:val="single" w:sz="6" w:space="0" w:color="999999"/>
            </w:tcBorders>
            <w:shd w:val="clear" w:color="auto" w:fill="314004"/>
            <w:vAlign w:val="center"/>
          </w:tcPr>
          <w:p w14:paraId="39E3BCF0" w14:textId="77777777" w:rsidR="004A5E71" w:rsidRDefault="00000000">
            <w:pPr>
              <w:widowControl w:val="0"/>
              <w:jc w:val="center"/>
            </w:pPr>
            <w:r>
              <w:rPr>
                <w:rFonts w:ascii="Calibri" w:hAnsi="Calibri"/>
                <w:b/>
                <w:bCs/>
                <w:sz w:val="22"/>
              </w:rPr>
              <w:t>Valori ricavati dal</w:t>
            </w:r>
          </w:p>
          <w:p w14:paraId="70D427E3" w14:textId="77777777" w:rsidR="004A5E71" w:rsidRDefault="00000000">
            <w:pPr>
              <w:widowControl w:val="0"/>
              <w:jc w:val="center"/>
            </w:pPr>
            <w:r>
              <w:rPr>
                <w:rFonts w:ascii="Calibri" w:hAnsi="Calibri"/>
                <w:b/>
                <w:bCs/>
                <w:sz w:val="22"/>
              </w:rPr>
              <w:t>PxI del Processo (c)</w:t>
            </w:r>
          </w:p>
        </w:tc>
        <w:tc>
          <w:tcPr>
            <w:tcW w:w="1393" w:type="dxa"/>
            <w:tcBorders>
              <w:top w:val="single" w:sz="6" w:space="0" w:color="999999"/>
              <w:bottom w:val="single" w:sz="6" w:space="0" w:color="999999"/>
            </w:tcBorders>
            <w:shd w:val="clear" w:color="auto" w:fill="314004"/>
            <w:vAlign w:val="center"/>
          </w:tcPr>
          <w:p w14:paraId="160B3477" w14:textId="77777777" w:rsidR="004A5E71" w:rsidRDefault="00000000">
            <w:pPr>
              <w:widowControl w:val="0"/>
              <w:jc w:val="center"/>
            </w:pPr>
            <w:r>
              <w:rPr>
                <w:rFonts w:ascii="Liberation Sans" w:hAnsi="Liberation Sans"/>
                <w:sz w:val="18"/>
                <w:szCs w:val="18"/>
              </w:rPr>
              <w:t>Misure richieste</w:t>
            </w:r>
          </w:p>
          <w:p w14:paraId="46E87C97" w14:textId="77777777" w:rsidR="004A5E71" w:rsidRDefault="00000000">
            <w:pPr>
              <w:widowControl w:val="0"/>
              <w:jc w:val="center"/>
            </w:pPr>
            <w:r>
              <w:rPr>
                <w:rFonts w:ascii="Liberation Sans" w:hAnsi="Liberation Sans"/>
                <w:b/>
                <w:bCs/>
                <w:sz w:val="18"/>
                <w:szCs w:val="18"/>
              </w:rPr>
              <w:t>(d)</w:t>
            </w:r>
          </w:p>
          <w:p w14:paraId="60009202" w14:textId="77777777" w:rsidR="004A5E71" w:rsidRDefault="00000000">
            <w:pPr>
              <w:widowControl w:val="0"/>
              <w:jc w:val="center"/>
            </w:pPr>
            <w:r>
              <w:rPr>
                <w:rFonts w:ascii="Liberation Sans" w:hAnsi="Liberation Sans"/>
                <w:b/>
                <w:bCs/>
                <w:sz w:val="18"/>
                <w:szCs w:val="18"/>
              </w:rPr>
              <w:t xml:space="preserve"> ~STIMA~</w:t>
            </w:r>
          </w:p>
        </w:tc>
        <w:tc>
          <w:tcPr>
            <w:tcW w:w="1514" w:type="dxa"/>
            <w:tcBorders>
              <w:top w:val="single" w:sz="6" w:space="0" w:color="999999"/>
              <w:bottom w:val="single" w:sz="6" w:space="0" w:color="999999"/>
            </w:tcBorders>
            <w:shd w:val="clear" w:color="auto" w:fill="314004"/>
            <w:vAlign w:val="center"/>
          </w:tcPr>
          <w:p w14:paraId="10EE38D0" w14:textId="77777777" w:rsidR="004A5E71" w:rsidRDefault="00000000">
            <w:pPr>
              <w:widowControl w:val="0"/>
              <w:jc w:val="center"/>
            </w:pPr>
            <w:r>
              <w:rPr>
                <w:rFonts w:ascii="Liberation Sans" w:hAnsi="Liberation Sans"/>
                <w:b/>
                <w:bCs/>
              </w:rPr>
              <w:t>Quantifica-zione (d1)</w:t>
            </w:r>
          </w:p>
          <w:p w14:paraId="1E062E20" w14:textId="77777777" w:rsidR="004A5E71" w:rsidRDefault="00000000">
            <w:pPr>
              <w:widowControl w:val="0"/>
              <w:jc w:val="center"/>
            </w:pPr>
            <w:r>
              <w:rPr>
                <w:rFonts w:ascii="Liberation Sans" w:hAnsi="Liberation Sans"/>
                <w:b/>
                <w:bCs/>
                <w:sz w:val="18"/>
                <w:szCs w:val="18"/>
              </w:rPr>
              <w:t xml:space="preserve"> ~STIMA~</w:t>
            </w:r>
          </w:p>
        </w:tc>
        <w:tc>
          <w:tcPr>
            <w:tcW w:w="1538" w:type="dxa"/>
            <w:tcBorders>
              <w:top w:val="single" w:sz="6" w:space="0" w:color="999999"/>
              <w:bottom w:val="single" w:sz="6" w:space="0" w:color="999999"/>
            </w:tcBorders>
            <w:shd w:val="clear" w:color="auto" w:fill="314004"/>
            <w:vAlign w:val="center"/>
          </w:tcPr>
          <w:p w14:paraId="6E243BB1" w14:textId="77777777" w:rsidR="004A5E71" w:rsidRDefault="00000000">
            <w:pPr>
              <w:widowControl w:val="0"/>
              <w:jc w:val="center"/>
            </w:pPr>
            <w:r>
              <w:rPr>
                <w:rFonts w:ascii="Liberation Sans" w:hAnsi="Liberation Sans"/>
                <w:b/>
                <w:bCs/>
              </w:rPr>
              <w:t xml:space="preserve">Valori calmierati  (d2) </w:t>
            </w:r>
            <w:r>
              <w:rPr>
                <w:rFonts w:ascii="Liberation Sans" w:hAnsi="Liberation Sans"/>
                <w:sz w:val="18"/>
                <w:szCs w:val="18"/>
              </w:rPr>
              <w:t>(non arrotondati)</w:t>
            </w:r>
          </w:p>
          <w:p w14:paraId="7F12ECBC" w14:textId="77777777" w:rsidR="004A5E71" w:rsidRDefault="00000000">
            <w:pPr>
              <w:widowControl w:val="0"/>
              <w:jc w:val="center"/>
            </w:pPr>
            <w:r>
              <w:rPr>
                <w:rFonts w:ascii="Liberation Sans" w:hAnsi="Liberation Sans"/>
                <w:b/>
                <w:bCs/>
                <w:sz w:val="18"/>
                <w:szCs w:val="18"/>
              </w:rPr>
              <w:t xml:space="preserve"> ~STIMA~</w:t>
            </w:r>
          </w:p>
        </w:tc>
        <w:tc>
          <w:tcPr>
            <w:tcW w:w="1934" w:type="dxa"/>
            <w:tcBorders>
              <w:top w:val="single" w:sz="6" w:space="0" w:color="999999"/>
              <w:bottom w:val="single" w:sz="6" w:space="0" w:color="999999"/>
            </w:tcBorders>
            <w:shd w:val="clear" w:color="auto" w:fill="314004"/>
            <w:vAlign w:val="center"/>
          </w:tcPr>
          <w:p w14:paraId="1410D6D2" w14:textId="77777777" w:rsidR="004A5E71" w:rsidRDefault="00000000">
            <w:pPr>
              <w:widowControl w:val="0"/>
              <w:jc w:val="center"/>
            </w:pPr>
            <w:r>
              <w:rPr>
                <w:rFonts w:ascii="Liberation Sans" w:hAnsi="Liberation Sans"/>
                <w:b/>
                <w:bCs/>
              </w:rPr>
              <w:t xml:space="preserve">Valori calmierati  (d3) </w:t>
            </w:r>
            <w:r>
              <w:rPr>
                <w:rFonts w:ascii="Liberation Sans" w:hAnsi="Liberation Sans"/>
                <w:sz w:val="18"/>
                <w:szCs w:val="18"/>
              </w:rPr>
              <w:t>(arrotondati per eccesso)</w:t>
            </w:r>
          </w:p>
          <w:p w14:paraId="650DE6C4" w14:textId="77777777" w:rsidR="004A5E71" w:rsidRDefault="00000000">
            <w:pPr>
              <w:widowControl w:val="0"/>
              <w:jc w:val="center"/>
            </w:pPr>
            <w:r>
              <w:rPr>
                <w:rFonts w:ascii="Liberation Sans" w:hAnsi="Liberation Sans"/>
                <w:b/>
                <w:bCs/>
                <w:sz w:val="18"/>
                <w:szCs w:val="18"/>
              </w:rPr>
              <w:t xml:space="preserve"> ~STIMA~</w:t>
            </w:r>
          </w:p>
        </w:tc>
        <w:tc>
          <w:tcPr>
            <w:tcW w:w="1333" w:type="dxa"/>
            <w:tcBorders>
              <w:top w:val="single" w:sz="6" w:space="0" w:color="999999"/>
              <w:bottom w:val="single" w:sz="6" w:space="0" w:color="999999"/>
            </w:tcBorders>
            <w:shd w:val="clear" w:color="auto" w:fill="314004"/>
            <w:vAlign w:val="center"/>
          </w:tcPr>
          <w:p w14:paraId="615ADB0C" w14:textId="77777777" w:rsidR="004A5E71" w:rsidRDefault="00000000">
            <w:pPr>
              <w:widowControl w:val="0"/>
              <w:jc w:val="center"/>
            </w:pPr>
            <w:r>
              <w:rPr>
                <w:rFonts w:ascii="Calibri" w:hAnsi="Calibri"/>
                <w:b/>
                <w:bCs/>
                <w:sz w:val="22"/>
              </w:rPr>
              <w:t>PxI ricalcolato (d4)</w:t>
            </w:r>
            <w:r>
              <w:rPr>
                <w:rFonts w:ascii="Calibri" w:hAnsi="Calibri"/>
                <w:sz w:val="22"/>
              </w:rPr>
              <w:t xml:space="preserve">  a seguito dell’ applicazione delle misure  </w:t>
            </w:r>
            <w:r>
              <w:rPr>
                <w:rFonts w:ascii="Liberation Sans" w:hAnsi="Liberation Sans"/>
                <w:b/>
                <w:bCs/>
                <w:sz w:val="18"/>
                <w:szCs w:val="18"/>
              </w:rPr>
              <w:t xml:space="preserve"> ~STIMA~</w:t>
            </w:r>
          </w:p>
        </w:tc>
      </w:tr>
      <w:tr w:rsidR="004A5E71" w14:paraId="4FE3A042" w14:textId="77777777">
        <w:trPr>
          <w:trHeight w:val="850"/>
          <w:jc w:val="center"/>
        </w:trPr>
        <w:tc>
          <w:tcPr>
            <w:tcW w:w="1228" w:type="dxa"/>
            <w:vMerge w:val="restart"/>
            <w:tcBorders>
              <w:bottom w:val="single" w:sz="6" w:space="0" w:color="999999"/>
            </w:tcBorders>
            <w:shd w:val="clear" w:color="auto" w:fill="FFD320"/>
            <w:vAlign w:val="center"/>
          </w:tcPr>
          <w:p w14:paraId="06B36452" w14:textId="77777777" w:rsidR="004A5E71" w:rsidRDefault="00000000">
            <w:pPr>
              <w:widowControl w:val="0"/>
              <w:jc w:val="center"/>
            </w:pPr>
            <w:r>
              <w:rPr>
                <w:rFonts w:ascii="Calibri" w:hAnsi="Calibri"/>
                <w:color w:val="000000"/>
                <w:sz w:val="22"/>
              </w:rPr>
              <w:t>MEDIO</w:t>
            </w:r>
          </w:p>
        </w:tc>
        <w:tc>
          <w:tcPr>
            <w:tcW w:w="1255" w:type="dxa"/>
            <w:tcBorders>
              <w:bottom w:val="single" w:sz="6" w:space="0" w:color="999999"/>
            </w:tcBorders>
            <w:shd w:val="clear" w:color="auto" w:fill="FFD320"/>
            <w:vAlign w:val="center"/>
          </w:tcPr>
          <w:p w14:paraId="2B1C5CF5" w14:textId="77777777" w:rsidR="004A5E71" w:rsidRDefault="00000000">
            <w:pPr>
              <w:widowControl w:val="0"/>
              <w:jc w:val="center"/>
            </w:pPr>
            <w:r>
              <w:rPr>
                <w:rFonts w:ascii="Calibri" w:hAnsi="Calibri"/>
                <w:color w:val="000000"/>
                <w:sz w:val="22"/>
              </w:rPr>
              <w:t>MEDIO (2)</w:t>
            </w:r>
          </w:p>
        </w:tc>
        <w:tc>
          <w:tcPr>
            <w:tcW w:w="1393" w:type="dxa"/>
            <w:tcBorders>
              <w:bottom w:val="single" w:sz="6" w:space="0" w:color="999999"/>
            </w:tcBorders>
            <w:shd w:val="clear" w:color="auto" w:fill="AECF00"/>
            <w:vAlign w:val="center"/>
          </w:tcPr>
          <w:p w14:paraId="7A26DB32" w14:textId="77777777" w:rsidR="004A5E71" w:rsidRDefault="00000000">
            <w:pPr>
              <w:widowControl w:val="0"/>
              <w:jc w:val="center"/>
            </w:pPr>
            <w:r>
              <w:rPr>
                <w:rFonts w:ascii="Calibri" w:hAnsi="Calibri"/>
                <w:color w:val="000000"/>
                <w:sz w:val="22"/>
              </w:rPr>
              <w:t>{1S}</w:t>
            </w:r>
          </w:p>
        </w:tc>
        <w:tc>
          <w:tcPr>
            <w:tcW w:w="1514" w:type="dxa"/>
            <w:tcBorders>
              <w:bottom w:val="single" w:sz="6" w:space="0" w:color="999999"/>
            </w:tcBorders>
            <w:shd w:val="clear" w:color="auto" w:fill="AECF00"/>
            <w:vAlign w:val="center"/>
          </w:tcPr>
          <w:p w14:paraId="3FB41635" w14:textId="77777777" w:rsidR="004A5E71" w:rsidRDefault="00000000">
            <w:pPr>
              <w:widowControl w:val="0"/>
              <w:jc w:val="center"/>
            </w:pPr>
            <w:r>
              <w:rPr>
                <w:rFonts w:ascii="Calibri" w:hAnsi="Calibri"/>
                <w:color w:val="000000"/>
                <w:sz w:val="22"/>
              </w:rPr>
              <w:t>-1</w:t>
            </w:r>
          </w:p>
        </w:tc>
        <w:tc>
          <w:tcPr>
            <w:tcW w:w="1538" w:type="dxa"/>
            <w:tcBorders>
              <w:bottom w:val="single" w:sz="6" w:space="0" w:color="999999"/>
            </w:tcBorders>
            <w:shd w:val="clear" w:color="auto" w:fill="AECF00"/>
            <w:vAlign w:val="center"/>
          </w:tcPr>
          <w:p w14:paraId="7AC4D1A2" w14:textId="77777777" w:rsidR="004A5E71" w:rsidRDefault="00000000">
            <w:pPr>
              <w:widowControl w:val="0"/>
              <w:jc w:val="center"/>
            </w:pPr>
            <w:r>
              <w:rPr>
                <w:rFonts w:ascii="Calibri" w:hAnsi="Calibri"/>
                <w:color w:val="000000"/>
                <w:sz w:val="22"/>
              </w:rPr>
              <w:t>1</w:t>
            </w:r>
          </w:p>
        </w:tc>
        <w:tc>
          <w:tcPr>
            <w:tcW w:w="1934" w:type="dxa"/>
            <w:tcBorders>
              <w:bottom w:val="single" w:sz="6" w:space="0" w:color="999999"/>
            </w:tcBorders>
            <w:shd w:val="clear" w:color="auto" w:fill="AECF00"/>
            <w:vAlign w:val="center"/>
          </w:tcPr>
          <w:p w14:paraId="6BAB20A5" w14:textId="77777777" w:rsidR="004A5E71" w:rsidRDefault="00000000">
            <w:pPr>
              <w:widowControl w:val="0"/>
              <w:jc w:val="center"/>
            </w:pPr>
            <w:r>
              <w:rPr>
                <w:rFonts w:ascii="Calibri" w:hAnsi="Calibri"/>
                <w:color w:val="000000"/>
                <w:sz w:val="22"/>
              </w:rPr>
              <w:t>BASSO</w:t>
            </w:r>
          </w:p>
        </w:tc>
        <w:tc>
          <w:tcPr>
            <w:tcW w:w="1333" w:type="dxa"/>
            <w:vMerge w:val="restart"/>
            <w:tcBorders>
              <w:bottom w:val="single" w:sz="6" w:space="0" w:color="999999"/>
            </w:tcBorders>
            <w:shd w:val="clear" w:color="auto" w:fill="AECF00"/>
            <w:vAlign w:val="center"/>
          </w:tcPr>
          <w:p w14:paraId="1F105041" w14:textId="77777777" w:rsidR="004A5E71" w:rsidRDefault="00000000">
            <w:pPr>
              <w:widowControl w:val="0"/>
              <w:jc w:val="center"/>
            </w:pPr>
            <w:r>
              <w:rPr>
                <w:rFonts w:ascii="Calibri" w:hAnsi="Calibri"/>
                <w:color w:val="000000"/>
                <w:sz w:val="22"/>
              </w:rPr>
              <w:t>BASSO</w:t>
            </w:r>
          </w:p>
        </w:tc>
      </w:tr>
      <w:tr w:rsidR="004A5E71" w14:paraId="539181E1" w14:textId="77777777">
        <w:trPr>
          <w:trHeight w:val="850"/>
          <w:jc w:val="center"/>
        </w:trPr>
        <w:tc>
          <w:tcPr>
            <w:tcW w:w="1228" w:type="dxa"/>
            <w:vMerge/>
            <w:tcBorders>
              <w:bottom w:val="single" w:sz="6" w:space="0" w:color="999999"/>
            </w:tcBorders>
            <w:shd w:val="clear" w:color="auto" w:fill="FFD320"/>
            <w:vAlign w:val="center"/>
          </w:tcPr>
          <w:p w14:paraId="6A87EB3A" w14:textId="77777777" w:rsidR="004A5E71" w:rsidRDefault="004A5E71">
            <w:pPr>
              <w:widowControl w:val="0"/>
              <w:jc w:val="center"/>
              <w:rPr>
                <w:rFonts w:ascii="Calibri" w:hAnsi="Calibri"/>
                <w:color w:val="000000"/>
                <w:sz w:val="22"/>
              </w:rPr>
            </w:pPr>
          </w:p>
        </w:tc>
        <w:tc>
          <w:tcPr>
            <w:tcW w:w="1255" w:type="dxa"/>
            <w:tcBorders>
              <w:bottom w:val="single" w:sz="6" w:space="0" w:color="999999"/>
            </w:tcBorders>
            <w:shd w:val="clear" w:color="auto" w:fill="FFD320"/>
            <w:vAlign w:val="center"/>
          </w:tcPr>
          <w:p w14:paraId="7B57F572" w14:textId="77777777" w:rsidR="004A5E71" w:rsidRDefault="00000000">
            <w:pPr>
              <w:widowControl w:val="0"/>
              <w:jc w:val="center"/>
            </w:pPr>
            <w:r>
              <w:rPr>
                <w:rFonts w:ascii="Calibri" w:hAnsi="Calibri"/>
                <w:color w:val="000000"/>
                <w:sz w:val="22"/>
              </w:rPr>
              <w:t>MEDIO (2)</w:t>
            </w:r>
          </w:p>
        </w:tc>
        <w:tc>
          <w:tcPr>
            <w:tcW w:w="1393" w:type="dxa"/>
            <w:tcBorders>
              <w:bottom w:val="single" w:sz="6" w:space="0" w:color="999999"/>
            </w:tcBorders>
            <w:shd w:val="clear" w:color="auto" w:fill="FFD320"/>
            <w:vAlign w:val="center"/>
          </w:tcPr>
          <w:p w14:paraId="78700D66" w14:textId="77777777" w:rsidR="004A5E71" w:rsidRDefault="00000000">
            <w:pPr>
              <w:widowControl w:val="0"/>
              <w:jc w:val="center"/>
            </w:pPr>
            <w:r>
              <w:rPr>
                <w:rFonts w:ascii="Calibri" w:hAnsi="Calibri"/>
                <w:color w:val="000000"/>
                <w:sz w:val="22"/>
              </w:rPr>
              <w:t>{1G}</w:t>
            </w:r>
          </w:p>
        </w:tc>
        <w:tc>
          <w:tcPr>
            <w:tcW w:w="1514" w:type="dxa"/>
            <w:tcBorders>
              <w:bottom w:val="single" w:sz="6" w:space="0" w:color="999999"/>
            </w:tcBorders>
            <w:shd w:val="clear" w:color="auto" w:fill="FFD320"/>
            <w:vAlign w:val="center"/>
          </w:tcPr>
          <w:p w14:paraId="7DBEECF9" w14:textId="77777777" w:rsidR="004A5E71" w:rsidRDefault="00000000">
            <w:pPr>
              <w:widowControl w:val="0"/>
              <w:jc w:val="center"/>
            </w:pPr>
            <w:r>
              <w:rPr>
                <w:rFonts w:ascii="Calibri" w:hAnsi="Calibri"/>
                <w:color w:val="000000"/>
                <w:sz w:val="22"/>
              </w:rPr>
              <w:t>-0.5</w:t>
            </w:r>
          </w:p>
        </w:tc>
        <w:tc>
          <w:tcPr>
            <w:tcW w:w="1538" w:type="dxa"/>
            <w:tcBorders>
              <w:bottom w:val="single" w:sz="6" w:space="0" w:color="999999"/>
            </w:tcBorders>
            <w:shd w:val="clear" w:color="auto" w:fill="FFD320"/>
            <w:vAlign w:val="center"/>
          </w:tcPr>
          <w:p w14:paraId="20961474" w14:textId="77777777" w:rsidR="004A5E71" w:rsidRDefault="00000000">
            <w:pPr>
              <w:widowControl w:val="0"/>
              <w:jc w:val="center"/>
            </w:pPr>
            <w:r>
              <w:rPr>
                <w:rFonts w:ascii="Calibri" w:hAnsi="Calibri"/>
                <w:color w:val="000000"/>
                <w:sz w:val="22"/>
              </w:rPr>
              <w:t>1.5</w:t>
            </w:r>
          </w:p>
        </w:tc>
        <w:tc>
          <w:tcPr>
            <w:tcW w:w="1934" w:type="dxa"/>
            <w:tcBorders>
              <w:bottom w:val="single" w:sz="6" w:space="0" w:color="999999"/>
            </w:tcBorders>
            <w:shd w:val="clear" w:color="auto" w:fill="FFD320"/>
            <w:vAlign w:val="center"/>
          </w:tcPr>
          <w:p w14:paraId="389B73B1" w14:textId="77777777" w:rsidR="004A5E71" w:rsidRDefault="00000000">
            <w:pPr>
              <w:widowControl w:val="0"/>
              <w:jc w:val="center"/>
            </w:pPr>
            <w:r>
              <w:rPr>
                <w:rFonts w:ascii="Calibri" w:hAnsi="Calibri"/>
                <w:color w:val="000000"/>
                <w:sz w:val="22"/>
              </w:rPr>
              <w:t>MEDIO</w:t>
            </w:r>
          </w:p>
        </w:tc>
        <w:tc>
          <w:tcPr>
            <w:tcW w:w="1333" w:type="dxa"/>
            <w:vMerge/>
            <w:tcBorders>
              <w:bottom w:val="single" w:sz="6" w:space="0" w:color="999999"/>
            </w:tcBorders>
            <w:shd w:val="clear" w:color="auto" w:fill="AECF00"/>
            <w:vAlign w:val="center"/>
          </w:tcPr>
          <w:p w14:paraId="3EB22711" w14:textId="77777777" w:rsidR="004A5E71" w:rsidRDefault="004A5E71">
            <w:pPr>
              <w:widowControl w:val="0"/>
              <w:jc w:val="center"/>
              <w:rPr>
                <w:rFonts w:ascii="Calibri" w:hAnsi="Calibri"/>
                <w:color w:val="000000"/>
                <w:sz w:val="22"/>
              </w:rPr>
            </w:pPr>
          </w:p>
        </w:tc>
      </w:tr>
      <w:tr w:rsidR="004A5E71" w14:paraId="7C0904C6" w14:textId="77777777">
        <w:trPr>
          <w:trHeight w:val="850"/>
          <w:jc w:val="center"/>
        </w:trPr>
        <w:tc>
          <w:tcPr>
            <w:tcW w:w="1228" w:type="dxa"/>
            <w:vMerge/>
            <w:tcBorders>
              <w:bottom w:val="single" w:sz="6" w:space="0" w:color="999999"/>
            </w:tcBorders>
            <w:shd w:val="clear" w:color="auto" w:fill="FFD320"/>
            <w:vAlign w:val="center"/>
          </w:tcPr>
          <w:p w14:paraId="10307241" w14:textId="77777777" w:rsidR="004A5E71" w:rsidRDefault="004A5E71">
            <w:pPr>
              <w:widowControl w:val="0"/>
              <w:jc w:val="center"/>
              <w:rPr>
                <w:rFonts w:ascii="Calibri" w:hAnsi="Calibri"/>
                <w:color w:val="000000"/>
                <w:sz w:val="22"/>
              </w:rPr>
            </w:pPr>
          </w:p>
        </w:tc>
        <w:tc>
          <w:tcPr>
            <w:tcW w:w="1255" w:type="dxa"/>
            <w:tcBorders>
              <w:bottom w:val="single" w:sz="6" w:space="0" w:color="999999"/>
            </w:tcBorders>
            <w:shd w:val="clear" w:color="auto" w:fill="FFD320"/>
            <w:vAlign w:val="center"/>
          </w:tcPr>
          <w:p w14:paraId="2D9BCF1A" w14:textId="77777777" w:rsidR="004A5E71" w:rsidRDefault="00000000">
            <w:pPr>
              <w:widowControl w:val="0"/>
              <w:jc w:val="center"/>
            </w:pPr>
            <w:r>
              <w:rPr>
                <w:rFonts w:ascii="Calibri" w:hAnsi="Calibri"/>
                <w:color w:val="000000"/>
                <w:sz w:val="22"/>
              </w:rPr>
              <w:t>MEDIO (2)</w:t>
            </w:r>
          </w:p>
        </w:tc>
        <w:tc>
          <w:tcPr>
            <w:tcW w:w="1393" w:type="dxa"/>
            <w:tcBorders>
              <w:bottom w:val="single" w:sz="6" w:space="0" w:color="999999"/>
            </w:tcBorders>
            <w:shd w:val="clear" w:color="auto" w:fill="AECF00"/>
            <w:vAlign w:val="center"/>
          </w:tcPr>
          <w:p w14:paraId="4D64E7B8" w14:textId="77777777" w:rsidR="004A5E71" w:rsidRDefault="00000000">
            <w:pPr>
              <w:widowControl w:val="0"/>
              <w:jc w:val="center"/>
            </w:pPr>
            <w:r>
              <w:rPr>
                <w:rFonts w:ascii="Calibri" w:hAnsi="Calibri"/>
                <w:color w:val="000000"/>
                <w:sz w:val="22"/>
              </w:rPr>
              <w:t>{1G + 1S}</w:t>
            </w:r>
          </w:p>
        </w:tc>
        <w:tc>
          <w:tcPr>
            <w:tcW w:w="1514" w:type="dxa"/>
            <w:tcBorders>
              <w:bottom w:val="single" w:sz="6" w:space="0" w:color="999999"/>
            </w:tcBorders>
            <w:shd w:val="clear" w:color="auto" w:fill="AECF00"/>
            <w:vAlign w:val="center"/>
          </w:tcPr>
          <w:p w14:paraId="331A5E6D" w14:textId="77777777" w:rsidR="004A5E71" w:rsidRDefault="00000000">
            <w:pPr>
              <w:widowControl w:val="0"/>
              <w:jc w:val="center"/>
            </w:pPr>
            <w:r>
              <w:rPr>
                <w:rFonts w:ascii="Calibri" w:hAnsi="Calibri"/>
                <w:color w:val="000000"/>
                <w:sz w:val="22"/>
              </w:rPr>
              <w:t>-1.5</w:t>
            </w:r>
          </w:p>
        </w:tc>
        <w:tc>
          <w:tcPr>
            <w:tcW w:w="1538" w:type="dxa"/>
            <w:tcBorders>
              <w:bottom w:val="single" w:sz="6" w:space="0" w:color="999999"/>
            </w:tcBorders>
            <w:shd w:val="clear" w:color="auto" w:fill="AECF00"/>
            <w:vAlign w:val="center"/>
          </w:tcPr>
          <w:p w14:paraId="15A55A9C" w14:textId="77777777" w:rsidR="004A5E71" w:rsidRDefault="00000000">
            <w:pPr>
              <w:widowControl w:val="0"/>
              <w:jc w:val="center"/>
            </w:pPr>
            <w:r>
              <w:rPr>
                <w:rFonts w:ascii="Calibri" w:hAnsi="Calibri"/>
                <w:color w:val="000000"/>
                <w:sz w:val="22"/>
              </w:rPr>
              <w:t>0.5</w:t>
            </w:r>
          </w:p>
        </w:tc>
        <w:tc>
          <w:tcPr>
            <w:tcW w:w="1934" w:type="dxa"/>
            <w:tcBorders>
              <w:bottom w:val="single" w:sz="6" w:space="0" w:color="999999"/>
            </w:tcBorders>
            <w:shd w:val="clear" w:color="auto" w:fill="AECF00"/>
            <w:vAlign w:val="center"/>
          </w:tcPr>
          <w:p w14:paraId="0391D271" w14:textId="77777777" w:rsidR="004A5E71" w:rsidRDefault="00000000">
            <w:pPr>
              <w:widowControl w:val="0"/>
              <w:jc w:val="center"/>
            </w:pPr>
            <w:r>
              <w:rPr>
                <w:rFonts w:ascii="Calibri" w:hAnsi="Calibri"/>
                <w:color w:val="000000"/>
                <w:sz w:val="22"/>
              </w:rPr>
              <w:t>BASSO</w:t>
            </w:r>
          </w:p>
        </w:tc>
        <w:tc>
          <w:tcPr>
            <w:tcW w:w="1333" w:type="dxa"/>
            <w:vMerge/>
            <w:tcBorders>
              <w:bottom w:val="single" w:sz="6" w:space="0" w:color="999999"/>
            </w:tcBorders>
            <w:shd w:val="clear" w:color="auto" w:fill="AECF00"/>
            <w:vAlign w:val="center"/>
          </w:tcPr>
          <w:p w14:paraId="0C42DC45" w14:textId="77777777" w:rsidR="004A5E71" w:rsidRDefault="004A5E71">
            <w:pPr>
              <w:widowControl w:val="0"/>
              <w:jc w:val="center"/>
              <w:rPr>
                <w:rFonts w:ascii="Calibri" w:hAnsi="Calibri"/>
                <w:color w:val="000000"/>
                <w:sz w:val="22"/>
              </w:rPr>
            </w:pPr>
          </w:p>
        </w:tc>
      </w:tr>
      <w:tr w:rsidR="004A5E71" w14:paraId="1CB1FF4B" w14:textId="77777777">
        <w:trPr>
          <w:trHeight w:val="850"/>
          <w:jc w:val="center"/>
        </w:trPr>
        <w:tc>
          <w:tcPr>
            <w:tcW w:w="1228" w:type="dxa"/>
            <w:vMerge/>
            <w:tcBorders>
              <w:bottom w:val="single" w:sz="6" w:space="0" w:color="999999"/>
            </w:tcBorders>
            <w:shd w:val="clear" w:color="auto" w:fill="FFD320"/>
            <w:vAlign w:val="center"/>
          </w:tcPr>
          <w:p w14:paraId="01092B9A" w14:textId="77777777" w:rsidR="004A5E71" w:rsidRDefault="004A5E71">
            <w:pPr>
              <w:widowControl w:val="0"/>
              <w:jc w:val="center"/>
              <w:rPr>
                <w:rFonts w:ascii="Calibri" w:hAnsi="Calibri"/>
                <w:color w:val="000000"/>
                <w:sz w:val="22"/>
              </w:rPr>
            </w:pPr>
          </w:p>
        </w:tc>
        <w:tc>
          <w:tcPr>
            <w:tcW w:w="1255" w:type="dxa"/>
            <w:tcBorders>
              <w:bottom w:val="single" w:sz="6" w:space="0" w:color="999999"/>
            </w:tcBorders>
            <w:shd w:val="clear" w:color="auto" w:fill="FFD320"/>
            <w:vAlign w:val="center"/>
          </w:tcPr>
          <w:p w14:paraId="57DA563C" w14:textId="77777777" w:rsidR="004A5E71" w:rsidRDefault="00000000">
            <w:pPr>
              <w:widowControl w:val="0"/>
              <w:jc w:val="center"/>
            </w:pPr>
            <w:r>
              <w:rPr>
                <w:rFonts w:ascii="Calibri" w:hAnsi="Calibri"/>
                <w:color w:val="000000"/>
                <w:sz w:val="22"/>
              </w:rPr>
              <w:t>MEDIO (2)</w:t>
            </w:r>
          </w:p>
        </w:tc>
        <w:tc>
          <w:tcPr>
            <w:tcW w:w="1393" w:type="dxa"/>
            <w:tcBorders>
              <w:bottom w:val="single" w:sz="6" w:space="0" w:color="999999"/>
            </w:tcBorders>
            <w:shd w:val="clear" w:color="auto" w:fill="83CAFF"/>
            <w:vAlign w:val="center"/>
          </w:tcPr>
          <w:p w14:paraId="6E2B2AD7" w14:textId="77777777" w:rsidR="004A5E71" w:rsidRDefault="00000000">
            <w:pPr>
              <w:widowControl w:val="0"/>
              <w:jc w:val="center"/>
            </w:pPr>
            <w:r>
              <w:rPr>
                <w:rFonts w:ascii="Calibri" w:hAnsi="Calibri"/>
                <w:color w:val="000000"/>
                <w:sz w:val="22"/>
              </w:rPr>
              <w:t>{4G}</w:t>
            </w:r>
          </w:p>
        </w:tc>
        <w:tc>
          <w:tcPr>
            <w:tcW w:w="1514" w:type="dxa"/>
            <w:tcBorders>
              <w:bottom w:val="single" w:sz="6" w:space="0" w:color="999999"/>
            </w:tcBorders>
            <w:shd w:val="clear" w:color="auto" w:fill="83CAFF"/>
            <w:vAlign w:val="center"/>
          </w:tcPr>
          <w:p w14:paraId="091766C1" w14:textId="77777777" w:rsidR="004A5E71" w:rsidRDefault="00000000">
            <w:pPr>
              <w:widowControl w:val="0"/>
              <w:jc w:val="center"/>
            </w:pPr>
            <w:r>
              <w:rPr>
                <w:rFonts w:ascii="Calibri" w:hAnsi="Calibri"/>
                <w:color w:val="000000"/>
                <w:sz w:val="22"/>
              </w:rPr>
              <w:t>-2</w:t>
            </w:r>
          </w:p>
        </w:tc>
        <w:tc>
          <w:tcPr>
            <w:tcW w:w="1538" w:type="dxa"/>
            <w:tcBorders>
              <w:bottom w:val="single" w:sz="6" w:space="0" w:color="999999"/>
            </w:tcBorders>
            <w:shd w:val="clear" w:color="auto" w:fill="83CAFF"/>
            <w:vAlign w:val="center"/>
          </w:tcPr>
          <w:p w14:paraId="61CDBC46" w14:textId="77777777" w:rsidR="004A5E71" w:rsidRDefault="00000000">
            <w:pPr>
              <w:widowControl w:val="0"/>
              <w:jc w:val="center"/>
            </w:pPr>
            <w:r>
              <w:rPr>
                <w:rFonts w:ascii="Calibri" w:hAnsi="Calibri"/>
                <w:color w:val="000000"/>
                <w:sz w:val="22"/>
              </w:rPr>
              <w:t>0</w:t>
            </w:r>
          </w:p>
        </w:tc>
        <w:tc>
          <w:tcPr>
            <w:tcW w:w="1934" w:type="dxa"/>
            <w:tcBorders>
              <w:bottom w:val="single" w:sz="6" w:space="0" w:color="999999"/>
            </w:tcBorders>
            <w:shd w:val="clear" w:color="auto" w:fill="83CAFF"/>
            <w:vAlign w:val="center"/>
          </w:tcPr>
          <w:p w14:paraId="2CBCB22E" w14:textId="77777777" w:rsidR="004A5E71" w:rsidRDefault="00000000">
            <w:pPr>
              <w:widowControl w:val="0"/>
              <w:jc w:val="center"/>
            </w:pPr>
            <w:r>
              <w:rPr>
                <w:rFonts w:ascii="Calibri" w:hAnsi="Calibri"/>
                <w:color w:val="000000"/>
                <w:sz w:val="22"/>
              </w:rPr>
              <w:t>MINIMO</w:t>
            </w:r>
          </w:p>
        </w:tc>
        <w:tc>
          <w:tcPr>
            <w:tcW w:w="1333" w:type="dxa"/>
            <w:vMerge/>
            <w:tcBorders>
              <w:bottom w:val="single" w:sz="6" w:space="0" w:color="999999"/>
            </w:tcBorders>
            <w:shd w:val="clear" w:color="auto" w:fill="AECF00"/>
            <w:vAlign w:val="center"/>
          </w:tcPr>
          <w:p w14:paraId="5E0C6600" w14:textId="77777777" w:rsidR="004A5E71" w:rsidRDefault="004A5E71">
            <w:pPr>
              <w:widowControl w:val="0"/>
              <w:jc w:val="center"/>
              <w:rPr>
                <w:rFonts w:ascii="Calibri" w:hAnsi="Calibri"/>
                <w:color w:val="000000"/>
                <w:sz w:val="22"/>
              </w:rPr>
            </w:pPr>
          </w:p>
        </w:tc>
      </w:tr>
      <w:tr w:rsidR="004A5E71" w14:paraId="12AB772D" w14:textId="77777777">
        <w:trPr>
          <w:trHeight w:val="850"/>
          <w:jc w:val="center"/>
        </w:trPr>
        <w:tc>
          <w:tcPr>
            <w:tcW w:w="1228" w:type="dxa"/>
            <w:vMerge/>
            <w:tcBorders>
              <w:bottom w:val="single" w:sz="6" w:space="0" w:color="999999"/>
            </w:tcBorders>
            <w:shd w:val="clear" w:color="auto" w:fill="FFD320"/>
            <w:vAlign w:val="center"/>
          </w:tcPr>
          <w:p w14:paraId="739BAC4C" w14:textId="77777777" w:rsidR="004A5E71" w:rsidRDefault="004A5E71">
            <w:pPr>
              <w:widowControl w:val="0"/>
              <w:jc w:val="center"/>
              <w:rPr>
                <w:rFonts w:ascii="Calibri" w:hAnsi="Calibri"/>
                <w:color w:val="000000"/>
                <w:sz w:val="22"/>
              </w:rPr>
            </w:pPr>
          </w:p>
        </w:tc>
        <w:tc>
          <w:tcPr>
            <w:tcW w:w="1255" w:type="dxa"/>
            <w:tcBorders>
              <w:bottom w:val="single" w:sz="6" w:space="0" w:color="999999"/>
            </w:tcBorders>
            <w:shd w:val="clear" w:color="auto" w:fill="FFD320"/>
            <w:vAlign w:val="center"/>
          </w:tcPr>
          <w:p w14:paraId="362DC776" w14:textId="77777777" w:rsidR="004A5E71" w:rsidRDefault="00000000">
            <w:pPr>
              <w:widowControl w:val="0"/>
              <w:jc w:val="center"/>
            </w:pPr>
            <w:r>
              <w:rPr>
                <w:rFonts w:ascii="Calibri" w:hAnsi="Calibri"/>
                <w:color w:val="000000"/>
                <w:sz w:val="22"/>
              </w:rPr>
              <w:t>MEDIO (2)</w:t>
            </w:r>
          </w:p>
        </w:tc>
        <w:tc>
          <w:tcPr>
            <w:tcW w:w="1393" w:type="dxa"/>
            <w:tcBorders>
              <w:bottom w:val="single" w:sz="6" w:space="0" w:color="999999"/>
            </w:tcBorders>
            <w:shd w:val="clear" w:color="auto" w:fill="FFD320"/>
            <w:vAlign w:val="center"/>
          </w:tcPr>
          <w:p w14:paraId="1549CA6B" w14:textId="77777777" w:rsidR="004A5E71" w:rsidRDefault="00000000">
            <w:pPr>
              <w:widowControl w:val="0"/>
              <w:jc w:val="center"/>
            </w:pPr>
            <w:r>
              <w:rPr>
                <w:rFonts w:ascii="Calibri" w:hAnsi="Calibri"/>
                <w:color w:val="000000"/>
                <w:sz w:val="22"/>
              </w:rPr>
              <w:t>{1G}</w:t>
            </w:r>
          </w:p>
        </w:tc>
        <w:tc>
          <w:tcPr>
            <w:tcW w:w="1514" w:type="dxa"/>
            <w:tcBorders>
              <w:bottom w:val="single" w:sz="6" w:space="0" w:color="999999"/>
            </w:tcBorders>
            <w:shd w:val="clear" w:color="auto" w:fill="FFD320"/>
            <w:vAlign w:val="center"/>
          </w:tcPr>
          <w:p w14:paraId="4AE72876" w14:textId="77777777" w:rsidR="004A5E71" w:rsidRDefault="00000000">
            <w:pPr>
              <w:widowControl w:val="0"/>
              <w:jc w:val="center"/>
            </w:pPr>
            <w:r>
              <w:rPr>
                <w:rFonts w:ascii="Calibri" w:hAnsi="Calibri"/>
                <w:color w:val="000000"/>
                <w:sz w:val="22"/>
              </w:rPr>
              <w:t>-0.5</w:t>
            </w:r>
          </w:p>
        </w:tc>
        <w:tc>
          <w:tcPr>
            <w:tcW w:w="1538" w:type="dxa"/>
            <w:tcBorders>
              <w:bottom w:val="single" w:sz="6" w:space="0" w:color="999999"/>
            </w:tcBorders>
            <w:shd w:val="clear" w:color="auto" w:fill="FFD320"/>
            <w:vAlign w:val="center"/>
          </w:tcPr>
          <w:p w14:paraId="21081C8C" w14:textId="77777777" w:rsidR="004A5E71" w:rsidRDefault="00000000">
            <w:pPr>
              <w:widowControl w:val="0"/>
              <w:jc w:val="center"/>
            </w:pPr>
            <w:r>
              <w:rPr>
                <w:rFonts w:ascii="Calibri" w:hAnsi="Calibri"/>
                <w:color w:val="000000"/>
                <w:sz w:val="22"/>
              </w:rPr>
              <w:t>1.5</w:t>
            </w:r>
          </w:p>
        </w:tc>
        <w:tc>
          <w:tcPr>
            <w:tcW w:w="1934" w:type="dxa"/>
            <w:tcBorders>
              <w:bottom w:val="single" w:sz="6" w:space="0" w:color="999999"/>
            </w:tcBorders>
            <w:shd w:val="clear" w:color="auto" w:fill="FFD320"/>
            <w:vAlign w:val="center"/>
          </w:tcPr>
          <w:p w14:paraId="4F3BECFE" w14:textId="77777777" w:rsidR="004A5E71" w:rsidRDefault="00000000">
            <w:pPr>
              <w:widowControl w:val="0"/>
              <w:jc w:val="center"/>
            </w:pPr>
            <w:r>
              <w:rPr>
                <w:rFonts w:ascii="Calibri" w:hAnsi="Calibri"/>
                <w:color w:val="000000"/>
                <w:sz w:val="22"/>
              </w:rPr>
              <w:t>MEDIO</w:t>
            </w:r>
          </w:p>
        </w:tc>
        <w:tc>
          <w:tcPr>
            <w:tcW w:w="1333" w:type="dxa"/>
            <w:vMerge/>
            <w:tcBorders>
              <w:bottom w:val="single" w:sz="6" w:space="0" w:color="999999"/>
            </w:tcBorders>
            <w:shd w:val="clear" w:color="auto" w:fill="AECF00"/>
            <w:vAlign w:val="center"/>
          </w:tcPr>
          <w:p w14:paraId="48FFA6B6" w14:textId="77777777" w:rsidR="004A5E71" w:rsidRDefault="004A5E71">
            <w:pPr>
              <w:widowControl w:val="0"/>
              <w:jc w:val="center"/>
              <w:rPr>
                <w:rFonts w:ascii="Calibri" w:hAnsi="Calibri"/>
                <w:color w:val="000000"/>
                <w:sz w:val="22"/>
              </w:rPr>
            </w:pPr>
          </w:p>
        </w:tc>
      </w:tr>
      <w:tr w:rsidR="004A5E71" w14:paraId="6A710CA3" w14:textId="77777777">
        <w:trPr>
          <w:trHeight w:val="850"/>
          <w:jc w:val="center"/>
        </w:trPr>
        <w:tc>
          <w:tcPr>
            <w:tcW w:w="1228" w:type="dxa"/>
            <w:vMerge/>
            <w:tcBorders>
              <w:bottom w:val="single" w:sz="6" w:space="0" w:color="999999"/>
            </w:tcBorders>
            <w:shd w:val="clear" w:color="auto" w:fill="FFD320"/>
            <w:vAlign w:val="center"/>
          </w:tcPr>
          <w:p w14:paraId="5707B1C5" w14:textId="77777777" w:rsidR="004A5E71" w:rsidRDefault="004A5E71">
            <w:pPr>
              <w:widowControl w:val="0"/>
              <w:jc w:val="center"/>
              <w:rPr>
                <w:rFonts w:ascii="Calibri" w:hAnsi="Calibri"/>
                <w:color w:val="000000"/>
                <w:sz w:val="22"/>
              </w:rPr>
            </w:pPr>
          </w:p>
        </w:tc>
        <w:tc>
          <w:tcPr>
            <w:tcW w:w="1255" w:type="dxa"/>
            <w:tcBorders>
              <w:top w:val="single" w:sz="6" w:space="0" w:color="999999"/>
              <w:bottom w:val="single" w:sz="16" w:space="0" w:color="000000"/>
            </w:tcBorders>
            <w:shd w:val="clear" w:color="auto" w:fill="FFD320"/>
            <w:vAlign w:val="center"/>
          </w:tcPr>
          <w:p w14:paraId="5D3BA3CA" w14:textId="77777777" w:rsidR="004A5E71" w:rsidRDefault="00000000">
            <w:pPr>
              <w:widowControl w:val="0"/>
              <w:jc w:val="center"/>
            </w:pPr>
            <w:r>
              <w:rPr>
                <w:rFonts w:ascii="Calibri" w:hAnsi="Calibri"/>
                <w:color w:val="000000"/>
                <w:sz w:val="22"/>
              </w:rPr>
              <w:t>MEDIO (2)</w:t>
            </w:r>
          </w:p>
        </w:tc>
        <w:tc>
          <w:tcPr>
            <w:tcW w:w="1393" w:type="dxa"/>
            <w:tcBorders>
              <w:top w:val="single" w:sz="6" w:space="0" w:color="999999"/>
              <w:bottom w:val="single" w:sz="16" w:space="0" w:color="000000"/>
            </w:tcBorders>
            <w:shd w:val="clear" w:color="auto" w:fill="AECF00"/>
            <w:vAlign w:val="center"/>
          </w:tcPr>
          <w:p w14:paraId="54075253" w14:textId="77777777" w:rsidR="004A5E71" w:rsidRDefault="00000000">
            <w:pPr>
              <w:widowControl w:val="0"/>
              <w:jc w:val="center"/>
            </w:pPr>
            <w:r>
              <w:rPr>
                <w:rFonts w:ascii="Calibri" w:hAnsi="Calibri"/>
                <w:color w:val="000000"/>
                <w:sz w:val="22"/>
              </w:rPr>
              <w:t>{1S}</w:t>
            </w:r>
          </w:p>
        </w:tc>
        <w:tc>
          <w:tcPr>
            <w:tcW w:w="1514" w:type="dxa"/>
            <w:tcBorders>
              <w:top w:val="single" w:sz="6" w:space="0" w:color="999999"/>
              <w:bottom w:val="single" w:sz="16" w:space="0" w:color="000000"/>
            </w:tcBorders>
            <w:shd w:val="clear" w:color="auto" w:fill="AECF00"/>
            <w:vAlign w:val="center"/>
          </w:tcPr>
          <w:p w14:paraId="37EE211B" w14:textId="77777777" w:rsidR="004A5E71" w:rsidRDefault="00000000">
            <w:pPr>
              <w:widowControl w:val="0"/>
              <w:jc w:val="center"/>
            </w:pPr>
            <w:r>
              <w:rPr>
                <w:rFonts w:ascii="Calibri" w:hAnsi="Calibri"/>
                <w:color w:val="000000"/>
                <w:sz w:val="22"/>
              </w:rPr>
              <w:t>-1</w:t>
            </w:r>
          </w:p>
        </w:tc>
        <w:tc>
          <w:tcPr>
            <w:tcW w:w="1538" w:type="dxa"/>
            <w:tcBorders>
              <w:top w:val="single" w:sz="6" w:space="0" w:color="999999"/>
              <w:bottom w:val="single" w:sz="16" w:space="0" w:color="000000"/>
            </w:tcBorders>
            <w:shd w:val="clear" w:color="auto" w:fill="AECF00"/>
            <w:vAlign w:val="center"/>
          </w:tcPr>
          <w:p w14:paraId="4578D250" w14:textId="77777777" w:rsidR="004A5E71" w:rsidRDefault="00000000">
            <w:pPr>
              <w:widowControl w:val="0"/>
              <w:jc w:val="center"/>
            </w:pPr>
            <w:r>
              <w:rPr>
                <w:rFonts w:ascii="Calibri" w:hAnsi="Calibri"/>
                <w:color w:val="000000"/>
                <w:sz w:val="22"/>
              </w:rPr>
              <w:t>1</w:t>
            </w:r>
          </w:p>
        </w:tc>
        <w:tc>
          <w:tcPr>
            <w:tcW w:w="1934" w:type="dxa"/>
            <w:tcBorders>
              <w:top w:val="single" w:sz="6" w:space="0" w:color="999999"/>
              <w:bottom w:val="single" w:sz="16" w:space="0" w:color="000000"/>
            </w:tcBorders>
            <w:shd w:val="clear" w:color="auto" w:fill="AECF00"/>
            <w:vAlign w:val="center"/>
          </w:tcPr>
          <w:p w14:paraId="4729282B" w14:textId="77777777" w:rsidR="004A5E71" w:rsidRDefault="00000000">
            <w:pPr>
              <w:widowControl w:val="0"/>
              <w:jc w:val="center"/>
            </w:pPr>
            <w:r>
              <w:rPr>
                <w:rFonts w:ascii="Calibri" w:hAnsi="Calibri"/>
                <w:color w:val="000000"/>
                <w:sz w:val="22"/>
              </w:rPr>
              <w:t>BASSO</w:t>
            </w:r>
          </w:p>
        </w:tc>
        <w:tc>
          <w:tcPr>
            <w:tcW w:w="1333" w:type="dxa"/>
            <w:vMerge/>
            <w:tcBorders>
              <w:bottom w:val="single" w:sz="6" w:space="0" w:color="999999"/>
            </w:tcBorders>
            <w:shd w:val="clear" w:color="auto" w:fill="AECF00"/>
            <w:vAlign w:val="center"/>
          </w:tcPr>
          <w:p w14:paraId="10F6E30C" w14:textId="77777777" w:rsidR="004A5E71" w:rsidRDefault="004A5E71">
            <w:pPr>
              <w:widowControl w:val="0"/>
              <w:jc w:val="center"/>
              <w:rPr>
                <w:rFonts w:ascii="Calibri" w:hAnsi="Calibri"/>
                <w:color w:val="000000"/>
                <w:sz w:val="22"/>
              </w:rPr>
            </w:pPr>
          </w:p>
        </w:tc>
      </w:tr>
    </w:tbl>
    <w:p w14:paraId="0DFEBBC9" w14:textId="77777777" w:rsidR="004A5E71" w:rsidRDefault="004A5E71"/>
    <w:p w14:paraId="0076B716" w14:textId="77777777" w:rsidR="004A5E71" w:rsidRDefault="004A5E71">
      <w:pPr>
        <w:pStyle w:val="Corpotesto"/>
        <w:jc w:val="both"/>
      </w:pPr>
    </w:p>
    <w:p w14:paraId="655A68C8" w14:textId="77777777" w:rsidR="004A5E71" w:rsidRDefault="00000000">
      <w:pPr>
        <w:pStyle w:val="Corpotesto"/>
        <w:jc w:val="both"/>
      </w:pPr>
      <w:r>
        <w:lastRenderedPageBreak/>
        <w:t>Se per effettuare la media ci basassimo sui valori già arrotondati per eccesso (colonna d3) perderemmo l’apporto delle misure che sono state applicate ma che non sono riuscite ad ottenere una variazione di almeno 1 (nell’analisi di dettaglio sono riportate varie SOLUZIONI prese in esame ma poi scartate, a questo proposito).</w:t>
      </w:r>
    </w:p>
    <w:p w14:paraId="5872BDC9" w14:textId="77777777" w:rsidR="004A5E71" w:rsidRDefault="00000000">
      <w:pPr>
        <w:pStyle w:val="Corpotesto"/>
      </w:pPr>
      <w:r>
        <w:t xml:space="preserve">Siccome, però, vogliamo considerare solo l’effetto delle misure che effettivamente hanno prodotto una riduzione del livello di rischio, nel ricalcolo di un PxI generale del processo, effettuiamo tale ricalcolo sui valori calmierati </w:t>
      </w:r>
      <w:r>
        <w:rPr>
          <w:b/>
          <w:bCs/>
        </w:rPr>
        <w:t>arrotondati</w:t>
      </w:r>
      <w:r>
        <w:t xml:space="preserve"> (colonna d3).</w:t>
      </w:r>
    </w:p>
    <w:p w14:paraId="44E7BA5C" w14:textId="77777777" w:rsidR="004A5E71" w:rsidRDefault="004A5E71">
      <w:pPr>
        <w:pStyle w:val="Corpotesto"/>
      </w:pPr>
    </w:p>
    <w:p w14:paraId="08E53C4F" w14:textId="77777777" w:rsidR="004A5E71" w:rsidRDefault="00000000">
      <w:pPr>
        <w:pStyle w:val="Corpotesto"/>
      </w:pPr>
      <w:r>
        <w:t xml:space="preserve"> Pertanto, si ha:        </w:t>
      </w:r>
    </w:p>
    <w:p w14:paraId="5D4750DB" w14:textId="77777777" w:rsidR="004A5E71" w:rsidRDefault="004A5E71">
      <w:pPr>
        <w:pStyle w:val="Corpotesto"/>
      </w:pPr>
    </w:p>
    <w:p w14:paraId="13F5B734" w14:textId="77777777" w:rsidR="004A5E71" w:rsidRDefault="00000000">
      <w:pPr>
        <w:pStyle w:val="Corpotesto"/>
      </w:pPr>
      <w:r>
        <w:t xml:space="preserve">Il valore ottenuto x è &lt; 2 e &gt; 1 (cioè è compreso tra uno e due: 1 &lt; x &lt; 2) ma, seguendo le normali regole di arrotondamento </w:t>
      </w:r>
      <w:r>
        <w:rPr>
          <w:i/>
          <w:iCs/>
        </w:rPr>
        <w:t xml:space="preserve">(arrotondamento per eccesso se la cifra decimale è superiore a 5, per difetto se è inferiore a 5, per eccesso se la cifra decimale è 5 e la cifra che la precede è dispari etc.), </w:t>
      </w:r>
      <w:r>
        <w:t>va arrotondato, per difetto, al primo valore intero successivo, in questo caso 1, quindi il PxI ricalcolato è pari a BASSO, in questo esempio.</w:t>
      </w:r>
    </w:p>
    <w:p w14:paraId="548210F8" w14:textId="77777777" w:rsidR="004A5E71" w:rsidRDefault="004A5E71">
      <w:pPr>
        <w:pStyle w:val="Corpotesto"/>
      </w:pPr>
    </w:p>
    <w:p w14:paraId="1CD1D416" w14:textId="77777777" w:rsidR="004A5E71" w:rsidRDefault="00000000">
      <w:pPr>
        <w:pStyle w:val="Corpotesto"/>
      </w:pPr>
      <w:r>
        <w:t>Tutta questa situazione viene riassunta dalla tabella presentata di seguito, che corrisponde alla tabella precedente a cui sono state aggiunte altre 4 colonne, che presentano in dettaglio la situazione che si è riscontrata a seguito del monitoraggio. Il significato delle colonne aggiunte è lo stesso delle colonne corrispondenti nelle stime, con la differenza che i dati sono differenti, in questo caso specifico (ma potrebbe anche verificarsi il caso in cui il monitoraggio riscontra che l’applicazione delle misure abbia effettivamente ricalcato quanto stimato in precedenza).</w:t>
      </w:r>
    </w:p>
    <w:p w14:paraId="38C2093D" w14:textId="77777777" w:rsidR="004A5E71" w:rsidRDefault="00000000">
      <w:pPr>
        <w:pStyle w:val="Corpotesto"/>
      </w:pPr>
      <w:r>
        <w:br w:type="page"/>
      </w:r>
    </w:p>
    <w:p w14:paraId="06E93A50" w14:textId="77777777" w:rsidR="004A5E71" w:rsidRDefault="004A5E71">
      <w:pPr>
        <w:pStyle w:val="Corpotesto"/>
      </w:pPr>
    </w:p>
    <w:p w14:paraId="3C6EB7AD" w14:textId="77777777" w:rsidR="004A5E71" w:rsidRDefault="004A5E71">
      <w:pPr>
        <w:pStyle w:val="Corpotesto"/>
      </w:pPr>
    </w:p>
    <w:tbl>
      <w:tblPr>
        <w:tblW w:w="10196" w:type="dxa"/>
        <w:jc w:val="center"/>
        <w:tblLayout w:type="fixed"/>
        <w:tblCellMar>
          <w:left w:w="0" w:type="dxa"/>
          <w:right w:w="0" w:type="dxa"/>
        </w:tblCellMar>
        <w:tblLook w:val="04A0" w:firstRow="1" w:lastRow="0" w:firstColumn="1" w:lastColumn="0" w:noHBand="0" w:noVBand="1"/>
      </w:tblPr>
      <w:tblGrid>
        <w:gridCol w:w="813"/>
        <w:gridCol w:w="815"/>
        <w:gridCol w:w="909"/>
        <w:gridCol w:w="992"/>
        <w:gridCol w:w="1019"/>
        <w:gridCol w:w="894"/>
        <w:gridCol w:w="1155"/>
        <w:gridCol w:w="987"/>
        <w:gridCol w:w="881"/>
        <w:gridCol w:w="885"/>
        <w:gridCol w:w="846"/>
      </w:tblGrid>
      <w:tr w:rsidR="004A5E71" w14:paraId="23957E68" w14:textId="77777777">
        <w:trPr>
          <w:trHeight w:val="850"/>
          <w:jc w:val="center"/>
        </w:trPr>
        <w:tc>
          <w:tcPr>
            <w:tcW w:w="812" w:type="dxa"/>
            <w:tcBorders>
              <w:top w:val="single" w:sz="6" w:space="0" w:color="999999"/>
              <w:bottom w:val="single" w:sz="6" w:space="0" w:color="999999"/>
            </w:tcBorders>
            <w:shd w:val="clear" w:color="auto" w:fill="314004"/>
            <w:vAlign w:val="center"/>
          </w:tcPr>
          <w:p w14:paraId="7E892C8E" w14:textId="77777777" w:rsidR="004A5E71" w:rsidRDefault="00000000">
            <w:pPr>
              <w:widowControl w:val="0"/>
              <w:jc w:val="center"/>
            </w:pPr>
            <w:r>
              <w:rPr>
                <w:rFonts w:ascii="Calibri" w:hAnsi="Calibri"/>
                <w:b/>
                <w:bCs/>
                <w:sz w:val="22"/>
              </w:rPr>
              <w:t>PxI del Processo</w:t>
            </w:r>
          </w:p>
        </w:tc>
        <w:tc>
          <w:tcPr>
            <w:tcW w:w="814" w:type="dxa"/>
            <w:tcBorders>
              <w:top w:val="single" w:sz="6" w:space="0" w:color="999999"/>
              <w:bottom w:val="single" w:sz="6" w:space="0" w:color="999999"/>
            </w:tcBorders>
            <w:shd w:val="clear" w:color="auto" w:fill="314004"/>
            <w:vAlign w:val="center"/>
          </w:tcPr>
          <w:p w14:paraId="6F7F3314" w14:textId="77777777" w:rsidR="004A5E71" w:rsidRDefault="00000000">
            <w:pPr>
              <w:widowControl w:val="0"/>
              <w:jc w:val="center"/>
            </w:pPr>
            <w:r>
              <w:rPr>
                <w:rFonts w:ascii="Calibri" w:hAnsi="Calibri"/>
                <w:b/>
                <w:bCs/>
                <w:sz w:val="22"/>
              </w:rPr>
              <w:t>Valori ricavati dal</w:t>
            </w:r>
          </w:p>
          <w:p w14:paraId="7DD76AE4" w14:textId="77777777" w:rsidR="004A5E71" w:rsidRDefault="00000000">
            <w:pPr>
              <w:widowControl w:val="0"/>
              <w:jc w:val="center"/>
            </w:pPr>
            <w:r>
              <w:rPr>
                <w:rFonts w:ascii="Calibri" w:hAnsi="Calibri"/>
                <w:b/>
                <w:bCs/>
                <w:sz w:val="22"/>
              </w:rPr>
              <w:t>PxI del Processo (c)</w:t>
            </w:r>
          </w:p>
        </w:tc>
        <w:tc>
          <w:tcPr>
            <w:tcW w:w="909" w:type="dxa"/>
            <w:tcBorders>
              <w:top w:val="single" w:sz="6" w:space="0" w:color="999999"/>
              <w:bottom w:val="single" w:sz="6" w:space="0" w:color="999999"/>
            </w:tcBorders>
            <w:shd w:val="clear" w:color="auto" w:fill="314004"/>
            <w:vAlign w:val="center"/>
          </w:tcPr>
          <w:p w14:paraId="4C2CAAEF" w14:textId="77777777" w:rsidR="004A5E71" w:rsidRDefault="00000000">
            <w:pPr>
              <w:widowControl w:val="0"/>
              <w:jc w:val="center"/>
            </w:pPr>
            <w:r>
              <w:rPr>
                <w:rFonts w:ascii="Liberation Sans" w:hAnsi="Liberation Sans"/>
                <w:sz w:val="18"/>
                <w:szCs w:val="18"/>
              </w:rPr>
              <w:t>Misure richieste</w:t>
            </w:r>
          </w:p>
          <w:p w14:paraId="68A66146" w14:textId="77777777" w:rsidR="004A5E71" w:rsidRDefault="00000000">
            <w:pPr>
              <w:widowControl w:val="0"/>
              <w:jc w:val="center"/>
            </w:pPr>
            <w:r>
              <w:rPr>
                <w:rFonts w:ascii="Liberation Sans" w:hAnsi="Liberation Sans"/>
                <w:b/>
                <w:bCs/>
                <w:sz w:val="18"/>
                <w:szCs w:val="18"/>
              </w:rPr>
              <w:t>(d)</w:t>
            </w:r>
          </w:p>
          <w:p w14:paraId="51EE9B16" w14:textId="77777777" w:rsidR="004A5E71" w:rsidRDefault="00000000">
            <w:pPr>
              <w:widowControl w:val="0"/>
              <w:jc w:val="center"/>
            </w:pPr>
            <w:r>
              <w:rPr>
                <w:rFonts w:ascii="Liberation Sans" w:hAnsi="Liberation Sans"/>
                <w:b/>
                <w:bCs/>
                <w:sz w:val="18"/>
                <w:szCs w:val="18"/>
              </w:rPr>
              <w:t xml:space="preserve"> ~STIMA~</w:t>
            </w:r>
          </w:p>
        </w:tc>
        <w:tc>
          <w:tcPr>
            <w:tcW w:w="992" w:type="dxa"/>
            <w:tcBorders>
              <w:top w:val="single" w:sz="6" w:space="0" w:color="999999"/>
              <w:bottom w:val="single" w:sz="6" w:space="0" w:color="999999"/>
            </w:tcBorders>
            <w:shd w:val="clear" w:color="auto" w:fill="314004"/>
            <w:vAlign w:val="center"/>
          </w:tcPr>
          <w:p w14:paraId="49C080F8" w14:textId="77777777" w:rsidR="004A5E71" w:rsidRDefault="00000000">
            <w:pPr>
              <w:widowControl w:val="0"/>
              <w:jc w:val="center"/>
            </w:pPr>
            <w:r>
              <w:rPr>
                <w:rFonts w:ascii="Liberation Sans" w:hAnsi="Liberation Sans"/>
                <w:b/>
                <w:bCs/>
              </w:rPr>
              <w:t>Quantificazione misure (d1)</w:t>
            </w:r>
          </w:p>
          <w:p w14:paraId="79208C19" w14:textId="77777777" w:rsidR="004A5E71" w:rsidRDefault="00000000">
            <w:pPr>
              <w:widowControl w:val="0"/>
              <w:jc w:val="center"/>
            </w:pPr>
            <w:r>
              <w:rPr>
                <w:rFonts w:ascii="Liberation Sans" w:hAnsi="Liberation Sans"/>
                <w:b/>
                <w:bCs/>
                <w:sz w:val="18"/>
                <w:szCs w:val="18"/>
              </w:rPr>
              <w:t xml:space="preserve"> ~STIMA~</w:t>
            </w:r>
          </w:p>
        </w:tc>
        <w:tc>
          <w:tcPr>
            <w:tcW w:w="1019" w:type="dxa"/>
            <w:tcBorders>
              <w:top w:val="single" w:sz="6" w:space="0" w:color="999999"/>
              <w:bottom w:val="single" w:sz="6" w:space="0" w:color="999999"/>
            </w:tcBorders>
            <w:shd w:val="clear" w:color="auto" w:fill="314004"/>
            <w:vAlign w:val="center"/>
          </w:tcPr>
          <w:p w14:paraId="70AB8B66" w14:textId="77777777" w:rsidR="004A5E71" w:rsidRDefault="00000000">
            <w:pPr>
              <w:widowControl w:val="0"/>
              <w:jc w:val="center"/>
            </w:pPr>
            <w:r>
              <w:rPr>
                <w:rFonts w:ascii="Liberation Sans" w:hAnsi="Liberation Sans"/>
                <w:b/>
                <w:bCs/>
              </w:rPr>
              <w:t xml:space="preserve">Valori calmierati  (d2) </w:t>
            </w:r>
            <w:r>
              <w:rPr>
                <w:rFonts w:ascii="Liberation Sans" w:hAnsi="Liberation Sans"/>
                <w:sz w:val="18"/>
                <w:szCs w:val="18"/>
              </w:rPr>
              <w:t>(non arrotondati)</w:t>
            </w:r>
          </w:p>
          <w:p w14:paraId="000FACB0" w14:textId="77777777" w:rsidR="004A5E71" w:rsidRDefault="00000000">
            <w:pPr>
              <w:widowControl w:val="0"/>
              <w:jc w:val="center"/>
            </w:pPr>
            <w:r>
              <w:rPr>
                <w:rFonts w:ascii="Liberation Sans" w:hAnsi="Liberation Sans"/>
                <w:b/>
                <w:bCs/>
                <w:sz w:val="18"/>
                <w:szCs w:val="18"/>
              </w:rPr>
              <w:t xml:space="preserve"> ~STIMA~</w:t>
            </w:r>
          </w:p>
        </w:tc>
        <w:tc>
          <w:tcPr>
            <w:tcW w:w="894" w:type="dxa"/>
            <w:tcBorders>
              <w:top w:val="single" w:sz="6" w:space="0" w:color="999999"/>
              <w:bottom w:val="single" w:sz="6" w:space="0" w:color="999999"/>
            </w:tcBorders>
            <w:shd w:val="clear" w:color="auto" w:fill="314004"/>
            <w:vAlign w:val="center"/>
          </w:tcPr>
          <w:p w14:paraId="74608D50" w14:textId="77777777" w:rsidR="004A5E71" w:rsidRDefault="00000000">
            <w:pPr>
              <w:widowControl w:val="0"/>
              <w:jc w:val="center"/>
            </w:pPr>
            <w:r>
              <w:rPr>
                <w:rFonts w:ascii="Liberation Sans" w:hAnsi="Liberation Sans"/>
                <w:b/>
                <w:bCs/>
              </w:rPr>
              <w:t xml:space="preserve">Valori calmierati  (d3) </w:t>
            </w:r>
            <w:r>
              <w:rPr>
                <w:rFonts w:ascii="Liberation Sans" w:hAnsi="Liberation Sans"/>
                <w:sz w:val="18"/>
                <w:szCs w:val="18"/>
              </w:rPr>
              <w:t>(arrotondati per eccesso)</w:t>
            </w:r>
          </w:p>
          <w:p w14:paraId="371A2ACE" w14:textId="77777777" w:rsidR="004A5E71" w:rsidRDefault="00000000">
            <w:pPr>
              <w:widowControl w:val="0"/>
              <w:jc w:val="center"/>
            </w:pPr>
            <w:r>
              <w:rPr>
                <w:rFonts w:ascii="Liberation Sans" w:hAnsi="Liberation Sans"/>
                <w:b/>
                <w:bCs/>
                <w:sz w:val="18"/>
                <w:szCs w:val="18"/>
              </w:rPr>
              <w:t xml:space="preserve"> ~STIMA~</w:t>
            </w:r>
          </w:p>
        </w:tc>
        <w:tc>
          <w:tcPr>
            <w:tcW w:w="1155" w:type="dxa"/>
            <w:tcBorders>
              <w:top w:val="single" w:sz="6" w:space="0" w:color="999999"/>
              <w:bottom w:val="single" w:sz="6" w:space="0" w:color="999999"/>
            </w:tcBorders>
            <w:shd w:val="clear" w:color="auto" w:fill="314004"/>
            <w:vAlign w:val="center"/>
          </w:tcPr>
          <w:p w14:paraId="01E8E1F4" w14:textId="77777777" w:rsidR="004A5E71" w:rsidRDefault="00000000">
            <w:pPr>
              <w:widowControl w:val="0"/>
              <w:jc w:val="center"/>
            </w:pPr>
            <w:r>
              <w:rPr>
                <w:rFonts w:ascii="Calibri" w:hAnsi="Calibri"/>
                <w:b/>
                <w:bCs/>
                <w:sz w:val="22"/>
              </w:rPr>
              <w:t>PxI ricalcolato (d4)</w:t>
            </w:r>
            <w:r>
              <w:rPr>
                <w:rFonts w:ascii="Calibri" w:hAnsi="Calibri"/>
                <w:sz w:val="22"/>
              </w:rPr>
              <w:t xml:space="preserve">  a seguito dell’ applicazione delle misure  </w:t>
            </w:r>
            <w:r>
              <w:rPr>
                <w:rFonts w:ascii="Liberation Sans" w:hAnsi="Liberation Sans"/>
                <w:b/>
                <w:bCs/>
                <w:sz w:val="18"/>
                <w:szCs w:val="18"/>
              </w:rPr>
              <w:t xml:space="preserve"> ~STIMA~</w:t>
            </w:r>
          </w:p>
        </w:tc>
        <w:tc>
          <w:tcPr>
            <w:tcW w:w="987" w:type="dxa"/>
            <w:tcBorders>
              <w:top w:val="single" w:sz="6" w:space="0" w:color="999999"/>
              <w:bottom w:val="single" w:sz="6" w:space="0" w:color="999999"/>
            </w:tcBorders>
            <w:shd w:val="clear" w:color="auto" w:fill="314004"/>
            <w:vAlign w:val="center"/>
          </w:tcPr>
          <w:p w14:paraId="5E30FB32" w14:textId="77777777" w:rsidR="004A5E71" w:rsidRDefault="00000000">
            <w:pPr>
              <w:widowControl w:val="0"/>
              <w:jc w:val="center"/>
            </w:pPr>
            <w:r>
              <w:rPr>
                <w:rFonts w:ascii="Calibri" w:hAnsi="Calibri"/>
                <w:b/>
                <w:bCs/>
                <w:sz w:val="22"/>
              </w:rPr>
              <w:t xml:space="preserve">Misure effettivamente applicate  </w:t>
            </w:r>
            <w:r>
              <w:rPr>
                <w:rFonts w:ascii="Calibri" w:hAnsi="Calibri"/>
                <w:sz w:val="22"/>
              </w:rPr>
              <w:t>~MONITO-RAGGIO~</w:t>
            </w:r>
          </w:p>
        </w:tc>
        <w:tc>
          <w:tcPr>
            <w:tcW w:w="881" w:type="dxa"/>
            <w:tcBorders>
              <w:top w:val="single" w:sz="6" w:space="0" w:color="999999"/>
              <w:bottom w:val="single" w:sz="6" w:space="0" w:color="999999"/>
            </w:tcBorders>
            <w:shd w:val="clear" w:color="auto" w:fill="314004"/>
            <w:vAlign w:val="center"/>
          </w:tcPr>
          <w:p w14:paraId="182197CB" w14:textId="77777777" w:rsidR="004A5E71" w:rsidRDefault="00000000">
            <w:pPr>
              <w:widowControl w:val="0"/>
              <w:jc w:val="center"/>
            </w:pPr>
            <w:r>
              <w:rPr>
                <w:rFonts w:ascii="Liberation Sans" w:hAnsi="Liberation Sans"/>
                <w:b/>
                <w:bCs/>
              </w:rPr>
              <w:t>Quantificazione misure (d5)</w:t>
            </w:r>
          </w:p>
          <w:p w14:paraId="5BC8FD11" w14:textId="77777777" w:rsidR="004A5E71" w:rsidRDefault="00000000">
            <w:pPr>
              <w:widowControl w:val="0"/>
              <w:jc w:val="center"/>
            </w:pPr>
            <w:r>
              <w:rPr>
                <w:rFonts w:ascii="Liberation Sans" w:hAnsi="Liberation Sans"/>
                <w:b/>
                <w:bCs/>
                <w:sz w:val="18"/>
                <w:szCs w:val="18"/>
              </w:rPr>
              <w:t xml:space="preserve"> ~MONITORAGGIO~</w:t>
            </w:r>
          </w:p>
        </w:tc>
        <w:tc>
          <w:tcPr>
            <w:tcW w:w="885" w:type="dxa"/>
            <w:tcBorders>
              <w:top w:val="single" w:sz="6" w:space="0" w:color="999999"/>
              <w:bottom w:val="single" w:sz="6" w:space="0" w:color="999999"/>
            </w:tcBorders>
            <w:shd w:val="clear" w:color="auto" w:fill="314004"/>
            <w:vAlign w:val="center"/>
          </w:tcPr>
          <w:p w14:paraId="48A16977" w14:textId="77777777" w:rsidR="004A5E71" w:rsidRDefault="00000000">
            <w:pPr>
              <w:widowControl w:val="0"/>
              <w:jc w:val="center"/>
            </w:pPr>
            <w:r>
              <w:rPr>
                <w:rFonts w:ascii="Liberation Sans" w:hAnsi="Liberation Sans"/>
                <w:b/>
                <w:bCs/>
              </w:rPr>
              <w:t xml:space="preserve">Valori calmierati  (d6) </w:t>
            </w:r>
            <w:r>
              <w:rPr>
                <w:rFonts w:ascii="Liberation Sans" w:hAnsi="Liberation Sans"/>
                <w:sz w:val="18"/>
                <w:szCs w:val="18"/>
              </w:rPr>
              <w:t>(non arrotondati)</w:t>
            </w:r>
          </w:p>
          <w:p w14:paraId="7357D078" w14:textId="77777777" w:rsidR="004A5E71" w:rsidRDefault="00000000">
            <w:pPr>
              <w:widowControl w:val="0"/>
              <w:jc w:val="center"/>
            </w:pPr>
            <w:r>
              <w:rPr>
                <w:rFonts w:ascii="Liberation Sans" w:hAnsi="Liberation Sans"/>
                <w:b/>
                <w:bCs/>
                <w:sz w:val="18"/>
                <w:szCs w:val="18"/>
              </w:rPr>
              <w:t xml:space="preserve"> ~MONITORAGGIO~</w:t>
            </w:r>
          </w:p>
        </w:tc>
        <w:tc>
          <w:tcPr>
            <w:tcW w:w="846" w:type="dxa"/>
            <w:tcBorders>
              <w:top w:val="single" w:sz="6" w:space="0" w:color="999999"/>
              <w:bottom w:val="single" w:sz="6" w:space="0" w:color="999999"/>
            </w:tcBorders>
            <w:shd w:val="clear" w:color="auto" w:fill="314004"/>
            <w:vAlign w:val="center"/>
          </w:tcPr>
          <w:p w14:paraId="0AE58E6C" w14:textId="77777777" w:rsidR="004A5E71" w:rsidRDefault="00000000">
            <w:pPr>
              <w:widowControl w:val="0"/>
              <w:jc w:val="center"/>
            </w:pPr>
            <w:r>
              <w:rPr>
                <w:rFonts w:ascii="Calibri" w:hAnsi="Calibri"/>
                <w:b/>
                <w:bCs/>
                <w:sz w:val="22"/>
              </w:rPr>
              <w:t xml:space="preserve">PxI ricalcolato </w:t>
            </w:r>
            <w:r>
              <w:rPr>
                <w:rFonts w:ascii="Calibri" w:hAnsi="Calibri"/>
                <w:sz w:val="22"/>
              </w:rPr>
              <w:t>~MONITORAGGIO~</w:t>
            </w:r>
          </w:p>
        </w:tc>
      </w:tr>
      <w:tr w:rsidR="004A5E71" w14:paraId="7048CD05" w14:textId="77777777">
        <w:trPr>
          <w:trHeight w:val="850"/>
          <w:jc w:val="center"/>
        </w:trPr>
        <w:tc>
          <w:tcPr>
            <w:tcW w:w="812" w:type="dxa"/>
            <w:vMerge w:val="restart"/>
            <w:tcBorders>
              <w:bottom w:val="single" w:sz="6" w:space="0" w:color="999999"/>
            </w:tcBorders>
            <w:shd w:val="clear" w:color="auto" w:fill="FFD320"/>
            <w:vAlign w:val="center"/>
          </w:tcPr>
          <w:p w14:paraId="391F25F6" w14:textId="77777777" w:rsidR="004A5E71" w:rsidRDefault="00000000">
            <w:pPr>
              <w:widowControl w:val="0"/>
              <w:jc w:val="center"/>
            </w:pPr>
            <w:r>
              <w:rPr>
                <w:rFonts w:ascii="Calibri" w:hAnsi="Calibri"/>
                <w:color w:val="000000"/>
                <w:sz w:val="22"/>
              </w:rPr>
              <w:t>MEDIO</w:t>
            </w:r>
          </w:p>
        </w:tc>
        <w:tc>
          <w:tcPr>
            <w:tcW w:w="814" w:type="dxa"/>
            <w:tcBorders>
              <w:bottom w:val="single" w:sz="6" w:space="0" w:color="999999"/>
            </w:tcBorders>
            <w:shd w:val="clear" w:color="auto" w:fill="FFD320"/>
            <w:vAlign w:val="center"/>
          </w:tcPr>
          <w:p w14:paraId="7B002176" w14:textId="77777777" w:rsidR="004A5E71" w:rsidRDefault="00000000">
            <w:pPr>
              <w:widowControl w:val="0"/>
              <w:jc w:val="center"/>
            </w:pPr>
            <w:r>
              <w:rPr>
                <w:rFonts w:ascii="Calibri" w:hAnsi="Calibri"/>
                <w:color w:val="000000"/>
                <w:sz w:val="22"/>
              </w:rPr>
              <w:t>MEDIO (2)</w:t>
            </w:r>
          </w:p>
        </w:tc>
        <w:tc>
          <w:tcPr>
            <w:tcW w:w="909" w:type="dxa"/>
            <w:tcBorders>
              <w:bottom w:val="single" w:sz="6" w:space="0" w:color="999999"/>
            </w:tcBorders>
            <w:shd w:val="clear" w:color="auto" w:fill="AECF00"/>
            <w:vAlign w:val="center"/>
          </w:tcPr>
          <w:p w14:paraId="4F109691" w14:textId="77777777" w:rsidR="004A5E71" w:rsidRDefault="00000000">
            <w:pPr>
              <w:widowControl w:val="0"/>
              <w:jc w:val="center"/>
            </w:pPr>
            <w:r>
              <w:rPr>
                <w:rFonts w:ascii="Calibri" w:hAnsi="Calibri"/>
                <w:color w:val="000000"/>
                <w:sz w:val="22"/>
              </w:rPr>
              <w:t>{1S}</w:t>
            </w:r>
          </w:p>
        </w:tc>
        <w:tc>
          <w:tcPr>
            <w:tcW w:w="992" w:type="dxa"/>
            <w:tcBorders>
              <w:bottom w:val="single" w:sz="6" w:space="0" w:color="999999"/>
            </w:tcBorders>
            <w:shd w:val="clear" w:color="auto" w:fill="AECF00"/>
            <w:vAlign w:val="center"/>
          </w:tcPr>
          <w:p w14:paraId="4A6D0554" w14:textId="77777777" w:rsidR="004A5E71" w:rsidRDefault="00000000">
            <w:pPr>
              <w:widowControl w:val="0"/>
              <w:jc w:val="center"/>
            </w:pPr>
            <w:r>
              <w:rPr>
                <w:rFonts w:ascii="Calibri" w:hAnsi="Calibri"/>
                <w:color w:val="000000"/>
                <w:sz w:val="22"/>
              </w:rPr>
              <w:t>-1</w:t>
            </w:r>
          </w:p>
        </w:tc>
        <w:tc>
          <w:tcPr>
            <w:tcW w:w="1019" w:type="dxa"/>
            <w:tcBorders>
              <w:bottom w:val="single" w:sz="6" w:space="0" w:color="999999"/>
            </w:tcBorders>
            <w:shd w:val="clear" w:color="auto" w:fill="AECF00"/>
            <w:vAlign w:val="center"/>
          </w:tcPr>
          <w:p w14:paraId="53723A63" w14:textId="77777777" w:rsidR="004A5E71" w:rsidRDefault="00000000">
            <w:pPr>
              <w:widowControl w:val="0"/>
              <w:jc w:val="center"/>
            </w:pPr>
            <w:r>
              <w:rPr>
                <w:rFonts w:ascii="Calibri" w:hAnsi="Calibri"/>
                <w:color w:val="000000"/>
                <w:sz w:val="22"/>
              </w:rPr>
              <w:t>1</w:t>
            </w:r>
          </w:p>
        </w:tc>
        <w:tc>
          <w:tcPr>
            <w:tcW w:w="894" w:type="dxa"/>
            <w:tcBorders>
              <w:bottom w:val="single" w:sz="6" w:space="0" w:color="999999"/>
            </w:tcBorders>
            <w:shd w:val="clear" w:color="auto" w:fill="AECF00"/>
            <w:vAlign w:val="center"/>
          </w:tcPr>
          <w:p w14:paraId="6036BDC2" w14:textId="77777777" w:rsidR="004A5E71" w:rsidRDefault="00000000">
            <w:pPr>
              <w:widowControl w:val="0"/>
              <w:jc w:val="center"/>
            </w:pPr>
            <w:r>
              <w:rPr>
                <w:rFonts w:ascii="Calibri" w:hAnsi="Calibri"/>
                <w:color w:val="000000"/>
                <w:sz w:val="22"/>
              </w:rPr>
              <w:t>BASSO</w:t>
            </w:r>
          </w:p>
        </w:tc>
        <w:tc>
          <w:tcPr>
            <w:tcW w:w="1155" w:type="dxa"/>
            <w:vMerge w:val="restart"/>
            <w:tcBorders>
              <w:bottom w:val="single" w:sz="6" w:space="0" w:color="999999"/>
            </w:tcBorders>
            <w:shd w:val="clear" w:color="auto" w:fill="AECF00"/>
            <w:vAlign w:val="center"/>
          </w:tcPr>
          <w:p w14:paraId="2F1A947E" w14:textId="77777777" w:rsidR="004A5E71" w:rsidRDefault="00000000">
            <w:pPr>
              <w:widowControl w:val="0"/>
              <w:jc w:val="center"/>
            </w:pPr>
            <w:r>
              <w:rPr>
                <w:rFonts w:ascii="Calibri" w:hAnsi="Calibri"/>
                <w:color w:val="000000"/>
                <w:sz w:val="22"/>
              </w:rPr>
              <w:t>BASSO</w:t>
            </w:r>
          </w:p>
        </w:tc>
        <w:tc>
          <w:tcPr>
            <w:tcW w:w="987" w:type="dxa"/>
            <w:tcBorders>
              <w:bottom w:val="single" w:sz="6" w:space="0" w:color="999999"/>
            </w:tcBorders>
            <w:shd w:val="clear" w:color="auto" w:fill="AECF00"/>
            <w:vAlign w:val="center"/>
          </w:tcPr>
          <w:p w14:paraId="29BF7786" w14:textId="77777777" w:rsidR="004A5E71" w:rsidRDefault="00000000">
            <w:pPr>
              <w:widowControl w:val="0"/>
              <w:jc w:val="center"/>
            </w:pPr>
            <w:r>
              <w:rPr>
                <w:rFonts w:ascii="Calibri" w:hAnsi="Calibri"/>
                <w:color w:val="000000"/>
                <w:sz w:val="22"/>
              </w:rPr>
              <w:t>(-)</w:t>
            </w:r>
          </w:p>
        </w:tc>
        <w:tc>
          <w:tcPr>
            <w:tcW w:w="881" w:type="dxa"/>
            <w:tcBorders>
              <w:bottom w:val="single" w:sz="6" w:space="0" w:color="999999"/>
            </w:tcBorders>
            <w:shd w:val="clear" w:color="auto" w:fill="AECF00"/>
            <w:vAlign w:val="center"/>
          </w:tcPr>
          <w:p w14:paraId="315909AD" w14:textId="77777777" w:rsidR="004A5E71" w:rsidRDefault="00000000">
            <w:pPr>
              <w:widowControl w:val="0"/>
              <w:jc w:val="center"/>
            </w:pPr>
            <w:r>
              <w:rPr>
                <w:rFonts w:ascii="Calibri" w:hAnsi="Calibri"/>
                <w:color w:val="000000"/>
                <w:sz w:val="22"/>
              </w:rPr>
              <w:t>0</w:t>
            </w:r>
          </w:p>
        </w:tc>
        <w:tc>
          <w:tcPr>
            <w:tcW w:w="885" w:type="dxa"/>
            <w:tcBorders>
              <w:bottom w:val="single" w:sz="6" w:space="0" w:color="999999"/>
            </w:tcBorders>
            <w:shd w:val="clear" w:color="auto" w:fill="AECF00"/>
            <w:vAlign w:val="center"/>
          </w:tcPr>
          <w:p w14:paraId="3FD4FBF4" w14:textId="77777777" w:rsidR="004A5E71" w:rsidRDefault="00000000">
            <w:pPr>
              <w:widowControl w:val="0"/>
              <w:jc w:val="center"/>
            </w:pPr>
            <w:r>
              <w:rPr>
                <w:rFonts w:ascii="Calibri" w:hAnsi="Calibri"/>
                <w:color w:val="000000"/>
                <w:sz w:val="22"/>
              </w:rPr>
              <w:t>2</w:t>
            </w:r>
          </w:p>
        </w:tc>
        <w:tc>
          <w:tcPr>
            <w:tcW w:w="846" w:type="dxa"/>
            <w:vMerge w:val="restart"/>
            <w:tcBorders>
              <w:bottom w:val="single" w:sz="6" w:space="0" w:color="999999"/>
            </w:tcBorders>
            <w:shd w:val="clear" w:color="auto" w:fill="FFD320"/>
            <w:vAlign w:val="center"/>
          </w:tcPr>
          <w:p w14:paraId="68D28BC4" w14:textId="77777777" w:rsidR="004A5E71" w:rsidRDefault="00000000">
            <w:pPr>
              <w:widowControl w:val="0"/>
              <w:jc w:val="center"/>
            </w:pPr>
            <w:r>
              <w:rPr>
                <w:rFonts w:ascii="Calibri" w:hAnsi="Calibri"/>
                <w:color w:val="000000"/>
                <w:sz w:val="22"/>
              </w:rPr>
              <w:t>MEDIO</w:t>
            </w:r>
          </w:p>
        </w:tc>
      </w:tr>
      <w:tr w:rsidR="004A5E71" w14:paraId="181963DE" w14:textId="77777777">
        <w:trPr>
          <w:trHeight w:val="850"/>
          <w:jc w:val="center"/>
        </w:trPr>
        <w:tc>
          <w:tcPr>
            <w:tcW w:w="812" w:type="dxa"/>
            <w:vMerge/>
            <w:tcBorders>
              <w:bottom w:val="single" w:sz="6" w:space="0" w:color="999999"/>
            </w:tcBorders>
            <w:shd w:val="clear" w:color="auto" w:fill="FFD320"/>
            <w:vAlign w:val="center"/>
          </w:tcPr>
          <w:p w14:paraId="33EE2B75" w14:textId="77777777" w:rsidR="004A5E71" w:rsidRDefault="004A5E71">
            <w:pPr>
              <w:widowControl w:val="0"/>
              <w:jc w:val="center"/>
              <w:rPr>
                <w:rFonts w:ascii="Calibri" w:hAnsi="Calibri"/>
                <w:color w:val="000000"/>
                <w:sz w:val="22"/>
              </w:rPr>
            </w:pPr>
          </w:p>
        </w:tc>
        <w:tc>
          <w:tcPr>
            <w:tcW w:w="814" w:type="dxa"/>
            <w:tcBorders>
              <w:bottom w:val="single" w:sz="6" w:space="0" w:color="999999"/>
            </w:tcBorders>
            <w:shd w:val="clear" w:color="auto" w:fill="FFD320"/>
            <w:vAlign w:val="center"/>
          </w:tcPr>
          <w:p w14:paraId="5305FE0C" w14:textId="77777777" w:rsidR="004A5E71" w:rsidRDefault="00000000">
            <w:pPr>
              <w:widowControl w:val="0"/>
              <w:jc w:val="center"/>
            </w:pPr>
            <w:r>
              <w:rPr>
                <w:rFonts w:ascii="Calibri" w:hAnsi="Calibri"/>
                <w:color w:val="000000"/>
                <w:sz w:val="22"/>
              </w:rPr>
              <w:t>MEDIO (2)</w:t>
            </w:r>
          </w:p>
        </w:tc>
        <w:tc>
          <w:tcPr>
            <w:tcW w:w="909" w:type="dxa"/>
            <w:tcBorders>
              <w:bottom w:val="single" w:sz="6" w:space="0" w:color="999999"/>
            </w:tcBorders>
            <w:shd w:val="clear" w:color="auto" w:fill="FFD320"/>
            <w:vAlign w:val="center"/>
          </w:tcPr>
          <w:p w14:paraId="27EFE455" w14:textId="77777777" w:rsidR="004A5E71" w:rsidRDefault="00000000">
            <w:pPr>
              <w:widowControl w:val="0"/>
              <w:jc w:val="center"/>
            </w:pPr>
            <w:r>
              <w:rPr>
                <w:rFonts w:ascii="Calibri" w:hAnsi="Calibri"/>
                <w:color w:val="000000"/>
                <w:sz w:val="22"/>
              </w:rPr>
              <w:t>{1G}</w:t>
            </w:r>
          </w:p>
        </w:tc>
        <w:tc>
          <w:tcPr>
            <w:tcW w:w="992" w:type="dxa"/>
            <w:tcBorders>
              <w:bottom w:val="single" w:sz="6" w:space="0" w:color="999999"/>
            </w:tcBorders>
            <w:shd w:val="clear" w:color="auto" w:fill="FFD320"/>
            <w:vAlign w:val="center"/>
          </w:tcPr>
          <w:p w14:paraId="39175FC7" w14:textId="77777777" w:rsidR="004A5E71" w:rsidRDefault="00000000">
            <w:pPr>
              <w:widowControl w:val="0"/>
              <w:jc w:val="center"/>
            </w:pPr>
            <w:r>
              <w:rPr>
                <w:rFonts w:ascii="Calibri" w:hAnsi="Calibri"/>
                <w:color w:val="000000"/>
                <w:sz w:val="22"/>
              </w:rPr>
              <w:t>-0.5</w:t>
            </w:r>
          </w:p>
        </w:tc>
        <w:tc>
          <w:tcPr>
            <w:tcW w:w="1019" w:type="dxa"/>
            <w:tcBorders>
              <w:bottom w:val="single" w:sz="6" w:space="0" w:color="999999"/>
            </w:tcBorders>
            <w:shd w:val="clear" w:color="auto" w:fill="FFD320"/>
            <w:vAlign w:val="center"/>
          </w:tcPr>
          <w:p w14:paraId="50C23965" w14:textId="77777777" w:rsidR="004A5E71" w:rsidRDefault="00000000">
            <w:pPr>
              <w:widowControl w:val="0"/>
              <w:jc w:val="center"/>
            </w:pPr>
            <w:r>
              <w:rPr>
                <w:rFonts w:ascii="Calibri" w:hAnsi="Calibri"/>
                <w:color w:val="000000"/>
                <w:sz w:val="22"/>
              </w:rPr>
              <w:t>1.5</w:t>
            </w:r>
          </w:p>
        </w:tc>
        <w:tc>
          <w:tcPr>
            <w:tcW w:w="894" w:type="dxa"/>
            <w:tcBorders>
              <w:bottom w:val="single" w:sz="6" w:space="0" w:color="999999"/>
            </w:tcBorders>
            <w:shd w:val="clear" w:color="auto" w:fill="FFD320"/>
            <w:vAlign w:val="center"/>
          </w:tcPr>
          <w:p w14:paraId="4620CB4E" w14:textId="77777777" w:rsidR="004A5E71" w:rsidRDefault="00000000">
            <w:pPr>
              <w:widowControl w:val="0"/>
              <w:jc w:val="center"/>
            </w:pPr>
            <w:r>
              <w:rPr>
                <w:rFonts w:ascii="Calibri" w:hAnsi="Calibri"/>
                <w:color w:val="000000"/>
                <w:sz w:val="22"/>
              </w:rPr>
              <w:t>MEDIO</w:t>
            </w:r>
          </w:p>
        </w:tc>
        <w:tc>
          <w:tcPr>
            <w:tcW w:w="1155" w:type="dxa"/>
            <w:vMerge/>
            <w:tcBorders>
              <w:bottom w:val="single" w:sz="6" w:space="0" w:color="999999"/>
            </w:tcBorders>
            <w:shd w:val="clear" w:color="auto" w:fill="AECF00"/>
            <w:vAlign w:val="center"/>
          </w:tcPr>
          <w:p w14:paraId="73245396" w14:textId="77777777" w:rsidR="004A5E71" w:rsidRDefault="004A5E71">
            <w:pPr>
              <w:widowControl w:val="0"/>
              <w:jc w:val="center"/>
              <w:rPr>
                <w:rFonts w:ascii="Calibri" w:hAnsi="Calibri"/>
                <w:color w:val="000000"/>
                <w:sz w:val="22"/>
              </w:rPr>
            </w:pPr>
          </w:p>
        </w:tc>
        <w:tc>
          <w:tcPr>
            <w:tcW w:w="987" w:type="dxa"/>
            <w:tcBorders>
              <w:bottom w:val="single" w:sz="6" w:space="0" w:color="999999"/>
            </w:tcBorders>
            <w:shd w:val="clear" w:color="auto" w:fill="AECF00"/>
            <w:vAlign w:val="center"/>
          </w:tcPr>
          <w:p w14:paraId="53A7A30B" w14:textId="77777777" w:rsidR="004A5E71" w:rsidRDefault="00000000">
            <w:pPr>
              <w:widowControl w:val="0"/>
              <w:jc w:val="center"/>
            </w:pPr>
            <w:r>
              <w:rPr>
                <w:rFonts w:ascii="Calibri" w:hAnsi="Calibri"/>
                <w:color w:val="000000"/>
                <w:sz w:val="22"/>
              </w:rPr>
              <w:t>(1S)</w:t>
            </w:r>
          </w:p>
        </w:tc>
        <w:tc>
          <w:tcPr>
            <w:tcW w:w="881" w:type="dxa"/>
            <w:tcBorders>
              <w:bottom w:val="single" w:sz="6" w:space="0" w:color="999999"/>
            </w:tcBorders>
            <w:shd w:val="clear" w:color="auto" w:fill="AECF00"/>
            <w:vAlign w:val="center"/>
          </w:tcPr>
          <w:p w14:paraId="6126B915" w14:textId="77777777" w:rsidR="004A5E71" w:rsidRDefault="00000000">
            <w:pPr>
              <w:widowControl w:val="0"/>
              <w:jc w:val="center"/>
            </w:pPr>
            <w:r>
              <w:rPr>
                <w:rFonts w:ascii="Calibri" w:hAnsi="Calibri"/>
                <w:color w:val="000000"/>
                <w:sz w:val="22"/>
              </w:rPr>
              <w:t>-1</w:t>
            </w:r>
          </w:p>
        </w:tc>
        <w:tc>
          <w:tcPr>
            <w:tcW w:w="885" w:type="dxa"/>
            <w:tcBorders>
              <w:bottom w:val="single" w:sz="6" w:space="0" w:color="999999"/>
            </w:tcBorders>
            <w:shd w:val="clear" w:color="auto" w:fill="AECF00"/>
            <w:vAlign w:val="center"/>
          </w:tcPr>
          <w:p w14:paraId="25973D89" w14:textId="77777777" w:rsidR="004A5E71" w:rsidRDefault="00000000">
            <w:pPr>
              <w:widowControl w:val="0"/>
              <w:jc w:val="center"/>
            </w:pPr>
            <w:r>
              <w:rPr>
                <w:rFonts w:ascii="Calibri" w:hAnsi="Calibri"/>
                <w:color w:val="000000"/>
                <w:sz w:val="22"/>
              </w:rPr>
              <w:t>1</w:t>
            </w:r>
          </w:p>
        </w:tc>
        <w:tc>
          <w:tcPr>
            <w:tcW w:w="846" w:type="dxa"/>
            <w:vMerge/>
            <w:tcBorders>
              <w:bottom w:val="single" w:sz="6" w:space="0" w:color="999999"/>
            </w:tcBorders>
            <w:shd w:val="clear" w:color="auto" w:fill="AECF00"/>
            <w:vAlign w:val="center"/>
          </w:tcPr>
          <w:p w14:paraId="3620819E" w14:textId="77777777" w:rsidR="004A5E71" w:rsidRDefault="004A5E71">
            <w:pPr>
              <w:widowControl w:val="0"/>
              <w:jc w:val="center"/>
              <w:rPr>
                <w:rFonts w:ascii="Calibri" w:hAnsi="Calibri"/>
                <w:color w:val="000000"/>
                <w:sz w:val="22"/>
              </w:rPr>
            </w:pPr>
          </w:p>
        </w:tc>
      </w:tr>
      <w:tr w:rsidR="004A5E71" w14:paraId="201A68AD" w14:textId="77777777">
        <w:trPr>
          <w:trHeight w:val="850"/>
          <w:jc w:val="center"/>
        </w:trPr>
        <w:tc>
          <w:tcPr>
            <w:tcW w:w="812" w:type="dxa"/>
            <w:vMerge/>
            <w:tcBorders>
              <w:bottom w:val="single" w:sz="6" w:space="0" w:color="999999"/>
            </w:tcBorders>
            <w:shd w:val="clear" w:color="auto" w:fill="FFD320"/>
            <w:vAlign w:val="center"/>
          </w:tcPr>
          <w:p w14:paraId="2118EA7B" w14:textId="77777777" w:rsidR="004A5E71" w:rsidRDefault="004A5E71">
            <w:pPr>
              <w:widowControl w:val="0"/>
              <w:jc w:val="center"/>
              <w:rPr>
                <w:rFonts w:ascii="Calibri" w:hAnsi="Calibri"/>
                <w:color w:val="000000"/>
                <w:sz w:val="22"/>
              </w:rPr>
            </w:pPr>
          </w:p>
        </w:tc>
        <w:tc>
          <w:tcPr>
            <w:tcW w:w="814" w:type="dxa"/>
            <w:tcBorders>
              <w:bottom w:val="single" w:sz="6" w:space="0" w:color="999999"/>
            </w:tcBorders>
            <w:shd w:val="clear" w:color="auto" w:fill="FFD320"/>
            <w:vAlign w:val="center"/>
          </w:tcPr>
          <w:p w14:paraId="53E83850" w14:textId="77777777" w:rsidR="004A5E71" w:rsidRDefault="00000000">
            <w:pPr>
              <w:widowControl w:val="0"/>
              <w:jc w:val="center"/>
            </w:pPr>
            <w:r>
              <w:rPr>
                <w:rFonts w:ascii="Calibri" w:hAnsi="Calibri"/>
                <w:color w:val="000000"/>
                <w:sz w:val="22"/>
              </w:rPr>
              <w:t>MEDIO (2)</w:t>
            </w:r>
          </w:p>
        </w:tc>
        <w:tc>
          <w:tcPr>
            <w:tcW w:w="909" w:type="dxa"/>
            <w:tcBorders>
              <w:bottom w:val="single" w:sz="6" w:space="0" w:color="999999"/>
            </w:tcBorders>
            <w:shd w:val="clear" w:color="auto" w:fill="AECF00"/>
            <w:vAlign w:val="center"/>
          </w:tcPr>
          <w:p w14:paraId="0EC547C8" w14:textId="77777777" w:rsidR="004A5E71" w:rsidRDefault="00000000">
            <w:pPr>
              <w:widowControl w:val="0"/>
              <w:jc w:val="center"/>
            </w:pPr>
            <w:r>
              <w:rPr>
                <w:rFonts w:ascii="Calibri" w:hAnsi="Calibri"/>
                <w:color w:val="000000"/>
                <w:sz w:val="22"/>
              </w:rPr>
              <w:t>{1G + 1S}</w:t>
            </w:r>
          </w:p>
        </w:tc>
        <w:tc>
          <w:tcPr>
            <w:tcW w:w="992" w:type="dxa"/>
            <w:tcBorders>
              <w:bottom w:val="single" w:sz="6" w:space="0" w:color="999999"/>
            </w:tcBorders>
            <w:shd w:val="clear" w:color="auto" w:fill="AECF00"/>
            <w:vAlign w:val="center"/>
          </w:tcPr>
          <w:p w14:paraId="415F7AA7" w14:textId="77777777" w:rsidR="004A5E71" w:rsidRDefault="00000000">
            <w:pPr>
              <w:widowControl w:val="0"/>
              <w:jc w:val="center"/>
            </w:pPr>
            <w:r>
              <w:rPr>
                <w:rFonts w:ascii="Calibri" w:hAnsi="Calibri"/>
                <w:color w:val="000000"/>
                <w:sz w:val="22"/>
              </w:rPr>
              <w:t>-1.5</w:t>
            </w:r>
          </w:p>
        </w:tc>
        <w:tc>
          <w:tcPr>
            <w:tcW w:w="1019" w:type="dxa"/>
            <w:tcBorders>
              <w:bottom w:val="single" w:sz="6" w:space="0" w:color="999999"/>
            </w:tcBorders>
            <w:shd w:val="clear" w:color="auto" w:fill="AECF00"/>
            <w:vAlign w:val="center"/>
          </w:tcPr>
          <w:p w14:paraId="06F13EF3" w14:textId="77777777" w:rsidR="004A5E71" w:rsidRDefault="00000000">
            <w:pPr>
              <w:widowControl w:val="0"/>
              <w:jc w:val="center"/>
            </w:pPr>
            <w:r>
              <w:rPr>
                <w:rFonts w:ascii="Calibri" w:hAnsi="Calibri"/>
                <w:color w:val="000000"/>
                <w:sz w:val="22"/>
              </w:rPr>
              <w:t>0.5</w:t>
            </w:r>
          </w:p>
        </w:tc>
        <w:tc>
          <w:tcPr>
            <w:tcW w:w="894" w:type="dxa"/>
            <w:tcBorders>
              <w:bottom w:val="single" w:sz="6" w:space="0" w:color="999999"/>
            </w:tcBorders>
            <w:shd w:val="clear" w:color="auto" w:fill="AECF00"/>
            <w:vAlign w:val="center"/>
          </w:tcPr>
          <w:p w14:paraId="7008A16D" w14:textId="77777777" w:rsidR="004A5E71" w:rsidRDefault="00000000">
            <w:pPr>
              <w:widowControl w:val="0"/>
              <w:jc w:val="center"/>
            </w:pPr>
            <w:r>
              <w:rPr>
                <w:rFonts w:ascii="Calibri" w:hAnsi="Calibri"/>
                <w:color w:val="000000"/>
                <w:sz w:val="22"/>
              </w:rPr>
              <w:t>BASSO</w:t>
            </w:r>
          </w:p>
        </w:tc>
        <w:tc>
          <w:tcPr>
            <w:tcW w:w="1155" w:type="dxa"/>
            <w:vMerge/>
            <w:tcBorders>
              <w:bottom w:val="single" w:sz="6" w:space="0" w:color="999999"/>
            </w:tcBorders>
            <w:shd w:val="clear" w:color="auto" w:fill="AECF00"/>
            <w:vAlign w:val="center"/>
          </w:tcPr>
          <w:p w14:paraId="1625D8CC" w14:textId="77777777" w:rsidR="004A5E71" w:rsidRDefault="004A5E71">
            <w:pPr>
              <w:widowControl w:val="0"/>
              <w:jc w:val="center"/>
              <w:rPr>
                <w:rFonts w:ascii="Calibri" w:hAnsi="Calibri"/>
                <w:color w:val="000000"/>
                <w:sz w:val="22"/>
              </w:rPr>
            </w:pPr>
          </w:p>
        </w:tc>
        <w:tc>
          <w:tcPr>
            <w:tcW w:w="987" w:type="dxa"/>
            <w:tcBorders>
              <w:bottom w:val="single" w:sz="6" w:space="0" w:color="999999"/>
            </w:tcBorders>
            <w:shd w:val="clear" w:color="auto" w:fill="AECF00"/>
            <w:vAlign w:val="center"/>
          </w:tcPr>
          <w:p w14:paraId="44FAC9E0" w14:textId="77777777" w:rsidR="004A5E71" w:rsidRDefault="00000000">
            <w:pPr>
              <w:widowControl w:val="0"/>
              <w:jc w:val="center"/>
            </w:pPr>
            <w:r>
              <w:rPr>
                <w:rFonts w:ascii="Calibri" w:hAnsi="Calibri"/>
                <w:color w:val="000000"/>
                <w:sz w:val="22"/>
              </w:rPr>
              <w:t>(1S)</w:t>
            </w:r>
          </w:p>
        </w:tc>
        <w:tc>
          <w:tcPr>
            <w:tcW w:w="881" w:type="dxa"/>
            <w:tcBorders>
              <w:bottom w:val="single" w:sz="6" w:space="0" w:color="999999"/>
            </w:tcBorders>
            <w:shd w:val="clear" w:color="auto" w:fill="AECF00"/>
            <w:vAlign w:val="center"/>
          </w:tcPr>
          <w:p w14:paraId="641F5FF4" w14:textId="77777777" w:rsidR="004A5E71" w:rsidRDefault="00000000">
            <w:pPr>
              <w:widowControl w:val="0"/>
              <w:jc w:val="center"/>
            </w:pPr>
            <w:r>
              <w:rPr>
                <w:rFonts w:ascii="Calibri" w:hAnsi="Calibri"/>
                <w:color w:val="000000"/>
                <w:sz w:val="22"/>
              </w:rPr>
              <w:t>-1</w:t>
            </w:r>
          </w:p>
        </w:tc>
        <w:tc>
          <w:tcPr>
            <w:tcW w:w="885" w:type="dxa"/>
            <w:tcBorders>
              <w:bottom w:val="single" w:sz="6" w:space="0" w:color="999999"/>
            </w:tcBorders>
            <w:shd w:val="clear" w:color="auto" w:fill="AECF00"/>
            <w:vAlign w:val="center"/>
          </w:tcPr>
          <w:p w14:paraId="22B0FBB8" w14:textId="77777777" w:rsidR="004A5E71" w:rsidRDefault="00000000">
            <w:pPr>
              <w:widowControl w:val="0"/>
              <w:jc w:val="center"/>
            </w:pPr>
            <w:r>
              <w:rPr>
                <w:rFonts w:ascii="Calibri" w:hAnsi="Calibri"/>
                <w:color w:val="000000"/>
                <w:sz w:val="22"/>
              </w:rPr>
              <w:t>1</w:t>
            </w:r>
          </w:p>
        </w:tc>
        <w:tc>
          <w:tcPr>
            <w:tcW w:w="846" w:type="dxa"/>
            <w:vMerge/>
            <w:tcBorders>
              <w:bottom w:val="single" w:sz="6" w:space="0" w:color="999999"/>
            </w:tcBorders>
            <w:shd w:val="clear" w:color="auto" w:fill="AECF00"/>
            <w:vAlign w:val="center"/>
          </w:tcPr>
          <w:p w14:paraId="7AB580C8" w14:textId="77777777" w:rsidR="004A5E71" w:rsidRDefault="004A5E71">
            <w:pPr>
              <w:widowControl w:val="0"/>
              <w:jc w:val="center"/>
              <w:rPr>
                <w:rFonts w:ascii="Calibri" w:hAnsi="Calibri"/>
                <w:color w:val="000000"/>
                <w:sz w:val="22"/>
              </w:rPr>
            </w:pPr>
          </w:p>
        </w:tc>
      </w:tr>
      <w:tr w:rsidR="004A5E71" w14:paraId="6F1EB8BF" w14:textId="77777777">
        <w:trPr>
          <w:trHeight w:val="850"/>
          <w:jc w:val="center"/>
        </w:trPr>
        <w:tc>
          <w:tcPr>
            <w:tcW w:w="812" w:type="dxa"/>
            <w:vMerge/>
            <w:tcBorders>
              <w:bottom w:val="single" w:sz="6" w:space="0" w:color="999999"/>
            </w:tcBorders>
            <w:shd w:val="clear" w:color="auto" w:fill="FFD320"/>
            <w:vAlign w:val="center"/>
          </w:tcPr>
          <w:p w14:paraId="302E7D9B" w14:textId="77777777" w:rsidR="004A5E71" w:rsidRDefault="004A5E71">
            <w:pPr>
              <w:widowControl w:val="0"/>
              <w:jc w:val="center"/>
              <w:rPr>
                <w:rFonts w:ascii="Calibri" w:hAnsi="Calibri"/>
                <w:color w:val="000000"/>
                <w:sz w:val="22"/>
              </w:rPr>
            </w:pPr>
          </w:p>
        </w:tc>
        <w:tc>
          <w:tcPr>
            <w:tcW w:w="814" w:type="dxa"/>
            <w:tcBorders>
              <w:bottom w:val="single" w:sz="6" w:space="0" w:color="999999"/>
            </w:tcBorders>
            <w:shd w:val="clear" w:color="auto" w:fill="FFD320"/>
            <w:vAlign w:val="center"/>
          </w:tcPr>
          <w:p w14:paraId="0295651A" w14:textId="77777777" w:rsidR="004A5E71" w:rsidRDefault="00000000">
            <w:pPr>
              <w:widowControl w:val="0"/>
              <w:jc w:val="center"/>
            </w:pPr>
            <w:r>
              <w:rPr>
                <w:rFonts w:ascii="Calibri" w:hAnsi="Calibri"/>
                <w:color w:val="000000"/>
                <w:sz w:val="22"/>
              </w:rPr>
              <w:t>MEDIO (2)</w:t>
            </w:r>
          </w:p>
        </w:tc>
        <w:tc>
          <w:tcPr>
            <w:tcW w:w="909" w:type="dxa"/>
            <w:tcBorders>
              <w:bottom w:val="single" w:sz="6" w:space="0" w:color="999999"/>
            </w:tcBorders>
            <w:shd w:val="clear" w:color="auto" w:fill="83CAFF"/>
            <w:vAlign w:val="center"/>
          </w:tcPr>
          <w:p w14:paraId="385435FE" w14:textId="77777777" w:rsidR="004A5E71" w:rsidRDefault="00000000">
            <w:pPr>
              <w:widowControl w:val="0"/>
              <w:jc w:val="center"/>
            </w:pPr>
            <w:r>
              <w:rPr>
                <w:rFonts w:ascii="Calibri" w:hAnsi="Calibri"/>
                <w:color w:val="000000"/>
                <w:sz w:val="22"/>
              </w:rPr>
              <w:t>{4G}</w:t>
            </w:r>
          </w:p>
        </w:tc>
        <w:tc>
          <w:tcPr>
            <w:tcW w:w="992" w:type="dxa"/>
            <w:tcBorders>
              <w:bottom w:val="single" w:sz="6" w:space="0" w:color="999999"/>
            </w:tcBorders>
            <w:shd w:val="clear" w:color="auto" w:fill="83CAFF"/>
            <w:vAlign w:val="center"/>
          </w:tcPr>
          <w:p w14:paraId="11A816D0" w14:textId="77777777" w:rsidR="004A5E71" w:rsidRDefault="00000000">
            <w:pPr>
              <w:widowControl w:val="0"/>
              <w:jc w:val="center"/>
            </w:pPr>
            <w:r>
              <w:rPr>
                <w:rFonts w:ascii="Calibri" w:hAnsi="Calibri"/>
                <w:color w:val="000000"/>
                <w:sz w:val="22"/>
              </w:rPr>
              <w:t>-2</w:t>
            </w:r>
          </w:p>
        </w:tc>
        <w:tc>
          <w:tcPr>
            <w:tcW w:w="1019" w:type="dxa"/>
            <w:tcBorders>
              <w:bottom w:val="single" w:sz="6" w:space="0" w:color="999999"/>
            </w:tcBorders>
            <w:shd w:val="clear" w:color="auto" w:fill="83CAFF"/>
            <w:vAlign w:val="center"/>
          </w:tcPr>
          <w:p w14:paraId="787FE341" w14:textId="77777777" w:rsidR="004A5E71" w:rsidRDefault="00000000">
            <w:pPr>
              <w:widowControl w:val="0"/>
              <w:jc w:val="center"/>
            </w:pPr>
            <w:r>
              <w:rPr>
                <w:rFonts w:ascii="Calibri" w:hAnsi="Calibri"/>
                <w:color w:val="000000"/>
                <w:sz w:val="22"/>
              </w:rPr>
              <w:t>0</w:t>
            </w:r>
          </w:p>
        </w:tc>
        <w:tc>
          <w:tcPr>
            <w:tcW w:w="894" w:type="dxa"/>
            <w:tcBorders>
              <w:bottom w:val="single" w:sz="6" w:space="0" w:color="999999"/>
            </w:tcBorders>
            <w:shd w:val="clear" w:color="auto" w:fill="83CAFF"/>
            <w:vAlign w:val="center"/>
          </w:tcPr>
          <w:p w14:paraId="5D3E2F92" w14:textId="77777777" w:rsidR="004A5E71" w:rsidRDefault="00000000">
            <w:pPr>
              <w:widowControl w:val="0"/>
              <w:jc w:val="center"/>
            </w:pPr>
            <w:r>
              <w:rPr>
                <w:rFonts w:ascii="Calibri" w:hAnsi="Calibri"/>
                <w:color w:val="000000"/>
                <w:sz w:val="22"/>
              </w:rPr>
              <w:t>MINIMO</w:t>
            </w:r>
          </w:p>
        </w:tc>
        <w:tc>
          <w:tcPr>
            <w:tcW w:w="1155" w:type="dxa"/>
            <w:vMerge/>
            <w:tcBorders>
              <w:bottom w:val="single" w:sz="6" w:space="0" w:color="999999"/>
            </w:tcBorders>
            <w:shd w:val="clear" w:color="auto" w:fill="AECF00"/>
            <w:vAlign w:val="center"/>
          </w:tcPr>
          <w:p w14:paraId="35B3D0BA" w14:textId="77777777" w:rsidR="004A5E71" w:rsidRDefault="004A5E71">
            <w:pPr>
              <w:widowControl w:val="0"/>
              <w:jc w:val="center"/>
              <w:rPr>
                <w:rFonts w:ascii="Calibri" w:hAnsi="Calibri"/>
                <w:color w:val="000000"/>
                <w:sz w:val="22"/>
              </w:rPr>
            </w:pPr>
          </w:p>
        </w:tc>
        <w:tc>
          <w:tcPr>
            <w:tcW w:w="987" w:type="dxa"/>
            <w:tcBorders>
              <w:bottom w:val="single" w:sz="6" w:space="0" w:color="999999"/>
            </w:tcBorders>
            <w:shd w:val="clear" w:color="auto" w:fill="AECF00"/>
            <w:vAlign w:val="center"/>
          </w:tcPr>
          <w:p w14:paraId="4E5B3D7F" w14:textId="77777777" w:rsidR="004A5E71" w:rsidRDefault="00000000">
            <w:pPr>
              <w:widowControl w:val="0"/>
              <w:jc w:val="center"/>
            </w:pPr>
            <w:r>
              <w:rPr>
                <w:rFonts w:ascii="Calibri" w:hAnsi="Calibri"/>
                <w:color w:val="000000"/>
                <w:sz w:val="22"/>
              </w:rPr>
              <w:t xml:space="preserve"> (3G)</w:t>
            </w:r>
          </w:p>
        </w:tc>
        <w:tc>
          <w:tcPr>
            <w:tcW w:w="881" w:type="dxa"/>
            <w:tcBorders>
              <w:bottom w:val="single" w:sz="6" w:space="0" w:color="999999"/>
            </w:tcBorders>
            <w:shd w:val="clear" w:color="auto" w:fill="AECF00"/>
            <w:vAlign w:val="center"/>
          </w:tcPr>
          <w:p w14:paraId="1D530762" w14:textId="77777777" w:rsidR="004A5E71" w:rsidRDefault="00000000">
            <w:pPr>
              <w:widowControl w:val="0"/>
              <w:jc w:val="center"/>
            </w:pPr>
            <w:r>
              <w:rPr>
                <w:rFonts w:ascii="Calibri" w:hAnsi="Calibri"/>
                <w:color w:val="000000"/>
                <w:sz w:val="22"/>
              </w:rPr>
              <w:t>-1.5</w:t>
            </w:r>
          </w:p>
        </w:tc>
        <w:tc>
          <w:tcPr>
            <w:tcW w:w="885" w:type="dxa"/>
            <w:tcBorders>
              <w:bottom w:val="single" w:sz="6" w:space="0" w:color="999999"/>
            </w:tcBorders>
            <w:shd w:val="clear" w:color="auto" w:fill="AECF00"/>
            <w:vAlign w:val="center"/>
          </w:tcPr>
          <w:p w14:paraId="154EF0B4" w14:textId="77777777" w:rsidR="004A5E71" w:rsidRDefault="00000000">
            <w:pPr>
              <w:widowControl w:val="0"/>
              <w:jc w:val="center"/>
            </w:pPr>
            <w:r>
              <w:rPr>
                <w:rFonts w:ascii="Calibri" w:hAnsi="Calibri"/>
                <w:color w:val="000000"/>
                <w:sz w:val="22"/>
              </w:rPr>
              <w:t>0.5</w:t>
            </w:r>
          </w:p>
        </w:tc>
        <w:tc>
          <w:tcPr>
            <w:tcW w:w="846" w:type="dxa"/>
            <w:vMerge/>
            <w:tcBorders>
              <w:bottom w:val="single" w:sz="6" w:space="0" w:color="999999"/>
            </w:tcBorders>
            <w:shd w:val="clear" w:color="auto" w:fill="AECF00"/>
            <w:vAlign w:val="center"/>
          </w:tcPr>
          <w:p w14:paraId="1074E26A" w14:textId="77777777" w:rsidR="004A5E71" w:rsidRDefault="004A5E71">
            <w:pPr>
              <w:widowControl w:val="0"/>
              <w:jc w:val="center"/>
              <w:rPr>
                <w:rFonts w:ascii="Calibri" w:hAnsi="Calibri"/>
                <w:color w:val="000000"/>
                <w:sz w:val="22"/>
              </w:rPr>
            </w:pPr>
          </w:p>
        </w:tc>
      </w:tr>
      <w:tr w:rsidR="004A5E71" w14:paraId="2EE78EAD" w14:textId="77777777">
        <w:trPr>
          <w:trHeight w:val="850"/>
          <w:jc w:val="center"/>
        </w:trPr>
        <w:tc>
          <w:tcPr>
            <w:tcW w:w="812" w:type="dxa"/>
            <w:vMerge/>
            <w:tcBorders>
              <w:bottom w:val="single" w:sz="6" w:space="0" w:color="999999"/>
            </w:tcBorders>
            <w:shd w:val="clear" w:color="auto" w:fill="FFD320"/>
            <w:vAlign w:val="center"/>
          </w:tcPr>
          <w:p w14:paraId="08A27917" w14:textId="77777777" w:rsidR="004A5E71" w:rsidRDefault="004A5E71">
            <w:pPr>
              <w:widowControl w:val="0"/>
              <w:jc w:val="center"/>
              <w:rPr>
                <w:rFonts w:ascii="Calibri" w:hAnsi="Calibri"/>
                <w:color w:val="000000"/>
                <w:sz w:val="22"/>
              </w:rPr>
            </w:pPr>
          </w:p>
        </w:tc>
        <w:tc>
          <w:tcPr>
            <w:tcW w:w="814" w:type="dxa"/>
            <w:tcBorders>
              <w:bottom w:val="single" w:sz="6" w:space="0" w:color="999999"/>
            </w:tcBorders>
            <w:shd w:val="clear" w:color="auto" w:fill="FFD320"/>
            <w:vAlign w:val="center"/>
          </w:tcPr>
          <w:p w14:paraId="5C0C2B04" w14:textId="77777777" w:rsidR="004A5E71" w:rsidRDefault="00000000">
            <w:pPr>
              <w:widowControl w:val="0"/>
              <w:jc w:val="center"/>
            </w:pPr>
            <w:r>
              <w:rPr>
                <w:rFonts w:ascii="Calibri" w:hAnsi="Calibri"/>
                <w:color w:val="000000"/>
                <w:sz w:val="22"/>
              </w:rPr>
              <w:t>MEDIO (2)</w:t>
            </w:r>
          </w:p>
        </w:tc>
        <w:tc>
          <w:tcPr>
            <w:tcW w:w="909" w:type="dxa"/>
            <w:tcBorders>
              <w:bottom w:val="single" w:sz="6" w:space="0" w:color="999999"/>
            </w:tcBorders>
            <w:shd w:val="clear" w:color="auto" w:fill="FFD320"/>
            <w:vAlign w:val="center"/>
          </w:tcPr>
          <w:p w14:paraId="59DB131D" w14:textId="77777777" w:rsidR="004A5E71" w:rsidRDefault="00000000">
            <w:pPr>
              <w:widowControl w:val="0"/>
              <w:jc w:val="center"/>
            </w:pPr>
            <w:r>
              <w:rPr>
                <w:rFonts w:ascii="Calibri" w:hAnsi="Calibri"/>
                <w:color w:val="000000"/>
                <w:sz w:val="22"/>
              </w:rPr>
              <w:t>{1G}</w:t>
            </w:r>
          </w:p>
        </w:tc>
        <w:tc>
          <w:tcPr>
            <w:tcW w:w="992" w:type="dxa"/>
            <w:tcBorders>
              <w:bottom w:val="single" w:sz="6" w:space="0" w:color="999999"/>
            </w:tcBorders>
            <w:shd w:val="clear" w:color="auto" w:fill="FFD320"/>
            <w:vAlign w:val="center"/>
          </w:tcPr>
          <w:p w14:paraId="4479377F" w14:textId="77777777" w:rsidR="004A5E71" w:rsidRDefault="00000000">
            <w:pPr>
              <w:widowControl w:val="0"/>
              <w:jc w:val="center"/>
            </w:pPr>
            <w:r>
              <w:rPr>
                <w:rFonts w:ascii="Calibri" w:hAnsi="Calibri"/>
                <w:color w:val="000000"/>
                <w:sz w:val="22"/>
              </w:rPr>
              <w:t>-0.5</w:t>
            </w:r>
          </w:p>
        </w:tc>
        <w:tc>
          <w:tcPr>
            <w:tcW w:w="1019" w:type="dxa"/>
            <w:tcBorders>
              <w:bottom w:val="single" w:sz="6" w:space="0" w:color="999999"/>
            </w:tcBorders>
            <w:shd w:val="clear" w:color="auto" w:fill="FFD320"/>
            <w:vAlign w:val="center"/>
          </w:tcPr>
          <w:p w14:paraId="7952D58E" w14:textId="77777777" w:rsidR="004A5E71" w:rsidRDefault="00000000">
            <w:pPr>
              <w:widowControl w:val="0"/>
              <w:jc w:val="center"/>
            </w:pPr>
            <w:r>
              <w:rPr>
                <w:rFonts w:ascii="Calibri" w:hAnsi="Calibri"/>
                <w:color w:val="000000"/>
                <w:sz w:val="22"/>
              </w:rPr>
              <w:t>1.5</w:t>
            </w:r>
          </w:p>
        </w:tc>
        <w:tc>
          <w:tcPr>
            <w:tcW w:w="894" w:type="dxa"/>
            <w:tcBorders>
              <w:bottom w:val="single" w:sz="6" w:space="0" w:color="999999"/>
            </w:tcBorders>
            <w:shd w:val="clear" w:color="auto" w:fill="FFD320"/>
            <w:vAlign w:val="center"/>
          </w:tcPr>
          <w:p w14:paraId="79D7A14B" w14:textId="77777777" w:rsidR="004A5E71" w:rsidRDefault="00000000">
            <w:pPr>
              <w:widowControl w:val="0"/>
              <w:jc w:val="center"/>
            </w:pPr>
            <w:r>
              <w:rPr>
                <w:rFonts w:ascii="Calibri" w:hAnsi="Calibri"/>
                <w:color w:val="000000"/>
                <w:sz w:val="22"/>
              </w:rPr>
              <w:t>MEDIO</w:t>
            </w:r>
          </w:p>
        </w:tc>
        <w:tc>
          <w:tcPr>
            <w:tcW w:w="1155" w:type="dxa"/>
            <w:vMerge/>
            <w:tcBorders>
              <w:bottom w:val="single" w:sz="6" w:space="0" w:color="999999"/>
            </w:tcBorders>
            <w:shd w:val="clear" w:color="auto" w:fill="AECF00"/>
            <w:vAlign w:val="center"/>
          </w:tcPr>
          <w:p w14:paraId="6053AC0F" w14:textId="77777777" w:rsidR="004A5E71" w:rsidRDefault="004A5E71">
            <w:pPr>
              <w:widowControl w:val="0"/>
              <w:jc w:val="center"/>
              <w:rPr>
                <w:rFonts w:ascii="Calibri" w:hAnsi="Calibri"/>
                <w:color w:val="000000"/>
                <w:sz w:val="22"/>
              </w:rPr>
            </w:pPr>
          </w:p>
        </w:tc>
        <w:tc>
          <w:tcPr>
            <w:tcW w:w="987" w:type="dxa"/>
            <w:tcBorders>
              <w:bottom w:val="single" w:sz="6" w:space="0" w:color="999999"/>
            </w:tcBorders>
            <w:shd w:val="clear" w:color="auto" w:fill="AECF00"/>
            <w:vAlign w:val="center"/>
          </w:tcPr>
          <w:p w14:paraId="04FCB85C" w14:textId="77777777" w:rsidR="004A5E71" w:rsidRDefault="00000000">
            <w:pPr>
              <w:widowControl w:val="0"/>
              <w:jc w:val="center"/>
            </w:pPr>
            <w:r>
              <w:rPr>
                <w:rFonts w:ascii="Calibri" w:hAnsi="Calibri"/>
                <w:color w:val="000000"/>
                <w:sz w:val="22"/>
              </w:rPr>
              <w:t>(-)</w:t>
            </w:r>
          </w:p>
        </w:tc>
        <w:tc>
          <w:tcPr>
            <w:tcW w:w="881" w:type="dxa"/>
            <w:tcBorders>
              <w:bottom w:val="single" w:sz="6" w:space="0" w:color="999999"/>
            </w:tcBorders>
            <w:shd w:val="clear" w:color="auto" w:fill="AECF00"/>
            <w:vAlign w:val="center"/>
          </w:tcPr>
          <w:p w14:paraId="6E394D07" w14:textId="77777777" w:rsidR="004A5E71" w:rsidRDefault="00000000">
            <w:pPr>
              <w:widowControl w:val="0"/>
              <w:jc w:val="center"/>
            </w:pPr>
            <w:r>
              <w:rPr>
                <w:rFonts w:ascii="Calibri" w:hAnsi="Calibri"/>
                <w:color w:val="000000"/>
                <w:sz w:val="22"/>
              </w:rPr>
              <w:t>0</w:t>
            </w:r>
          </w:p>
        </w:tc>
        <w:tc>
          <w:tcPr>
            <w:tcW w:w="885" w:type="dxa"/>
            <w:tcBorders>
              <w:bottom w:val="single" w:sz="6" w:space="0" w:color="999999"/>
            </w:tcBorders>
            <w:shd w:val="clear" w:color="auto" w:fill="AECF00"/>
            <w:vAlign w:val="center"/>
          </w:tcPr>
          <w:p w14:paraId="274CFACF" w14:textId="77777777" w:rsidR="004A5E71" w:rsidRDefault="00000000">
            <w:pPr>
              <w:widowControl w:val="0"/>
              <w:jc w:val="center"/>
            </w:pPr>
            <w:r>
              <w:rPr>
                <w:rFonts w:ascii="Calibri" w:hAnsi="Calibri"/>
                <w:color w:val="000000"/>
                <w:sz w:val="22"/>
              </w:rPr>
              <w:t>2</w:t>
            </w:r>
          </w:p>
        </w:tc>
        <w:tc>
          <w:tcPr>
            <w:tcW w:w="846" w:type="dxa"/>
            <w:vMerge/>
            <w:tcBorders>
              <w:bottom w:val="single" w:sz="6" w:space="0" w:color="999999"/>
            </w:tcBorders>
            <w:shd w:val="clear" w:color="auto" w:fill="AECF00"/>
            <w:vAlign w:val="center"/>
          </w:tcPr>
          <w:p w14:paraId="4F3E9504" w14:textId="77777777" w:rsidR="004A5E71" w:rsidRDefault="004A5E71">
            <w:pPr>
              <w:widowControl w:val="0"/>
              <w:jc w:val="center"/>
              <w:rPr>
                <w:rFonts w:ascii="Calibri" w:hAnsi="Calibri"/>
                <w:color w:val="000000"/>
                <w:sz w:val="22"/>
              </w:rPr>
            </w:pPr>
          </w:p>
        </w:tc>
      </w:tr>
      <w:tr w:rsidR="004A5E71" w14:paraId="5FD8E7B7" w14:textId="77777777">
        <w:trPr>
          <w:trHeight w:val="850"/>
          <w:jc w:val="center"/>
        </w:trPr>
        <w:tc>
          <w:tcPr>
            <w:tcW w:w="812" w:type="dxa"/>
            <w:vMerge/>
            <w:tcBorders>
              <w:bottom w:val="single" w:sz="6" w:space="0" w:color="999999"/>
            </w:tcBorders>
            <w:shd w:val="clear" w:color="auto" w:fill="FFD320"/>
            <w:vAlign w:val="center"/>
          </w:tcPr>
          <w:p w14:paraId="04593C9F" w14:textId="77777777" w:rsidR="004A5E71" w:rsidRDefault="004A5E71">
            <w:pPr>
              <w:widowControl w:val="0"/>
              <w:jc w:val="center"/>
              <w:rPr>
                <w:rFonts w:ascii="Calibri" w:hAnsi="Calibri"/>
                <w:color w:val="000000"/>
                <w:sz w:val="22"/>
              </w:rPr>
            </w:pPr>
          </w:p>
        </w:tc>
        <w:tc>
          <w:tcPr>
            <w:tcW w:w="814" w:type="dxa"/>
            <w:tcBorders>
              <w:top w:val="single" w:sz="6" w:space="0" w:color="999999"/>
              <w:bottom w:val="single" w:sz="16" w:space="0" w:color="000000"/>
            </w:tcBorders>
            <w:shd w:val="clear" w:color="auto" w:fill="FFD320"/>
            <w:vAlign w:val="center"/>
          </w:tcPr>
          <w:p w14:paraId="6E7754F5" w14:textId="77777777" w:rsidR="004A5E71" w:rsidRDefault="00000000">
            <w:pPr>
              <w:widowControl w:val="0"/>
              <w:jc w:val="center"/>
            </w:pPr>
            <w:r>
              <w:rPr>
                <w:rFonts w:ascii="Calibri" w:hAnsi="Calibri"/>
                <w:color w:val="000000"/>
                <w:sz w:val="22"/>
              </w:rPr>
              <w:t>MEDIO (2)</w:t>
            </w:r>
          </w:p>
        </w:tc>
        <w:tc>
          <w:tcPr>
            <w:tcW w:w="909" w:type="dxa"/>
            <w:tcBorders>
              <w:top w:val="single" w:sz="6" w:space="0" w:color="999999"/>
              <w:bottom w:val="single" w:sz="16" w:space="0" w:color="000000"/>
            </w:tcBorders>
            <w:shd w:val="clear" w:color="auto" w:fill="AECF00"/>
            <w:vAlign w:val="center"/>
          </w:tcPr>
          <w:p w14:paraId="730339DB" w14:textId="77777777" w:rsidR="004A5E71" w:rsidRDefault="00000000">
            <w:pPr>
              <w:widowControl w:val="0"/>
              <w:jc w:val="center"/>
            </w:pPr>
            <w:r>
              <w:rPr>
                <w:rFonts w:ascii="Calibri" w:hAnsi="Calibri"/>
                <w:color w:val="000000"/>
                <w:sz w:val="22"/>
              </w:rPr>
              <w:t>{1S}</w:t>
            </w:r>
          </w:p>
        </w:tc>
        <w:tc>
          <w:tcPr>
            <w:tcW w:w="992" w:type="dxa"/>
            <w:tcBorders>
              <w:top w:val="single" w:sz="6" w:space="0" w:color="999999"/>
              <w:bottom w:val="single" w:sz="16" w:space="0" w:color="000000"/>
            </w:tcBorders>
            <w:shd w:val="clear" w:color="auto" w:fill="AECF00"/>
            <w:vAlign w:val="center"/>
          </w:tcPr>
          <w:p w14:paraId="5DCF7454" w14:textId="77777777" w:rsidR="004A5E71" w:rsidRDefault="00000000">
            <w:pPr>
              <w:widowControl w:val="0"/>
              <w:jc w:val="center"/>
            </w:pPr>
            <w:r>
              <w:rPr>
                <w:rFonts w:ascii="Calibri" w:hAnsi="Calibri"/>
                <w:color w:val="000000"/>
                <w:sz w:val="22"/>
              </w:rPr>
              <w:t>-1</w:t>
            </w:r>
          </w:p>
        </w:tc>
        <w:tc>
          <w:tcPr>
            <w:tcW w:w="1019" w:type="dxa"/>
            <w:tcBorders>
              <w:top w:val="single" w:sz="6" w:space="0" w:color="999999"/>
              <w:bottom w:val="single" w:sz="16" w:space="0" w:color="000000"/>
            </w:tcBorders>
            <w:shd w:val="clear" w:color="auto" w:fill="AECF00"/>
            <w:vAlign w:val="center"/>
          </w:tcPr>
          <w:p w14:paraId="7AAE9866" w14:textId="77777777" w:rsidR="004A5E71" w:rsidRDefault="00000000">
            <w:pPr>
              <w:widowControl w:val="0"/>
              <w:jc w:val="center"/>
            </w:pPr>
            <w:r>
              <w:rPr>
                <w:rFonts w:ascii="Calibri" w:hAnsi="Calibri"/>
                <w:color w:val="000000"/>
                <w:sz w:val="22"/>
              </w:rPr>
              <w:t>1</w:t>
            </w:r>
          </w:p>
        </w:tc>
        <w:tc>
          <w:tcPr>
            <w:tcW w:w="894" w:type="dxa"/>
            <w:tcBorders>
              <w:top w:val="single" w:sz="6" w:space="0" w:color="999999"/>
              <w:bottom w:val="single" w:sz="16" w:space="0" w:color="000000"/>
            </w:tcBorders>
            <w:shd w:val="clear" w:color="auto" w:fill="AECF00"/>
            <w:vAlign w:val="center"/>
          </w:tcPr>
          <w:p w14:paraId="171971C0" w14:textId="77777777" w:rsidR="004A5E71" w:rsidRDefault="00000000">
            <w:pPr>
              <w:widowControl w:val="0"/>
              <w:jc w:val="center"/>
            </w:pPr>
            <w:r>
              <w:rPr>
                <w:rFonts w:ascii="Calibri" w:hAnsi="Calibri"/>
                <w:color w:val="000000"/>
                <w:sz w:val="22"/>
              </w:rPr>
              <w:t>BASSO</w:t>
            </w:r>
          </w:p>
        </w:tc>
        <w:tc>
          <w:tcPr>
            <w:tcW w:w="1155" w:type="dxa"/>
            <w:vMerge/>
            <w:tcBorders>
              <w:bottom w:val="single" w:sz="6" w:space="0" w:color="999999"/>
            </w:tcBorders>
            <w:shd w:val="clear" w:color="auto" w:fill="AECF00"/>
            <w:vAlign w:val="center"/>
          </w:tcPr>
          <w:p w14:paraId="462D8D6B" w14:textId="77777777" w:rsidR="004A5E71" w:rsidRDefault="004A5E71">
            <w:pPr>
              <w:widowControl w:val="0"/>
              <w:jc w:val="center"/>
              <w:rPr>
                <w:rFonts w:ascii="Calibri" w:hAnsi="Calibri"/>
                <w:color w:val="000000"/>
                <w:sz w:val="22"/>
              </w:rPr>
            </w:pPr>
          </w:p>
        </w:tc>
        <w:tc>
          <w:tcPr>
            <w:tcW w:w="987" w:type="dxa"/>
            <w:tcBorders>
              <w:bottom w:val="single" w:sz="6" w:space="0" w:color="999999"/>
            </w:tcBorders>
            <w:shd w:val="clear" w:color="auto" w:fill="AECF00"/>
            <w:vAlign w:val="center"/>
          </w:tcPr>
          <w:p w14:paraId="5C972453" w14:textId="77777777" w:rsidR="004A5E71" w:rsidRDefault="00000000">
            <w:pPr>
              <w:widowControl w:val="0"/>
              <w:jc w:val="center"/>
            </w:pPr>
            <w:r>
              <w:rPr>
                <w:rFonts w:ascii="Calibri" w:hAnsi="Calibri"/>
                <w:color w:val="000000"/>
                <w:sz w:val="22"/>
              </w:rPr>
              <w:t>(1G)</w:t>
            </w:r>
          </w:p>
        </w:tc>
        <w:tc>
          <w:tcPr>
            <w:tcW w:w="881" w:type="dxa"/>
            <w:tcBorders>
              <w:bottom w:val="single" w:sz="6" w:space="0" w:color="999999"/>
            </w:tcBorders>
            <w:shd w:val="clear" w:color="auto" w:fill="AECF00"/>
            <w:vAlign w:val="center"/>
          </w:tcPr>
          <w:p w14:paraId="2D5977EB" w14:textId="77777777" w:rsidR="004A5E71" w:rsidRDefault="00000000">
            <w:pPr>
              <w:widowControl w:val="0"/>
              <w:jc w:val="center"/>
            </w:pPr>
            <w:r>
              <w:rPr>
                <w:rFonts w:ascii="Calibri" w:hAnsi="Calibri"/>
                <w:color w:val="000000"/>
                <w:sz w:val="22"/>
              </w:rPr>
              <w:t>-0.5</w:t>
            </w:r>
          </w:p>
        </w:tc>
        <w:tc>
          <w:tcPr>
            <w:tcW w:w="885" w:type="dxa"/>
            <w:tcBorders>
              <w:bottom w:val="single" w:sz="6" w:space="0" w:color="999999"/>
            </w:tcBorders>
            <w:shd w:val="clear" w:color="auto" w:fill="AECF00"/>
            <w:vAlign w:val="center"/>
          </w:tcPr>
          <w:p w14:paraId="5C5A3E32" w14:textId="77777777" w:rsidR="004A5E71" w:rsidRDefault="00000000">
            <w:pPr>
              <w:widowControl w:val="0"/>
              <w:jc w:val="center"/>
            </w:pPr>
            <w:r>
              <w:rPr>
                <w:rFonts w:ascii="Calibri" w:hAnsi="Calibri"/>
                <w:color w:val="000000"/>
                <w:sz w:val="22"/>
              </w:rPr>
              <w:t>1.5</w:t>
            </w:r>
          </w:p>
        </w:tc>
        <w:tc>
          <w:tcPr>
            <w:tcW w:w="846" w:type="dxa"/>
            <w:vMerge/>
            <w:tcBorders>
              <w:bottom w:val="single" w:sz="6" w:space="0" w:color="999999"/>
            </w:tcBorders>
            <w:shd w:val="clear" w:color="auto" w:fill="AECF00"/>
            <w:vAlign w:val="center"/>
          </w:tcPr>
          <w:p w14:paraId="0D10FD7A" w14:textId="77777777" w:rsidR="004A5E71" w:rsidRDefault="004A5E71">
            <w:pPr>
              <w:widowControl w:val="0"/>
              <w:jc w:val="center"/>
              <w:rPr>
                <w:rFonts w:ascii="Calibri" w:hAnsi="Calibri"/>
                <w:color w:val="000000"/>
                <w:sz w:val="22"/>
              </w:rPr>
            </w:pPr>
          </w:p>
        </w:tc>
      </w:tr>
    </w:tbl>
    <w:p w14:paraId="1F3E52BD" w14:textId="77777777" w:rsidR="004A5E71" w:rsidRDefault="004A5E71"/>
    <w:p w14:paraId="34F8EEC8" w14:textId="77777777" w:rsidR="004A5E71" w:rsidRDefault="004A5E71"/>
    <w:p w14:paraId="4CED4B7E" w14:textId="77777777" w:rsidR="004A5E71" w:rsidRDefault="004A5E71"/>
    <w:p w14:paraId="4675FCA3" w14:textId="77777777" w:rsidR="004A5E71" w:rsidRDefault="004A5E71"/>
    <w:p w14:paraId="3769C737" w14:textId="77777777" w:rsidR="004A5E71" w:rsidRDefault="00000000">
      <w:r>
        <w:br w:type="page"/>
      </w:r>
    </w:p>
    <w:p w14:paraId="700C6630" w14:textId="77777777" w:rsidR="004A5E71" w:rsidRDefault="00000000">
      <w:pPr>
        <w:pStyle w:val="Titolo3"/>
        <w:numPr>
          <w:ilvl w:val="2"/>
          <w:numId w:val="97"/>
        </w:numPr>
        <w:spacing w:before="0"/>
        <w:jc w:val="both"/>
      </w:pPr>
      <w:bookmarkStart w:id="36" w:name="_Toc234929649"/>
      <w:r>
        <w:rPr>
          <w:rFonts w:ascii="Arial" w:hAnsi="Arial"/>
        </w:rPr>
        <w:lastRenderedPageBreak/>
        <w:t>VISTA DELL’IMPLEMENTAZIONE</w:t>
      </w:r>
      <w:bookmarkEnd w:id="36"/>
    </w:p>
    <w:p w14:paraId="26B93E25" w14:textId="77777777" w:rsidR="004A5E71" w:rsidRDefault="00000000">
      <w:pPr>
        <w:spacing w:line="276" w:lineRule="auto"/>
        <w:jc w:val="both"/>
      </w:pPr>
      <w:r>
        <w:t>Oltre all’implementazione delle viste: 1. registro delle misure e 2. funzione di associazione tra misura, rischio e processo, si prevede di implementare due nuove interfacce, 3. e 4., per visualizzare la mitigazione del rischio corruttivo in base alle previste misure di prevenzione:</w:t>
      </w:r>
    </w:p>
    <w:p w14:paraId="2B91CAEA" w14:textId="77777777" w:rsidR="004A5E71" w:rsidRDefault="00000000">
      <w:pPr>
        <w:numPr>
          <w:ilvl w:val="0"/>
          <w:numId w:val="14"/>
        </w:numPr>
        <w:spacing w:line="276" w:lineRule="auto"/>
        <w:jc w:val="both"/>
      </w:pPr>
      <w:r>
        <w:t>il PxI dei rischi e delle misure</w:t>
      </w:r>
    </w:p>
    <w:p w14:paraId="132232B3" w14:textId="77777777" w:rsidR="004A5E71" w:rsidRDefault="00000000">
      <w:pPr>
        <w:numPr>
          <w:ilvl w:val="0"/>
          <w:numId w:val="14"/>
        </w:numPr>
        <w:spacing w:line="276" w:lineRule="auto"/>
        <w:jc w:val="both"/>
      </w:pPr>
      <w:r>
        <w:t>la tabella delle misure</w:t>
      </w:r>
    </w:p>
    <w:p w14:paraId="21FFBFA4" w14:textId="77777777" w:rsidR="004A5E71" w:rsidRDefault="00000000">
      <w:pPr>
        <w:spacing w:line="276" w:lineRule="auto"/>
        <w:jc w:val="both"/>
      </w:pPr>
      <w:r>
        <w:t>Inoltre, si prevede di modificare un’interfaccia esistente (tabella dei rischi) aggiungendo una nuova colonna:</w:t>
      </w:r>
    </w:p>
    <w:p w14:paraId="6B67BC69" w14:textId="77777777" w:rsidR="004A5E71" w:rsidRDefault="00000000">
      <w:pPr>
        <w:numPr>
          <w:ilvl w:val="0"/>
          <w:numId w:val="14"/>
        </w:numPr>
        <w:spacing w:line="276" w:lineRule="auto"/>
        <w:jc w:val="both"/>
      </w:pPr>
      <w:r>
        <w:t>la mitigazione del rischio stimata in funzione delle misure di prevenzione previste</w:t>
      </w:r>
    </w:p>
    <w:p w14:paraId="05B3ED14" w14:textId="77777777" w:rsidR="004A5E71" w:rsidRDefault="004A5E71">
      <w:pPr>
        <w:spacing w:line="276" w:lineRule="auto"/>
        <w:jc w:val="both"/>
      </w:pPr>
    </w:p>
    <w:p w14:paraId="629ABF27" w14:textId="77777777" w:rsidR="004A5E71" w:rsidRDefault="00000000">
      <w:pPr>
        <w:pStyle w:val="Titolo4"/>
      </w:pPr>
      <w:bookmarkStart w:id="37" w:name="_Toc234929650"/>
      <w:r>
        <w:t>3. REPORT PxI DEI RISCHI (E DELLE MISURE)</w:t>
      </w:r>
      <w:bookmarkEnd w:id="37"/>
    </w:p>
    <w:p w14:paraId="65A41F6C" w14:textId="77777777" w:rsidR="004A5E71" w:rsidRDefault="00000000">
      <w:pPr>
        <w:spacing w:line="276" w:lineRule="auto"/>
        <w:jc w:val="both"/>
      </w:pPr>
      <w:r>
        <w:t>Il report PxI basato sui processi, rilasciato nel software dalla versione 1.50, prevede la generazione di una tabella a doppia entrata, avente in riga i processi ed in colonna gli indicatori di rischio. La confluenza tra il processo (riga) e l’indicatore (colonna) identifica la cella con il valore di rischio cercato. Questo report è chiamato semplicemente “Report PxI” (o “Report probabilità x impatto”):</w:t>
      </w:r>
    </w:p>
    <w:p w14:paraId="64564D6C" w14:textId="77777777" w:rsidR="004A5E71" w:rsidRDefault="004A5E71">
      <w:pPr>
        <w:spacing w:line="276" w:lineRule="auto"/>
        <w:jc w:val="both"/>
      </w:pPr>
    </w:p>
    <w:p w14:paraId="5DE5043F" w14:textId="77777777" w:rsidR="004A5E71" w:rsidRDefault="00000000">
      <w:r>
        <w:rPr>
          <w:noProof/>
        </w:rPr>
        <mc:AlternateContent>
          <mc:Choice Requires="wps">
            <w:drawing>
              <wp:anchor distT="0" distB="0" distL="0" distR="0" simplePos="0" relativeHeight="82" behindDoc="0" locked="0" layoutInCell="0" allowOverlap="1" wp14:anchorId="2F7C4438" wp14:editId="4D51D51C">
                <wp:simplePos x="0" y="0"/>
                <wp:positionH relativeFrom="column">
                  <wp:posOffset>0</wp:posOffset>
                </wp:positionH>
                <wp:positionV relativeFrom="paragraph">
                  <wp:posOffset>45720</wp:posOffset>
                </wp:positionV>
                <wp:extent cx="6332220" cy="4147820"/>
                <wp:effectExtent l="0" t="0" r="0" b="0"/>
                <wp:wrapSquare wrapText="largest"/>
                <wp:docPr id="78" name="Cornice32"/>
                <wp:cNvGraphicFramePr/>
                <a:graphic xmlns:a="http://schemas.openxmlformats.org/drawingml/2006/main">
                  <a:graphicData uri="http://schemas.microsoft.com/office/word/2010/wordprocessingShape">
                    <wps:wsp>
                      <wps:cNvSpPr/>
                      <wps:spPr>
                        <a:xfrm>
                          <a:off x="0" y="0"/>
                          <a:ext cx="6332400" cy="41479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5267579" w14:textId="77777777" w:rsidR="004A5E71" w:rsidRDefault="00000000">
                            <w:pPr>
                              <w:pStyle w:val="Figura"/>
                              <w:jc w:val="center"/>
                              <w:rPr>
                                <w:rFonts w:ascii="Liberation Sans" w:hAnsi="Liberation Sans"/>
                                <w:b/>
                                <w:bCs/>
                                <w:i w:val="0"/>
                                <w:iCs w:val="0"/>
                              </w:rPr>
                            </w:pPr>
                            <w:r>
                              <w:rPr>
                                <w:noProof/>
                                <w:color w:val="000000"/>
                              </w:rPr>
                              <w:drawing>
                                <wp:inline distT="0" distB="0" distL="0" distR="0" wp14:anchorId="0D077420" wp14:editId="71FEB96D">
                                  <wp:extent cx="6332220" cy="3820160"/>
                                  <wp:effectExtent l="0" t="0" r="0" b="0"/>
                                  <wp:docPr id="77" name="Immagin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magine64"/>
                                          <pic:cNvPicPr>
                                            <a:picLocks noChangeAspect="1" noChangeArrowheads="1"/>
                                          </pic:cNvPicPr>
                                        </pic:nvPicPr>
                                        <pic:blipFill>
                                          <a:blip r:embed="rId34"/>
                                          <a:stretch>
                                            <a:fillRect/>
                                          </a:stretch>
                                        </pic:blipFill>
                                        <pic:spPr bwMode="auto">
                                          <a:xfrm>
                                            <a:off x="0" y="0"/>
                                            <a:ext cx="6332220" cy="3820160"/>
                                          </a:xfrm>
                                          <a:prstGeom prst="rect">
                                            <a:avLst/>
                                          </a:prstGeom>
                                        </pic:spPr>
                                      </pic:pic>
                                    </a:graphicData>
                                  </a:graphic>
                                </wp:inline>
                              </w:drawing>
                            </w:r>
                            <w:r>
                              <w:rPr>
                                <w:rFonts w:ascii="Liberation Sans" w:hAnsi="Liberation Sans"/>
                                <w:b/>
                                <w:bCs/>
                                <w:i w:val="0"/>
                                <w:iCs w:val="0"/>
                                <w:color w:val="000000"/>
                              </w:rPr>
                              <w:t xml:space="preserve">Figura </w:t>
                            </w:r>
                            <w:r>
                              <w:rPr>
                                <w:rFonts w:ascii="Liberation Sans" w:hAnsi="Liberation Sans"/>
                                <w:b/>
                                <w:bCs/>
                                <w:i w:val="0"/>
                                <w:iCs w:val="0"/>
                                <w:color w:val="000000"/>
                              </w:rPr>
                              <w:fldChar w:fldCharType="begin"/>
                            </w:r>
                            <w:r>
                              <w:rPr>
                                <w:rFonts w:ascii="Liberation Sans" w:hAnsi="Liberation Sans"/>
                                <w:b/>
                                <w:bCs/>
                                <w:i w:val="0"/>
                                <w:iCs w:val="0"/>
                                <w:color w:val="000000"/>
                              </w:rPr>
                              <w:instrText xml:space="preserve"> SEQ Figura \* ARABIC </w:instrText>
                            </w:r>
                            <w:r>
                              <w:rPr>
                                <w:rFonts w:ascii="Liberation Sans" w:hAnsi="Liberation Sans"/>
                                <w:b/>
                                <w:bCs/>
                                <w:i w:val="0"/>
                                <w:iCs w:val="0"/>
                                <w:color w:val="000000"/>
                              </w:rPr>
                              <w:fldChar w:fldCharType="separate"/>
                            </w:r>
                            <w:r>
                              <w:rPr>
                                <w:rFonts w:ascii="Liberation Sans" w:hAnsi="Liberation Sans"/>
                                <w:b/>
                                <w:bCs/>
                                <w:i w:val="0"/>
                                <w:iCs w:val="0"/>
                                <w:color w:val="000000"/>
                              </w:rPr>
                              <w:t>25</w:t>
                            </w:r>
                            <w:r>
                              <w:rPr>
                                <w:rFonts w:ascii="Liberation Sans" w:hAnsi="Liberation Sans"/>
                                <w:b/>
                                <w:bCs/>
                                <w:i w:val="0"/>
                                <w:iCs w:val="0"/>
                                <w:color w:val="000000"/>
                              </w:rPr>
                              <w:fldChar w:fldCharType="end"/>
                            </w:r>
                            <w:r>
                              <w:rPr>
                                <w:rFonts w:ascii="Liberation Sans" w:hAnsi="Liberation Sans"/>
                                <w:b/>
                                <w:bCs/>
                                <w:i w:val="0"/>
                                <w:iCs w:val="0"/>
                                <w:color w:val="000000"/>
                              </w:rPr>
                              <w:t>: Esempio di Report "Probabilità x Impatto"</w:t>
                            </w:r>
                          </w:p>
                        </w:txbxContent>
                      </wps:txbx>
                      <wps:bodyPr lIns="0" tIns="0" rIns="0" bIns="0" anchor="t">
                        <a:noAutofit/>
                      </wps:bodyPr>
                    </wps:wsp>
                  </a:graphicData>
                </a:graphic>
              </wp:anchor>
            </w:drawing>
          </mc:Choice>
          <mc:Fallback>
            <w:pict>
              <v:rect w14:anchorId="2F7C4438" id="Cornice32" o:spid="_x0000_s1050" style="position:absolute;margin-left:0;margin-top:3.6pt;width:498.6pt;height:326.6pt;z-index:8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" o:allowincell="f" stroked="f" strokeweight="0">
                <v:textbox inset="0,0,0,0">
                  <w:txbxContent>
                    <w:p w14:paraId="75267579" w14:textId="77777777" w:rsidR="004A5E71" w:rsidRDefault="00000000">
                      <w:pPr>
                        <w:pStyle w:val="Figura"/>
                        <w:jc w:val="center"/>
                        <w:rPr>
                          <w:rFonts w:ascii="Liberation Sans" w:hAnsi="Liberation Sans"/>
                          <w:b/>
                          <w:bCs/>
                          <w:i w:val="0"/>
                          <w:iCs w:val="0"/>
                        </w:rPr>
                      </w:pPr>
                      <w:r>
                        <w:rPr>
                          <w:noProof/>
                          <w:color w:val="000000"/>
                        </w:rPr>
                        <w:drawing>
                          <wp:inline distT="0" distB="0" distL="0" distR="0" wp14:anchorId="0D077420" wp14:editId="71FEB96D">
                            <wp:extent cx="6332220" cy="3820160"/>
                            <wp:effectExtent l="0" t="0" r="0" b="0"/>
                            <wp:docPr id="77" name="Immagin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magine64"/>
                                    <pic:cNvPicPr>
                                      <a:picLocks noChangeAspect="1" noChangeArrowheads="1"/>
                                    </pic:cNvPicPr>
                                  </pic:nvPicPr>
                                  <pic:blipFill>
                                    <a:blip r:embed="rId34"/>
                                    <a:stretch>
                                      <a:fillRect/>
                                    </a:stretch>
                                  </pic:blipFill>
                                  <pic:spPr bwMode="auto">
                                    <a:xfrm>
                                      <a:off x="0" y="0"/>
                                      <a:ext cx="6332220" cy="3820160"/>
                                    </a:xfrm>
                                    <a:prstGeom prst="rect">
                                      <a:avLst/>
                                    </a:prstGeom>
                                  </pic:spPr>
                                </pic:pic>
                              </a:graphicData>
                            </a:graphic>
                          </wp:inline>
                        </w:drawing>
                      </w:r>
                      <w:r>
                        <w:rPr>
                          <w:rFonts w:ascii="Liberation Sans" w:hAnsi="Liberation Sans"/>
                          <w:b/>
                          <w:bCs/>
                          <w:i w:val="0"/>
                          <w:iCs w:val="0"/>
                          <w:color w:val="000000"/>
                        </w:rPr>
                        <w:t xml:space="preserve">Figura </w:t>
                      </w:r>
                      <w:r>
                        <w:rPr>
                          <w:rFonts w:ascii="Liberation Sans" w:hAnsi="Liberation Sans"/>
                          <w:b/>
                          <w:bCs/>
                          <w:i w:val="0"/>
                          <w:iCs w:val="0"/>
                          <w:color w:val="000000"/>
                        </w:rPr>
                        <w:fldChar w:fldCharType="begin"/>
                      </w:r>
                      <w:r>
                        <w:rPr>
                          <w:rFonts w:ascii="Liberation Sans" w:hAnsi="Liberation Sans"/>
                          <w:b/>
                          <w:bCs/>
                          <w:i w:val="0"/>
                          <w:iCs w:val="0"/>
                          <w:color w:val="000000"/>
                        </w:rPr>
                        <w:instrText xml:space="preserve"> SEQ Figura \* ARABIC </w:instrText>
                      </w:r>
                      <w:r>
                        <w:rPr>
                          <w:rFonts w:ascii="Liberation Sans" w:hAnsi="Liberation Sans"/>
                          <w:b/>
                          <w:bCs/>
                          <w:i w:val="0"/>
                          <w:iCs w:val="0"/>
                          <w:color w:val="000000"/>
                        </w:rPr>
                        <w:fldChar w:fldCharType="separate"/>
                      </w:r>
                      <w:r>
                        <w:rPr>
                          <w:rFonts w:ascii="Liberation Sans" w:hAnsi="Liberation Sans"/>
                          <w:b/>
                          <w:bCs/>
                          <w:i w:val="0"/>
                          <w:iCs w:val="0"/>
                          <w:color w:val="000000"/>
                        </w:rPr>
                        <w:t>25</w:t>
                      </w:r>
                      <w:r>
                        <w:rPr>
                          <w:rFonts w:ascii="Liberation Sans" w:hAnsi="Liberation Sans"/>
                          <w:b/>
                          <w:bCs/>
                          <w:i w:val="0"/>
                          <w:iCs w:val="0"/>
                          <w:color w:val="000000"/>
                        </w:rPr>
                        <w:fldChar w:fldCharType="end"/>
                      </w:r>
                      <w:r>
                        <w:rPr>
                          <w:rFonts w:ascii="Liberation Sans" w:hAnsi="Liberation Sans"/>
                          <w:b/>
                          <w:bCs/>
                          <w:i w:val="0"/>
                          <w:iCs w:val="0"/>
                          <w:color w:val="000000"/>
                        </w:rPr>
                        <w:t>: Esempio di Report "Probabilità x Impatto"</w:t>
                      </w:r>
                    </w:p>
                  </w:txbxContent>
                </v:textbox>
                <w10:wrap type="square" side="largest"/>
              </v:rect>
            </w:pict>
          </mc:Fallback>
        </mc:AlternateContent>
      </w:r>
    </w:p>
    <w:p w14:paraId="35E0C0D3" w14:textId="77777777" w:rsidR="004A5E71" w:rsidRDefault="00000000">
      <w:r>
        <w:br w:type="page"/>
      </w:r>
    </w:p>
    <w:p w14:paraId="0A5233A0" w14:textId="77777777" w:rsidR="004A5E71" w:rsidRDefault="004A5E71"/>
    <w:p w14:paraId="0E9333DB" w14:textId="59526782" w:rsidR="004A5E71" w:rsidRDefault="00000000">
      <w:pPr>
        <w:spacing w:line="276" w:lineRule="auto"/>
      </w:pPr>
      <w:r>
        <w:t xml:space="preserve">Si prevede di implementare una nuova </w:t>
      </w:r>
      <w:r w:rsidR="00EC43E0">
        <w:t>tabella a</w:t>
      </w:r>
      <w:r>
        <w:t xml:space="preserve"> doppia entrata, recante in riga i rischi contestuali ai processi ed in colonna i valori del PxI stimati in funzione della mitigazione prevista. Lo schema del report è riportato nella tabella seguente:</w:t>
      </w:r>
    </w:p>
    <w:p w14:paraId="40390AE9" w14:textId="77777777" w:rsidR="004A5E71" w:rsidRDefault="004A5E71">
      <w:pPr>
        <w:spacing w:line="276" w:lineRule="auto"/>
      </w:pPr>
    </w:p>
    <w:tbl>
      <w:tblPr>
        <w:tblW w:w="5000" w:type="pct"/>
        <w:tblLayout w:type="fixed"/>
        <w:tblCellMar>
          <w:left w:w="0" w:type="dxa"/>
          <w:right w:w="0" w:type="dxa"/>
        </w:tblCellMar>
        <w:tblLook w:val="04A0" w:firstRow="1" w:lastRow="0" w:firstColumn="1" w:lastColumn="0" w:noHBand="0" w:noVBand="1"/>
      </w:tblPr>
      <w:tblGrid>
        <w:gridCol w:w="1243"/>
        <w:gridCol w:w="1083"/>
        <w:gridCol w:w="1189"/>
        <w:gridCol w:w="917"/>
        <w:gridCol w:w="1289"/>
        <w:gridCol w:w="1083"/>
        <w:gridCol w:w="1071"/>
        <w:gridCol w:w="1082"/>
        <w:gridCol w:w="1015"/>
      </w:tblGrid>
      <w:tr w:rsidR="004A5E71" w14:paraId="20323383" w14:textId="77777777">
        <w:tc>
          <w:tcPr>
            <w:tcW w:w="1242" w:type="dxa"/>
            <w:tcBorders>
              <w:top w:val="single" w:sz="16" w:space="0" w:color="000000"/>
              <w:bottom w:val="single" w:sz="6" w:space="0" w:color="000000"/>
            </w:tcBorders>
          </w:tcPr>
          <w:p w14:paraId="676468E1" w14:textId="77777777" w:rsidR="004A5E71" w:rsidRDefault="00000000">
            <w:pPr>
              <w:pStyle w:val="Contenutotabella"/>
              <w:rPr>
                <w:rFonts w:ascii="Liberation Sans" w:hAnsi="Liberation Sans"/>
                <w:b/>
                <w:bCs/>
                <w:color w:val="000000"/>
              </w:rPr>
            </w:pPr>
            <w:r>
              <w:rPr>
                <w:rFonts w:ascii="Liberation Sans" w:hAnsi="Liberation Sans"/>
                <w:b/>
                <w:bCs/>
                <w:noProof/>
                <w:color w:val="000000"/>
              </w:rPr>
              <mc:AlternateContent>
                <mc:Choice Requires="wps">
                  <w:drawing>
                    <wp:anchor distT="635" distB="635" distL="635" distR="635" simplePos="0" relativeHeight="84" behindDoc="0" locked="0" layoutInCell="1" allowOverlap="1" wp14:anchorId="576978EC" wp14:editId="0450E934">
                      <wp:simplePos x="0" y="0"/>
                      <wp:positionH relativeFrom="column">
                        <wp:posOffset>26035</wp:posOffset>
                      </wp:positionH>
                      <wp:positionV relativeFrom="paragraph">
                        <wp:posOffset>24130</wp:posOffset>
                      </wp:positionV>
                      <wp:extent cx="748665" cy="482600"/>
                      <wp:effectExtent l="635" t="635" r="635" b="635"/>
                      <wp:wrapNone/>
                      <wp:docPr id="79" name="Linea 1"/>
                      <wp:cNvGraphicFramePr/>
                      <a:graphic xmlns:a="http://schemas.openxmlformats.org/drawingml/2006/main">
                        <a:graphicData uri="http://schemas.microsoft.com/office/word/2010/wordprocessingShape">
                          <wps:wsp>
                            <wps:cNvCnPr/>
                            <wps:spPr>
                              <a:xfrm flipV="1">
                                <a:off x="0" y="0"/>
                                <a:ext cx="748800" cy="482760"/>
                              </a:xfrm>
                              <a:prstGeom prst="line">
                                <a:avLst/>
                              </a:prstGeom>
                              <a:ln w="0">
                                <a:solidFill>
                                  <a:srgbClr val="3465A4"/>
                                </a:solidFill>
                              </a:ln>
                            </wps:spPr>
                            <wps:style>
                              <a:lnRef idx="0">
                                <a:scrgbClr r="0" g="0" b="0"/>
                              </a:lnRef>
                              <a:fillRef idx="0">
                                <a:scrgbClr r="0" g="0" b="0"/>
                              </a:fillRef>
                              <a:effectRef idx="0">
                                <a:scrgbClr r="0" g="0" b="0"/>
                              </a:effectRef>
                              <a:fontRef idx="minor"/>
                            </wps:style>
                            <wps:bodyPr/>
                          </wps:wsp>
                        </a:graphicData>
                      </a:graphic>
                    </wp:anchor>
                  </w:drawing>
                </mc:Choice>
                <mc:Fallback>
                  <w:pict>
                    <v:line w14:anchorId="61380FF2" id="Linea 1" o:spid="_x0000_s1026" style="position:absolute;flip:y;z-index:84;visibility:visible;mso-wrap-style:square;mso-wrap-distance-left:.05pt;mso-wrap-distance-top:.05pt;mso-wrap-distance-right:.05pt;mso-wrap-distance-bottom:.05pt;mso-position-horizontal:absolute;mso-position-horizontal-relative:text;mso-position-vertical:absolute;mso-position-vertical-relative:text" from="2.05pt,1.9pt" to="61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" strokecolor="#3465a4" strokeweight="0"/>
                  </w:pict>
                </mc:Fallback>
              </mc:AlternateContent>
            </w:r>
          </w:p>
        </w:tc>
        <w:tc>
          <w:tcPr>
            <w:tcW w:w="1083" w:type="dxa"/>
            <w:tcBorders>
              <w:top w:val="single" w:sz="16" w:space="0" w:color="000000"/>
              <w:bottom w:val="single" w:sz="6" w:space="0" w:color="000000"/>
            </w:tcBorders>
            <w:shd w:val="clear" w:color="auto" w:fill="E3F2FD"/>
          </w:tcPr>
          <w:p w14:paraId="12187095" w14:textId="77777777" w:rsidR="004A5E71" w:rsidRDefault="00000000">
            <w:pPr>
              <w:pStyle w:val="Contenutotabella"/>
              <w:jc w:val="center"/>
              <w:rPr>
                <w:sz w:val="20"/>
              </w:rPr>
            </w:pPr>
            <w:r>
              <w:rPr>
                <w:rFonts w:ascii="Liberation Sans" w:hAnsi="Liberation Sans"/>
                <w:b/>
                <w:bCs/>
                <w:color w:val="000000"/>
                <w:sz w:val="20"/>
              </w:rPr>
              <w:t>PxI</w:t>
            </w:r>
          </w:p>
          <w:p w14:paraId="4EA3CCBC" w14:textId="77777777" w:rsidR="004A5E71" w:rsidRDefault="00000000">
            <w:pPr>
              <w:pStyle w:val="Contenutotabella"/>
              <w:jc w:val="center"/>
              <w:rPr>
                <w:sz w:val="20"/>
              </w:rPr>
            </w:pPr>
            <w:r>
              <w:rPr>
                <w:rFonts w:ascii="Bahnschrift Light" w:hAnsi="Bahnschrift Light"/>
                <w:color w:val="000000"/>
                <w:sz w:val="20"/>
              </w:rPr>
              <w:t>processo</w:t>
            </w:r>
          </w:p>
        </w:tc>
        <w:tc>
          <w:tcPr>
            <w:tcW w:w="1189" w:type="dxa"/>
            <w:tcBorders>
              <w:top w:val="single" w:sz="16" w:space="0" w:color="000000"/>
              <w:bottom w:val="single" w:sz="6" w:space="0" w:color="000000"/>
            </w:tcBorders>
            <w:shd w:val="clear" w:color="auto" w:fill="E3F2FD"/>
          </w:tcPr>
          <w:p w14:paraId="7CF22282" w14:textId="77777777" w:rsidR="004A5E71" w:rsidRDefault="00000000">
            <w:pPr>
              <w:pStyle w:val="Contenutotabella"/>
              <w:jc w:val="center"/>
              <w:rPr>
                <w:sz w:val="20"/>
              </w:rPr>
            </w:pPr>
            <w:r>
              <w:rPr>
                <w:rFonts w:ascii="Liberation Sans" w:hAnsi="Liberation Sans"/>
                <w:b/>
                <w:bCs/>
                <w:color w:val="000000"/>
                <w:sz w:val="20"/>
              </w:rPr>
              <w:t>PxI</w:t>
            </w:r>
          </w:p>
          <w:p w14:paraId="7022C9BD" w14:textId="77777777" w:rsidR="004A5E71" w:rsidRDefault="00000000">
            <w:pPr>
              <w:pStyle w:val="Contenutotabella"/>
              <w:jc w:val="center"/>
              <w:rPr>
                <w:sz w:val="20"/>
              </w:rPr>
            </w:pPr>
            <w:r>
              <w:rPr>
                <w:rFonts w:ascii="Bahnschrift Light" w:hAnsi="Bahnschrift Light"/>
                <w:color w:val="000000"/>
                <w:sz w:val="20"/>
              </w:rPr>
              <w:t xml:space="preserve">“spalmato” </w:t>
            </w:r>
            <w:r>
              <w:rPr>
                <w:rFonts w:ascii="Bahnschrift Light" w:hAnsi="Bahnschrift Light"/>
                <w:color w:val="000000"/>
                <w:sz w:val="17"/>
              </w:rPr>
              <w:t>(distribuito)</w:t>
            </w:r>
          </w:p>
        </w:tc>
        <w:tc>
          <w:tcPr>
            <w:tcW w:w="917" w:type="dxa"/>
            <w:tcBorders>
              <w:top w:val="single" w:sz="16" w:space="0" w:color="000000"/>
              <w:bottom w:val="single" w:sz="6" w:space="0" w:color="000000"/>
            </w:tcBorders>
            <w:shd w:val="clear" w:color="auto" w:fill="E3F2FD"/>
          </w:tcPr>
          <w:p w14:paraId="01A242E3" w14:textId="77777777" w:rsidR="004A5E71" w:rsidRDefault="00000000">
            <w:pPr>
              <w:pStyle w:val="Contenutotabella"/>
              <w:jc w:val="center"/>
              <w:rPr>
                <w:sz w:val="20"/>
              </w:rPr>
            </w:pPr>
            <w:r>
              <w:rPr>
                <w:rFonts w:ascii="Bahnschrift" w:hAnsi="Bahnschrift"/>
                <w:b/>
                <w:bCs/>
                <w:color w:val="000000"/>
                <w:sz w:val="20"/>
              </w:rPr>
              <w:t>Misure previste</w:t>
            </w:r>
          </w:p>
        </w:tc>
        <w:tc>
          <w:tcPr>
            <w:tcW w:w="1289" w:type="dxa"/>
            <w:tcBorders>
              <w:top w:val="single" w:sz="16" w:space="0" w:color="000000"/>
              <w:bottom w:val="single" w:sz="6" w:space="0" w:color="000000"/>
            </w:tcBorders>
            <w:shd w:val="clear" w:color="auto" w:fill="E3F2FD"/>
          </w:tcPr>
          <w:p w14:paraId="48ECAF3E" w14:textId="77777777" w:rsidR="004A5E71" w:rsidRDefault="00000000">
            <w:pPr>
              <w:pStyle w:val="Contenutotabella"/>
              <w:jc w:val="center"/>
              <w:rPr>
                <w:sz w:val="20"/>
              </w:rPr>
            </w:pPr>
            <w:r>
              <w:rPr>
                <w:rFonts w:ascii="Bahnschrift Light" w:hAnsi="Bahnschrift Light"/>
                <w:color w:val="000000"/>
                <w:sz w:val="20"/>
              </w:rPr>
              <w:t>Mitigazione stimata</w:t>
            </w:r>
          </w:p>
        </w:tc>
        <w:tc>
          <w:tcPr>
            <w:tcW w:w="1083" w:type="dxa"/>
            <w:tcBorders>
              <w:top w:val="single" w:sz="16" w:space="0" w:color="000000"/>
              <w:bottom w:val="single" w:sz="6" w:space="0" w:color="000000"/>
            </w:tcBorders>
            <w:shd w:val="clear" w:color="auto" w:fill="E3F2FD"/>
          </w:tcPr>
          <w:p w14:paraId="3B0BC0E1" w14:textId="77777777" w:rsidR="004A5E71" w:rsidRDefault="00000000">
            <w:pPr>
              <w:pStyle w:val="Contenutotabella"/>
              <w:jc w:val="center"/>
              <w:rPr>
                <w:sz w:val="20"/>
              </w:rPr>
            </w:pPr>
            <w:r>
              <w:rPr>
                <w:rFonts w:ascii="Liberation Sans" w:hAnsi="Liberation Sans"/>
                <w:b/>
                <w:bCs/>
                <w:color w:val="000000"/>
                <w:sz w:val="20"/>
              </w:rPr>
              <w:t>PxI</w:t>
            </w:r>
            <w:r>
              <w:rPr>
                <w:rFonts w:ascii="Bahnschrift" w:hAnsi="Bahnschrift"/>
                <w:b/>
                <w:bCs/>
                <w:color w:val="000000"/>
                <w:sz w:val="20"/>
              </w:rPr>
              <w:t xml:space="preserve"> </w:t>
            </w:r>
            <w:r>
              <w:rPr>
                <w:rFonts w:ascii="Bahnschrift Light" w:hAnsi="Bahnschrift Light"/>
                <w:color w:val="000000"/>
                <w:sz w:val="20"/>
              </w:rPr>
              <w:t>mitigato (~stima~)</w:t>
            </w:r>
          </w:p>
        </w:tc>
        <w:tc>
          <w:tcPr>
            <w:tcW w:w="1071" w:type="dxa"/>
            <w:tcBorders>
              <w:top w:val="single" w:sz="16" w:space="0" w:color="000000"/>
              <w:bottom w:val="single" w:sz="6" w:space="0" w:color="000000"/>
            </w:tcBorders>
            <w:shd w:val="clear" w:color="auto" w:fill="BBDEFB"/>
          </w:tcPr>
          <w:p w14:paraId="4CF3577F" w14:textId="77777777" w:rsidR="004A5E71" w:rsidRDefault="00000000">
            <w:pPr>
              <w:pStyle w:val="Contenutotabella"/>
              <w:jc w:val="center"/>
              <w:rPr>
                <w:sz w:val="20"/>
              </w:rPr>
            </w:pPr>
            <w:r>
              <w:rPr>
                <w:rFonts w:ascii="Bahnschrift" w:hAnsi="Bahnschrift"/>
                <w:b/>
                <w:bCs/>
                <w:color w:val="000000"/>
                <w:sz w:val="20"/>
              </w:rPr>
              <w:t>Misure applicate</w:t>
            </w:r>
            <w:r>
              <w:rPr>
                <w:rFonts w:ascii="Bahnschrift" w:hAnsi="Bahnschrift"/>
                <w:color w:val="000000"/>
                <w:sz w:val="20"/>
              </w:rPr>
              <w:t xml:space="preserve"> </w:t>
            </w:r>
            <w:r>
              <w:rPr>
                <w:rFonts w:ascii="Bahnschrift Light" w:hAnsi="Bahnschrift Light"/>
                <w:color w:val="000000"/>
                <w:sz w:val="12"/>
              </w:rPr>
              <w:t>(monitoraggio)</w:t>
            </w:r>
          </w:p>
        </w:tc>
        <w:tc>
          <w:tcPr>
            <w:tcW w:w="1082" w:type="dxa"/>
            <w:tcBorders>
              <w:top w:val="single" w:sz="16" w:space="0" w:color="000000"/>
              <w:bottom w:val="single" w:sz="6" w:space="0" w:color="000000"/>
            </w:tcBorders>
            <w:shd w:val="clear" w:color="auto" w:fill="BBDEFB"/>
          </w:tcPr>
          <w:p w14:paraId="2E708239" w14:textId="77777777" w:rsidR="004A5E71" w:rsidRDefault="00000000">
            <w:pPr>
              <w:pStyle w:val="Contenutotabella"/>
              <w:jc w:val="center"/>
              <w:rPr>
                <w:sz w:val="17"/>
                <w:szCs w:val="21"/>
              </w:rPr>
            </w:pPr>
            <w:r>
              <w:rPr>
                <w:rFonts w:ascii="Bahnschrift Light" w:hAnsi="Bahnschrift Light"/>
                <w:color w:val="000000"/>
                <w:sz w:val="17"/>
                <w:szCs w:val="21"/>
              </w:rPr>
              <w:t>Mitigazione effettiva</w:t>
            </w:r>
          </w:p>
        </w:tc>
        <w:tc>
          <w:tcPr>
            <w:tcW w:w="1015" w:type="dxa"/>
            <w:tcBorders>
              <w:top w:val="single" w:sz="16" w:space="0" w:color="000000"/>
              <w:bottom w:val="single" w:sz="6" w:space="0" w:color="000000"/>
            </w:tcBorders>
            <w:shd w:val="clear" w:color="auto" w:fill="BBDEFB"/>
          </w:tcPr>
          <w:p w14:paraId="2D408B71" w14:textId="77777777" w:rsidR="004A5E71" w:rsidRDefault="00000000">
            <w:pPr>
              <w:pStyle w:val="Contenutotabella"/>
              <w:jc w:val="center"/>
              <w:rPr>
                <w:sz w:val="20"/>
              </w:rPr>
            </w:pPr>
            <w:r>
              <w:rPr>
                <w:rFonts w:ascii="Liberation Sans" w:hAnsi="Liberation Sans"/>
                <w:b/>
                <w:bCs/>
                <w:color w:val="000000"/>
                <w:sz w:val="20"/>
              </w:rPr>
              <w:t xml:space="preserve">PxI   </w:t>
            </w:r>
            <w:r>
              <w:rPr>
                <w:rFonts w:ascii="Bahnschrift Light" w:hAnsi="Bahnschrift Light"/>
                <w:color w:val="000000"/>
                <w:sz w:val="17"/>
              </w:rPr>
              <w:t>(monito-raggio)</w:t>
            </w:r>
          </w:p>
        </w:tc>
      </w:tr>
      <w:tr w:rsidR="004A5E71" w14:paraId="41E45BC6" w14:textId="77777777">
        <w:tc>
          <w:tcPr>
            <w:tcW w:w="1242" w:type="dxa"/>
            <w:tcBorders>
              <w:bottom w:val="single" w:sz="6" w:space="0" w:color="999999"/>
            </w:tcBorders>
            <w:shd w:val="clear" w:color="auto" w:fill="EEEEEE"/>
          </w:tcPr>
          <w:p w14:paraId="40EEEAAD" w14:textId="77777777" w:rsidR="004A5E71" w:rsidRDefault="00000000">
            <w:pPr>
              <w:pStyle w:val="Contenutotabella"/>
            </w:pPr>
            <w:r>
              <w:rPr>
                <w:rFonts w:ascii="Bahnschrift Light" w:hAnsi="Bahnschrift Light"/>
                <w:color w:val="C9211E"/>
                <w:sz w:val="21"/>
                <w:szCs w:val="21"/>
              </w:rPr>
              <w:t>PROCESSO 1</w:t>
            </w:r>
          </w:p>
        </w:tc>
        <w:tc>
          <w:tcPr>
            <w:tcW w:w="1083" w:type="dxa"/>
            <w:vMerge w:val="restart"/>
            <w:tcBorders>
              <w:bottom w:val="single" w:sz="6" w:space="0" w:color="999999"/>
            </w:tcBorders>
            <w:shd w:val="clear" w:color="auto" w:fill="FF420E"/>
            <w:vAlign w:val="center"/>
          </w:tcPr>
          <w:p w14:paraId="28ADD0A1" w14:textId="77777777" w:rsidR="004A5E71" w:rsidRDefault="00000000">
            <w:pPr>
              <w:pStyle w:val="Contenutotabella"/>
              <w:jc w:val="center"/>
            </w:pPr>
            <w:r>
              <w:rPr>
                <w:rFonts w:ascii="Bahnschrift Light" w:hAnsi="Bahnschrift Light"/>
                <w:color w:val="000000"/>
              </w:rPr>
              <w:t>ALTO</w:t>
            </w:r>
          </w:p>
        </w:tc>
        <w:tc>
          <w:tcPr>
            <w:tcW w:w="1189" w:type="dxa"/>
            <w:tcBorders>
              <w:bottom w:val="single" w:sz="6" w:space="0" w:color="999999"/>
            </w:tcBorders>
            <w:shd w:val="clear" w:color="auto" w:fill="EEEEEE"/>
          </w:tcPr>
          <w:p w14:paraId="2F298BE7" w14:textId="77777777" w:rsidR="004A5E71" w:rsidRDefault="004A5E71">
            <w:pPr>
              <w:pStyle w:val="Contenutotabella"/>
              <w:rPr>
                <w:rFonts w:ascii="Liberation Sans" w:hAnsi="Liberation Sans"/>
                <w:color w:val="000000"/>
              </w:rPr>
            </w:pPr>
          </w:p>
        </w:tc>
        <w:tc>
          <w:tcPr>
            <w:tcW w:w="917" w:type="dxa"/>
            <w:tcBorders>
              <w:bottom w:val="single" w:sz="6" w:space="0" w:color="999999"/>
            </w:tcBorders>
            <w:shd w:val="clear" w:color="auto" w:fill="EEEEEE"/>
          </w:tcPr>
          <w:p w14:paraId="67E8E778" w14:textId="77777777" w:rsidR="004A5E71" w:rsidRDefault="004A5E71">
            <w:pPr>
              <w:pStyle w:val="Contenutotabella"/>
              <w:rPr>
                <w:rFonts w:ascii="Liberation Sans" w:hAnsi="Liberation Sans"/>
                <w:color w:val="000000"/>
              </w:rPr>
            </w:pPr>
          </w:p>
        </w:tc>
        <w:tc>
          <w:tcPr>
            <w:tcW w:w="1289" w:type="dxa"/>
            <w:tcBorders>
              <w:bottom w:val="single" w:sz="6" w:space="0" w:color="999999"/>
            </w:tcBorders>
            <w:shd w:val="clear" w:color="auto" w:fill="EEEEEE"/>
          </w:tcPr>
          <w:p w14:paraId="6D04DC87" w14:textId="77777777" w:rsidR="004A5E71" w:rsidRDefault="004A5E71">
            <w:pPr>
              <w:pStyle w:val="Contenutotabella"/>
              <w:rPr>
                <w:rFonts w:ascii="Liberation Sans" w:hAnsi="Liberation Sans"/>
                <w:color w:val="000000"/>
              </w:rPr>
            </w:pPr>
          </w:p>
        </w:tc>
        <w:tc>
          <w:tcPr>
            <w:tcW w:w="1083" w:type="dxa"/>
            <w:vMerge w:val="restart"/>
            <w:tcBorders>
              <w:bottom w:val="single" w:sz="6" w:space="0" w:color="999999"/>
            </w:tcBorders>
            <w:shd w:val="clear" w:color="auto" w:fill="FFD320"/>
            <w:vAlign w:val="center"/>
          </w:tcPr>
          <w:p w14:paraId="6E8D237F" w14:textId="77777777" w:rsidR="004A5E71" w:rsidRDefault="00000000">
            <w:pPr>
              <w:pStyle w:val="Contenutotabella"/>
              <w:jc w:val="center"/>
            </w:pPr>
            <w:r>
              <w:rPr>
                <w:rFonts w:ascii="Bahnschrift Light" w:hAnsi="Bahnschrift Light"/>
                <w:color w:val="000000"/>
              </w:rPr>
              <w:t>MEDIO</w:t>
            </w:r>
          </w:p>
        </w:tc>
        <w:tc>
          <w:tcPr>
            <w:tcW w:w="1071" w:type="dxa"/>
            <w:tcBorders>
              <w:bottom w:val="single" w:sz="6" w:space="0" w:color="999999"/>
            </w:tcBorders>
            <w:shd w:val="clear" w:color="auto" w:fill="EEEEEE"/>
          </w:tcPr>
          <w:p w14:paraId="3797B41A" w14:textId="77777777" w:rsidR="004A5E71" w:rsidRDefault="004A5E71">
            <w:pPr>
              <w:pStyle w:val="Contenutotabella"/>
              <w:rPr>
                <w:rFonts w:ascii="Liberation Sans" w:hAnsi="Liberation Sans"/>
                <w:color w:val="000000"/>
              </w:rPr>
            </w:pPr>
          </w:p>
        </w:tc>
        <w:tc>
          <w:tcPr>
            <w:tcW w:w="1082" w:type="dxa"/>
            <w:tcBorders>
              <w:bottom w:val="single" w:sz="6" w:space="0" w:color="999999"/>
            </w:tcBorders>
            <w:shd w:val="clear" w:color="auto" w:fill="EEEEEE"/>
          </w:tcPr>
          <w:p w14:paraId="51E511C0" w14:textId="77777777" w:rsidR="004A5E71" w:rsidRDefault="004A5E71">
            <w:pPr>
              <w:pStyle w:val="Contenutotabella"/>
              <w:jc w:val="center"/>
              <w:rPr>
                <w:rFonts w:ascii="Liberation Sans" w:hAnsi="Liberation Sans"/>
                <w:color w:val="000000"/>
              </w:rPr>
            </w:pPr>
          </w:p>
        </w:tc>
        <w:tc>
          <w:tcPr>
            <w:tcW w:w="1015" w:type="dxa"/>
            <w:vMerge w:val="restart"/>
            <w:tcBorders>
              <w:bottom w:val="single" w:sz="6" w:space="0" w:color="999999"/>
            </w:tcBorders>
            <w:shd w:val="clear" w:color="auto" w:fill="FF420E"/>
            <w:vAlign w:val="center"/>
          </w:tcPr>
          <w:p w14:paraId="5BE6D774" w14:textId="77777777" w:rsidR="004A5E71" w:rsidRDefault="00000000">
            <w:pPr>
              <w:pStyle w:val="Contenutotabella"/>
              <w:jc w:val="center"/>
            </w:pPr>
            <w:r>
              <w:rPr>
                <w:rFonts w:ascii="Bahnschrift Light" w:hAnsi="Bahnschrift Light"/>
                <w:color w:val="000000"/>
              </w:rPr>
              <w:t>ALTO</w:t>
            </w:r>
          </w:p>
        </w:tc>
      </w:tr>
      <w:tr w:rsidR="004A5E71" w14:paraId="5261C682" w14:textId="77777777">
        <w:tc>
          <w:tcPr>
            <w:tcW w:w="1242" w:type="dxa"/>
            <w:tcBorders>
              <w:bottom w:val="single" w:sz="6" w:space="0" w:color="999999"/>
            </w:tcBorders>
            <w:shd w:val="clear" w:color="auto" w:fill="EEEEEE"/>
          </w:tcPr>
          <w:p w14:paraId="70A1A493" w14:textId="77777777" w:rsidR="004A5E71" w:rsidRDefault="00000000">
            <w:pPr>
              <w:pStyle w:val="Contenutotabella"/>
            </w:pPr>
            <w:r>
              <w:rPr>
                <w:rFonts w:ascii="Bahnschrift Light" w:hAnsi="Bahnschrift Light"/>
                <w:color w:val="004586"/>
              </w:rPr>
              <w:t>Rischio 1</w:t>
            </w:r>
          </w:p>
        </w:tc>
        <w:tc>
          <w:tcPr>
            <w:tcW w:w="1083" w:type="dxa"/>
            <w:vMerge/>
            <w:tcBorders>
              <w:bottom w:val="single" w:sz="6" w:space="0" w:color="999999"/>
            </w:tcBorders>
            <w:shd w:val="clear" w:color="auto" w:fill="EEEEEE"/>
          </w:tcPr>
          <w:p w14:paraId="04339FF4" w14:textId="77777777" w:rsidR="004A5E71" w:rsidRDefault="004A5E71">
            <w:pPr>
              <w:pStyle w:val="Contenutotabella"/>
              <w:rPr>
                <w:rFonts w:ascii="Liberation Sans" w:hAnsi="Liberation Sans"/>
                <w:color w:val="000000"/>
              </w:rPr>
            </w:pPr>
          </w:p>
        </w:tc>
        <w:tc>
          <w:tcPr>
            <w:tcW w:w="1189" w:type="dxa"/>
            <w:tcBorders>
              <w:bottom w:val="single" w:sz="6" w:space="0" w:color="999999"/>
            </w:tcBorders>
            <w:shd w:val="clear" w:color="auto" w:fill="FF420E"/>
          </w:tcPr>
          <w:p w14:paraId="4B8C138E" w14:textId="77777777" w:rsidR="004A5E71" w:rsidRDefault="00000000">
            <w:pPr>
              <w:pStyle w:val="Contenutotabella"/>
              <w:jc w:val="center"/>
            </w:pPr>
            <w:r>
              <w:rPr>
                <w:rFonts w:ascii="Bahnschrift Light" w:hAnsi="Bahnschrift Light"/>
                <w:color w:val="000000"/>
              </w:rPr>
              <w:t>ALTO</w:t>
            </w:r>
          </w:p>
        </w:tc>
        <w:tc>
          <w:tcPr>
            <w:tcW w:w="917" w:type="dxa"/>
            <w:tcBorders>
              <w:bottom w:val="single" w:sz="6" w:space="0" w:color="999999"/>
            </w:tcBorders>
            <w:shd w:val="clear" w:color="auto" w:fill="EEEEEE"/>
          </w:tcPr>
          <w:p w14:paraId="57D7061A" w14:textId="77777777" w:rsidR="004A5E71" w:rsidRDefault="00000000">
            <w:pPr>
              <w:pStyle w:val="Contenutotabella"/>
            </w:pPr>
            <w:r>
              <w:rPr>
                <w:rFonts w:ascii="Liberation Sans" w:hAnsi="Liberation Sans"/>
                <w:color w:val="000000"/>
              </w:rPr>
              <w:t>2G</w:t>
            </w:r>
          </w:p>
        </w:tc>
        <w:tc>
          <w:tcPr>
            <w:tcW w:w="1289" w:type="dxa"/>
            <w:tcBorders>
              <w:bottom w:val="single" w:sz="6" w:space="0" w:color="999999"/>
            </w:tcBorders>
            <w:shd w:val="clear" w:color="auto" w:fill="FFD320"/>
          </w:tcPr>
          <w:p w14:paraId="6F11F347" w14:textId="77777777" w:rsidR="004A5E71" w:rsidRDefault="00000000">
            <w:pPr>
              <w:pStyle w:val="Contenutotabella"/>
              <w:jc w:val="center"/>
            </w:pPr>
            <w:r>
              <w:rPr>
                <w:rFonts w:ascii="Bahnschrift Light" w:hAnsi="Bahnschrift Light"/>
                <w:color w:val="000000"/>
              </w:rPr>
              <w:t>MEDIO</w:t>
            </w:r>
          </w:p>
        </w:tc>
        <w:tc>
          <w:tcPr>
            <w:tcW w:w="1083" w:type="dxa"/>
            <w:vMerge/>
            <w:tcBorders>
              <w:bottom w:val="single" w:sz="6" w:space="0" w:color="999999"/>
            </w:tcBorders>
            <w:shd w:val="clear" w:color="auto" w:fill="EEEEEE"/>
          </w:tcPr>
          <w:p w14:paraId="1EAED0D9" w14:textId="77777777" w:rsidR="004A5E71" w:rsidRDefault="004A5E71">
            <w:pPr>
              <w:pStyle w:val="Contenutotabella"/>
              <w:rPr>
                <w:rFonts w:ascii="Liberation Sans" w:hAnsi="Liberation Sans"/>
                <w:color w:val="000000"/>
              </w:rPr>
            </w:pPr>
          </w:p>
        </w:tc>
        <w:tc>
          <w:tcPr>
            <w:tcW w:w="1071" w:type="dxa"/>
            <w:tcBorders>
              <w:bottom w:val="single" w:sz="6" w:space="0" w:color="999999"/>
            </w:tcBorders>
            <w:shd w:val="clear" w:color="auto" w:fill="EEEEEE"/>
          </w:tcPr>
          <w:p w14:paraId="338ED798" w14:textId="77777777" w:rsidR="004A5E71" w:rsidRDefault="00000000">
            <w:pPr>
              <w:pStyle w:val="Contenutotabella"/>
            </w:pPr>
            <w:r>
              <w:rPr>
                <w:rFonts w:ascii="Bahnschrift" w:hAnsi="Bahnschrift"/>
                <w:color w:val="000000"/>
              </w:rPr>
              <w:t>SI + SI</w:t>
            </w:r>
          </w:p>
        </w:tc>
        <w:tc>
          <w:tcPr>
            <w:tcW w:w="1082" w:type="dxa"/>
            <w:tcBorders>
              <w:bottom w:val="single" w:sz="6" w:space="0" w:color="999999"/>
            </w:tcBorders>
            <w:shd w:val="clear" w:color="auto" w:fill="FFFF00"/>
          </w:tcPr>
          <w:p w14:paraId="09F1B5FE" w14:textId="77777777" w:rsidR="004A5E71" w:rsidRDefault="00000000">
            <w:pPr>
              <w:pStyle w:val="Contenutotabella"/>
              <w:jc w:val="center"/>
            </w:pPr>
            <w:r>
              <w:rPr>
                <w:rFonts w:ascii="Bahnschrift Light" w:hAnsi="Bahnschrift Light"/>
                <w:color w:val="000000"/>
              </w:rPr>
              <w:t>MEDIO</w:t>
            </w:r>
          </w:p>
        </w:tc>
        <w:tc>
          <w:tcPr>
            <w:tcW w:w="1015" w:type="dxa"/>
            <w:vMerge/>
            <w:tcBorders>
              <w:bottom w:val="single" w:sz="6" w:space="0" w:color="999999"/>
            </w:tcBorders>
            <w:shd w:val="clear" w:color="auto" w:fill="EEEEEE"/>
          </w:tcPr>
          <w:p w14:paraId="18DF8799" w14:textId="77777777" w:rsidR="004A5E71" w:rsidRDefault="004A5E71">
            <w:pPr>
              <w:pStyle w:val="Contenutotabella"/>
              <w:jc w:val="center"/>
              <w:rPr>
                <w:rFonts w:ascii="Liberation Sans" w:hAnsi="Liberation Sans"/>
                <w:color w:val="000000"/>
              </w:rPr>
            </w:pPr>
          </w:p>
        </w:tc>
      </w:tr>
      <w:tr w:rsidR="004A5E71" w14:paraId="53537590" w14:textId="77777777">
        <w:tc>
          <w:tcPr>
            <w:tcW w:w="1242" w:type="dxa"/>
            <w:tcBorders>
              <w:bottom w:val="single" w:sz="6" w:space="0" w:color="999999"/>
            </w:tcBorders>
            <w:shd w:val="clear" w:color="auto" w:fill="EEEEEE"/>
          </w:tcPr>
          <w:p w14:paraId="0C093F79" w14:textId="77777777" w:rsidR="004A5E71" w:rsidRDefault="00000000">
            <w:pPr>
              <w:pStyle w:val="Contenutotabella"/>
            </w:pPr>
            <w:r>
              <w:rPr>
                <w:rFonts w:ascii="Bahnschrift Light" w:hAnsi="Bahnschrift Light"/>
                <w:color w:val="004586"/>
              </w:rPr>
              <w:t>Rischio 2</w:t>
            </w:r>
          </w:p>
        </w:tc>
        <w:tc>
          <w:tcPr>
            <w:tcW w:w="1083" w:type="dxa"/>
            <w:vMerge/>
            <w:tcBorders>
              <w:bottom w:val="single" w:sz="6" w:space="0" w:color="999999"/>
            </w:tcBorders>
            <w:shd w:val="clear" w:color="auto" w:fill="EEEEEE"/>
          </w:tcPr>
          <w:p w14:paraId="59D4BB0E" w14:textId="77777777" w:rsidR="004A5E71" w:rsidRDefault="004A5E71">
            <w:pPr>
              <w:pStyle w:val="Contenutotabella"/>
              <w:rPr>
                <w:rFonts w:ascii="Liberation Sans" w:hAnsi="Liberation Sans"/>
                <w:color w:val="000000"/>
              </w:rPr>
            </w:pPr>
          </w:p>
        </w:tc>
        <w:tc>
          <w:tcPr>
            <w:tcW w:w="1189" w:type="dxa"/>
            <w:tcBorders>
              <w:bottom w:val="single" w:sz="6" w:space="0" w:color="999999"/>
            </w:tcBorders>
            <w:shd w:val="clear" w:color="auto" w:fill="FF420E"/>
          </w:tcPr>
          <w:p w14:paraId="5118E778" w14:textId="77777777" w:rsidR="004A5E71" w:rsidRDefault="00000000">
            <w:pPr>
              <w:pStyle w:val="Contenutotabella"/>
              <w:jc w:val="center"/>
            </w:pPr>
            <w:r>
              <w:rPr>
                <w:rFonts w:ascii="Bahnschrift Light" w:hAnsi="Bahnschrift Light"/>
                <w:color w:val="000000"/>
              </w:rPr>
              <w:t>ALTO</w:t>
            </w:r>
          </w:p>
        </w:tc>
        <w:tc>
          <w:tcPr>
            <w:tcW w:w="917" w:type="dxa"/>
            <w:tcBorders>
              <w:bottom w:val="single" w:sz="6" w:space="0" w:color="999999"/>
            </w:tcBorders>
            <w:shd w:val="clear" w:color="auto" w:fill="EEEEEE"/>
          </w:tcPr>
          <w:p w14:paraId="4374C933" w14:textId="77777777" w:rsidR="004A5E71" w:rsidRDefault="00000000">
            <w:pPr>
              <w:pStyle w:val="Contenutotabella"/>
            </w:pPr>
            <w:r>
              <w:rPr>
                <w:rFonts w:ascii="Liberation Sans" w:hAnsi="Liberation Sans"/>
                <w:color w:val="000000"/>
              </w:rPr>
              <w:t>1S</w:t>
            </w:r>
          </w:p>
        </w:tc>
        <w:tc>
          <w:tcPr>
            <w:tcW w:w="1289" w:type="dxa"/>
            <w:tcBorders>
              <w:bottom w:val="single" w:sz="6" w:space="0" w:color="999999"/>
            </w:tcBorders>
            <w:shd w:val="clear" w:color="auto" w:fill="FFD320"/>
          </w:tcPr>
          <w:p w14:paraId="725784DD" w14:textId="77777777" w:rsidR="004A5E71" w:rsidRDefault="00000000">
            <w:pPr>
              <w:pStyle w:val="Contenutotabella"/>
              <w:jc w:val="center"/>
            </w:pPr>
            <w:r>
              <w:rPr>
                <w:rFonts w:ascii="Bahnschrift Light" w:hAnsi="Bahnschrift Light"/>
                <w:color w:val="000000"/>
              </w:rPr>
              <w:t>MEDIO</w:t>
            </w:r>
          </w:p>
        </w:tc>
        <w:tc>
          <w:tcPr>
            <w:tcW w:w="1083" w:type="dxa"/>
            <w:vMerge/>
            <w:tcBorders>
              <w:bottom w:val="single" w:sz="6" w:space="0" w:color="999999"/>
            </w:tcBorders>
            <w:shd w:val="clear" w:color="auto" w:fill="EEEEEE"/>
          </w:tcPr>
          <w:p w14:paraId="2290FC3C" w14:textId="77777777" w:rsidR="004A5E71" w:rsidRDefault="004A5E71">
            <w:pPr>
              <w:pStyle w:val="Contenutotabella"/>
              <w:rPr>
                <w:rFonts w:ascii="Liberation Sans" w:hAnsi="Liberation Sans"/>
                <w:color w:val="000000"/>
              </w:rPr>
            </w:pPr>
          </w:p>
        </w:tc>
        <w:tc>
          <w:tcPr>
            <w:tcW w:w="1071" w:type="dxa"/>
            <w:tcBorders>
              <w:bottom w:val="single" w:sz="6" w:space="0" w:color="999999"/>
            </w:tcBorders>
            <w:shd w:val="clear" w:color="auto" w:fill="EEEEEE"/>
          </w:tcPr>
          <w:p w14:paraId="2F295DA5" w14:textId="77777777" w:rsidR="004A5E71" w:rsidRDefault="00000000">
            <w:pPr>
              <w:pStyle w:val="Contenutotabella"/>
            </w:pPr>
            <w:r>
              <w:rPr>
                <w:rFonts w:ascii="Bahnschrift" w:hAnsi="Bahnschrift"/>
                <w:color w:val="000000"/>
              </w:rPr>
              <w:t>NO</w:t>
            </w:r>
          </w:p>
        </w:tc>
        <w:tc>
          <w:tcPr>
            <w:tcW w:w="1082" w:type="dxa"/>
            <w:tcBorders>
              <w:bottom w:val="single" w:sz="6" w:space="0" w:color="999999"/>
            </w:tcBorders>
            <w:shd w:val="clear" w:color="auto" w:fill="FF420E"/>
          </w:tcPr>
          <w:p w14:paraId="60FA403B" w14:textId="77777777" w:rsidR="004A5E71" w:rsidRDefault="00000000">
            <w:pPr>
              <w:pStyle w:val="Contenutotabella"/>
              <w:jc w:val="center"/>
            </w:pPr>
            <w:r>
              <w:rPr>
                <w:rFonts w:ascii="Bahnschrift Light" w:hAnsi="Bahnschrift Light"/>
                <w:color w:val="000000"/>
              </w:rPr>
              <w:t>ALTO</w:t>
            </w:r>
          </w:p>
        </w:tc>
        <w:tc>
          <w:tcPr>
            <w:tcW w:w="1015" w:type="dxa"/>
            <w:vMerge/>
            <w:tcBorders>
              <w:bottom w:val="single" w:sz="6" w:space="0" w:color="999999"/>
            </w:tcBorders>
            <w:shd w:val="clear" w:color="auto" w:fill="EEEEEE"/>
          </w:tcPr>
          <w:p w14:paraId="7B7F0799" w14:textId="77777777" w:rsidR="004A5E71" w:rsidRDefault="004A5E71">
            <w:pPr>
              <w:pStyle w:val="Contenutotabella"/>
              <w:jc w:val="center"/>
              <w:rPr>
                <w:rFonts w:ascii="Liberation Sans" w:hAnsi="Liberation Sans"/>
                <w:color w:val="000000"/>
              </w:rPr>
            </w:pPr>
          </w:p>
        </w:tc>
      </w:tr>
      <w:tr w:rsidR="004A5E71" w14:paraId="1CE26455" w14:textId="77777777">
        <w:tc>
          <w:tcPr>
            <w:tcW w:w="1242" w:type="dxa"/>
            <w:tcBorders>
              <w:bottom w:val="single" w:sz="6" w:space="0" w:color="999999"/>
            </w:tcBorders>
            <w:shd w:val="clear" w:color="auto" w:fill="EEEEEE"/>
          </w:tcPr>
          <w:p w14:paraId="43D1EE41" w14:textId="77777777" w:rsidR="004A5E71" w:rsidRDefault="00000000">
            <w:pPr>
              <w:pStyle w:val="Contenutotabella"/>
            </w:pPr>
            <w:r>
              <w:rPr>
                <w:rFonts w:ascii="Bahnschrift Light" w:hAnsi="Bahnschrift Light"/>
                <w:color w:val="004586"/>
              </w:rPr>
              <w:t>Rischio 3</w:t>
            </w:r>
          </w:p>
        </w:tc>
        <w:tc>
          <w:tcPr>
            <w:tcW w:w="1083" w:type="dxa"/>
            <w:vMerge/>
            <w:tcBorders>
              <w:bottom w:val="single" w:sz="6" w:space="0" w:color="999999"/>
            </w:tcBorders>
            <w:shd w:val="clear" w:color="auto" w:fill="EEEEEE"/>
          </w:tcPr>
          <w:p w14:paraId="67ADFE64" w14:textId="77777777" w:rsidR="004A5E71" w:rsidRDefault="004A5E71">
            <w:pPr>
              <w:pStyle w:val="Contenutotabella"/>
              <w:rPr>
                <w:rFonts w:ascii="Liberation Sans" w:hAnsi="Liberation Sans"/>
                <w:color w:val="000000"/>
              </w:rPr>
            </w:pPr>
          </w:p>
        </w:tc>
        <w:tc>
          <w:tcPr>
            <w:tcW w:w="1189" w:type="dxa"/>
            <w:tcBorders>
              <w:bottom w:val="single" w:sz="6" w:space="0" w:color="999999"/>
            </w:tcBorders>
            <w:shd w:val="clear" w:color="auto" w:fill="FF420E"/>
          </w:tcPr>
          <w:p w14:paraId="190526CF" w14:textId="77777777" w:rsidR="004A5E71" w:rsidRDefault="00000000">
            <w:pPr>
              <w:pStyle w:val="Contenutotabella"/>
              <w:jc w:val="center"/>
            </w:pPr>
            <w:r>
              <w:rPr>
                <w:rFonts w:ascii="Bahnschrift Light" w:hAnsi="Bahnschrift Light"/>
                <w:color w:val="000000"/>
              </w:rPr>
              <w:t>ALTO</w:t>
            </w:r>
          </w:p>
        </w:tc>
        <w:tc>
          <w:tcPr>
            <w:tcW w:w="917" w:type="dxa"/>
            <w:tcBorders>
              <w:bottom w:val="single" w:sz="6" w:space="0" w:color="999999"/>
            </w:tcBorders>
            <w:shd w:val="clear" w:color="auto" w:fill="EEEEEE"/>
          </w:tcPr>
          <w:p w14:paraId="75AE9CED" w14:textId="77777777" w:rsidR="004A5E71" w:rsidRDefault="00000000">
            <w:pPr>
              <w:pStyle w:val="Contenutotabella"/>
            </w:pPr>
            <w:r>
              <w:rPr>
                <w:rFonts w:ascii="Liberation Sans" w:hAnsi="Liberation Sans"/>
                <w:color w:val="000000"/>
              </w:rPr>
              <w:t>1G + 1S</w:t>
            </w:r>
          </w:p>
        </w:tc>
        <w:tc>
          <w:tcPr>
            <w:tcW w:w="1289" w:type="dxa"/>
            <w:tcBorders>
              <w:bottom w:val="single" w:sz="6" w:space="0" w:color="999999"/>
            </w:tcBorders>
            <w:shd w:val="clear" w:color="auto" w:fill="FFD320"/>
          </w:tcPr>
          <w:p w14:paraId="46C7261C" w14:textId="77777777" w:rsidR="004A5E71" w:rsidRDefault="00000000">
            <w:pPr>
              <w:pStyle w:val="Contenutotabella"/>
              <w:jc w:val="center"/>
            </w:pPr>
            <w:r>
              <w:rPr>
                <w:rFonts w:ascii="Bahnschrift Light" w:hAnsi="Bahnschrift Light"/>
                <w:color w:val="000000"/>
              </w:rPr>
              <w:t>MEDIO</w:t>
            </w:r>
          </w:p>
        </w:tc>
        <w:tc>
          <w:tcPr>
            <w:tcW w:w="1083" w:type="dxa"/>
            <w:vMerge/>
            <w:tcBorders>
              <w:bottom w:val="single" w:sz="6" w:space="0" w:color="999999"/>
            </w:tcBorders>
            <w:shd w:val="clear" w:color="auto" w:fill="EEEEEE"/>
          </w:tcPr>
          <w:p w14:paraId="610DDD4E" w14:textId="77777777" w:rsidR="004A5E71" w:rsidRDefault="004A5E71">
            <w:pPr>
              <w:pStyle w:val="Contenutotabella"/>
              <w:rPr>
                <w:rFonts w:ascii="Liberation Sans" w:hAnsi="Liberation Sans"/>
                <w:color w:val="000000"/>
              </w:rPr>
            </w:pPr>
          </w:p>
        </w:tc>
        <w:tc>
          <w:tcPr>
            <w:tcW w:w="1071" w:type="dxa"/>
            <w:tcBorders>
              <w:bottom w:val="single" w:sz="6" w:space="0" w:color="999999"/>
            </w:tcBorders>
            <w:shd w:val="clear" w:color="auto" w:fill="EEEEEE"/>
          </w:tcPr>
          <w:p w14:paraId="6BEFF112" w14:textId="77777777" w:rsidR="004A5E71" w:rsidRDefault="00000000">
            <w:pPr>
              <w:pStyle w:val="Contenutotabella"/>
            </w:pPr>
            <w:r>
              <w:rPr>
                <w:rFonts w:ascii="Bahnschrift" w:hAnsi="Bahnschrift"/>
                <w:color w:val="000000"/>
              </w:rPr>
              <w:t>SI + NO</w:t>
            </w:r>
          </w:p>
        </w:tc>
        <w:tc>
          <w:tcPr>
            <w:tcW w:w="1082" w:type="dxa"/>
            <w:tcBorders>
              <w:bottom w:val="single" w:sz="6" w:space="0" w:color="999999"/>
            </w:tcBorders>
            <w:shd w:val="clear" w:color="auto" w:fill="FF420E"/>
          </w:tcPr>
          <w:p w14:paraId="6F00236A" w14:textId="77777777" w:rsidR="004A5E71" w:rsidRDefault="00000000">
            <w:pPr>
              <w:pStyle w:val="Contenutotabella"/>
              <w:jc w:val="center"/>
            </w:pPr>
            <w:r>
              <w:rPr>
                <w:rFonts w:ascii="Bahnschrift Light" w:hAnsi="Bahnschrift Light"/>
                <w:color w:val="000000"/>
              </w:rPr>
              <w:t>ALTO</w:t>
            </w:r>
          </w:p>
        </w:tc>
        <w:tc>
          <w:tcPr>
            <w:tcW w:w="1015" w:type="dxa"/>
            <w:vMerge/>
            <w:tcBorders>
              <w:bottom w:val="single" w:sz="6" w:space="0" w:color="999999"/>
            </w:tcBorders>
            <w:shd w:val="clear" w:color="auto" w:fill="EEEEEE"/>
          </w:tcPr>
          <w:p w14:paraId="735B9EA7" w14:textId="77777777" w:rsidR="004A5E71" w:rsidRDefault="004A5E71">
            <w:pPr>
              <w:pStyle w:val="Contenutotabella"/>
              <w:jc w:val="center"/>
              <w:rPr>
                <w:rFonts w:ascii="Liberation Sans" w:hAnsi="Liberation Sans"/>
                <w:color w:val="000000"/>
              </w:rPr>
            </w:pPr>
          </w:p>
        </w:tc>
      </w:tr>
      <w:tr w:rsidR="004A5E71" w14:paraId="700C4EF6" w14:textId="77777777">
        <w:tc>
          <w:tcPr>
            <w:tcW w:w="1242" w:type="dxa"/>
            <w:tcBorders>
              <w:bottom w:val="single" w:sz="6" w:space="0" w:color="999999"/>
            </w:tcBorders>
            <w:shd w:val="clear" w:color="auto" w:fill="EEEEEE"/>
          </w:tcPr>
          <w:p w14:paraId="342FC781" w14:textId="77777777" w:rsidR="004A5E71" w:rsidRDefault="00000000">
            <w:pPr>
              <w:pStyle w:val="Contenutotabella"/>
            </w:pPr>
            <w:r>
              <w:rPr>
                <w:rFonts w:ascii="Bahnschrift Light" w:hAnsi="Bahnschrift Light"/>
                <w:color w:val="C9211E"/>
                <w:sz w:val="21"/>
                <w:szCs w:val="21"/>
              </w:rPr>
              <w:t>PROCESSO 2</w:t>
            </w:r>
          </w:p>
        </w:tc>
        <w:tc>
          <w:tcPr>
            <w:tcW w:w="1083" w:type="dxa"/>
            <w:vMerge w:val="restart"/>
            <w:tcBorders>
              <w:bottom w:val="single" w:sz="6" w:space="0" w:color="999999"/>
            </w:tcBorders>
            <w:shd w:val="clear" w:color="auto" w:fill="FFD320"/>
            <w:vAlign w:val="center"/>
          </w:tcPr>
          <w:p w14:paraId="2805634D" w14:textId="77777777" w:rsidR="004A5E71" w:rsidRDefault="00000000">
            <w:pPr>
              <w:pStyle w:val="Contenutotabella"/>
              <w:jc w:val="center"/>
            </w:pPr>
            <w:r>
              <w:rPr>
                <w:rFonts w:ascii="Bahnschrift Light" w:hAnsi="Bahnschrift Light"/>
                <w:color w:val="000000"/>
                <w:sz w:val="21"/>
                <w:szCs w:val="21"/>
              </w:rPr>
              <w:t>MEDIO</w:t>
            </w:r>
          </w:p>
        </w:tc>
        <w:tc>
          <w:tcPr>
            <w:tcW w:w="1189" w:type="dxa"/>
            <w:tcBorders>
              <w:bottom w:val="single" w:sz="6" w:space="0" w:color="999999"/>
            </w:tcBorders>
            <w:shd w:val="clear" w:color="auto" w:fill="EEEEEE"/>
          </w:tcPr>
          <w:p w14:paraId="71BF46BA" w14:textId="77777777" w:rsidR="004A5E71" w:rsidRDefault="004A5E71">
            <w:pPr>
              <w:pStyle w:val="Contenutotabella"/>
              <w:rPr>
                <w:rFonts w:ascii="Liberation Sans" w:hAnsi="Liberation Sans"/>
                <w:color w:val="000000"/>
              </w:rPr>
            </w:pPr>
          </w:p>
        </w:tc>
        <w:tc>
          <w:tcPr>
            <w:tcW w:w="917" w:type="dxa"/>
            <w:tcBorders>
              <w:bottom w:val="single" w:sz="6" w:space="0" w:color="999999"/>
            </w:tcBorders>
            <w:shd w:val="clear" w:color="auto" w:fill="EEEEEE"/>
          </w:tcPr>
          <w:p w14:paraId="520951E5" w14:textId="77777777" w:rsidR="004A5E71" w:rsidRDefault="004A5E71">
            <w:pPr>
              <w:pStyle w:val="Contenutotabella"/>
              <w:rPr>
                <w:rFonts w:ascii="Liberation Sans" w:hAnsi="Liberation Sans"/>
                <w:color w:val="000000"/>
              </w:rPr>
            </w:pPr>
          </w:p>
        </w:tc>
        <w:tc>
          <w:tcPr>
            <w:tcW w:w="1289" w:type="dxa"/>
            <w:tcBorders>
              <w:bottom w:val="single" w:sz="6" w:space="0" w:color="999999"/>
            </w:tcBorders>
            <w:shd w:val="clear" w:color="auto" w:fill="EEEEEE"/>
          </w:tcPr>
          <w:p w14:paraId="4A978FA3" w14:textId="77777777" w:rsidR="004A5E71" w:rsidRDefault="004A5E71">
            <w:pPr>
              <w:pStyle w:val="Contenutotabella"/>
              <w:rPr>
                <w:rFonts w:ascii="Liberation Sans" w:hAnsi="Liberation Sans"/>
                <w:color w:val="000000"/>
              </w:rPr>
            </w:pPr>
          </w:p>
        </w:tc>
        <w:tc>
          <w:tcPr>
            <w:tcW w:w="1083" w:type="dxa"/>
            <w:vMerge w:val="restart"/>
            <w:tcBorders>
              <w:bottom w:val="single" w:sz="6" w:space="0" w:color="999999"/>
            </w:tcBorders>
            <w:shd w:val="clear" w:color="auto" w:fill="579D1C"/>
            <w:vAlign w:val="center"/>
          </w:tcPr>
          <w:p w14:paraId="336E4B10" w14:textId="77777777" w:rsidR="004A5E71" w:rsidRDefault="00000000">
            <w:pPr>
              <w:pStyle w:val="Contenutotabella"/>
              <w:jc w:val="center"/>
            </w:pPr>
            <w:r>
              <w:rPr>
                <w:rFonts w:ascii="Bahnschrift Light" w:hAnsi="Bahnschrift Light"/>
                <w:color w:val="000000"/>
                <w:sz w:val="21"/>
                <w:szCs w:val="21"/>
              </w:rPr>
              <w:t>BASSO</w:t>
            </w:r>
          </w:p>
        </w:tc>
        <w:tc>
          <w:tcPr>
            <w:tcW w:w="1071" w:type="dxa"/>
            <w:tcBorders>
              <w:bottom w:val="single" w:sz="6" w:space="0" w:color="999999"/>
            </w:tcBorders>
            <w:shd w:val="clear" w:color="auto" w:fill="EEEEEE"/>
          </w:tcPr>
          <w:p w14:paraId="29427F67" w14:textId="77777777" w:rsidR="004A5E71" w:rsidRDefault="004A5E71">
            <w:pPr>
              <w:pStyle w:val="Contenutotabella"/>
              <w:rPr>
                <w:rFonts w:ascii="Liberation Sans" w:hAnsi="Liberation Sans"/>
                <w:color w:val="000000"/>
              </w:rPr>
            </w:pPr>
          </w:p>
        </w:tc>
        <w:tc>
          <w:tcPr>
            <w:tcW w:w="1082" w:type="dxa"/>
            <w:tcBorders>
              <w:bottom w:val="single" w:sz="6" w:space="0" w:color="999999"/>
            </w:tcBorders>
            <w:shd w:val="clear" w:color="auto" w:fill="EEEEEE"/>
          </w:tcPr>
          <w:p w14:paraId="771E5D0B" w14:textId="77777777" w:rsidR="004A5E71" w:rsidRDefault="004A5E71">
            <w:pPr>
              <w:pStyle w:val="Contenutotabella"/>
              <w:jc w:val="center"/>
              <w:rPr>
                <w:rFonts w:ascii="Bahnschrift Light" w:hAnsi="Bahnschrift Light"/>
                <w:color w:val="000000"/>
              </w:rPr>
            </w:pPr>
          </w:p>
        </w:tc>
        <w:tc>
          <w:tcPr>
            <w:tcW w:w="1015" w:type="dxa"/>
            <w:vMerge w:val="restart"/>
            <w:tcBorders>
              <w:bottom w:val="single" w:sz="6" w:space="0" w:color="999999"/>
            </w:tcBorders>
            <w:shd w:val="clear" w:color="auto" w:fill="579D1C"/>
            <w:vAlign w:val="center"/>
          </w:tcPr>
          <w:p w14:paraId="62E46BE6" w14:textId="77777777" w:rsidR="004A5E71" w:rsidRDefault="00000000">
            <w:pPr>
              <w:pStyle w:val="Contenutotabella"/>
              <w:jc w:val="center"/>
            </w:pPr>
            <w:r>
              <w:rPr>
                <w:rFonts w:ascii="Bahnschrift Light" w:hAnsi="Bahnschrift Light"/>
                <w:color w:val="000000"/>
              </w:rPr>
              <w:t>BASSO</w:t>
            </w:r>
          </w:p>
        </w:tc>
      </w:tr>
      <w:tr w:rsidR="004A5E71" w14:paraId="4580EC45" w14:textId="77777777">
        <w:tc>
          <w:tcPr>
            <w:tcW w:w="1242" w:type="dxa"/>
            <w:tcBorders>
              <w:bottom w:val="single" w:sz="6" w:space="0" w:color="999999"/>
            </w:tcBorders>
            <w:shd w:val="clear" w:color="auto" w:fill="EEEEEE"/>
          </w:tcPr>
          <w:p w14:paraId="233E2F9A" w14:textId="77777777" w:rsidR="004A5E71" w:rsidRDefault="00000000">
            <w:pPr>
              <w:pStyle w:val="Contenutotabella"/>
            </w:pPr>
            <w:r>
              <w:rPr>
                <w:rFonts w:ascii="Bahnschrift Light" w:hAnsi="Bahnschrift Light"/>
                <w:color w:val="004586"/>
              </w:rPr>
              <w:t>Rischio 4</w:t>
            </w:r>
          </w:p>
        </w:tc>
        <w:tc>
          <w:tcPr>
            <w:tcW w:w="1083" w:type="dxa"/>
            <w:vMerge/>
            <w:tcBorders>
              <w:bottom w:val="single" w:sz="6" w:space="0" w:color="999999"/>
            </w:tcBorders>
            <w:shd w:val="clear" w:color="auto" w:fill="EEEEEE"/>
          </w:tcPr>
          <w:p w14:paraId="23B4E0B8" w14:textId="77777777" w:rsidR="004A5E71" w:rsidRDefault="004A5E71">
            <w:pPr>
              <w:pStyle w:val="Contenutotabella"/>
              <w:rPr>
                <w:rFonts w:ascii="Liberation Sans" w:hAnsi="Liberation Sans"/>
                <w:color w:val="000000"/>
              </w:rPr>
            </w:pPr>
          </w:p>
        </w:tc>
        <w:tc>
          <w:tcPr>
            <w:tcW w:w="1189" w:type="dxa"/>
            <w:tcBorders>
              <w:bottom w:val="single" w:sz="6" w:space="0" w:color="999999"/>
            </w:tcBorders>
            <w:shd w:val="clear" w:color="auto" w:fill="FFD320"/>
          </w:tcPr>
          <w:p w14:paraId="6D1DA80A" w14:textId="77777777" w:rsidR="004A5E71" w:rsidRDefault="00000000">
            <w:pPr>
              <w:pStyle w:val="Contenutotabella"/>
              <w:jc w:val="center"/>
            </w:pPr>
            <w:r>
              <w:rPr>
                <w:rFonts w:ascii="Bahnschrift Light" w:hAnsi="Bahnschrift Light"/>
                <w:color w:val="000000"/>
              </w:rPr>
              <w:t>MEDIO</w:t>
            </w:r>
          </w:p>
        </w:tc>
        <w:tc>
          <w:tcPr>
            <w:tcW w:w="917" w:type="dxa"/>
            <w:tcBorders>
              <w:bottom w:val="single" w:sz="6" w:space="0" w:color="999999"/>
            </w:tcBorders>
            <w:shd w:val="clear" w:color="auto" w:fill="EEEEEE"/>
          </w:tcPr>
          <w:p w14:paraId="25C4867D" w14:textId="77777777" w:rsidR="004A5E71" w:rsidRDefault="00000000">
            <w:pPr>
              <w:pStyle w:val="Contenutotabella"/>
            </w:pPr>
            <w:r>
              <w:rPr>
                <w:rFonts w:ascii="Liberation Sans" w:hAnsi="Liberation Sans"/>
                <w:color w:val="000000"/>
              </w:rPr>
              <w:t>3G</w:t>
            </w:r>
          </w:p>
        </w:tc>
        <w:tc>
          <w:tcPr>
            <w:tcW w:w="1289" w:type="dxa"/>
            <w:tcBorders>
              <w:bottom w:val="single" w:sz="6" w:space="0" w:color="999999"/>
            </w:tcBorders>
            <w:shd w:val="clear" w:color="auto" w:fill="579D1C"/>
          </w:tcPr>
          <w:p w14:paraId="7F6830D0" w14:textId="77777777" w:rsidR="004A5E71" w:rsidRDefault="00000000">
            <w:pPr>
              <w:pStyle w:val="Contenutotabella"/>
              <w:jc w:val="center"/>
            </w:pPr>
            <w:r>
              <w:rPr>
                <w:rFonts w:ascii="Bahnschrift Light" w:hAnsi="Bahnschrift Light"/>
                <w:color w:val="000000"/>
              </w:rPr>
              <w:t>BASSO</w:t>
            </w:r>
          </w:p>
        </w:tc>
        <w:tc>
          <w:tcPr>
            <w:tcW w:w="1083" w:type="dxa"/>
            <w:vMerge/>
            <w:tcBorders>
              <w:bottom w:val="single" w:sz="6" w:space="0" w:color="999999"/>
            </w:tcBorders>
            <w:shd w:val="clear" w:color="auto" w:fill="EEEEEE"/>
          </w:tcPr>
          <w:p w14:paraId="5B259FBC" w14:textId="77777777" w:rsidR="004A5E71" w:rsidRDefault="004A5E71">
            <w:pPr>
              <w:pStyle w:val="Contenutotabella"/>
              <w:rPr>
                <w:rFonts w:ascii="Liberation Sans" w:hAnsi="Liberation Sans"/>
                <w:color w:val="000000"/>
              </w:rPr>
            </w:pPr>
          </w:p>
        </w:tc>
        <w:tc>
          <w:tcPr>
            <w:tcW w:w="1071" w:type="dxa"/>
            <w:tcBorders>
              <w:bottom w:val="single" w:sz="6" w:space="0" w:color="999999"/>
            </w:tcBorders>
            <w:shd w:val="clear" w:color="auto" w:fill="EEEEEE"/>
          </w:tcPr>
          <w:p w14:paraId="4D6DD905" w14:textId="77777777" w:rsidR="004A5E71" w:rsidRDefault="00000000">
            <w:pPr>
              <w:pStyle w:val="Contenutotabella"/>
            </w:pPr>
            <w:r>
              <w:rPr>
                <w:rFonts w:ascii="Bahnschrift" w:hAnsi="Bahnschrift"/>
                <w:color w:val="000000"/>
              </w:rPr>
              <w:t>NO+SI+SI</w:t>
            </w:r>
          </w:p>
        </w:tc>
        <w:tc>
          <w:tcPr>
            <w:tcW w:w="1082" w:type="dxa"/>
            <w:tcBorders>
              <w:bottom w:val="single" w:sz="6" w:space="0" w:color="999999"/>
            </w:tcBorders>
            <w:shd w:val="clear" w:color="auto" w:fill="579D1C"/>
          </w:tcPr>
          <w:p w14:paraId="0A2B79F9" w14:textId="77777777" w:rsidR="004A5E71" w:rsidRDefault="00000000">
            <w:pPr>
              <w:pStyle w:val="Contenutotabella"/>
              <w:jc w:val="center"/>
            </w:pPr>
            <w:r>
              <w:rPr>
                <w:rFonts w:ascii="Bahnschrift Light" w:hAnsi="Bahnschrift Light"/>
                <w:color w:val="000000"/>
              </w:rPr>
              <w:t>BASSO</w:t>
            </w:r>
          </w:p>
        </w:tc>
        <w:tc>
          <w:tcPr>
            <w:tcW w:w="1015" w:type="dxa"/>
            <w:vMerge/>
            <w:tcBorders>
              <w:bottom w:val="single" w:sz="6" w:space="0" w:color="999999"/>
            </w:tcBorders>
            <w:shd w:val="clear" w:color="auto" w:fill="EEEEEE"/>
          </w:tcPr>
          <w:p w14:paraId="40F3012D" w14:textId="77777777" w:rsidR="004A5E71" w:rsidRDefault="004A5E71">
            <w:pPr>
              <w:pStyle w:val="Contenutotabella"/>
              <w:jc w:val="center"/>
              <w:rPr>
                <w:rFonts w:ascii="Liberation Sans" w:hAnsi="Liberation Sans"/>
                <w:color w:val="000000"/>
              </w:rPr>
            </w:pPr>
          </w:p>
        </w:tc>
      </w:tr>
      <w:tr w:rsidR="004A5E71" w14:paraId="090565A5" w14:textId="77777777">
        <w:tc>
          <w:tcPr>
            <w:tcW w:w="1242" w:type="dxa"/>
            <w:tcBorders>
              <w:bottom w:val="single" w:sz="6" w:space="0" w:color="999999"/>
            </w:tcBorders>
            <w:shd w:val="clear" w:color="auto" w:fill="EEEEEE"/>
          </w:tcPr>
          <w:p w14:paraId="7DF4F37F" w14:textId="77777777" w:rsidR="004A5E71" w:rsidRDefault="00000000">
            <w:pPr>
              <w:pStyle w:val="Contenutotabella"/>
            </w:pPr>
            <w:r>
              <w:rPr>
                <w:rFonts w:ascii="Bahnschrift Light" w:hAnsi="Bahnschrift Light"/>
                <w:color w:val="004586"/>
              </w:rPr>
              <w:t>Rischio 5</w:t>
            </w:r>
          </w:p>
        </w:tc>
        <w:tc>
          <w:tcPr>
            <w:tcW w:w="1083" w:type="dxa"/>
            <w:vMerge/>
            <w:tcBorders>
              <w:bottom w:val="single" w:sz="6" w:space="0" w:color="999999"/>
            </w:tcBorders>
            <w:shd w:val="clear" w:color="auto" w:fill="EEEEEE"/>
          </w:tcPr>
          <w:p w14:paraId="392E4693" w14:textId="77777777" w:rsidR="004A5E71" w:rsidRDefault="004A5E71">
            <w:pPr>
              <w:pStyle w:val="Contenutotabella"/>
              <w:rPr>
                <w:rFonts w:ascii="Liberation Sans" w:hAnsi="Liberation Sans"/>
                <w:color w:val="000000"/>
              </w:rPr>
            </w:pPr>
          </w:p>
        </w:tc>
        <w:tc>
          <w:tcPr>
            <w:tcW w:w="1189" w:type="dxa"/>
            <w:tcBorders>
              <w:bottom w:val="single" w:sz="6" w:space="0" w:color="999999"/>
            </w:tcBorders>
            <w:shd w:val="clear" w:color="auto" w:fill="FFD320"/>
          </w:tcPr>
          <w:p w14:paraId="3F563D8F" w14:textId="77777777" w:rsidR="004A5E71" w:rsidRDefault="00000000">
            <w:pPr>
              <w:pStyle w:val="Contenutotabella"/>
              <w:jc w:val="center"/>
            </w:pPr>
            <w:r>
              <w:rPr>
                <w:rFonts w:ascii="Bahnschrift Light" w:hAnsi="Bahnschrift Light"/>
                <w:color w:val="000000"/>
              </w:rPr>
              <w:t>MEDIO</w:t>
            </w:r>
          </w:p>
        </w:tc>
        <w:tc>
          <w:tcPr>
            <w:tcW w:w="917" w:type="dxa"/>
            <w:tcBorders>
              <w:bottom w:val="single" w:sz="6" w:space="0" w:color="999999"/>
            </w:tcBorders>
            <w:shd w:val="clear" w:color="auto" w:fill="EEEEEE"/>
          </w:tcPr>
          <w:p w14:paraId="6A846DB7" w14:textId="77777777" w:rsidR="004A5E71" w:rsidRDefault="00000000">
            <w:pPr>
              <w:pStyle w:val="Contenutotabella"/>
            </w:pPr>
            <w:r>
              <w:rPr>
                <w:rFonts w:ascii="Liberation Sans" w:hAnsi="Liberation Sans"/>
                <w:color w:val="000000"/>
              </w:rPr>
              <w:t>1G + 1S</w:t>
            </w:r>
          </w:p>
        </w:tc>
        <w:tc>
          <w:tcPr>
            <w:tcW w:w="1289" w:type="dxa"/>
            <w:tcBorders>
              <w:bottom w:val="single" w:sz="6" w:space="0" w:color="999999"/>
            </w:tcBorders>
            <w:shd w:val="clear" w:color="auto" w:fill="579D1C"/>
          </w:tcPr>
          <w:p w14:paraId="7571EC5B" w14:textId="77777777" w:rsidR="004A5E71" w:rsidRDefault="00000000">
            <w:pPr>
              <w:pStyle w:val="Contenutotabella"/>
              <w:jc w:val="center"/>
            </w:pPr>
            <w:r>
              <w:rPr>
                <w:rFonts w:ascii="Bahnschrift Light" w:hAnsi="Bahnschrift Light"/>
                <w:color w:val="000000"/>
              </w:rPr>
              <w:t>BASSO</w:t>
            </w:r>
          </w:p>
        </w:tc>
        <w:tc>
          <w:tcPr>
            <w:tcW w:w="1083" w:type="dxa"/>
            <w:vMerge/>
            <w:tcBorders>
              <w:bottom w:val="single" w:sz="6" w:space="0" w:color="999999"/>
            </w:tcBorders>
            <w:shd w:val="clear" w:color="auto" w:fill="EEEEEE"/>
          </w:tcPr>
          <w:p w14:paraId="2E8547F6" w14:textId="77777777" w:rsidR="004A5E71" w:rsidRDefault="004A5E71">
            <w:pPr>
              <w:pStyle w:val="Contenutotabella"/>
              <w:rPr>
                <w:rFonts w:ascii="Liberation Sans" w:hAnsi="Liberation Sans"/>
                <w:color w:val="000000"/>
              </w:rPr>
            </w:pPr>
          </w:p>
        </w:tc>
        <w:tc>
          <w:tcPr>
            <w:tcW w:w="1071" w:type="dxa"/>
            <w:tcBorders>
              <w:bottom w:val="single" w:sz="6" w:space="0" w:color="999999"/>
            </w:tcBorders>
            <w:shd w:val="clear" w:color="auto" w:fill="EEEEEE"/>
          </w:tcPr>
          <w:p w14:paraId="4A26673B" w14:textId="77777777" w:rsidR="004A5E71" w:rsidRDefault="00000000">
            <w:pPr>
              <w:pStyle w:val="Contenutotabella"/>
            </w:pPr>
            <w:r>
              <w:rPr>
                <w:rFonts w:ascii="Bahnschrift" w:hAnsi="Bahnschrift"/>
                <w:color w:val="000000"/>
              </w:rPr>
              <w:t>NO + SI</w:t>
            </w:r>
          </w:p>
        </w:tc>
        <w:tc>
          <w:tcPr>
            <w:tcW w:w="1082" w:type="dxa"/>
            <w:tcBorders>
              <w:bottom w:val="single" w:sz="6" w:space="0" w:color="999999"/>
            </w:tcBorders>
            <w:shd w:val="clear" w:color="auto" w:fill="579D1C"/>
          </w:tcPr>
          <w:p w14:paraId="3E532B7C" w14:textId="77777777" w:rsidR="004A5E71" w:rsidRDefault="00000000">
            <w:pPr>
              <w:pStyle w:val="Contenutotabella"/>
              <w:jc w:val="center"/>
            </w:pPr>
            <w:r>
              <w:rPr>
                <w:rFonts w:ascii="Bahnschrift Light" w:hAnsi="Bahnschrift Light"/>
                <w:color w:val="000000"/>
              </w:rPr>
              <w:t>BASSO</w:t>
            </w:r>
          </w:p>
        </w:tc>
        <w:tc>
          <w:tcPr>
            <w:tcW w:w="1015" w:type="dxa"/>
            <w:vMerge/>
            <w:tcBorders>
              <w:bottom w:val="single" w:sz="6" w:space="0" w:color="999999"/>
            </w:tcBorders>
            <w:shd w:val="clear" w:color="auto" w:fill="EEEEEE"/>
          </w:tcPr>
          <w:p w14:paraId="17B800DA" w14:textId="77777777" w:rsidR="004A5E71" w:rsidRDefault="004A5E71">
            <w:pPr>
              <w:pStyle w:val="Contenutotabella"/>
              <w:jc w:val="center"/>
              <w:rPr>
                <w:rFonts w:ascii="Liberation Sans" w:hAnsi="Liberation Sans"/>
                <w:color w:val="000000"/>
              </w:rPr>
            </w:pPr>
          </w:p>
        </w:tc>
      </w:tr>
      <w:tr w:rsidR="004A5E71" w14:paraId="53F6BC04" w14:textId="77777777">
        <w:tc>
          <w:tcPr>
            <w:tcW w:w="1242" w:type="dxa"/>
            <w:tcBorders>
              <w:bottom w:val="single" w:sz="6" w:space="0" w:color="999999"/>
            </w:tcBorders>
            <w:shd w:val="clear" w:color="auto" w:fill="EEEEEE"/>
          </w:tcPr>
          <w:p w14:paraId="2F191221" w14:textId="77777777" w:rsidR="004A5E71" w:rsidRDefault="00000000">
            <w:pPr>
              <w:pStyle w:val="Contenutotabella"/>
            </w:pPr>
            <w:r>
              <w:rPr>
                <w:rFonts w:ascii="Liberation Sans" w:hAnsi="Liberation Sans"/>
                <w:color w:val="000000"/>
              </w:rPr>
              <w:t>...</w:t>
            </w:r>
          </w:p>
        </w:tc>
        <w:tc>
          <w:tcPr>
            <w:tcW w:w="1083" w:type="dxa"/>
            <w:tcBorders>
              <w:bottom w:val="single" w:sz="6" w:space="0" w:color="999999"/>
            </w:tcBorders>
            <w:shd w:val="clear" w:color="auto" w:fill="EEEEEE"/>
          </w:tcPr>
          <w:p w14:paraId="6FD955C0" w14:textId="77777777" w:rsidR="004A5E71" w:rsidRDefault="00000000">
            <w:pPr>
              <w:pStyle w:val="Contenutotabella"/>
              <w:jc w:val="center"/>
            </w:pPr>
            <w:r>
              <w:rPr>
                <w:rFonts w:ascii="Liberation Sans" w:hAnsi="Liberation Sans"/>
                <w:color w:val="000000"/>
              </w:rPr>
              <w:t>(a)</w:t>
            </w:r>
          </w:p>
        </w:tc>
        <w:tc>
          <w:tcPr>
            <w:tcW w:w="1189" w:type="dxa"/>
            <w:tcBorders>
              <w:bottom w:val="single" w:sz="6" w:space="0" w:color="999999"/>
            </w:tcBorders>
            <w:shd w:val="clear" w:color="auto" w:fill="EEEEEE"/>
          </w:tcPr>
          <w:p w14:paraId="7FBB97D0" w14:textId="77777777" w:rsidR="004A5E71" w:rsidRDefault="00000000">
            <w:pPr>
              <w:pStyle w:val="Contenutotabella"/>
              <w:jc w:val="center"/>
            </w:pPr>
            <w:r>
              <w:rPr>
                <w:rFonts w:ascii="Liberation Sans" w:hAnsi="Liberation Sans"/>
                <w:color w:val="000000"/>
              </w:rPr>
              <w:t>(b)</w:t>
            </w:r>
          </w:p>
        </w:tc>
        <w:tc>
          <w:tcPr>
            <w:tcW w:w="917" w:type="dxa"/>
            <w:tcBorders>
              <w:bottom w:val="single" w:sz="6" w:space="0" w:color="999999"/>
            </w:tcBorders>
            <w:shd w:val="clear" w:color="auto" w:fill="EEEEEE"/>
          </w:tcPr>
          <w:p w14:paraId="5ABC0A83" w14:textId="77777777" w:rsidR="004A5E71" w:rsidRDefault="00000000">
            <w:pPr>
              <w:pStyle w:val="Contenutotabella"/>
              <w:jc w:val="center"/>
            </w:pPr>
            <w:r>
              <w:rPr>
                <w:rFonts w:ascii="Liberation Sans" w:hAnsi="Liberation Sans"/>
                <w:color w:val="000000"/>
              </w:rPr>
              <w:t>(c)</w:t>
            </w:r>
          </w:p>
        </w:tc>
        <w:tc>
          <w:tcPr>
            <w:tcW w:w="1289" w:type="dxa"/>
            <w:tcBorders>
              <w:bottom w:val="single" w:sz="6" w:space="0" w:color="999999"/>
            </w:tcBorders>
            <w:shd w:val="clear" w:color="auto" w:fill="EEEEEE"/>
          </w:tcPr>
          <w:p w14:paraId="7AEC187B" w14:textId="77777777" w:rsidR="004A5E71" w:rsidRDefault="00000000">
            <w:pPr>
              <w:pStyle w:val="Contenutotabella"/>
              <w:jc w:val="center"/>
            </w:pPr>
            <w:r>
              <w:rPr>
                <w:rFonts w:ascii="Liberation Sans" w:hAnsi="Liberation Sans"/>
                <w:color w:val="000000"/>
              </w:rPr>
              <w:t>(d)</w:t>
            </w:r>
          </w:p>
        </w:tc>
        <w:tc>
          <w:tcPr>
            <w:tcW w:w="1083" w:type="dxa"/>
            <w:tcBorders>
              <w:bottom w:val="single" w:sz="6" w:space="0" w:color="999999"/>
            </w:tcBorders>
            <w:shd w:val="clear" w:color="auto" w:fill="EEEEEE"/>
          </w:tcPr>
          <w:p w14:paraId="4E741F2B" w14:textId="77777777" w:rsidR="004A5E71" w:rsidRDefault="00000000">
            <w:pPr>
              <w:pStyle w:val="Contenutotabella"/>
              <w:jc w:val="center"/>
            </w:pPr>
            <w:r>
              <w:rPr>
                <w:rFonts w:ascii="Liberation Sans" w:hAnsi="Liberation Sans"/>
                <w:color w:val="000000"/>
              </w:rPr>
              <w:t>(e)</w:t>
            </w:r>
          </w:p>
        </w:tc>
        <w:tc>
          <w:tcPr>
            <w:tcW w:w="1071" w:type="dxa"/>
            <w:tcBorders>
              <w:bottom w:val="single" w:sz="6" w:space="0" w:color="999999"/>
            </w:tcBorders>
            <w:shd w:val="clear" w:color="auto" w:fill="EEEEEE"/>
          </w:tcPr>
          <w:p w14:paraId="57DC9175" w14:textId="77777777" w:rsidR="004A5E71" w:rsidRDefault="00000000">
            <w:pPr>
              <w:pStyle w:val="Contenutotabella"/>
              <w:jc w:val="center"/>
            </w:pPr>
            <w:r>
              <w:rPr>
                <w:rFonts w:ascii="Liberation Sans" w:hAnsi="Liberation Sans"/>
                <w:color w:val="000000"/>
              </w:rPr>
              <w:t>(f)</w:t>
            </w:r>
          </w:p>
        </w:tc>
        <w:tc>
          <w:tcPr>
            <w:tcW w:w="1082" w:type="dxa"/>
            <w:tcBorders>
              <w:bottom w:val="single" w:sz="6" w:space="0" w:color="999999"/>
            </w:tcBorders>
            <w:shd w:val="clear" w:color="auto" w:fill="EEEEEE"/>
          </w:tcPr>
          <w:p w14:paraId="43C5115E" w14:textId="77777777" w:rsidR="004A5E71" w:rsidRDefault="00000000">
            <w:pPr>
              <w:pStyle w:val="Contenutotabella"/>
              <w:jc w:val="center"/>
            </w:pPr>
            <w:r>
              <w:rPr>
                <w:rFonts w:ascii="Bahnschrift Light" w:hAnsi="Bahnschrift Light"/>
                <w:color w:val="000000"/>
              </w:rPr>
              <w:t>(g)</w:t>
            </w:r>
          </w:p>
        </w:tc>
        <w:tc>
          <w:tcPr>
            <w:tcW w:w="1015" w:type="dxa"/>
            <w:tcBorders>
              <w:bottom w:val="single" w:sz="6" w:space="0" w:color="999999"/>
            </w:tcBorders>
            <w:shd w:val="clear" w:color="auto" w:fill="EEEEEE"/>
          </w:tcPr>
          <w:p w14:paraId="7A381125" w14:textId="77777777" w:rsidR="004A5E71" w:rsidRDefault="00000000">
            <w:pPr>
              <w:pStyle w:val="Contenutotabella"/>
              <w:jc w:val="center"/>
            </w:pPr>
            <w:r>
              <w:rPr>
                <w:rFonts w:ascii="Liberation Sans" w:hAnsi="Liberation Sans"/>
                <w:color w:val="000000"/>
              </w:rPr>
              <w:t>(h)</w:t>
            </w:r>
          </w:p>
        </w:tc>
      </w:tr>
      <w:tr w:rsidR="004A5E71" w14:paraId="3AA8D7F3" w14:textId="77777777">
        <w:tc>
          <w:tcPr>
            <w:tcW w:w="6803" w:type="dxa"/>
            <w:gridSpan w:val="6"/>
            <w:tcBorders>
              <w:top w:val="single" w:sz="6" w:space="0" w:color="999999"/>
              <w:bottom w:val="single" w:sz="16" w:space="0" w:color="000000"/>
            </w:tcBorders>
            <w:shd w:val="clear" w:color="auto" w:fill="0084D1"/>
          </w:tcPr>
          <w:p w14:paraId="3B97BDCB" w14:textId="77777777" w:rsidR="004A5E71" w:rsidRDefault="00000000">
            <w:pPr>
              <w:pStyle w:val="Contenutotabella"/>
              <w:jc w:val="right"/>
            </w:pPr>
            <w:r>
              <w:rPr>
                <w:rFonts w:ascii="Bahnschrift" w:hAnsi="Bahnschrift"/>
                <w:color w:val="FFD320"/>
              </w:rPr>
              <w:t>←  REGISTRO ←     |</w:t>
            </w:r>
          </w:p>
        </w:tc>
        <w:tc>
          <w:tcPr>
            <w:tcW w:w="3168" w:type="dxa"/>
            <w:gridSpan w:val="3"/>
            <w:tcBorders>
              <w:top w:val="single" w:sz="6" w:space="0" w:color="999999"/>
              <w:bottom w:val="single" w:sz="16" w:space="0" w:color="000000"/>
            </w:tcBorders>
            <w:shd w:val="clear" w:color="auto" w:fill="004586"/>
          </w:tcPr>
          <w:p w14:paraId="4758F481" w14:textId="77777777" w:rsidR="004A5E71" w:rsidRDefault="00000000">
            <w:pPr>
              <w:pStyle w:val="Contenutotabella"/>
              <w:jc w:val="center"/>
            </w:pPr>
            <w:r>
              <w:rPr>
                <w:rFonts w:ascii="Bahnschrift" w:hAnsi="Bahnschrift"/>
                <w:color w:val="FFD320"/>
              </w:rPr>
              <w:t>→ MONITORAGGIO →</w:t>
            </w:r>
          </w:p>
        </w:tc>
      </w:tr>
    </w:tbl>
    <w:p w14:paraId="7A714C02" w14:textId="77777777" w:rsidR="004A5E71" w:rsidRDefault="004A5E71">
      <w:pPr>
        <w:rPr>
          <w:rFonts w:ascii="Bahnschrift" w:hAnsi="Bahnschrift"/>
          <w:color w:val="000000"/>
        </w:rPr>
      </w:pPr>
    </w:p>
    <w:p w14:paraId="677DD48C" w14:textId="77777777" w:rsidR="004A5E71" w:rsidRDefault="004A5E71">
      <w:pPr>
        <w:spacing w:line="276" w:lineRule="auto"/>
        <w:jc w:val="both"/>
        <w:rPr>
          <w:color w:val="000000"/>
        </w:rPr>
      </w:pPr>
    </w:p>
    <w:p w14:paraId="614FE762" w14:textId="77777777" w:rsidR="004A5E71" w:rsidRDefault="00000000">
      <w:pPr>
        <w:spacing w:line="276" w:lineRule="auto"/>
        <w:jc w:val="both"/>
      </w:pPr>
      <w:r>
        <w:rPr>
          <w:color w:val="000000"/>
        </w:rPr>
        <w:t xml:space="preserve">La prima colonna (non etichettata), al posto dei macroprocessi e processi del Report PxI, elenca rispettivamente i processi e i loro rischi. </w:t>
      </w:r>
    </w:p>
    <w:p w14:paraId="516C835A" w14:textId="77777777" w:rsidR="004A5E71" w:rsidRDefault="00000000">
      <w:pPr>
        <w:spacing w:line="276" w:lineRule="auto"/>
        <w:jc w:val="both"/>
      </w:pPr>
      <w:r>
        <w:rPr>
          <w:color w:val="000000"/>
        </w:rPr>
        <w:t xml:space="preserve">Ogni processo ha già un valore calcolato del PxI (colonna </w:t>
      </w:r>
      <w:r>
        <w:rPr>
          <w:b/>
          <w:bCs/>
          <w:color w:val="000000"/>
        </w:rPr>
        <w:t>a</w:t>
      </w:r>
      <w:r>
        <w:rPr>
          <w:color w:val="000000"/>
        </w:rPr>
        <w:t xml:space="preserve">). </w:t>
      </w:r>
    </w:p>
    <w:p w14:paraId="4AF7EAFD" w14:textId="77777777" w:rsidR="004A5E71" w:rsidRDefault="00000000">
      <w:pPr>
        <w:spacing w:line="276" w:lineRule="auto"/>
        <w:jc w:val="both"/>
      </w:pPr>
      <w:r>
        <w:rPr>
          <w:color w:val="000000"/>
        </w:rPr>
        <w:t xml:space="preserve">Questo, effettuando un’assunzione legittima, viene assegnato ad ogni rischio; in altre parole, dal momento che il PxI complessivo del processo è TOT, si assume che ogni rischio del processo stesso sia pari a TOT; non si determina cioè un PxI specifico di ogni rischio, ma inizialmente si parte dal PxI generale, assumendo, in modo leggermente forzato ma comunque logicamente sensato, che il valore PxI di ogni rischio specifico sia pari al PxI generale. Questo valore viene chiamato, nella tabella, </w:t>
      </w:r>
      <w:r>
        <w:rPr>
          <w:b/>
          <w:bCs/>
          <w:color w:val="000000"/>
        </w:rPr>
        <w:t>“PxI spalmato” (o distribuito)</w:t>
      </w:r>
      <w:r>
        <w:rPr>
          <w:color w:val="000000"/>
        </w:rPr>
        <w:t>. La regola è quindi che ogni valore del PxI distribuito dev’essere uguale al PxI generale del processo.</w:t>
      </w:r>
    </w:p>
    <w:p w14:paraId="23FEB6D7" w14:textId="77777777" w:rsidR="004A5E71" w:rsidRDefault="00000000">
      <w:pPr>
        <w:spacing w:line="276" w:lineRule="auto"/>
        <w:jc w:val="both"/>
      </w:pPr>
      <w:r>
        <w:rPr>
          <w:color w:val="000000"/>
        </w:rPr>
        <w:t xml:space="preserve">Successivamente, si ricavano le misure assegnate sul rischio nel contesto del processo. Nell’esempio, è stato previsto di assegnare 2 misure generiche sul Rischio 1, 1 misura specifica sul Rischio 2 e 1 misura generica e 1 specifica sul Rischio 3 (colonna </w:t>
      </w:r>
      <w:r>
        <w:rPr>
          <w:b/>
          <w:bCs/>
          <w:color w:val="000000"/>
        </w:rPr>
        <w:t>“Misure previste”</w:t>
      </w:r>
      <w:r>
        <w:rPr>
          <w:color w:val="000000"/>
        </w:rPr>
        <w:t xml:space="preserve">, o colonna </w:t>
      </w:r>
      <w:r>
        <w:rPr>
          <w:b/>
          <w:bCs/>
          <w:color w:val="000000"/>
        </w:rPr>
        <w:t>c</w:t>
      </w:r>
      <w:r>
        <w:rPr>
          <w:color w:val="000000"/>
        </w:rPr>
        <w:t xml:space="preserve">). </w:t>
      </w:r>
    </w:p>
    <w:p w14:paraId="7DB92227" w14:textId="77777777" w:rsidR="004A5E71" w:rsidRDefault="00000000">
      <w:pPr>
        <w:spacing w:line="276" w:lineRule="auto"/>
        <w:jc w:val="both"/>
      </w:pPr>
      <w:r>
        <w:rPr>
          <w:color w:val="000000"/>
        </w:rPr>
        <w:t xml:space="preserve">Sulla base degli algoritmi già definiti nei paragrafi precedenti, queste misure comportano una riduzione del rischio, pari a 0,5 per ogni misura generica e pari a 1 per ogni misura specifica. Ciò si concretizza in una riduzione prevista del rischio (chiamata </w:t>
      </w:r>
      <w:r>
        <w:rPr>
          <w:b/>
          <w:bCs/>
          <w:color w:val="000000"/>
        </w:rPr>
        <w:t>“Mitigazione stimata”</w:t>
      </w:r>
      <w:r>
        <w:rPr>
          <w:color w:val="000000"/>
        </w:rPr>
        <w:t xml:space="preserve">) dipendente dalla quantità e dal tipo delle misure stesse (colonna </w:t>
      </w:r>
      <w:r>
        <w:rPr>
          <w:b/>
          <w:bCs/>
          <w:color w:val="000000"/>
        </w:rPr>
        <w:t>d</w:t>
      </w:r>
      <w:r>
        <w:rPr>
          <w:color w:val="000000"/>
        </w:rPr>
        <w:t xml:space="preserve">). </w:t>
      </w:r>
    </w:p>
    <w:p w14:paraId="42604062" w14:textId="77777777" w:rsidR="004A5E71" w:rsidRDefault="00000000">
      <w:pPr>
        <w:spacing w:line="276" w:lineRule="auto"/>
        <w:jc w:val="both"/>
      </w:pPr>
      <w:r>
        <w:rPr>
          <w:color w:val="000000"/>
        </w:rPr>
        <w:t xml:space="preserve">A partire dai valori di mitigazione stimata di ogni rischio, si ricalcola un </w:t>
      </w:r>
      <w:r>
        <w:rPr>
          <w:b/>
          <w:bCs/>
          <w:color w:val="000000"/>
        </w:rPr>
        <w:t>PxI mitigato (stimato)</w:t>
      </w:r>
      <w:r>
        <w:rPr>
          <w:color w:val="000000"/>
        </w:rPr>
        <w:t xml:space="preserve"> tramite un algoritmo di ricalcolo (v. relativo paragrafo).</w:t>
      </w:r>
    </w:p>
    <w:p w14:paraId="0192C027" w14:textId="77777777" w:rsidR="004A5E71" w:rsidRDefault="00000000">
      <w:pPr>
        <w:spacing w:line="276" w:lineRule="auto"/>
        <w:jc w:val="both"/>
      </w:pPr>
      <w:r>
        <w:rPr>
          <w:color w:val="000000"/>
        </w:rPr>
        <w:t>Tutte queste colonne (</w:t>
      </w:r>
      <w:r>
        <w:rPr>
          <w:b/>
          <w:bCs/>
          <w:color w:val="000000"/>
        </w:rPr>
        <w:t>a – e</w:t>
      </w:r>
      <w:r>
        <w:rPr>
          <w:color w:val="000000"/>
        </w:rPr>
        <w:t>) sono relative alla parte di registrazione delle misure e assegnazione ai relativi rischi e processi.</w:t>
      </w:r>
      <w:r>
        <w:br w:type="page"/>
      </w:r>
    </w:p>
    <w:p w14:paraId="75E255C2" w14:textId="77777777" w:rsidR="004A5E71" w:rsidRDefault="00000000">
      <w:pPr>
        <w:spacing w:line="276" w:lineRule="auto"/>
        <w:jc w:val="both"/>
      </w:pPr>
      <w:r>
        <w:rPr>
          <w:color w:val="000000"/>
        </w:rPr>
        <w:lastRenderedPageBreak/>
        <w:t xml:space="preserve">A seguire, nel report, possono essere previste colonne di monitoraggio  (colonne </w:t>
      </w:r>
      <w:r>
        <w:rPr>
          <w:b/>
          <w:bCs/>
          <w:color w:val="000000"/>
        </w:rPr>
        <w:t>f – h</w:t>
      </w:r>
      <w:r>
        <w:rPr>
          <w:color w:val="000000"/>
        </w:rPr>
        <w:t>).</w:t>
      </w:r>
    </w:p>
    <w:p w14:paraId="0700D929" w14:textId="77777777" w:rsidR="004A5E71" w:rsidRDefault="00000000">
      <w:pPr>
        <w:spacing w:line="276" w:lineRule="auto"/>
        <w:jc w:val="both"/>
      </w:pPr>
      <w:r>
        <w:rPr>
          <w:color w:val="000000"/>
        </w:rPr>
        <w:t>In particolare, per ogni misura prevista, il monitoraggio risponde alla domanda: la misura prevista è stata applicata? Per ognuna di queste domande possono esservi 3 valori: vero, falso, indecidibile. Il terzo valore (indecidibile, o non determinabile) significa che non è stato possibile determinare se la misura sia stata applicata o meno, in quanto mancano alcune informazioni essenziali per la determinazione della risposta. Laddove le informazioni siano sufficienti, però, la risposta dev’essere: VERO, cioè la misura è stata applicata; oppure FALSO, cioè la misura non è stata applicata. Si valuterà in seguito come trattare eventuali applicazioni parziali della misura (Misura parzialmente applicata).</w:t>
      </w:r>
    </w:p>
    <w:p w14:paraId="4697A547" w14:textId="77777777" w:rsidR="004A5E71" w:rsidRDefault="00000000">
      <w:pPr>
        <w:spacing w:line="276" w:lineRule="auto"/>
        <w:jc w:val="both"/>
      </w:pPr>
      <w:r>
        <w:rPr>
          <w:color w:val="000000"/>
        </w:rPr>
        <w:t>La parte di monitoraggio, comunque, richiederà una sezione di analisi specifica, per cui al momento si rimanda a questo sviluppo ulteriore l’analisi dettagliata dei singoli casi.</w:t>
      </w:r>
    </w:p>
    <w:p w14:paraId="42AC7527" w14:textId="77777777" w:rsidR="004A5E71" w:rsidRDefault="00000000">
      <w:pPr>
        <w:spacing w:line="276" w:lineRule="auto"/>
        <w:jc w:val="both"/>
      </w:pPr>
      <w:r>
        <w:rPr>
          <w:color w:val="000000"/>
        </w:rPr>
        <w:t xml:space="preserve"> </w:t>
      </w:r>
    </w:p>
    <w:p w14:paraId="6D172345" w14:textId="77777777" w:rsidR="004A5E71" w:rsidRDefault="00000000">
      <w:pPr>
        <w:pStyle w:val="Titolo4"/>
      </w:pPr>
      <w:bookmarkStart w:id="38" w:name="_Toc234929651"/>
      <w:r>
        <w:t>4. TABELLA DELLE MISURE</w:t>
      </w:r>
      <w:bookmarkEnd w:id="38"/>
    </w:p>
    <w:p w14:paraId="2BB1008F" w14:textId="77777777" w:rsidR="004A5E71" w:rsidRDefault="00000000">
      <w:pPr>
        <w:numPr>
          <w:ilvl w:val="3"/>
          <w:numId w:val="1"/>
        </w:numPr>
        <w:spacing w:line="276" w:lineRule="auto"/>
        <w:jc w:val="both"/>
      </w:pPr>
      <w:bookmarkStart w:id="39" w:name="__RefHeading___Toc3786_3254581194"/>
      <w:bookmarkEnd w:id="39"/>
      <w:r>
        <w:rPr>
          <w:color w:val="000000"/>
        </w:rPr>
        <w:t>Per poter agevolmente consultare, attraverso una visualizzazione generale e al contempo sufficientemente analitica (ovvero avente una granularità non abbastanza fine da poter risalire alla singola misura e al singolo rischio al quale la misura stessa è stata applicata)  si può partire da una visualizzazione che ricalca quella del “report strutture e rischi” (anche detto “tabella delle strutture”):</w:t>
      </w:r>
    </w:p>
    <w:p w14:paraId="406F3668" w14:textId="77777777" w:rsidR="004A5E71" w:rsidRDefault="00000000">
      <w:pPr>
        <w:pStyle w:val="Corpotesto"/>
        <w:jc w:val="both"/>
        <w:rPr>
          <w:color w:val="000000"/>
        </w:rPr>
      </w:pPr>
      <w:r>
        <w:rPr>
          <w:noProof/>
          <w:color w:val="000000"/>
        </w:rPr>
        <mc:AlternateContent>
          <mc:Choice Requires="wps">
            <w:drawing>
              <wp:anchor distT="0" distB="0" distL="0" distR="0" simplePos="0" relativeHeight="86" behindDoc="0" locked="0" layoutInCell="0" allowOverlap="1" wp14:anchorId="2F0F1FD9" wp14:editId="724584E5">
                <wp:simplePos x="0" y="0"/>
                <wp:positionH relativeFrom="column">
                  <wp:align>center</wp:align>
                </wp:positionH>
                <wp:positionV relativeFrom="paragraph">
                  <wp:posOffset>635</wp:posOffset>
                </wp:positionV>
                <wp:extent cx="6332220" cy="4618355"/>
                <wp:effectExtent l="0" t="0" r="0" b="0"/>
                <wp:wrapSquare wrapText="largest"/>
                <wp:docPr id="81" name="Cornice33"/>
                <wp:cNvGraphicFramePr/>
                <a:graphic xmlns:a="http://schemas.openxmlformats.org/drawingml/2006/main">
                  <a:graphicData uri="http://schemas.microsoft.com/office/word/2010/wordprocessingShape">
                    <wps:wsp>
                      <wps:cNvSpPr/>
                      <wps:spPr>
                        <a:xfrm>
                          <a:off x="0" y="0"/>
                          <a:ext cx="6332400" cy="46184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DB0DCD9" w14:textId="77777777" w:rsidR="004A5E71" w:rsidRDefault="00000000">
                            <w:pPr>
                              <w:pStyle w:val="Figura"/>
                              <w:jc w:val="center"/>
                              <w:rPr>
                                <w:rFonts w:ascii="Liberation Sans" w:hAnsi="Liberation Sans"/>
                                <w:b/>
                                <w:bCs/>
                                <w:i w:val="0"/>
                                <w:iCs w:val="0"/>
                              </w:rPr>
                            </w:pPr>
                            <w:r>
                              <w:rPr>
                                <w:noProof/>
                                <w:color w:val="000000"/>
                              </w:rPr>
                              <w:drawing>
                                <wp:inline distT="0" distB="0" distL="0" distR="0" wp14:anchorId="541C8794" wp14:editId="658A11B4">
                                  <wp:extent cx="6332220" cy="4290695"/>
                                  <wp:effectExtent l="0" t="0" r="0" b="0"/>
                                  <wp:docPr id="80" name="Immagin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magine65"/>
                                          <pic:cNvPicPr>
                                            <a:picLocks noChangeAspect="1" noChangeArrowheads="1"/>
                                          </pic:cNvPicPr>
                                        </pic:nvPicPr>
                                        <pic:blipFill>
                                          <a:blip r:embed="rId35"/>
                                          <a:stretch>
                                            <a:fillRect/>
                                          </a:stretch>
                                        </pic:blipFill>
                                        <pic:spPr bwMode="auto">
                                          <a:xfrm>
                                            <a:off x="0" y="0"/>
                                            <a:ext cx="6332220" cy="4290695"/>
                                          </a:xfrm>
                                          <a:prstGeom prst="rect">
                                            <a:avLst/>
                                          </a:prstGeom>
                                        </pic:spPr>
                                      </pic:pic>
                                    </a:graphicData>
                                  </a:graphic>
                                </wp:inline>
                              </w:drawing>
                            </w:r>
                            <w:r>
                              <w:rPr>
                                <w:rFonts w:ascii="Liberation Sans" w:hAnsi="Liberation Sans"/>
                                <w:b/>
                                <w:bCs/>
                                <w:i w:val="0"/>
                                <w:iCs w:val="0"/>
                                <w:color w:val="000000"/>
                              </w:rPr>
                              <w:t xml:space="preserve">Figura </w:t>
                            </w:r>
                            <w:r>
                              <w:rPr>
                                <w:rFonts w:ascii="Liberation Sans" w:hAnsi="Liberation Sans"/>
                                <w:b/>
                                <w:bCs/>
                                <w:i w:val="0"/>
                                <w:iCs w:val="0"/>
                                <w:color w:val="000000"/>
                              </w:rPr>
                              <w:fldChar w:fldCharType="begin"/>
                            </w:r>
                            <w:r>
                              <w:rPr>
                                <w:rFonts w:ascii="Liberation Sans" w:hAnsi="Liberation Sans"/>
                                <w:b/>
                                <w:bCs/>
                                <w:i w:val="0"/>
                                <w:iCs w:val="0"/>
                                <w:color w:val="000000"/>
                              </w:rPr>
                              <w:instrText xml:space="preserve"> SEQ Figura \* ARABIC </w:instrText>
                            </w:r>
                            <w:r>
                              <w:rPr>
                                <w:rFonts w:ascii="Liberation Sans" w:hAnsi="Liberation Sans"/>
                                <w:b/>
                                <w:bCs/>
                                <w:i w:val="0"/>
                                <w:iCs w:val="0"/>
                                <w:color w:val="000000"/>
                              </w:rPr>
                              <w:fldChar w:fldCharType="separate"/>
                            </w:r>
                            <w:r>
                              <w:rPr>
                                <w:rFonts w:ascii="Liberation Sans" w:hAnsi="Liberation Sans"/>
                                <w:b/>
                                <w:bCs/>
                                <w:i w:val="0"/>
                                <w:iCs w:val="0"/>
                                <w:color w:val="000000"/>
                              </w:rPr>
                              <w:t>26</w:t>
                            </w:r>
                            <w:r>
                              <w:rPr>
                                <w:rFonts w:ascii="Liberation Sans" w:hAnsi="Liberation Sans"/>
                                <w:b/>
                                <w:bCs/>
                                <w:i w:val="0"/>
                                <w:iCs w:val="0"/>
                                <w:color w:val="000000"/>
                              </w:rPr>
                              <w:fldChar w:fldCharType="end"/>
                            </w:r>
                            <w:r>
                              <w:rPr>
                                <w:rFonts w:ascii="Liberation Sans" w:hAnsi="Liberation Sans"/>
                                <w:b/>
                                <w:bCs/>
                                <w:i w:val="0"/>
                                <w:iCs w:val="0"/>
                                <w:color w:val="000000"/>
                              </w:rPr>
                              <w:t>: Tabella delle strutture</w:t>
                            </w:r>
                          </w:p>
                        </w:txbxContent>
                      </wps:txbx>
                      <wps:bodyPr lIns="0" tIns="0" rIns="0" bIns="0" anchor="t">
                        <a:noAutofit/>
                      </wps:bodyPr>
                    </wps:wsp>
                  </a:graphicData>
                </a:graphic>
              </wp:anchor>
            </w:drawing>
          </mc:Choice>
          <mc:Fallback>
            <w:pict>
              <v:rect w14:anchorId="2F0F1FD9" id="Cornice33" o:spid="_x0000_s1051" style="position:absolute;left:0;text-align:left;margin-left:0;margin-top:.05pt;width:498.6pt;height:363.65pt;z-index:86;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" o:allowincell="f" stroked="f" strokeweight="0">
                <v:textbox inset="0,0,0,0">
                  <w:txbxContent>
                    <w:p w14:paraId="3DB0DCD9" w14:textId="77777777" w:rsidR="004A5E71" w:rsidRDefault="00000000">
                      <w:pPr>
                        <w:pStyle w:val="Figura"/>
                        <w:jc w:val="center"/>
                        <w:rPr>
                          <w:rFonts w:ascii="Liberation Sans" w:hAnsi="Liberation Sans"/>
                          <w:b/>
                          <w:bCs/>
                          <w:i w:val="0"/>
                          <w:iCs w:val="0"/>
                        </w:rPr>
                      </w:pPr>
                      <w:r>
                        <w:rPr>
                          <w:noProof/>
                          <w:color w:val="000000"/>
                        </w:rPr>
                        <w:drawing>
                          <wp:inline distT="0" distB="0" distL="0" distR="0" wp14:anchorId="541C8794" wp14:editId="658A11B4">
                            <wp:extent cx="6332220" cy="4290695"/>
                            <wp:effectExtent l="0" t="0" r="0" b="0"/>
                            <wp:docPr id="80" name="Immagin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magine65"/>
                                    <pic:cNvPicPr>
                                      <a:picLocks noChangeAspect="1" noChangeArrowheads="1"/>
                                    </pic:cNvPicPr>
                                  </pic:nvPicPr>
                                  <pic:blipFill>
                                    <a:blip r:embed="rId35"/>
                                    <a:stretch>
                                      <a:fillRect/>
                                    </a:stretch>
                                  </pic:blipFill>
                                  <pic:spPr bwMode="auto">
                                    <a:xfrm>
                                      <a:off x="0" y="0"/>
                                      <a:ext cx="6332220" cy="4290695"/>
                                    </a:xfrm>
                                    <a:prstGeom prst="rect">
                                      <a:avLst/>
                                    </a:prstGeom>
                                  </pic:spPr>
                                </pic:pic>
                              </a:graphicData>
                            </a:graphic>
                          </wp:inline>
                        </w:drawing>
                      </w:r>
                      <w:r>
                        <w:rPr>
                          <w:rFonts w:ascii="Liberation Sans" w:hAnsi="Liberation Sans"/>
                          <w:b/>
                          <w:bCs/>
                          <w:i w:val="0"/>
                          <w:iCs w:val="0"/>
                          <w:color w:val="000000"/>
                        </w:rPr>
                        <w:t xml:space="preserve">Figura </w:t>
                      </w:r>
                      <w:r>
                        <w:rPr>
                          <w:rFonts w:ascii="Liberation Sans" w:hAnsi="Liberation Sans"/>
                          <w:b/>
                          <w:bCs/>
                          <w:i w:val="0"/>
                          <w:iCs w:val="0"/>
                          <w:color w:val="000000"/>
                        </w:rPr>
                        <w:fldChar w:fldCharType="begin"/>
                      </w:r>
                      <w:r>
                        <w:rPr>
                          <w:rFonts w:ascii="Liberation Sans" w:hAnsi="Liberation Sans"/>
                          <w:b/>
                          <w:bCs/>
                          <w:i w:val="0"/>
                          <w:iCs w:val="0"/>
                          <w:color w:val="000000"/>
                        </w:rPr>
                        <w:instrText xml:space="preserve"> SEQ Figura \* ARABIC </w:instrText>
                      </w:r>
                      <w:r>
                        <w:rPr>
                          <w:rFonts w:ascii="Liberation Sans" w:hAnsi="Liberation Sans"/>
                          <w:b/>
                          <w:bCs/>
                          <w:i w:val="0"/>
                          <w:iCs w:val="0"/>
                          <w:color w:val="000000"/>
                        </w:rPr>
                        <w:fldChar w:fldCharType="separate"/>
                      </w:r>
                      <w:r>
                        <w:rPr>
                          <w:rFonts w:ascii="Liberation Sans" w:hAnsi="Liberation Sans"/>
                          <w:b/>
                          <w:bCs/>
                          <w:i w:val="0"/>
                          <w:iCs w:val="0"/>
                          <w:color w:val="000000"/>
                        </w:rPr>
                        <w:t>26</w:t>
                      </w:r>
                      <w:r>
                        <w:rPr>
                          <w:rFonts w:ascii="Liberation Sans" w:hAnsi="Liberation Sans"/>
                          <w:b/>
                          <w:bCs/>
                          <w:i w:val="0"/>
                          <w:iCs w:val="0"/>
                          <w:color w:val="000000"/>
                        </w:rPr>
                        <w:fldChar w:fldCharType="end"/>
                      </w:r>
                      <w:r>
                        <w:rPr>
                          <w:rFonts w:ascii="Liberation Sans" w:hAnsi="Liberation Sans"/>
                          <w:b/>
                          <w:bCs/>
                          <w:i w:val="0"/>
                          <w:iCs w:val="0"/>
                          <w:color w:val="000000"/>
                        </w:rPr>
                        <w:t>: Tabella delle strutture</w:t>
                      </w:r>
                    </w:p>
                  </w:txbxContent>
                </v:textbox>
                <w10:wrap type="square" side="largest"/>
              </v:rect>
            </w:pict>
          </mc:Fallback>
        </mc:AlternateContent>
      </w:r>
    </w:p>
    <w:p w14:paraId="05870010" w14:textId="77777777" w:rsidR="004A5E71" w:rsidRDefault="00000000">
      <w:pPr>
        <w:pStyle w:val="Corpotesto"/>
        <w:jc w:val="both"/>
      </w:pPr>
      <w:r>
        <w:rPr>
          <w:color w:val="000000"/>
        </w:rPr>
        <w:lastRenderedPageBreak/>
        <w:t>Il contenuto delle colonne sarebbe modificato come segue:</w:t>
      </w:r>
    </w:p>
    <w:tbl>
      <w:tblPr>
        <w:tblW w:w="9968" w:type="dxa"/>
        <w:tblInd w:w="23" w:type="dxa"/>
        <w:tblLayout w:type="fixed"/>
        <w:tblCellMar>
          <w:left w:w="0" w:type="dxa"/>
          <w:right w:w="0" w:type="dxa"/>
        </w:tblCellMar>
        <w:tblLook w:val="04A0" w:firstRow="1" w:lastRow="0" w:firstColumn="1" w:lastColumn="0" w:noHBand="0" w:noVBand="1"/>
      </w:tblPr>
      <w:tblGrid>
        <w:gridCol w:w="1584"/>
        <w:gridCol w:w="1481"/>
        <w:gridCol w:w="2035"/>
        <w:gridCol w:w="1532"/>
        <w:gridCol w:w="1491"/>
        <w:gridCol w:w="1845"/>
      </w:tblGrid>
      <w:tr w:rsidR="004A5E71" w14:paraId="2FA3195E" w14:textId="77777777">
        <w:tc>
          <w:tcPr>
            <w:tcW w:w="1583" w:type="dxa"/>
            <w:shd w:val="clear" w:color="auto" w:fill="000000"/>
          </w:tcPr>
          <w:p w14:paraId="271A15D8" w14:textId="77777777" w:rsidR="004A5E71" w:rsidRDefault="00000000">
            <w:pPr>
              <w:pStyle w:val="Contenutotabella"/>
              <w:jc w:val="center"/>
            </w:pPr>
            <w:r>
              <w:rPr>
                <w:b/>
                <w:bCs/>
                <w:color w:val="FFFFFF"/>
              </w:rPr>
              <w:t>Macroprocesso</w:t>
            </w:r>
          </w:p>
        </w:tc>
        <w:tc>
          <w:tcPr>
            <w:tcW w:w="1481" w:type="dxa"/>
            <w:shd w:val="clear" w:color="auto" w:fill="000000"/>
          </w:tcPr>
          <w:p w14:paraId="2EC4C381" w14:textId="77777777" w:rsidR="004A5E71" w:rsidRDefault="00000000">
            <w:pPr>
              <w:pStyle w:val="Contenutotabella"/>
              <w:jc w:val="center"/>
            </w:pPr>
            <w:r>
              <w:rPr>
                <w:b/>
                <w:bCs/>
                <w:color w:val="FFFFFF"/>
              </w:rPr>
              <w:t>Processo</w:t>
            </w:r>
          </w:p>
        </w:tc>
        <w:tc>
          <w:tcPr>
            <w:tcW w:w="2035" w:type="dxa"/>
            <w:shd w:val="clear" w:color="auto" w:fill="000000"/>
          </w:tcPr>
          <w:p w14:paraId="4D8D0301" w14:textId="77777777" w:rsidR="004A5E71" w:rsidRDefault="00000000">
            <w:pPr>
              <w:pStyle w:val="Contenutotabella"/>
              <w:jc w:val="center"/>
            </w:pPr>
            <w:r>
              <w:rPr>
                <w:b/>
                <w:bCs/>
                <w:color w:val="FFFFFF"/>
              </w:rPr>
              <w:t>Rischi</w:t>
            </w:r>
          </w:p>
        </w:tc>
        <w:tc>
          <w:tcPr>
            <w:tcW w:w="1532" w:type="dxa"/>
            <w:shd w:val="clear" w:color="auto" w:fill="000000"/>
          </w:tcPr>
          <w:p w14:paraId="35B920B8" w14:textId="77777777" w:rsidR="004A5E71" w:rsidRDefault="00000000">
            <w:pPr>
              <w:pStyle w:val="Contenutotabella"/>
              <w:jc w:val="center"/>
            </w:pPr>
            <w:r>
              <w:rPr>
                <w:b/>
                <w:bCs/>
                <w:color w:val="FFFFFF"/>
              </w:rPr>
              <w:t>Misure</w:t>
            </w:r>
          </w:p>
        </w:tc>
        <w:tc>
          <w:tcPr>
            <w:tcW w:w="1491" w:type="dxa"/>
            <w:shd w:val="clear" w:color="auto" w:fill="000000"/>
          </w:tcPr>
          <w:p w14:paraId="1A290724" w14:textId="77777777" w:rsidR="004A5E71" w:rsidRDefault="00000000">
            <w:pPr>
              <w:pStyle w:val="Contenutotabella"/>
              <w:jc w:val="center"/>
            </w:pPr>
            <w:r>
              <w:rPr>
                <w:b/>
                <w:bCs/>
                <w:color w:val="FFFFFF"/>
              </w:rPr>
              <w:t>PxI Stima</w:t>
            </w:r>
          </w:p>
        </w:tc>
        <w:tc>
          <w:tcPr>
            <w:tcW w:w="1845" w:type="dxa"/>
            <w:shd w:val="clear" w:color="auto" w:fill="000000"/>
          </w:tcPr>
          <w:p w14:paraId="3303B0D1" w14:textId="77777777" w:rsidR="004A5E71" w:rsidRDefault="00000000">
            <w:pPr>
              <w:pStyle w:val="Contenutotabella"/>
              <w:jc w:val="center"/>
            </w:pPr>
            <w:r>
              <w:rPr>
                <w:b/>
                <w:bCs/>
                <w:color w:val="FFFFFF"/>
              </w:rPr>
              <w:t>PxI Monitoraggio</w:t>
            </w:r>
          </w:p>
        </w:tc>
      </w:tr>
      <w:tr w:rsidR="004A5E71" w14:paraId="244168B4" w14:textId="77777777">
        <w:tc>
          <w:tcPr>
            <w:tcW w:w="1583" w:type="dxa"/>
            <w:tcBorders>
              <w:top w:val="single" w:sz="6" w:space="0" w:color="7E0021"/>
              <w:left w:val="single" w:sz="6" w:space="0" w:color="7E0021"/>
              <w:bottom w:val="single" w:sz="6" w:space="0" w:color="7E0021"/>
            </w:tcBorders>
            <w:vAlign w:val="center"/>
          </w:tcPr>
          <w:p w14:paraId="1F110404" w14:textId="77777777" w:rsidR="004A5E71" w:rsidRDefault="00000000">
            <w:pPr>
              <w:pStyle w:val="Contenutotabella"/>
            </w:pPr>
            <w:r>
              <w:rPr>
                <w:rFonts w:ascii="Bahnschrift Light" w:hAnsi="Bahnschrift Light"/>
                <w:color w:val="000000"/>
                <w:sz w:val="21"/>
                <w:szCs w:val="21"/>
              </w:rPr>
              <w:t>SUPPORTO PER LE ATTIVITA’ DI RICERCA</w:t>
            </w:r>
          </w:p>
        </w:tc>
        <w:tc>
          <w:tcPr>
            <w:tcW w:w="1481" w:type="dxa"/>
            <w:tcBorders>
              <w:top w:val="single" w:sz="6" w:space="0" w:color="7E0021"/>
              <w:left w:val="single" w:sz="6" w:space="0" w:color="7E0021"/>
              <w:bottom w:val="single" w:sz="6" w:space="0" w:color="7E0021"/>
            </w:tcBorders>
            <w:shd w:val="clear" w:color="auto" w:fill="AECF00"/>
            <w:vAlign w:val="center"/>
          </w:tcPr>
          <w:p w14:paraId="6AD3D143" w14:textId="77777777" w:rsidR="004A5E71" w:rsidRDefault="00000000">
            <w:pPr>
              <w:pStyle w:val="Contenutotabella"/>
              <w:jc w:val="center"/>
            </w:pPr>
            <w:r>
              <w:rPr>
                <w:rFonts w:ascii="Bahnschrift Light" w:hAnsi="Bahnschrift Light"/>
                <w:color w:val="000000"/>
                <w:sz w:val="21"/>
                <w:szCs w:val="21"/>
              </w:rPr>
              <w:t>Accesso al Dottorato (BASSO)</w:t>
            </w:r>
          </w:p>
        </w:tc>
        <w:tc>
          <w:tcPr>
            <w:tcW w:w="2035" w:type="dxa"/>
          </w:tcPr>
          <w:p w14:paraId="5B0FDFF0" w14:textId="77777777" w:rsidR="004A5E71" w:rsidRDefault="00000000">
            <w:pPr>
              <w:pStyle w:val="Contenutotabella"/>
              <w:numPr>
                <w:ilvl w:val="0"/>
                <w:numId w:val="22"/>
              </w:numPr>
            </w:pPr>
            <w:r>
              <w:rPr>
                <w:rFonts w:ascii="Bahnschrift Light" w:hAnsi="Bahnschrift Light"/>
                <w:color w:val="000000"/>
                <w:sz w:val="16"/>
                <w:szCs w:val="16"/>
              </w:rPr>
              <w:t>Assenza di adeguata pubblicità della selezione</w:t>
            </w:r>
          </w:p>
          <w:p w14:paraId="0B0EE9E9" w14:textId="77777777" w:rsidR="004A5E71" w:rsidRDefault="00000000">
            <w:pPr>
              <w:pStyle w:val="Contenutotabella"/>
              <w:numPr>
                <w:ilvl w:val="0"/>
                <w:numId w:val="22"/>
              </w:numPr>
            </w:pPr>
            <w:r>
              <w:rPr>
                <w:rFonts w:ascii="Bahnschrift Light" w:hAnsi="Bahnschrift Light"/>
                <w:color w:val="000000"/>
                <w:sz w:val="16"/>
                <w:szCs w:val="16"/>
              </w:rPr>
              <w:t>Conflitto di interesse tra candidati e commissari</w:t>
            </w:r>
          </w:p>
          <w:p w14:paraId="56303C73" w14:textId="77777777" w:rsidR="004A5E71" w:rsidRDefault="00000000">
            <w:pPr>
              <w:pStyle w:val="Contenutotabella"/>
              <w:numPr>
                <w:ilvl w:val="0"/>
                <w:numId w:val="22"/>
              </w:numPr>
            </w:pPr>
            <w:r>
              <w:rPr>
                <w:rFonts w:ascii="Bahnschrift Light" w:hAnsi="Bahnschrift Light"/>
                <w:color w:val="000000"/>
                <w:sz w:val="16"/>
                <w:szCs w:val="16"/>
              </w:rPr>
              <w:t>Eccessiva discrezionalità nella scelta del vincitore</w:t>
            </w:r>
          </w:p>
          <w:p w14:paraId="138BF972" w14:textId="77777777" w:rsidR="004A5E71" w:rsidRDefault="00000000">
            <w:pPr>
              <w:pStyle w:val="Contenutotabella"/>
              <w:numPr>
                <w:ilvl w:val="0"/>
                <w:numId w:val="22"/>
              </w:numPr>
            </w:pPr>
            <w:r>
              <w:rPr>
                <w:rFonts w:ascii="Bahnschrift Light" w:hAnsi="Bahnschrift Light"/>
                <w:color w:val="000000"/>
                <w:sz w:val="16"/>
                <w:szCs w:val="16"/>
              </w:rPr>
              <w:t>Inosservanza delle regole procedurali a garanzia della trasparenza e dell’imparzialità della selezione</w:t>
            </w:r>
          </w:p>
          <w:p w14:paraId="7BED52F1" w14:textId="77777777" w:rsidR="004A5E71" w:rsidRDefault="00000000">
            <w:pPr>
              <w:pStyle w:val="Contenutotabella"/>
              <w:numPr>
                <w:ilvl w:val="0"/>
                <w:numId w:val="22"/>
              </w:numPr>
            </w:pPr>
            <w:r>
              <w:rPr>
                <w:rFonts w:ascii="Bahnschrift Light" w:hAnsi="Bahnschrift Light"/>
                <w:color w:val="000000"/>
                <w:sz w:val="16"/>
                <w:szCs w:val="16"/>
              </w:rPr>
              <w:t xml:space="preserve">  Irregolare composizione della commissione e mancato rispetto dell’art. 35 bis del D.Lgs. n. 165/2001</w:t>
            </w:r>
          </w:p>
          <w:p w14:paraId="5A93E128" w14:textId="77777777" w:rsidR="004A5E71" w:rsidRDefault="00000000">
            <w:pPr>
              <w:pStyle w:val="Contenutotabella"/>
              <w:numPr>
                <w:ilvl w:val="0"/>
                <w:numId w:val="22"/>
              </w:numPr>
            </w:pPr>
            <w:r>
              <w:rPr>
                <w:rFonts w:ascii="Bahnschrift Light" w:hAnsi="Bahnschrift Light"/>
                <w:color w:val="000000"/>
                <w:sz w:val="16"/>
                <w:szCs w:val="16"/>
              </w:rPr>
              <w:t xml:space="preserve">  Previsioni di requisiti di accesso “personalizzati” (cd Bandi fotografia)</w:t>
            </w:r>
          </w:p>
        </w:tc>
        <w:tc>
          <w:tcPr>
            <w:tcW w:w="1532" w:type="dxa"/>
          </w:tcPr>
          <w:p w14:paraId="7631B43D" w14:textId="77777777" w:rsidR="004A5E71" w:rsidRDefault="004A5E71">
            <w:pPr>
              <w:pStyle w:val="Contenutotabella"/>
              <w:ind w:left="40"/>
              <w:rPr>
                <w:rFonts w:ascii="Bahnschrift Light" w:hAnsi="Bahnschrift Light"/>
                <w:color w:val="000000"/>
                <w:sz w:val="21"/>
                <w:szCs w:val="21"/>
              </w:rPr>
            </w:pPr>
          </w:p>
          <w:p w14:paraId="6BDC79E6" w14:textId="77777777" w:rsidR="004A5E71" w:rsidRDefault="00000000">
            <w:pPr>
              <w:pStyle w:val="Contenutotabella"/>
              <w:numPr>
                <w:ilvl w:val="0"/>
                <w:numId w:val="22"/>
              </w:numPr>
            </w:pPr>
            <w:r>
              <w:rPr>
                <w:rFonts w:ascii="Bahnschrift Light" w:hAnsi="Bahnschrift Light"/>
                <w:color w:val="000000"/>
                <w:sz w:val="21"/>
                <w:szCs w:val="21"/>
              </w:rPr>
              <w:t>Misura 1</w:t>
            </w:r>
          </w:p>
          <w:p w14:paraId="043D6292" w14:textId="77777777" w:rsidR="004A5E71" w:rsidRDefault="00000000">
            <w:pPr>
              <w:pStyle w:val="Contenutotabella"/>
              <w:numPr>
                <w:ilvl w:val="0"/>
                <w:numId w:val="22"/>
              </w:numPr>
            </w:pPr>
            <w:r>
              <w:rPr>
                <w:rFonts w:ascii="Bahnschrift Light" w:hAnsi="Bahnschrift Light"/>
                <w:color w:val="000000"/>
                <w:sz w:val="21"/>
                <w:szCs w:val="21"/>
              </w:rPr>
              <w:t>Misura 2</w:t>
            </w:r>
          </w:p>
          <w:p w14:paraId="41FB31D0" w14:textId="77777777" w:rsidR="004A5E71" w:rsidRDefault="00000000">
            <w:pPr>
              <w:pStyle w:val="Contenutotabella"/>
              <w:numPr>
                <w:ilvl w:val="0"/>
                <w:numId w:val="22"/>
              </w:numPr>
            </w:pPr>
            <w:r>
              <w:rPr>
                <w:rFonts w:ascii="Bahnschrift Light" w:hAnsi="Bahnschrift Light"/>
                <w:color w:val="000000"/>
                <w:sz w:val="21"/>
                <w:szCs w:val="21"/>
              </w:rPr>
              <w:t>Misura 4</w:t>
            </w:r>
          </w:p>
          <w:p w14:paraId="5CB2C9EF" w14:textId="77777777" w:rsidR="004A5E71" w:rsidRDefault="00000000">
            <w:pPr>
              <w:pStyle w:val="Contenutotabella"/>
              <w:numPr>
                <w:ilvl w:val="0"/>
                <w:numId w:val="22"/>
              </w:numPr>
            </w:pPr>
            <w:r>
              <w:rPr>
                <w:rFonts w:ascii="Bahnschrift Light" w:hAnsi="Bahnschrift Light"/>
                <w:color w:val="000000"/>
                <w:sz w:val="21"/>
                <w:szCs w:val="21"/>
              </w:rPr>
              <w:t>Misura 23</w:t>
            </w:r>
          </w:p>
        </w:tc>
        <w:tc>
          <w:tcPr>
            <w:tcW w:w="1491" w:type="dxa"/>
            <w:tcBorders>
              <w:top w:val="single" w:sz="6" w:space="0" w:color="7E0021"/>
              <w:left w:val="single" w:sz="6" w:space="0" w:color="7E0021"/>
              <w:bottom w:val="single" w:sz="6" w:space="0" w:color="7E0021"/>
            </w:tcBorders>
            <w:shd w:val="clear" w:color="auto" w:fill="AECF00"/>
            <w:vAlign w:val="center"/>
          </w:tcPr>
          <w:p w14:paraId="51F9B9B4" w14:textId="77777777" w:rsidR="004A5E71" w:rsidRDefault="00000000">
            <w:pPr>
              <w:pStyle w:val="Contenutotabella"/>
              <w:jc w:val="center"/>
            </w:pPr>
            <w:r>
              <w:rPr>
                <w:rFonts w:ascii="Bahnschrift Light" w:hAnsi="Bahnschrift Light"/>
                <w:color w:val="000000"/>
                <w:sz w:val="21"/>
                <w:szCs w:val="21"/>
              </w:rPr>
              <w:t>BASSO</w:t>
            </w:r>
          </w:p>
        </w:tc>
        <w:tc>
          <w:tcPr>
            <w:tcW w:w="1845" w:type="dxa"/>
            <w:tcBorders>
              <w:top w:val="single" w:sz="6" w:space="0" w:color="7E0021"/>
              <w:left w:val="single" w:sz="6" w:space="0" w:color="7E0021"/>
              <w:bottom w:val="single" w:sz="6" w:space="0" w:color="7E0021"/>
              <w:right w:val="single" w:sz="6" w:space="0" w:color="7E0021"/>
            </w:tcBorders>
            <w:shd w:val="clear" w:color="auto" w:fill="AECF00"/>
            <w:vAlign w:val="center"/>
          </w:tcPr>
          <w:p w14:paraId="74560D19" w14:textId="77777777" w:rsidR="004A5E71" w:rsidRDefault="00000000">
            <w:pPr>
              <w:pStyle w:val="Contenutotabella"/>
              <w:jc w:val="center"/>
            </w:pPr>
            <w:r>
              <w:rPr>
                <w:rFonts w:ascii="Bahnschrift Light" w:hAnsi="Bahnschrift Light"/>
                <w:color w:val="000000"/>
                <w:sz w:val="21"/>
                <w:szCs w:val="21"/>
              </w:rPr>
              <w:t>BASSO</w:t>
            </w:r>
          </w:p>
        </w:tc>
      </w:tr>
      <w:tr w:rsidR="004A5E71" w14:paraId="53C8A362" w14:textId="77777777">
        <w:tc>
          <w:tcPr>
            <w:tcW w:w="1583" w:type="dxa"/>
            <w:tcBorders>
              <w:left w:val="single" w:sz="6" w:space="0" w:color="7E0021"/>
              <w:bottom w:val="single" w:sz="6" w:space="0" w:color="7E0021"/>
            </w:tcBorders>
            <w:shd w:val="clear" w:color="auto" w:fill="CCCCCC"/>
            <w:vAlign w:val="center"/>
          </w:tcPr>
          <w:p w14:paraId="7C5A752A" w14:textId="77777777" w:rsidR="004A5E71" w:rsidRDefault="00000000">
            <w:pPr>
              <w:pStyle w:val="Contenutotabella"/>
            </w:pPr>
            <w:r>
              <w:rPr>
                <w:rFonts w:ascii="Bahnschrift Light" w:hAnsi="Bahnschrift Light"/>
                <w:color w:val="000000"/>
                <w:sz w:val="21"/>
                <w:szCs w:val="21"/>
              </w:rPr>
              <w:t>AFFIDAMENTO DI LAVORI, SERVIZI E FORNITURE SOTTOSOGLIA</w:t>
            </w:r>
          </w:p>
        </w:tc>
        <w:tc>
          <w:tcPr>
            <w:tcW w:w="1481" w:type="dxa"/>
            <w:tcBorders>
              <w:left w:val="single" w:sz="6" w:space="0" w:color="7E0021"/>
              <w:bottom w:val="single" w:sz="6" w:space="0" w:color="7E0021"/>
            </w:tcBorders>
            <w:shd w:val="clear" w:color="auto" w:fill="FFD320"/>
            <w:vAlign w:val="center"/>
          </w:tcPr>
          <w:p w14:paraId="354DB9CE" w14:textId="77777777" w:rsidR="004A5E71" w:rsidRDefault="00000000">
            <w:pPr>
              <w:pStyle w:val="Contenutotabella"/>
              <w:jc w:val="center"/>
            </w:pPr>
            <w:r>
              <w:rPr>
                <w:rFonts w:ascii="Bahnschrift Light" w:hAnsi="Bahnschrift Light"/>
                <w:color w:val="000000"/>
                <w:sz w:val="21"/>
                <w:szCs w:val="21"/>
              </w:rPr>
              <w:t>Affidamento e stipula del contratto</w:t>
            </w:r>
          </w:p>
          <w:p w14:paraId="01DDDCE5" w14:textId="77777777" w:rsidR="004A5E71" w:rsidRDefault="00000000">
            <w:pPr>
              <w:pStyle w:val="Contenutotabella"/>
              <w:jc w:val="center"/>
            </w:pPr>
            <w:r>
              <w:rPr>
                <w:rFonts w:ascii="Bahnschrift Light" w:hAnsi="Bahnschrift Light"/>
                <w:color w:val="000000"/>
                <w:sz w:val="21"/>
                <w:szCs w:val="21"/>
              </w:rPr>
              <w:t>(MEDIO)</w:t>
            </w:r>
          </w:p>
        </w:tc>
        <w:tc>
          <w:tcPr>
            <w:tcW w:w="2035" w:type="dxa"/>
          </w:tcPr>
          <w:p w14:paraId="376FF47D" w14:textId="77777777" w:rsidR="004A5E71" w:rsidRDefault="00000000">
            <w:pPr>
              <w:pStyle w:val="Contenutotabella"/>
              <w:numPr>
                <w:ilvl w:val="0"/>
                <w:numId w:val="23"/>
              </w:numPr>
            </w:pPr>
            <w:r>
              <w:rPr>
                <w:rFonts w:ascii="Bahnschrift Light" w:hAnsi="Bahnschrift Light"/>
                <w:color w:val="000000"/>
                <w:sz w:val="16"/>
                <w:szCs w:val="16"/>
              </w:rPr>
              <w:t xml:space="preserve">  Assenza di rotazione degli operatori economici consultati o chiamati</w:t>
            </w:r>
          </w:p>
          <w:p w14:paraId="5D033B33" w14:textId="77777777" w:rsidR="004A5E71" w:rsidRDefault="00000000">
            <w:pPr>
              <w:pStyle w:val="Contenutotabella"/>
              <w:numPr>
                <w:ilvl w:val="0"/>
                <w:numId w:val="23"/>
              </w:numPr>
            </w:pPr>
            <w:r>
              <w:rPr>
                <w:rFonts w:ascii="Bahnschrift Light" w:hAnsi="Bahnschrift Light"/>
                <w:color w:val="000000"/>
                <w:sz w:val="16"/>
                <w:szCs w:val="16"/>
              </w:rPr>
              <w:t>Verifica incompleta o non sufficientemente approfondita al fine di favorire un aggiudicatario privo dei requisiti richiesti dalla legge e dal bando</w:t>
            </w:r>
          </w:p>
        </w:tc>
        <w:tc>
          <w:tcPr>
            <w:tcW w:w="1532" w:type="dxa"/>
            <w:shd w:val="clear" w:color="auto" w:fill="CCCCCC"/>
          </w:tcPr>
          <w:p w14:paraId="6002F190" w14:textId="77777777" w:rsidR="004A5E71" w:rsidRDefault="004A5E71">
            <w:pPr>
              <w:pStyle w:val="Contenutotabella"/>
              <w:ind w:left="40"/>
              <w:rPr>
                <w:rFonts w:ascii="Bahnschrift Light" w:hAnsi="Bahnschrift Light"/>
                <w:color w:val="000000"/>
                <w:sz w:val="21"/>
                <w:szCs w:val="21"/>
              </w:rPr>
            </w:pPr>
          </w:p>
          <w:p w14:paraId="6BF9F993" w14:textId="77777777" w:rsidR="004A5E71" w:rsidRDefault="00000000">
            <w:pPr>
              <w:pStyle w:val="Contenutotabella"/>
              <w:numPr>
                <w:ilvl w:val="0"/>
                <w:numId w:val="23"/>
              </w:numPr>
            </w:pPr>
            <w:r>
              <w:rPr>
                <w:rFonts w:ascii="Bahnschrift Light" w:hAnsi="Bahnschrift Light"/>
                <w:color w:val="000000"/>
                <w:sz w:val="21"/>
                <w:szCs w:val="21"/>
              </w:rPr>
              <w:t>Misura 6</w:t>
            </w:r>
          </w:p>
          <w:p w14:paraId="6FE87B8E" w14:textId="77777777" w:rsidR="004A5E71" w:rsidRDefault="00000000">
            <w:pPr>
              <w:pStyle w:val="Contenutotabella"/>
              <w:numPr>
                <w:ilvl w:val="0"/>
                <w:numId w:val="23"/>
              </w:numPr>
            </w:pPr>
            <w:r>
              <w:rPr>
                <w:rFonts w:ascii="Bahnschrift Light" w:hAnsi="Bahnschrift Light"/>
                <w:color w:val="000000"/>
                <w:sz w:val="21"/>
                <w:szCs w:val="21"/>
              </w:rPr>
              <w:t>Misura 12</w:t>
            </w:r>
          </w:p>
          <w:p w14:paraId="44D8D9DE" w14:textId="77777777" w:rsidR="004A5E71" w:rsidRDefault="00000000">
            <w:pPr>
              <w:pStyle w:val="Contenutotabella"/>
              <w:numPr>
                <w:ilvl w:val="0"/>
                <w:numId w:val="23"/>
              </w:numPr>
            </w:pPr>
            <w:r>
              <w:rPr>
                <w:rFonts w:ascii="Bahnschrift Light" w:hAnsi="Bahnschrift Light"/>
                <w:color w:val="000000"/>
                <w:sz w:val="21"/>
                <w:szCs w:val="21"/>
              </w:rPr>
              <w:t>Misura 14</w:t>
            </w:r>
          </w:p>
          <w:p w14:paraId="4E2AE70C" w14:textId="77777777" w:rsidR="004A5E71" w:rsidRDefault="004A5E71">
            <w:pPr>
              <w:pStyle w:val="Contenutotabella"/>
              <w:rPr>
                <w:rFonts w:ascii="Bahnschrift Light" w:hAnsi="Bahnschrift Light"/>
                <w:color w:val="000000"/>
                <w:sz w:val="21"/>
                <w:szCs w:val="21"/>
              </w:rPr>
            </w:pPr>
          </w:p>
        </w:tc>
        <w:tc>
          <w:tcPr>
            <w:tcW w:w="1491" w:type="dxa"/>
            <w:tcBorders>
              <w:left w:val="single" w:sz="6" w:space="0" w:color="7E0021"/>
              <w:bottom w:val="single" w:sz="6" w:space="0" w:color="7E0021"/>
            </w:tcBorders>
            <w:shd w:val="clear" w:color="auto" w:fill="AECF00"/>
            <w:vAlign w:val="center"/>
          </w:tcPr>
          <w:p w14:paraId="5EEEA98C" w14:textId="77777777" w:rsidR="004A5E71" w:rsidRDefault="00000000">
            <w:pPr>
              <w:pStyle w:val="Contenutotabella"/>
              <w:jc w:val="center"/>
            </w:pPr>
            <w:r>
              <w:rPr>
                <w:rFonts w:ascii="Bahnschrift Light" w:hAnsi="Bahnschrift Light"/>
                <w:color w:val="000000"/>
                <w:sz w:val="21"/>
                <w:szCs w:val="21"/>
              </w:rPr>
              <w:t>BASSO</w:t>
            </w:r>
          </w:p>
        </w:tc>
        <w:tc>
          <w:tcPr>
            <w:tcW w:w="1845" w:type="dxa"/>
            <w:tcBorders>
              <w:left w:val="single" w:sz="6" w:space="0" w:color="7E0021"/>
              <w:bottom w:val="single" w:sz="6" w:space="0" w:color="7E0021"/>
              <w:right w:val="single" w:sz="6" w:space="0" w:color="7E0021"/>
            </w:tcBorders>
            <w:shd w:val="clear" w:color="auto" w:fill="FFD320"/>
            <w:vAlign w:val="center"/>
          </w:tcPr>
          <w:p w14:paraId="04EB592C" w14:textId="77777777" w:rsidR="004A5E71" w:rsidRDefault="00000000">
            <w:pPr>
              <w:pStyle w:val="Contenutotabella"/>
              <w:jc w:val="center"/>
            </w:pPr>
            <w:r>
              <w:rPr>
                <w:rFonts w:ascii="Bahnschrift Light" w:hAnsi="Bahnschrift Light"/>
                <w:color w:val="000000"/>
                <w:sz w:val="21"/>
                <w:szCs w:val="21"/>
              </w:rPr>
              <w:t>MEDIO</w:t>
            </w:r>
          </w:p>
        </w:tc>
      </w:tr>
      <w:tr w:rsidR="004A5E71" w14:paraId="668CB8B5" w14:textId="77777777">
        <w:trPr>
          <w:trHeight w:val="2716"/>
        </w:trPr>
        <w:tc>
          <w:tcPr>
            <w:tcW w:w="1583" w:type="dxa"/>
            <w:tcBorders>
              <w:left w:val="single" w:sz="6" w:space="0" w:color="7E0021"/>
              <w:bottom w:val="single" w:sz="6" w:space="0" w:color="7E0021"/>
            </w:tcBorders>
            <w:vAlign w:val="center"/>
          </w:tcPr>
          <w:p w14:paraId="5330BB7F" w14:textId="77777777" w:rsidR="004A5E71" w:rsidRDefault="00000000">
            <w:pPr>
              <w:pStyle w:val="Contenutotabella"/>
            </w:pPr>
            <w:r>
              <w:rPr>
                <w:rFonts w:ascii="Bahnschrift Light" w:hAnsi="Bahnschrift Light"/>
                <w:color w:val="000000"/>
                <w:sz w:val="21"/>
                <w:szCs w:val="21"/>
              </w:rPr>
              <w:t>AFFIDAMENTO DI LAVORI, SERVIZI E FORNITURE SOPRASOGLIA</w:t>
            </w:r>
          </w:p>
        </w:tc>
        <w:tc>
          <w:tcPr>
            <w:tcW w:w="1481" w:type="dxa"/>
            <w:tcBorders>
              <w:top w:val="single" w:sz="6" w:space="0" w:color="7E0021"/>
              <w:left w:val="single" w:sz="6" w:space="0" w:color="7E0021"/>
              <w:bottom w:val="single" w:sz="6" w:space="0" w:color="7E0021"/>
            </w:tcBorders>
            <w:shd w:val="clear" w:color="auto" w:fill="FFD320"/>
            <w:vAlign w:val="center"/>
          </w:tcPr>
          <w:p w14:paraId="0F95C943" w14:textId="77777777" w:rsidR="004A5E71" w:rsidRDefault="00000000">
            <w:pPr>
              <w:pStyle w:val="Contenutotabella"/>
              <w:jc w:val="center"/>
            </w:pPr>
            <w:r>
              <w:rPr>
                <w:rFonts w:ascii="Bahnschrift Light" w:hAnsi="Bahnschrift Light"/>
                <w:color w:val="000000"/>
                <w:sz w:val="21"/>
                <w:szCs w:val="21"/>
              </w:rPr>
              <w:t>Aggiudicazione e stipula del contratto</w:t>
            </w:r>
          </w:p>
          <w:p w14:paraId="0056C5D1" w14:textId="77777777" w:rsidR="004A5E71" w:rsidRDefault="00000000">
            <w:pPr>
              <w:pStyle w:val="Contenutotabella"/>
              <w:jc w:val="center"/>
            </w:pPr>
            <w:r>
              <w:rPr>
                <w:rFonts w:ascii="Bahnschrift Light" w:hAnsi="Bahnschrift Light"/>
                <w:color w:val="000000"/>
                <w:sz w:val="21"/>
                <w:szCs w:val="21"/>
              </w:rPr>
              <w:t>(MEDIO)</w:t>
            </w:r>
          </w:p>
        </w:tc>
        <w:tc>
          <w:tcPr>
            <w:tcW w:w="2035" w:type="dxa"/>
            <w:tcBorders>
              <w:top w:val="single" w:sz="6" w:space="0" w:color="7E0021"/>
              <w:left w:val="single" w:sz="6" w:space="0" w:color="7E0021"/>
              <w:bottom w:val="single" w:sz="6" w:space="0" w:color="7E0021"/>
            </w:tcBorders>
          </w:tcPr>
          <w:p w14:paraId="1BEF986D" w14:textId="77777777" w:rsidR="004A5E71" w:rsidRDefault="00000000">
            <w:pPr>
              <w:pStyle w:val="Contenutotabella"/>
              <w:numPr>
                <w:ilvl w:val="0"/>
                <w:numId w:val="23"/>
              </w:numPr>
            </w:pPr>
            <w:r>
              <w:rPr>
                <w:rFonts w:ascii="Bahnschrift Light" w:hAnsi="Bahnschrift Light"/>
                <w:color w:val="000000"/>
                <w:sz w:val="16"/>
                <w:szCs w:val="16"/>
              </w:rPr>
              <w:t xml:space="preserve">  Annullamento di procedure di gara al fine di evitare l’aggiudicazione ad un determinato operatore</w:t>
            </w:r>
          </w:p>
          <w:p w14:paraId="51B75B99" w14:textId="77777777" w:rsidR="004A5E71" w:rsidRDefault="00000000">
            <w:pPr>
              <w:pStyle w:val="Contenutotabella"/>
              <w:numPr>
                <w:ilvl w:val="0"/>
                <w:numId w:val="23"/>
              </w:numPr>
            </w:pPr>
            <w:r>
              <w:rPr>
                <w:rFonts w:ascii="Bahnschrift Light" w:hAnsi="Bahnschrift Light"/>
                <w:color w:val="000000"/>
                <w:sz w:val="16"/>
                <w:szCs w:val="16"/>
              </w:rPr>
              <w:t>Limitazione delle possibilità di controllo da parte degli operatori o della collettività per carenza di informazioni pubbliche</w:t>
            </w:r>
          </w:p>
          <w:p w14:paraId="0241E82F" w14:textId="77777777" w:rsidR="004A5E71" w:rsidRDefault="00000000">
            <w:pPr>
              <w:pStyle w:val="Contenutotabella"/>
              <w:numPr>
                <w:ilvl w:val="0"/>
                <w:numId w:val="23"/>
              </w:numPr>
            </w:pPr>
            <w:r>
              <w:rPr>
                <w:rFonts w:ascii="Bahnschrift Light" w:hAnsi="Bahnschrift Light"/>
                <w:color w:val="000000"/>
                <w:sz w:val="16"/>
                <w:szCs w:val="16"/>
              </w:rPr>
              <w:t>Verifica incompleta o non sufficientemente approfondita al fine di favorire un aggiudicatario privo dei requisiti richiesti dalla legge e dal bando</w:t>
            </w:r>
          </w:p>
        </w:tc>
        <w:tc>
          <w:tcPr>
            <w:tcW w:w="1532" w:type="dxa"/>
            <w:tcBorders>
              <w:top w:val="single" w:sz="6" w:space="0" w:color="7E0021"/>
              <w:left w:val="single" w:sz="6" w:space="0" w:color="7E0021"/>
              <w:bottom w:val="single" w:sz="6" w:space="0" w:color="7E0021"/>
            </w:tcBorders>
          </w:tcPr>
          <w:p w14:paraId="35750042" w14:textId="77777777" w:rsidR="004A5E71" w:rsidRDefault="004A5E71">
            <w:pPr>
              <w:pStyle w:val="Contenutotabella"/>
              <w:ind w:left="40"/>
              <w:rPr>
                <w:rFonts w:ascii="Bahnschrift Light" w:hAnsi="Bahnschrift Light"/>
                <w:color w:val="000000"/>
                <w:sz w:val="21"/>
                <w:szCs w:val="21"/>
              </w:rPr>
            </w:pPr>
          </w:p>
          <w:p w14:paraId="6497ABC2" w14:textId="77777777" w:rsidR="004A5E71" w:rsidRDefault="00000000">
            <w:pPr>
              <w:pStyle w:val="Contenutotabella"/>
              <w:numPr>
                <w:ilvl w:val="0"/>
                <w:numId w:val="23"/>
              </w:numPr>
            </w:pPr>
            <w:r>
              <w:rPr>
                <w:rFonts w:ascii="Bahnschrift Light" w:hAnsi="Bahnschrift Light"/>
                <w:color w:val="000000"/>
                <w:sz w:val="21"/>
                <w:szCs w:val="21"/>
              </w:rPr>
              <w:t>Misura 8</w:t>
            </w:r>
          </w:p>
          <w:p w14:paraId="29A522C5" w14:textId="77777777" w:rsidR="004A5E71" w:rsidRDefault="00000000">
            <w:pPr>
              <w:pStyle w:val="Contenutotabella"/>
              <w:numPr>
                <w:ilvl w:val="0"/>
                <w:numId w:val="23"/>
              </w:numPr>
            </w:pPr>
            <w:r>
              <w:rPr>
                <w:rFonts w:ascii="Bahnschrift Light" w:hAnsi="Bahnschrift Light"/>
                <w:color w:val="000000"/>
                <w:sz w:val="21"/>
                <w:szCs w:val="21"/>
              </w:rPr>
              <w:t>Misura 12</w:t>
            </w:r>
          </w:p>
          <w:p w14:paraId="3F33AB9E" w14:textId="77777777" w:rsidR="004A5E71" w:rsidRDefault="00000000">
            <w:pPr>
              <w:pStyle w:val="Contenutotabella"/>
              <w:numPr>
                <w:ilvl w:val="0"/>
                <w:numId w:val="23"/>
              </w:numPr>
            </w:pPr>
            <w:r>
              <w:rPr>
                <w:rFonts w:ascii="Bahnschrift Light" w:hAnsi="Bahnschrift Light"/>
                <w:color w:val="000000"/>
                <w:sz w:val="21"/>
                <w:szCs w:val="21"/>
              </w:rPr>
              <w:t>Misura 14</w:t>
            </w:r>
          </w:p>
          <w:p w14:paraId="3C4BB440" w14:textId="77777777" w:rsidR="004A5E71" w:rsidRDefault="00000000">
            <w:pPr>
              <w:pStyle w:val="Contenutotabella"/>
              <w:numPr>
                <w:ilvl w:val="0"/>
                <w:numId w:val="23"/>
              </w:numPr>
            </w:pPr>
            <w:r>
              <w:rPr>
                <w:rFonts w:ascii="Bahnschrift Light" w:hAnsi="Bahnschrift Light"/>
                <w:color w:val="000000"/>
                <w:sz w:val="21"/>
                <w:szCs w:val="21"/>
              </w:rPr>
              <w:t>Misura 28</w:t>
            </w:r>
          </w:p>
        </w:tc>
        <w:tc>
          <w:tcPr>
            <w:tcW w:w="1491" w:type="dxa"/>
            <w:tcBorders>
              <w:top w:val="single" w:sz="6" w:space="0" w:color="7E0021"/>
              <w:left w:val="single" w:sz="6" w:space="0" w:color="7E0021"/>
              <w:bottom w:val="single" w:sz="6" w:space="0" w:color="7E0021"/>
            </w:tcBorders>
            <w:shd w:val="clear" w:color="auto" w:fill="AECF00"/>
            <w:vAlign w:val="center"/>
          </w:tcPr>
          <w:p w14:paraId="3F4ECBA6" w14:textId="77777777" w:rsidR="004A5E71" w:rsidRDefault="00000000">
            <w:pPr>
              <w:pStyle w:val="Contenutotabella"/>
              <w:jc w:val="center"/>
            </w:pPr>
            <w:r>
              <w:rPr>
                <w:rFonts w:ascii="Bahnschrift Light" w:hAnsi="Bahnschrift Light"/>
                <w:color w:val="000000"/>
                <w:sz w:val="21"/>
                <w:szCs w:val="21"/>
              </w:rPr>
              <w:t>BASSO</w:t>
            </w:r>
          </w:p>
        </w:tc>
        <w:tc>
          <w:tcPr>
            <w:tcW w:w="1845" w:type="dxa"/>
            <w:tcBorders>
              <w:top w:val="single" w:sz="6" w:space="0" w:color="7E0021"/>
              <w:left w:val="single" w:sz="6" w:space="0" w:color="7E0021"/>
              <w:bottom w:val="single" w:sz="6" w:space="0" w:color="7E0021"/>
              <w:right w:val="single" w:sz="6" w:space="0" w:color="7E0021"/>
            </w:tcBorders>
            <w:shd w:val="clear" w:color="auto" w:fill="AECF00"/>
            <w:vAlign w:val="center"/>
          </w:tcPr>
          <w:p w14:paraId="4CE77552" w14:textId="77777777" w:rsidR="004A5E71" w:rsidRDefault="00000000">
            <w:pPr>
              <w:pStyle w:val="Contenutotabella"/>
              <w:jc w:val="center"/>
            </w:pPr>
            <w:r>
              <w:rPr>
                <w:rFonts w:ascii="Bahnschrift Light" w:hAnsi="Bahnschrift Light"/>
                <w:color w:val="000000"/>
                <w:sz w:val="21"/>
                <w:szCs w:val="21"/>
              </w:rPr>
              <w:t>BASSO</w:t>
            </w:r>
          </w:p>
        </w:tc>
      </w:tr>
      <w:tr w:rsidR="004A5E71" w14:paraId="58306501" w14:textId="77777777">
        <w:tc>
          <w:tcPr>
            <w:tcW w:w="1583" w:type="dxa"/>
            <w:shd w:val="clear" w:color="auto" w:fill="CCCCCC"/>
          </w:tcPr>
          <w:p w14:paraId="3F96E380" w14:textId="77777777" w:rsidR="004A5E71" w:rsidRDefault="004A5E71">
            <w:pPr>
              <w:pStyle w:val="Contenutotabella"/>
              <w:rPr>
                <w:color w:val="000000"/>
              </w:rPr>
            </w:pPr>
          </w:p>
        </w:tc>
        <w:tc>
          <w:tcPr>
            <w:tcW w:w="1481" w:type="dxa"/>
            <w:shd w:val="clear" w:color="auto" w:fill="CCCCCC"/>
          </w:tcPr>
          <w:p w14:paraId="1AA286FC" w14:textId="77777777" w:rsidR="004A5E71" w:rsidRDefault="004A5E71">
            <w:pPr>
              <w:pStyle w:val="Contenutotabella"/>
              <w:rPr>
                <w:color w:val="000000"/>
              </w:rPr>
            </w:pPr>
          </w:p>
        </w:tc>
        <w:tc>
          <w:tcPr>
            <w:tcW w:w="2035" w:type="dxa"/>
            <w:shd w:val="clear" w:color="auto" w:fill="CCCCCC"/>
          </w:tcPr>
          <w:p w14:paraId="68213115" w14:textId="77777777" w:rsidR="004A5E71" w:rsidRDefault="004A5E71">
            <w:pPr>
              <w:pStyle w:val="Contenutotabella"/>
              <w:rPr>
                <w:color w:val="000000"/>
              </w:rPr>
            </w:pPr>
          </w:p>
        </w:tc>
        <w:tc>
          <w:tcPr>
            <w:tcW w:w="1532" w:type="dxa"/>
            <w:shd w:val="clear" w:color="auto" w:fill="CCCCCC"/>
          </w:tcPr>
          <w:p w14:paraId="5C64F407" w14:textId="77777777" w:rsidR="004A5E71" w:rsidRDefault="004A5E71">
            <w:pPr>
              <w:pStyle w:val="Contenutotabella"/>
              <w:rPr>
                <w:color w:val="000000"/>
              </w:rPr>
            </w:pPr>
          </w:p>
        </w:tc>
        <w:tc>
          <w:tcPr>
            <w:tcW w:w="1491" w:type="dxa"/>
            <w:shd w:val="clear" w:color="auto" w:fill="CCCCCC"/>
          </w:tcPr>
          <w:p w14:paraId="27F2A4FC" w14:textId="77777777" w:rsidR="004A5E71" w:rsidRDefault="004A5E71">
            <w:pPr>
              <w:pStyle w:val="Contenutotabella"/>
              <w:rPr>
                <w:color w:val="000000"/>
              </w:rPr>
            </w:pPr>
          </w:p>
        </w:tc>
        <w:tc>
          <w:tcPr>
            <w:tcW w:w="1845" w:type="dxa"/>
            <w:shd w:val="clear" w:color="auto" w:fill="CCCCCC"/>
          </w:tcPr>
          <w:p w14:paraId="22B0155D" w14:textId="77777777" w:rsidR="004A5E71" w:rsidRDefault="004A5E71">
            <w:pPr>
              <w:pStyle w:val="Contenutotabella"/>
              <w:rPr>
                <w:color w:val="000000"/>
              </w:rPr>
            </w:pPr>
          </w:p>
        </w:tc>
      </w:tr>
      <w:tr w:rsidR="004A5E71" w14:paraId="7938A372" w14:textId="77777777">
        <w:tc>
          <w:tcPr>
            <w:tcW w:w="1583" w:type="dxa"/>
            <w:tcBorders>
              <w:bottom w:val="single" w:sz="6" w:space="0" w:color="000000"/>
            </w:tcBorders>
          </w:tcPr>
          <w:p w14:paraId="539FB77F" w14:textId="77777777" w:rsidR="004A5E71" w:rsidRDefault="00000000">
            <w:pPr>
              <w:pStyle w:val="Contenutotabella"/>
              <w:jc w:val="center"/>
            </w:pPr>
            <w:r>
              <w:rPr>
                <w:rFonts w:ascii="Bahnschrift" w:hAnsi="Bahnschrift"/>
                <w:color w:val="000000"/>
              </w:rPr>
              <w:t>a</w:t>
            </w:r>
          </w:p>
        </w:tc>
        <w:tc>
          <w:tcPr>
            <w:tcW w:w="1481" w:type="dxa"/>
            <w:tcBorders>
              <w:bottom w:val="single" w:sz="6" w:space="0" w:color="000000"/>
            </w:tcBorders>
          </w:tcPr>
          <w:p w14:paraId="314F5EB3" w14:textId="77777777" w:rsidR="004A5E71" w:rsidRDefault="00000000">
            <w:pPr>
              <w:pStyle w:val="Contenutotabella"/>
              <w:jc w:val="center"/>
            </w:pPr>
            <w:r>
              <w:rPr>
                <w:rFonts w:ascii="Bahnschrift" w:hAnsi="Bahnschrift"/>
                <w:color w:val="000000"/>
              </w:rPr>
              <w:t>b</w:t>
            </w:r>
          </w:p>
        </w:tc>
        <w:tc>
          <w:tcPr>
            <w:tcW w:w="2035" w:type="dxa"/>
            <w:tcBorders>
              <w:bottom w:val="single" w:sz="6" w:space="0" w:color="000000"/>
            </w:tcBorders>
          </w:tcPr>
          <w:p w14:paraId="4CF0D184" w14:textId="77777777" w:rsidR="004A5E71" w:rsidRDefault="00000000">
            <w:pPr>
              <w:pStyle w:val="Contenutotabella"/>
              <w:jc w:val="center"/>
            </w:pPr>
            <w:r>
              <w:rPr>
                <w:rFonts w:ascii="Bahnschrift" w:hAnsi="Bahnschrift"/>
                <w:color w:val="000000"/>
              </w:rPr>
              <w:t>c</w:t>
            </w:r>
          </w:p>
        </w:tc>
        <w:tc>
          <w:tcPr>
            <w:tcW w:w="1532" w:type="dxa"/>
            <w:tcBorders>
              <w:bottom w:val="single" w:sz="6" w:space="0" w:color="000000"/>
            </w:tcBorders>
          </w:tcPr>
          <w:p w14:paraId="4DA2A2A6" w14:textId="77777777" w:rsidR="004A5E71" w:rsidRDefault="00000000">
            <w:pPr>
              <w:pStyle w:val="Contenutotabella"/>
              <w:jc w:val="center"/>
            </w:pPr>
            <w:r>
              <w:rPr>
                <w:rFonts w:ascii="Bahnschrift" w:hAnsi="Bahnschrift"/>
                <w:color w:val="000000"/>
              </w:rPr>
              <w:t>d</w:t>
            </w:r>
          </w:p>
        </w:tc>
        <w:tc>
          <w:tcPr>
            <w:tcW w:w="1491" w:type="dxa"/>
            <w:tcBorders>
              <w:bottom w:val="single" w:sz="6" w:space="0" w:color="000000"/>
            </w:tcBorders>
          </w:tcPr>
          <w:p w14:paraId="73469125" w14:textId="77777777" w:rsidR="004A5E71" w:rsidRDefault="00000000">
            <w:pPr>
              <w:pStyle w:val="Contenutotabella"/>
              <w:jc w:val="center"/>
            </w:pPr>
            <w:r>
              <w:rPr>
                <w:rFonts w:ascii="Bahnschrift" w:hAnsi="Bahnschrift"/>
                <w:color w:val="000000"/>
              </w:rPr>
              <w:t>e</w:t>
            </w:r>
          </w:p>
        </w:tc>
        <w:tc>
          <w:tcPr>
            <w:tcW w:w="1845" w:type="dxa"/>
            <w:tcBorders>
              <w:bottom w:val="single" w:sz="6" w:space="0" w:color="000000"/>
            </w:tcBorders>
          </w:tcPr>
          <w:p w14:paraId="753B2649" w14:textId="77777777" w:rsidR="004A5E71" w:rsidRDefault="00000000">
            <w:pPr>
              <w:pStyle w:val="Contenutotabella"/>
              <w:jc w:val="center"/>
            </w:pPr>
            <w:r>
              <w:rPr>
                <w:rFonts w:ascii="Bahnschrift" w:hAnsi="Bahnschrift"/>
                <w:color w:val="000000"/>
              </w:rPr>
              <w:t>f</w:t>
            </w:r>
          </w:p>
        </w:tc>
      </w:tr>
    </w:tbl>
    <w:p w14:paraId="0CE34008" w14:textId="77777777" w:rsidR="004A5E71" w:rsidRDefault="004A5E71">
      <w:pPr>
        <w:pStyle w:val="Corpotesto"/>
        <w:jc w:val="both"/>
        <w:rPr>
          <w:color w:val="000000"/>
        </w:rPr>
      </w:pPr>
    </w:p>
    <w:p w14:paraId="051C30E0" w14:textId="77777777" w:rsidR="004A5E71" w:rsidRDefault="00000000">
      <w:pPr>
        <w:pStyle w:val="Corpotesto"/>
        <w:jc w:val="both"/>
        <w:rPr>
          <w:color w:val="000000"/>
        </w:rPr>
      </w:pPr>
      <w:r>
        <w:rPr>
          <w:color w:val="000000"/>
        </w:rPr>
        <w:t>Come si vede,  vengono aggiunte le colonne da cui si evince come cambia il PxI del processo nelle intenzioni dell’anticorruzione (colonna e) e nel riscontro del monitoraggio (colonna f).</w:t>
      </w:r>
      <w:r>
        <w:br w:type="page"/>
      </w:r>
    </w:p>
    <w:p w14:paraId="258BBD2B" w14:textId="77777777" w:rsidR="004A5E71" w:rsidRDefault="00000000">
      <w:pPr>
        <w:pStyle w:val="Titolo2"/>
        <w:numPr>
          <w:ilvl w:val="2"/>
          <w:numId w:val="2"/>
        </w:numPr>
        <w:spacing w:before="0"/>
      </w:pPr>
      <w:bookmarkStart w:id="40" w:name="_Toc234929652"/>
      <w:r>
        <w:lastRenderedPageBreak/>
        <w:t>IL MONITORAGGIO</w:t>
      </w:r>
      <w:bookmarkEnd w:id="40"/>
    </w:p>
    <w:p w14:paraId="7CE4F282" w14:textId="77777777" w:rsidR="004A5E71" w:rsidRDefault="004A5E71">
      <w:pPr>
        <w:pStyle w:val="Titolo2"/>
        <w:rPr>
          <w:rFonts w:eastAsia="NSimSun"/>
          <w:sz w:val="24"/>
          <w:szCs w:val="24"/>
        </w:rPr>
      </w:pPr>
    </w:p>
    <w:p w14:paraId="763867E6" w14:textId="77777777" w:rsidR="004A5E71" w:rsidRDefault="00000000">
      <w:pPr>
        <w:pStyle w:val="Corpotesto"/>
        <w:jc w:val="both"/>
      </w:pPr>
      <w:r>
        <w:rPr>
          <w:color w:val="000000"/>
        </w:rPr>
        <w:t xml:space="preserve">Finora si è parlato estesamente della stima della mitigazione, ovvero degli effetti di mitigazione legati alle misure, calcolati in base alle misure previste (cioè che si stima verranno applicate). </w:t>
      </w:r>
    </w:p>
    <w:p w14:paraId="6CF6DA5D" w14:textId="77777777" w:rsidR="004A5E71" w:rsidRDefault="00000000">
      <w:pPr>
        <w:pStyle w:val="Corpotesto"/>
        <w:jc w:val="both"/>
      </w:pPr>
      <w:r>
        <w:rPr>
          <w:color w:val="000000"/>
        </w:rPr>
        <w:t xml:space="preserve">Già sta emergendo però, in più punti, nelle viste mostrate e nei ragionamenti di analisi, la presenza di una o più colonne dedicate alle indicazioni dei valori del PxI rilevati a seguito della fase di monitoraggio. </w:t>
      </w:r>
    </w:p>
    <w:p w14:paraId="55240CB5" w14:textId="77777777" w:rsidR="004A5E71" w:rsidRDefault="00000000">
      <w:pPr>
        <w:pStyle w:val="Corpotesto"/>
        <w:jc w:val="both"/>
      </w:pPr>
      <w:r>
        <w:rPr>
          <w:color w:val="000000"/>
        </w:rPr>
        <w:t xml:space="preserve">In parole povere, la differenza tra stima e monitoraggio della mitigazione è la seguente: </w:t>
      </w:r>
    </w:p>
    <w:p w14:paraId="63085D62" w14:textId="77777777" w:rsidR="004A5E71" w:rsidRDefault="00000000">
      <w:pPr>
        <w:pStyle w:val="Corpotesto"/>
        <w:numPr>
          <w:ilvl w:val="0"/>
          <w:numId w:val="31"/>
        </w:numPr>
        <w:jc w:val="both"/>
      </w:pPr>
      <w:r>
        <w:rPr>
          <w:color w:val="000000"/>
        </w:rPr>
        <w:t>la stima della mitigazione è il valore del PxI che si otterrebbe se le misure previste fossero applicate;</w:t>
      </w:r>
    </w:p>
    <w:p w14:paraId="52F36C71" w14:textId="77777777" w:rsidR="004A5E71" w:rsidRDefault="00000000">
      <w:pPr>
        <w:pStyle w:val="Corpotesto"/>
        <w:numPr>
          <w:ilvl w:val="0"/>
          <w:numId w:val="31"/>
        </w:numPr>
        <w:jc w:val="both"/>
      </w:pPr>
      <w:r>
        <w:rPr>
          <w:color w:val="000000"/>
        </w:rPr>
        <w:t>il monitoraggio della mitigazione è il valore del PxI che risulta ottenuto a seguito dell’applicazione delle misure che effettivamente sono risultate applicate.</w:t>
      </w:r>
    </w:p>
    <w:p w14:paraId="5F93FDD8" w14:textId="77777777" w:rsidR="004A5E71" w:rsidRDefault="00000000">
      <w:pPr>
        <w:pStyle w:val="Corpotesto"/>
        <w:jc w:val="both"/>
      </w:pPr>
      <w:r>
        <w:rPr>
          <w:color w:val="000000"/>
        </w:rPr>
        <w:t>Approfondiamo quindi ora il significato e l’ingegnerizzazione di questa fase ulteriore gestita dal software, ovvero la fase di monitoraggio delle misure.</w:t>
      </w:r>
    </w:p>
    <w:p w14:paraId="4B7E3CA8" w14:textId="77777777" w:rsidR="004A5E71" w:rsidRDefault="004A5E71">
      <w:pPr>
        <w:spacing w:line="276" w:lineRule="auto"/>
        <w:jc w:val="both"/>
      </w:pPr>
    </w:p>
    <w:p w14:paraId="44E9D62B" w14:textId="77777777" w:rsidR="004A5E71" w:rsidRDefault="00000000">
      <w:pPr>
        <w:pStyle w:val="Titolo3"/>
        <w:numPr>
          <w:ilvl w:val="2"/>
          <w:numId w:val="98"/>
        </w:numPr>
        <w:pBdr>
          <w:top w:val="single" w:sz="4" w:space="1" w:color="000000"/>
          <w:left w:val="single" w:sz="4" w:space="1" w:color="000000"/>
          <w:bottom w:val="single" w:sz="4" w:space="1" w:color="000000"/>
          <w:right w:val="single" w:sz="4" w:space="1" w:color="000000"/>
        </w:pBdr>
        <w:jc w:val="both"/>
      </w:pPr>
      <w:bookmarkStart w:id="41" w:name="_Toc234929653"/>
      <w:r>
        <w:rPr>
          <w:rFonts w:ascii="Arial" w:hAnsi="Arial"/>
        </w:rPr>
        <w:t>I NUOVI ATTORI</w:t>
      </w:r>
      <w:bookmarkEnd w:id="41"/>
    </w:p>
    <w:p w14:paraId="59CA00FE" w14:textId="77777777" w:rsidR="004A5E71" w:rsidRDefault="00000000">
      <w:pPr>
        <w:spacing w:line="276" w:lineRule="auto"/>
        <w:jc w:val="both"/>
      </w:pPr>
      <w:r>
        <w:t>Le entità che caratterizzano questa fase di monitoraggio, atta a individuare quali delle misure richieste sono state effettivamente applicate, sono, oltre al già accennato indicatore di monitoraggio:</w:t>
      </w:r>
    </w:p>
    <w:p w14:paraId="3594F427" w14:textId="77777777" w:rsidR="004A5E71" w:rsidRDefault="00000000">
      <w:pPr>
        <w:pStyle w:val="Titolo4"/>
        <w:numPr>
          <w:ilvl w:val="3"/>
          <w:numId w:val="55"/>
        </w:numPr>
      </w:pPr>
      <w:bookmarkStart w:id="42" w:name="_Toc234929654"/>
      <w:r>
        <w:rPr>
          <w:rFonts w:ascii="Liberation Serif" w:eastAsia="NSimSun" w:hAnsi="Liberation Serif"/>
          <w:sz w:val="24"/>
          <w:szCs w:val="24"/>
        </w:rPr>
        <w:t>la fase di attuazione</w:t>
      </w:r>
      <w:bookmarkEnd w:id="42"/>
    </w:p>
    <w:p w14:paraId="2E675AE1" w14:textId="77777777" w:rsidR="004A5E71" w:rsidRDefault="00000000">
      <w:pPr>
        <w:pStyle w:val="Titolo4"/>
        <w:numPr>
          <w:ilvl w:val="3"/>
          <w:numId w:val="55"/>
        </w:numPr>
      </w:pPr>
      <w:bookmarkStart w:id="43" w:name="_Toc234929655"/>
      <w:r>
        <w:rPr>
          <w:rFonts w:ascii="Liberation Serif" w:eastAsia="NSimSun" w:hAnsi="Liberation Serif"/>
          <w:sz w:val="24"/>
          <w:szCs w:val="24"/>
        </w:rPr>
        <w:t>la misurazione</w:t>
      </w:r>
      <w:bookmarkEnd w:id="43"/>
    </w:p>
    <w:p w14:paraId="4E1633FE" w14:textId="77777777" w:rsidR="004A5E71" w:rsidRDefault="004A5E71">
      <w:pPr>
        <w:spacing w:line="276" w:lineRule="auto"/>
        <w:jc w:val="both"/>
      </w:pPr>
    </w:p>
    <w:p w14:paraId="44D57156" w14:textId="77777777" w:rsidR="004A5E71" w:rsidRDefault="00000000">
      <w:pPr>
        <w:pStyle w:val="Titolo3"/>
        <w:numPr>
          <w:ilvl w:val="2"/>
          <w:numId w:val="99"/>
        </w:numPr>
        <w:jc w:val="both"/>
      </w:pPr>
      <w:bookmarkStart w:id="44" w:name="_Toc234929656"/>
      <w:r>
        <w:rPr>
          <w:rFonts w:ascii="Arial" w:hAnsi="Arial"/>
        </w:rPr>
        <w:t>L’INDICATORE DI MONITORAGGIO</w:t>
      </w:r>
      <w:bookmarkEnd w:id="44"/>
    </w:p>
    <w:p w14:paraId="4B69D6D2" w14:textId="77777777" w:rsidR="004A5E71" w:rsidRDefault="00000000">
      <w:pPr>
        <w:shd w:val="clear" w:color="auto" w:fill="C0C0C0"/>
        <w:spacing w:line="276" w:lineRule="auto"/>
        <w:jc w:val="both"/>
      </w:pPr>
      <w:r>
        <w:t>L’indicatore di monitoraggio permette di quantificare la natura e la quantità di interventi necessari per raggiungere un determinato obiettivo, il quale a sua volta risulta indicativo dell’applicazione della misura.</w:t>
      </w:r>
    </w:p>
    <w:p w14:paraId="36630351" w14:textId="77777777" w:rsidR="004A5E71" w:rsidRDefault="00000000">
      <w:pPr>
        <w:shd w:val="clear" w:color="auto" w:fill="FFFF00"/>
        <w:spacing w:line="276" w:lineRule="auto"/>
        <w:jc w:val="both"/>
      </w:pPr>
      <w:r>
        <w:t xml:space="preserve">Gli indicatori di monitoraggio sono oggetti attinenti alla fase di </w:t>
      </w:r>
      <w:r>
        <w:rPr>
          <w:b/>
          <w:bCs/>
        </w:rPr>
        <w:t>monitoraggio</w:t>
      </w:r>
      <w:r>
        <w:t xml:space="preserve"> del rischio.</w:t>
      </w:r>
    </w:p>
    <w:p w14:paraId="0F8309C7" w14:textId="77777777" w:rsidR="004A5E71" w:rsidRDefault="00000000">
      <w:pPr>
        <w:spacing w:line="276" w:lineRule="auto"/>
        <w:jc w:val="both"/>
      </w:pPr>
      <w:r>
        <w:t>Il software [ROL], fino a circa la versione 2.0 (vale a dire nei primi circa 100 deploy del software), è stato focalizzato:</w:t>
      </w:r>
    </w:p>
    <w:p w14:paraId="311AD87B" w14:textId="77777777" w:rsidR="004A5E71" w:rsidRDefault="00000000">
      <w:pPr>
        <w:numPr>
          <w:ilvl w:val="0"/>
          <w:numId w:val="28"/>
        </w:numPr>
        <w:spacing w:line="276" w:lineRule="auto"/>
        <w:jc w:val="both"/>
      </w:pPr>
      <w:r>
        <w:t xml:space="preserve">sulla </w:t>
      </w:r>
      <w:r>
        <w:rPr>
          <w:b/>
          <w:bCs/>
        </w:rPr>
        <w:t>mappatura</w:t>
      </w:r>
      <w:r>
        <w:t xml:space="preserve"> dei rischi, ovvero sulla raccolta di dati, poi elaborati tramite specifici algoritmi, che hanno permesso di quantificare i livelli PxI dei singoli processi, </w:t>
      </w:r>
    </w:p>
    <w:p w14:paraId="6DEFC192" w14:textId="77777777" w:rsidR="004A5E71" w:rsidRDefault="00000000">
      <w:pPr>
        <w:numPr>
          <w:ilvl w:val="0"/>
          <w:numId w:val="28"/>
        </w:numPr>
        <w:spacing w:line="276" w:lineRule="auto"/>
        <w:jc w:val="both"/>
      </w:pPr>
      <w:r>
        <w:t xml:space="preserve">e, successivamente, sulla </w:t>
      </w:r>
      <w:r>
        <w:rPr>
          <w:b/>
          <w:bCs/>
        </w:rPr>
        <w:t>mitigazione</w:t>
      </w:r>
      <w:r>
        <w:t xml:space="preserve"> dei rischi, ovvero sulla definizione ed applicazione delle misure di mitigazione ai rischi cui i processi sono esposti.</w:t>
      </w:r>
    </w:p>
    <w:p w14:paraId="21E1E48B" w14:textId="77777777" w:rsidR="004A5E71" w:rsidRDefault="00000000">
      <w:pPr>
        <w:spacing w:line="276" w:lineRule="auto"/>
        <w:jc w:val="both"/>
      </w:pPr>
      <w:r>
        <w:t xml:space="preserve">Le misure assegnate ai rischi, tuttavia, sono soltanto una </w:t>
      </w:r>
      <w:r>
        <w:rPr>
          <w:i/>
          <w:iCs/>
        </w:rPr>
        <w:t>stima</w:t>
      </w:r>
      <w:r>
        <w:t xml:space="preserve"> di quanto deve essere messo in atto al fine di ridurre il rischio; tale stima è proposta dall’esperto anticorruttivo e presuppone che le misure individuate dall’ufficio anticorruzione, e proposte alle varie strutture che si occupano dei processi, vengano in seguito effettivamente applicate.</w:t>
      </w:r>
    </w:p>
    <w:p w14:paraId="72096E8D" w14:textId="77777777" w:rsidR="004A5E71" w:rsidRDefault="00000000">
      <w:pPr>
        <w:spacing w:line="276" w:lineRule="auto"/>
        <w:jc w:val="both"/>
      </w:pPr>
      <w:r>
        <w:lastRenderedPageBreak/>
        <w:t xml:space="preserve">Tuttavia, individuare una serie di misure non significa che tali misure verranno effettivamente messe in atto dalle strutture che presiedono il processo; </w:t>
      </w:r>
      <w:r>
        <w:rPr>
          <w:i/>
          <w:iCs/>
        </w:rPr>
        <w:t>chiedere</w:t>
      </w:r>
      <w:r>
        <w:t xml:space="preserve"> di applicarle è quindi soltanto una fase preliminare di gestione del livello di rischio corruttivo; bisogna, infatti, andare poi a </w:t>
      </w:r>
      <w:r>
        <w:rPr>
          <w:i/>
          <w:iCs/>
        </w:rPr>
        <w:t>verificare</w:t>
      </w:r>
      <w:r>
        <w:t xml:space="preserve"> se effettivamente le misure individuate sono state applicate dagli uffici competenti.</w:t>
      </w:r>
    </w:p>
    <w:p w14:paraId="6EE3110E" w14:textId="77777777" w:rsidR="004A5E71" w:rsidRDefault="004A5E71">
      <w:pPr>
        <w:spacing w:line="276" w:lineRule="auto"/>
        <w:jc w:val="both"/>
      </w:pPr>
    </w:p>
    <w:p w14:paraId="18122D6A" w14:textId="77777777" w:rsidR="004A5E71" w:rsidRDefault="00000000">
      <w:pPr>
        <w:spacing w:line="276" w:lineRule="auto"/>
        <w:jc w:val="both"/>
      </w:pPr>
      <w:r>
        <w:t xml:space="preserve">In questo senso, la fase di stima corrisponde ai </w:t>
      </w:r>
      <w:r>
        <w:rPr>
          <w:i/>
          <w:iCs/>
        </w:rPr>
        <w:t>desiderata</w:t>
      </w:r>
      <w:r>
        <w:t xml:space="preserve"> e richiede costruzioni ipotetiche: </w:t>
      </w:r>
      <w:r>
        <w:rPr>
          <w:b/>
          <w:bCs/>
          <w:i/>
          <w:iCs/>
        </w:rPr>
        <w:t>se</w:t>
      </w:r>
      <w:r>
        <w:rPr>
          <w:i/>
          <w:iCs/>
        </w:rPr>
        <w:t xml:space="preserve"> le misure individuate al tempo </w:t>
      </w:r>
      <w:r w:rsidRPr="00A96930">
        <w:rPr>
          <w:outline/>
          <w14:textOutline w14:w="9525" w14:cap="flat" w14:cmpd="sng" w14:algn="ctr">
            <w14:solidFill>
              <w14:srgbClr w14:val="000000"/>
            </w14:solidFill>
            <w14:prstDash w14:val="solid"/>
            <w14:round/>
          </w14:textOutline>
          <w14:textFill>
            <w14:noFill/>
          </w14:textFill>
        </w:rPr>
        <w:t>t</w:t>
      </w:r>
      <w:r>
        <w:rPr>
          <w:i/>
          <w:iCs/>
        </w:rPr>
        <w:t xml:space="preserve"> </w:t>
      </w:r>
      <w:r>
        <w:rPr>
          <w:b/>
          <w:bCs/>
          <w:i/>
          <w:iCs/>
        </w:rPr>
        <w:t>fossero</w:t>
      </w:r>
      <w:r>
        <w:rPr>
          <w:i/>
          <w:iCs/>
        </w:rPr>
        <w:t xml:space="preserve"> state applicate al tempo </w:t>
      </w:r>
      <w:r w:rsidRPr="00A96930">
        <w:rPr>
          <w:outline/>
          <w14:textOutline w14:w="9525" w14:cap="flat" w14:cmpd="sng" w14:algn="ctr">
            <w14:solidFill>
              <w14:srgbClr w14:val="000000"/>
            </w14:solidFill>
            <w14:prstDash w14:val="solid"/>
            <w14:round/>
          </w14:textOutline>
          <w14:textFill>
            <w14:noFill/>
          </w14:textFill>
        </w:rPr>
        <w:t>t + 1</w:t>
      </w:r>
      <w:r>
        <w:rPr>
          <w:i/>
          <w:iCs/>
        </w:rPr>
        <w:t xml:space="preserve">, </w:t>
      </w:r>
      <w:r>
        <w:rPr>
          <w:b/>
          <w:bCs/>
          <w:i/>
          <w:iCs/>
        </w:rPr>
        <w:t>allora</w:t>
      </w:r>
      <w:r>
        <w:rPr>
          <w:i/>
          <w:iCs/>
        </w:rPr>
        <w:t xml:space="preserve"> il livello del PxI di tale e talatro processo </w:t>
      </w:r>
      <w:r>
        <w:rPr>
          <w:b/>
          <w:bCs/>
          <w:i/>
          <w:iCs/>
        </w:rPr>
        <w:t>sarebbero</w:t>
      </w:r>
      <w:r>
        <w:rPr>
          <w:i/>
          <w:iCs/>
        </w:rPr>
        <w:t xml:space="preserve"> cambiati dal tempo </w:t>
      </w:r>
      <w:r w:rsidRPr="00A96930">
        <w:rPr>
          <w:outline/>
          <w14:textOutline w14:w="9525" w14:cap="flat" w14:cmpd="sng" w14:algn="ctr">
            <w14:solidFill>
              <w14:srgbClr w14:val="000000"/>
            </w14:solidFill>
            <w14:prstDash w14:val="solid"/>
            <w14:round/>
          </w14:textOutline>
          <w14:textFill>
            <w14:noFill/>
          </w14:textFill>
        </w:rPr>
        <w:t>t</w:t>
      </w:r>
      <w:r>
        <w:rPr>
          <w:i/>
          <w:iCs/>
        </w:rPr>
        <w:t xml:space="preserve"> al tempo </w:t>
      </w:r>
      <w:r w:rsidRPr="00A96930">
        <w:rPr>
          <w:outline/>
          <w14:textOutline w14:w="9525" w14:cap="flat" w14:cmpd="sng" w14:algn="ctr">
            <w14:solidFill>
              <w14:srgbClr w14:val="000000"/>
            </w14:solidFill>
            <w14:prstDash w14:val="solid"/>
            <w14:round/>
          </w14:textOutline>
          <w14:textFill>
            <w14:noFill/>
          </w14:textFill>
        </w:rPr>
        <w:t>t + 1</w:t>
      </w:r>
      <w:r>
        <w:rPr>
          <w:i/>
          <w:iCs/>
        </w:rPr>
        <w:t xml:space="preserve"> in questo range.</w:t>
      </w:r>
    </w:p>
    <w:p w14:paraId="0C650192" w14:textId="77777777" w:rsidR="004A5E71" w:rsidRDefault="00000000">
      <w:pPr>
        <w:spacing w:line="276" w:lineRule="auto"/>
        <w:jc w:val="both"/>
      </w:pPr>
      <w:r>
        <w:rPr>
          <w:color w:val="000000"/>
          <w:shd w:val="clear" w:color="auto" w:fill="FFFF00"/>
        </w:rPr>
        <w:t>Il fatto che il criterio di riduzione sia scientificamente fondato ed attendibile (ovvero, applicando le stesse misure agli stessi livelli di rischio si ottengono sempre gli stessi risultati) non significa automaticamente che le misure individuate dagli esperti dell’anticorruzione siano state effettivamente applicate!</w:t>
      </w:r>
    </w:p>
    <w:p w14:paraId="19F9EB26" w14:textId="77777777" w:rsidR="004A5E71" w:rsidRDefault="00000000">
      <w:pPr>
        <w:spacing w:line="276" w:lineRule="auto"/>
        <w:jc w:val="both"/>
      </w:pPr>
      <w:r>
        <w:t xml:space="preserve">Occorre quindi una fase di </w:t>
      </w:r>
      <w:r>
        <w:rPr>
          <w:b/>
          <w:bCs/>
        </w:rPr>
        <w:t>monitoraggio</w:t>
      </w:r>
      <w:r>
        <w:t>, che prevede di verificare cosa è effettivamente accaduto.</w:t>
      </w:r>
    </w:p>
    <w:p w14:paraId="23BED19F" w14:textId="77777777" w:rsidR="004A5E71" w:rsidRDefault="00000000">
      <w:pPr>
        <w:spacing w:line="276" w:lineRule="auto"/>
        <w:jc w:val="both"/>
      </w:pPr>
      <w:r>
        <w:t xml:space="preserve">Ora, questa fase </w:t>
      </w:r>
      <w:r>
        <w:rPr>
          <w:b/>
          <w:bCs/>
        </w:rPr>
        <w:t>non può</w:t>
      </w:r>
      <w:r>
        <w:t xml:space="preserve"> consistere semplicisticamente nel chiedere alle strutture: </w:t>
      </w:r>
      <w:r>
        <w:rPr>
          <w:i/>
          <w:iCs/>
        </w:rPr>
        <w:t>“Tu hai poi applicato la misura X e la misura Y? Oppure non se ne è fatto più nulla?”</w:t>
      </w:r>
      <w:r>
        <w:t xml:space="preserve"> Per meglio dire, un monitoraggio di questo genere sarebbe possibile ma al contempo risulterebbe troppo banale e inaffidabile.</w:t>
      </w:r>
    </w:p>
    <w:p w14:paraId="6A7C78CE" w14:textId="77777777" w:rsidR="004A5E71" w:rsidRDefault="00000000">
      <w:pPr>
        <w:spacing w:line="276" w:lineRule="auto"/>
        <w:jc w:val="both"/>
      </w:pPr>
      <w:r>
        <w:t xml:space="preserve">Il modo corretto per verificare se una data misura è stata applicata consiste nell’assegnare, alla misura stessa, una serie di indicatori, che recano le indicazioni circa la baseline (lo stato dell’arte) ed il target (il risultato desiderato) che si vuole realizzare entro una certa data. Se tutti gli indicatori assegnati ad una misura, o un loro sottoinsieme scelto, hanno raggiunto il target, allora la misura è stata applicata. </w:t>
      </w:r>
    </w:p>
    <w:p w14:paraId="443371F1" w14:textId="77777777" w:rsidR="004A5E71" w:rsidRDefault="004A5E71">
      <w:pPr>
        <w:pStyle w:val="Corpotesto"/>
        <w:jc w:val="both"/>
        <w:rPr>
          <w:color w:val="000000"/>
        </w:rPr>
      </w:pPr>
    </w:p>
    <w:p w14:paraId="04A7151A" w14:textId="77777777" w:rsidR="004A5E71" w:rsidRDefault="00000000">
      <w:pPr>
        <w:pBdr>
          <w:top w:val="dotted" w:sz="6" w:space="1" w:color="000000"/>
          <w:left w:val="dotted" w:sz="6" w:space="1" w:color="000000"/>
          <w:bottom w:val="dotted" w:sz="6" w:space="1" w:color="000000"/>
          <w:right w:val="dotted" w:sz="6" w:space="1" w:color="000000"/>
        </w:pBdr>
        <w:shd w:val="clear" w:color="auto" w:fill="729FCF"/>
        <w:spacing w:line="276" w:lineRule="auto"/>
        <w:jc w:val="both"/>
      </w:pPr>
      <w:r>
        <w:rPr>
          <w:rFonts w:ascii="Lucida Sans" w:hAnsi="Lucida Sans"/>
          <w:b/>
          <w:bCs/>
          <w:color w:val="FFD320"/>
        </w:rPr>
        <w:t>NOTA BENE</w:t>
      </w:r>
    </w:p>
    <w:p w14:paraId="18E1452A"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t>Il criterio di applicabilità della misura è opinabile: si può decidere, in modo maggiormente restrittivo, di utilizzare l’operatore logico AND, non l’operatore logico OR. Ciò implicherebbe che se anche un solo target non è stato pienamente raggiunto, allora la misura risulta non applicata. In questo senso non esiste una condizione di “misura parzialmente applicata”: o la misura è stata applicata (pieno raggiungimento di tutti i target) o non è stata applicata.</w:t>
      </w:r>
    </w:p>
    <w:p w14:paraId="15271103"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t>Tuttavia, possono esistere criteri diversi, come quello di attenzionare uno specifico indicatore (“indicatore master”) che è quello che fa fede ai fini dell’applicazione della misura.</w:t>
      </w:r>
    </w:p>
    <w:p w14:paraId="16C44EC6" w14:textId="77777777" w:rsidR="004A5E71" w:rsidRDefault="004A5E71">
      <w:pPr>
        <w:spacing w:line="276" w:lineRule="auto"/>
        <w:jc w:val="both"/>
      </w:pPr>
    </w:p>
    <w:p w14:paraId="040EBBA1" w14:textId="77777777" w:rsidR="004A5E71" w:rsidRDefault="00000000">
      <w:pPr>
        <w:spacing w:line="276" w:lineRule="auto"/>
        <w:jc w:val="both"/>
      </w:pPr>
      <w:r>
        <w:t>L’indicatore di monitoraggio, quindi, è un oggetto che ha il duplice scopo di fornire una serie di informazioni:</w:t>
      </w:r>
    </w:p>
    <w:p w14:paraId="4440BDB8" w14:textId="77777777" w:rsidR="004A5E71" w:rsidRDefault="00000000">
      <w:pPr>
        <w:numPr>
          <w:ilvl w:val="0"/>
          <w:numId w:val="25"/>
        </w:numPr>
        <w:spacing w:line="276" w:lineRule="auto"/>
        <w:jc w:val="both"/>
      </w:pPr>
      <w:r>
        <w:t>situazione attuale (baseline)</w:t>
      </w:r>
    </w:p>
    <w:p w14:paraId="02BB1876" w14:textId="77777777" w:rsidR="004A5E71" w:rsidRDefault="00000000">
      <w:pPr>
        <w:numPr>
          <w:ilvl w:val="0"/>
          <w:numId w:val="25"/>
        </w:numPr>
        <w:spacing w:line="276" w:lineRule="auto"/>
        <w:jc w:val="both"/>
      </w:pPr>
      <w:r>
        <w:t>obiettivo (target)</w:t>
      </w:r>
    </w:p>
    <w:p w14:paraId="5EA60776" w14:textId="77777777" w:rsidR="004A5E71" w:rsidRDefault="00000000">
      <w:pPr>
        <w:spacing w:line="276" w:lineRule="auto"/>
        <w:jc w:val="both"/>
      </w:pPr>
      <w:r>
        <w:t>e di aggregare una serie di misurazioni (monitoraggi), che forniscono il valore effettivo, al momento della misurazione, dell’indicatore misurato.</w:t>
      </w:r>
    </w:p>
    <w:p w14:paraId="2279143C" w14:textId="77777777" w:rsidR="004A5E71" w:rsidRDefault="00000000">
      <w:pPr>
        <w:spacing w:line="276" w:lineRule="auto"/>
        <w:jc w:val="both"/>
      </w:pPr>
      <w:r>
        <w:br w:type="page"/>
      </w:r>
    </w:p>
    <w:p w14:paraId="1A0A0E87" w14:textId="77777777" w:rsidR="004A5E71" w:rsidRDefault="004A5E71">
      <w:pPr>
        <w:spacing w:line="276" w:lineRule="auto"/>
        <w:jc w:val="both"/>
      </w:pPr>
    </w:p>
    <w:p w14:paraId="0EDC0486" w14:textId="77777777" w:rsidR="004A5E71" w:rsidRDefault="00000000">
      <w:pPr>
        <w:pBdr>
          <w:top w:val="dotted" w:sz="6" w:space="1" w:color="000000"/>
          <w:left w:val="dotted" w:sz="6" w:space="1" w:color="000000"/>
          <w:bottom w:val="dotted" w:sz="6" w:space="1" w:color="000000"/>
          <w:right w:val="dotted" w:sz="6" w:space="1" w:color="000000"/>
        </w:pBdr>
        <w:shd w:val="clear" w:color="auto" w:fill="729FCF"/>
        <w:spacing w:line="276" w:lineRule="auto"/>
        <w:jc w:val="both"/>
      </w:pPr>
      <w:r>
        <w:rPr>
          <w:rFonts w:ascii="Lucida Sans" w:hAnsi="Lucida Sans"/>
          <w:b/>
          <w:bCs/>
          <w:color w:val="FFD320"/>
        </w:rPr>
        <w:t>NOTA BENE</w:t>
      </w:r>
    </w:p>
    <w:p w14:paraId="29A633FD"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t>Bisogna stare attenti a non confondere l’</w:t>
      </w:r>
      <w:r>
        <w:rPr>
          <w:b/>
          <w:bCs/>
        </w:rPr>
        <w:t>indicatore di monitoraggio</w:t>
      </w:r>
      <w:r>
        <w:t>, che ha lo scopo di fornire un criterio da soddisfare per poter dire che la misura è stata applicata,  con l’</w:t>
      </w:r>
      <w:r>
        <w:rPr>
          <w:b/>
          <w:bCs/>
        </w:rPr>
        <w:t>indicatore di rischio</w:t>
      </w:r>
      <w:r>
        <w:t>, che è un oggetto totalmente diverso e concorre al valore complessivo del PxI di un processo (v. parti iniziali dell’analisi).</w:t>
      </w:r>
    </w:p>
    <w:p w14:paraId="68254A4C" w14:textId="77777777" w:rsidR="004A5E71" w:rsidRDefault="004A5E71">
      <w:pPr>
        <w:spacing w:line="276" w:lineRule="auto"/>
        <w:jc w:val="both"/>
      </w:pPr>
    </w:p>
    <w:p w14:paraId="79A03A32" w14:textId="77777777" w:rsidR="004A5E71" w:rsidRDefault="00000000">
      <w:pPr>
        <w:spacing w:line="276" w:lineRule="auto"/>
        <w:jc w:val="both"/>
      </w:pPr>
      <w:r>
        <w:t>Un indicatore di monitoraggio ha quindi una serie di attributi:</w:t>
      </w:r>
    </w:p>
    <w:p w14:paraId="12E58248" w14:textId="77777777" w:rsidR="004A5E71" w:rsidRDefault="00000000">
      <w:pPr>
        <w:numPr>
          <w:ilvl w:val="0"/>
          <w:numId w:val="30"/>
        </w:numPr>
        <w:spacing w:line="276" w:lineRule="auto"/>
        <w:jc w:val="both"/>
      </w:pPr>
      <w:r>
        <w:t>un id</w:t>
      </w:r>
    </w:p>
    <w:p w14:paraId="09C3D036" w14:textId="77777777" w:rsidR="004A5E71" w:rsidRDefault="00000000">
      <w:pPr>
        <w:numPr>
          <w:ilvl w:val="0"/>
          <w:numId w:val="26"/>
        </w:numPr>
        <w:spacing w:line="276" w:lineRule="auto"/>
        <w:jc w:val="both"/>
      </w:pPr>
      <w:r>
        <w:t>un tipo (on/off | quantitativo | percentuale)</w:t>
      </w:r>
    </w:p>
    <w:p w14:paraId="3817691B" w14:textId="77777777" w:rsidR="004A5E71" w:rsidRDefault="00000000">
      <w:pPr>
        <w:numPr>
          <w:ilvl w:val="0"/>
          <w:numId w:val="26"/>
        </w:numPr>
        <w:spacing w:line="276" w:lineRule="auto"/>
        <w:jc w:val="both"/>
      </w:pPr>
      <w:r>
        <w:t>uno stato (aperto | chiuso)</w:t>
      </w:r>
    </w:p>
    <w:p w14:paraId="75280134" w14:textId="77777777" w:rsidR="004A5E71" w:rsidRDefault="00000000">
      <w:pPr>
        <w:numPr>
          <w:ilvl w:val="0"/>
          <w:numId w:val="26"/>
        </w:numPr>
        <w:spacing w:line="276" w:lineRule="auto"/>
        <w:jc w:val="both"/>
      </w:pPr>
      <w:r>
        <w:t>un nome</w:t>
      </w:r>
    </w:p>
    <w:p w14:paraId="1AC32446" w14:textId="77777777" w:rsidR="004A5E71" w:rsidRDefault="00000000">
      <w:pPr>
        <w:numPr>
          <w:ilvl w:val="0"/>
          <w:numId w:val="26"/>
        </w:numPr>
        <w:spacing w:line="276" w:lineRule="auto"/>
        <w:jc w:val="both"/>
      </w:pPr>
      <w:r>
        <w:t>una descrizione</w:t>
      </w:r>
    </w:p>
    <w:p w14:paraId="4B5358FC" w14:textId="77777777" w:rsidR="004A5E71" w:rsidRDefault="00000000">
      <w:pPr>
        <w:numPr>
          <w:ilvl w:val="0"/>
          <w:numId w:val="26"/>
        </w:numPr>
        <w:spacing w:line="276" w:lineRule="auto"/>
        <w:jc w:val="both"/>
      </w:pPr>
      <w:r>
        <w:t>una baseline + data baseline</w:t>
      </w:r>
    </w:p>
    <w:p w14:paraId="5789A74B" w14:textId="77777777" w:rsidR="004A5E71" w:rsidRDefault="00000000">
      <w:pPr>
        <w:numPr>
          <w:ilvl w:val="0"/>
          <w:numId w:val="26"/>
        </w:numPr>
        <w:spacing w:line="276" w:lineRule="auto"/>
        <w:jc w:val="both"/>
      </w:pPr>
      <w:r>
        <w:t>un target + data target</w:t>
      </w:r>
    </w:p>
    <w:p w14:paraId="56E3C9BA" w14:textId="77777777" w:rsidR="004A5E71" w:rsidRDefault="00000000">
      <w:pPr>
        <w:numPr>
          <w:ilvl w:val="0"/>
          <w:numId w:val="26"/>
        </w:numPr>
        <w:spacing w:line="276" w:lineRule="auto"/>
        <w:jc w:val="both"/>
      </w:pPr>
      <w:r>
        <w:t>data ultimo aggiornamento</w:t>
      </w:r>
    </w:p>
    <w:p w14:paraId="7BBECA78" w14:textId="77777777" w:rsidR="004A5E71" w:rsidRDefault="004A5E71">
      <w:pPr>
        <w:spacing w:line="276" w:lineRule="auto"/>
        <w:ind w:left="720"/>
        <w:jc w:val="both"/>
      </w:pPr>
    </w:p>
    <w:p w14:paraId="616A5EFE" w14:textId="77777777" w:rsidR="004A5E71" w:rsidRDefault="00000000">
      <w:pPr>
        <w:spacing w:line="276" w:lineRule="auto"/>
        <w:jc w:val="both"/>
      </w:pPr>
      <w:r>
        <w:t>Inoltre, nell’ottica del monitoraggio effettuato attraverso il controllo di un indicatore “primario” più importante degli altri, l’indicatore di monitoraggio avrà anche l’attributo</w:t>
      </w:r>
    </w:p>
    <w:p w14:paraId="48CB2AC9" w14:textId="77777777" w:rsidR="004A5E71" w:rsidRDefault="00000000">
      <w:pPr>
        <w:numPr>
          <w:ilvl w:val="0"/>
          <w:numId w:val="56"/>
        </w:numPr>
        <w:spacing w:line="276" w:lineRule="auto"/>
        <w:jc w:val="both"/>
      </w:pPr>
      <w:r>
        <w:t>indicatore master</w:t>
      </w:r>
    </w:p>
    <w:p w14:paraId="35354C2B" w14:textId="77777777" w:rsidR="004A5E71" w:rsidRDefault="00000000">
      <w:pPr>
        <w:spacing w:line="276" w:lineRule="auto"/>
        <w:jc w:val="both"/>
      </w:pPr>
      <w:r>
        <w:t>che può assumere un valore vero o falso.</w:t>
      </w:r>
    </w:p>
    <w:p w14:paraId="58B7DDB8" w14:textId="77777777" w:rsidR="004A5E71" w:rsidRDefault="004A5E71">
      <w:pPr>
        <w:spacing w:line="276" w:lineRule="auto"/>
        <w:jc w:val="both"/>
      </w:pPr>
    </w:p>
    <w:p w14:paraId="20C1BC5B" w14:textId="77777777" w:rsidR="004A5E71" w:rsidRDefault="00000000">
      <w:pPr>
        <w:spacing w:line="276" w:lineRule="auto"/>
        <w:jc w:val="both"/>
      </w:pPr>
      <w:r>
        <w:t>Un indicatore ha ovviamente una serie di relazioni</w:t>
      </w:r>
    </w:p>
    <w:p w14:paraId="4363A0BC" w14:textId="77777777" w:rsidR="004A5E71" w:rsidRDefault="00000000">
      <w:pPr>
        <w:numPr>
          <w:ilvl w:val="0"/>
          <w:numId w:val="27"/>
        </w:numPr>
        <w:spacing w:line="276" w:lineRule="auto"/>
        <w:jc w:val="both"/>
      </w:pPr>
      <w:r>
        <w:t>da un lato con la misura</w:t>
      </w:r>
    </w:p>
    <w:p w14:paraId="601A368B" w14:textId="77777777" w:rsidR="004A5E71" w:rsidRDefault="00000000">
      <w:pPr>
        <w:numPr>
          <w:ilvl w:val="0"/>
          <w:numId w:val="27"/>
        </w:numPr>
        <w:spacing w:line="276" w:lineRule="auto"/>
        <w:jc w:val="both"/>
      </w:pPr>
      <w:r>
        <w:t>dall’altro con la misurazione (monitoraggio).</w:t>
      </w:r>
    </w:p>
    <w:p w14:paraId="68AB6210" w14:textId="77777777" w:rsidR="004A5E71" w:rsidRDefault="00000000">
      <w:pPr>
        <w:spacing w:line="276" w:lineRule="auto"/>
        <w:jc w:val="both"/>
      </w:pPr>
      <w:r>
        <w:t>La relazione con la misura non è diretta, ma mediata dalla fase di attuazione della misura stessa; introduciamo, quindi, questo ulteriore livello di descrizione, che bisogna inserire ora nel contesto del monitoraggio.</w:t>
      </w:r>
    </w:p>
    <w:p w14:paraId="11DDEB6A" w14:textId="77777777" w:rsidR="004A5E71" w:rsidRDefault="004A5E71">
      <w:pPr>
        <w:spacing w:line="276" w:lineRule="auto"/>
        <w:jc w:val="both"/>
      </w:pPr>
    </w:p>
    <w:p w14:paraId="099CEEB1" w14:textId="77777777" w:rsidR="004A5E71" w:rsidRDefault="00000000">
      <w:pPr>
        <w:pStyle w:val="Titolo3"/>
        <w:numPr>
          <w:ilvl w:val="2"/>
          <w:numId w:val="100"/>
        </w:numPr>
        <w:jc w:val="both"/>
      </w:pPr>
      <w:bookmarkStart w:id="45" w:name="_Toc234929657"/>
      <w:r>
        <w:rPr>
          <w:rFonts w:ascii="Arial" w:hAnsi="Arial"/>
        </w:rPr>
        <w:t>LA FASE DI ATTUAZIONE</w:t>
      </w:r>
      <w:bookmarkEnd w:id="45"/>
    </w:p>
    <w:p w14:paraId="647DC415" w14:textId="77777777" w:rsidR="004A5E71" w:rsidRDefault="00000000">
      <w:pPr>
        <w:shd w:val="clear" w:color="auto" w:fill="C0C0C0"/>
        <w:spacing w:line="276" w:lineRule="auto"/>
        <w:jc w:val="both"/>
      </w:pPr>
      <w:r>
        <w:t>La fase di attuazione di una misura non è altro che un descrittore interno alla misura che può essere collegato ad un indicatore di monitoraggio. Quando si effettua quindi una misurazione di un indicatore, si sta misurando la realizzazione della fase di attuazione collegata alla misura.</w:t>
      </w:r>
    </w:p>
    <w:p w14:paraId="47D833EB" w14:textId="77777777" w:rsidR="004A5E71" w:rsidRDefault="004A5E71">
      <w:pPr>
        <w:spacing w:line="276" w:lineRule="auto"/>
        <w:jc w:val="both"/>
      </w:pPr>
    </w:p>
    <w:p w14:paraId="4C4C937D" w14:textId="77777777" w:rsidR="004A5E71" w:rsidRDefault="00000000">
      <w:pPr>
        <w:spacing w:line="276" w:lineRule="auto"/>
        <w:jc w:val="both"/>
      </w:pPr>
      <w:r>
        <w:t>Una fase di attuazione ha solo:</w:t>
      </w:r>
    </w:p>
    <w:p w14:paraId="30C30970" w14:textId="77777777" w:rsidR="004A5E71" w:rsidRDefault="00000000">
      <w:pPr>
        <w:numPr>
          <w:ilvl w:val="0"/>
          <w:numId w:val="29"/>
        </w:numPr>
        <w:spacing w:line="276" w:lineRule="auto"/>
        <w:jc w:val="both"/>
      </w:pPr>
      <w:r>
        <w:t>un id</w:t>
      </w:r>
    </w:p>
    <w:p w14:paraId="454DDE29" w14:textId="77777777" w:rsidR="004A5E71" w:rsidRDefault="00000000">
      <w:pPr>
        <w:numPr>
          <w:ilvl w:val="0"/>
          <w:numId w:val="29"/>
        </w:numPr>
        <w:spacing w:line="276" w:lineRule="auto"/>
        <w:jc w:val="both"/>
      </w:pPr>
      <w:r>
        <w:t>un nome</w:t>
      </w:r>
    </w:p>
    <w:p w14:paraId="5750A7E1" w14:textId="77777777" w:rsidR="004A5E71" w:rsidRDefault="00000000">
      <w:pPr>
        <w:numPr>
          <w:ilvl w:val="0"/>
          <w:numId w:val="29"/>
        </w:numPr>
        <w:spacing w:line="276" w:lineRule="auto"/>
        <w:jc w:val="both"/>
      </w:pPr>
      <w:r>
        <w:t>un ordinale</w:t>
      </w:r>
    </w:p>
    <w:p w14:paraId="4C454C89" w14:textId="77777777" w:rsidR="004A5E71" w:rsidRDefault="00000000">
      <w:pPr>
        <w:numPr>
          <w:ilvl w:val="0"/>
          <w:numId w:val="29"/>
        </w:numPr>
        <w:spacing w:line="276" w:lineRule="auto"/>
        <w:jc w:val="both"/>
      </w:pPr>
      <w:r>
        <w:t>una data di inserimento (da sistema)</w:t>
      </w:r>
      <w:r>
        <w:br w:type="page"/>
      </w:r>
    </w:p>
    <w:p w14:paraId="19960FE5" w14:textId="77777777" w:rsidR="004A5E71" w:rsidRDefault="004A5E71">
      <w:pPr>
        <w:spacing w:line="276" w:lineRule="auto"/>
        <w:jc w:val="both"/>
      </w:pPr>
    </w:p>
    <w:p w14:paraId="2CEC7BCA" w14:textId="77777777" w:rsidR="004A5E71" w:rsidRDefault="00000000">
      <w:pPr>
        <w:spacing w:line="276" w:lineRule="auto"/>
        <w:jc w:val="both"/>
      </w:pPr>
      <w:r>
        <w:t>Non è possibile collegare un indicatore di monitoraggio direttamente alla misura: ogni indicatore va collegato alla fase di attuazione della misura, secondo la seguente relazione:</w:t>
      </w:r>
    </w:p>
    <w:p w14:paraId="0755C5AF" w14:textId="77777777" w:rsidR="004A5E71" w:rsidRDefault="004A5E71">
      <w:pPr>
        <w:spacing w:line="276" w:lineRule="auto"/>
        <w:jc w:val="both"/>
      </w:pPr>
    </w:p>
    <w:p w14:paraId="008D8120" w14:textId="77777777" w:rsidR="004A5E71" w:rsidRDefault="004A5E71">
      <w:pPr>
        <w:spacing w:line="276" w:lineRule="auto"/>
        <w:jc w:val="both"/>
      </w:pPr>
    </w:p>
    <w:p w14:paraId="4F9F6517" w14:textId="77777777" w:rsidR="004A5E71" w:rsidRDefault="00000000">
      <w:pPr>
        <w:spacing w:line="276" w:lineRule="auto"/>
        <w:jc w:val="both"/>
      </w:pPr>
      <w:r>
        <w:rPr>
          <w:noProof/>
        </w:rPr>
        <mc:AlternateContent>
          <mc:Choice Requires="wps">
            <w:drawing>
              <wp:anchor distT="0" distB="0" distL="0" distR="0" simplePos="0" relativeHeight="88" behindDoc="0" locked="0" layoutInCell="0" allowOverlap="1" wp14:anchorId="700846D1" wp14:editId="0891A30F">
                <wp:simplePos x="0" y="0"/>
                <wp:positionH relativeFrom="column">
                  <wp:align>center</wp:align>
                </wp:positionH>
                <wp:positionV relativeFrom="paragraph">
                  <wp:posOffset>635</wp:posOffset>
                </wp:positionV>
                <wp:extent cx="6057900" cy="2134870"/>
                <wp:effectExtent l="0" t="0" r="0" b="0"/>
                <wp:wrapSquare wrapText="largest"/>
                <wp:docPr id="83" name="Cornice34"/>
                <wp:cNvGraphicFramePr/>
                <a:graphic xmlns:a="http://schemas.openxmlformats.org/drawingml/2006/main">
                  <a:graphicData uri="http://schemas.microsoft.com/office/word/2010/wordprocessingShape">
                    <wps:wsp>
                      <wps:cNvSpPr/>
                      <wps:spPr>
                        <a:xfrm>
                          <a:off x="0" y="0"/>
                          <a:ext cx="6058080" cy="21348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C689F75" w14:textId="77777777" w:rsidR="004A5E71" w:rsidRDefault="00000000">
                            <w:pPr>
                              <w:pStyle w:val="Figura"/>
                              <w:jc w:val="center"/>
                              <w:rPr>
                                <w:rFonts w:ascii="Liberation Sans" w:hAnsi="Liberation Sans"/>
                                <w:b/>
                                <w:bCs/>
                                <w:i w:val="0"/>
                                <w:iCs w:val="0"/>
                                <w:color w:val="000000"/>
                              </w:rPr>
                            </w:pPr>
                            <w:r>
                              <w:rPr>
                                <w:noProof/>
                                <w:color w:val="000000"/>
                              </w:rPr>
                              <w:drawing>
                                <wp:inline distT="0" distB="0" distL="0" distR="0" wp14:anchorId="7CD61787" wp14:editId="3C51A0E3">
                                  <wp:extent cx="4605655" cy="1410970"/>
                                  <wp:effectExtent l="0" t="0" r="0" b="0"/>
                                  <wp:docPr id="82" name="Immagin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magine66"/>
                                          <pic:cNvPicPr>
                                            <a:picLocks noChangeAspect="1" noChangeArrowheads="1"/>
                                          </pic:cNvPicPr>
                                        </pic:nvPicPr>
                                        <pic:blipFill>
                                          <a:blip r:embed="rId36"/>
                                          <a:stretch>
                                            <a:fillRect/>
                                          </a:stretch>
                                        </pic:blipFill>
                                        <pic:spPr bwMode="auto">
                                          <a:xfrm>
                                            <a:off x="0" y="0"/>
                                            <a:ext cx="4605655" cy="1410970"/>
                                          </a:xfrm>
                                          <a:prstGeom prst="rect">
                                            <a:avLst/>
                                          </a:prstGeom>
                                        </pic:spPr>
                                      </pic:pic>
                                    </a:graphicData>
                                  </a:graphic>
                                </wp:inline>
                              </w:drawing>
                            </w:r>
                          </w:p>
                          <w:p w14:paraId="34BA3468" w14:textId="77777777" w:rsidR="004A5E71" w:rsidRDefault="00000000">
                            <w:pPr>
                              <w:pStyle w:val="Figura"/>
                              <w:jc w:val="center"/>
                              <w:rPr>
                                <w:rFonts w:ascii="Liberation Sans" w:hAnsi="Liberation Sans"/>
                                <w:b/>
                                <w:bCs/>
                                <w:i w:val="0"/>
                                <w:iCs w:val="0"/>
                                <w:color w:val="000000"/>
                              </w:rPr>
                            </w:pPr>
                            <w:r>
                              <w:rPr>
                                <w:rFonts w:ascii="Liberation Sans" w:hAnsi="Liberation Sans"/>
                                <w:b/>
                                <w:bCs/>
                                <w:i w:val="0"/>
                                <w:iCs w:val="0"/>
                                <w:color w:val="000000"/>
                              </w:rPr>
                              <w:t xml:space="preserve">Figura </w:t>
                            </w:r>
                            <w:r>
                              <w:rPr>
                                <w:rFonts w:ascii="Liberation Sans" w:hAnsi="Liberation Sans"/>
                                <w:b/>
                                <w:bCs/>
                                <w:i w:val="0"/>
                                <w:iCs w:val="0"/>
                                <w:color w:val="000000"/>
                              </w:rPr>
                              <w:fldChar w:fldCharType="begin"/>
                            </w:r>
                            <w:r>
                              <w:rPr>
                                <w:rFonts w:ascii="Liberation Sans" w:hAnsi="Liberation Sans"/>
                                <w:b/>
                                <w:bCs/>
                                <w:i w:val="0"/>
                                <w:iCs w:val="0"/>
                                <w:color w:val="000000"/>
                              </w:rPr>
                              <w:instrText xml:space="preserve"> SEQ Figura \* ARABIC </w:instrText>
                            </w:r>
                            <w:r>
                              <w:rPr>
                                <w:rFonts w:ascii="Liberation Sans" w:hAnsi="Liberation Sans"/>
                                <w:b/>
                                <w:bCs/>
                                <w:i w:val="0"/>
                                <w:iCs w:val="0"/>
                                <w:color w:val="000000"/>
                              </w:rPr>
                              <w:fldChar w:fldCharType="separate"/>
                            </w:r>
                            <w:r>
                              <w:rPr>
                                <w:rFonts w:ascii="Liberation Sans" w:hAnsi="Liberation Sans"/>
                                <w:b/>
                                <w:bCs/>
                                <w:i w:val="0"/>
                                <w:iCs w:val="0"/>
                                <w:color w:val="000000"/>
                              </w:rPr>
                              <w:t>27</w:t>
                            </w:r>
                            <w:r>
                              <w:rPr>
                                <w:rFonts w:ascii="Liberation Sans" w:hAnsi="Liberation Sans"/>
                                <w:b/>
                                <w:bCs/>
                                <w:i w:val="0"/>
                                <w:iCs w:val="0"/>
                                <w:color w:val="000000"/>
                              </w:rPr>
                              <w:fldChar w:fldCharType="end"/>
                            </w:r>
                            <w:r>
                              <w:rPr>
                                <w:rFonts w:ascii="Liberation Sans" w:hAnsi="Liberation Sans"/>
                                <w:b/>
                                <w:bCs/>
                                <w:i w:val="0"/>
                                <w:iCs w:val="0"/>
                                <w:color w:val="000000"/>
                              </w:rPr>
                              <w:t>: Schema E-R della relazione tra la fase di attuazione di una misura e un indicatore di monitoraggio</w:t>
                            </w:r>
                          </w:p>
                        </w:txbxContent>
                      </wps:txbx>
                      <wps:bodyPr lIns="0" tIns="0" rIns="0" bIns="0" anchor="t">
                        <a:noAutofit/>
                      </wps:bodyPr>
                    </wps:wsp>
                  </a:graphicData>
                </a:graphic>
              </wp:anchor>
            </w:drawing>
          </mc:Choice>
          <mc:Fallback>
            <w:pict>
              <v:rect w14:anchorId="700846D1" id="Cornice34" o:spid="_x0000_s1052" style="position:absolute;left:0;text-align:left;margin-left:0;margin-top:.05pt;width:477pt;height:168.1pt;z-index:8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" o:allowincell="f" stroked="f" strokeweight="0">
                <v:textbox inset="0,0,0,0">
                  <w:txbxContent>
                    <w:p w14:paraId="5C689F75" w14:textId="77777777" w:rsidR="004A5E71" w:rsidRDefault="00000000">
                      <w:pPr>
                        <w:pStyle w:val="Figura"/>
                        <w:jc w:val="center"/>
                        <w:rPr>
                          <w:rFonts w:ascii="Liberation Sans" w:hAnsi="Liberation Sans"/>
                          <w:b/>
                          <w:bCs/>
                          <w:i w:val="0"/>
                          <w:iCs w:val="0"/>
                          <w:color w:val="000000"/>
                        </w:rPr>
                      </w:pPr>
                      <w:r>
                        <w:rPr>
                          <w:noProof/>
                          <w:color w:val="000000"/>
                        </w:rPr>
                        <w:drawing>
                          <wp:inline distT="0" distB="0" distL="0" distR="0" wp14:anchorId="7CD61787" wp14:editId="3C51A0E3">
                            <wp:extent cx="4605655" cy="1410970"/>
                            <wp:effectExtent l="0" t="0" r="0" b="0"/>
                            <wp:docPr id="82" name="Immagin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magine66"/>
                                    <pic:cNvPicPr>
                                      <a:picLocks noChangeAspect="1" noChangeArrowheads="1"/>
                                    </pic:cNvPicPr>
                                  </pic:nvPicPr>
                                  <pic:blipFill>
                                    <a:blip r:embed="rId36"/>
                                    <a:stretch>
                                      <a:fillRect/>
                                    </a:stretch>
                                  </pic:blipFill>
                                  <pic:spPr bwMode="auto">
                                    <a:xfrm>
                                      <a:off x="0" y="0"/>
                                      <a:ext cx="4605655" cy="1410970"/>
                                    </a:xfrm>
                                    <a:prstGeom prst="rect">
                                      <a:avLst/>
                                    </a:prstGeom>
                                  </pic:spPr>
                                </pic:pic>
                              </a:graphicData>
                            </a:graphic>
                          </wp:inline>
                        </w:drawing>
                      </w:r>
                    </w:p>
                    <w:p w14:paraId="34BA3468" w14:textId="77777777" w:rsidR="004A5E71" w:rsidRDefault="00000000">
                      <w:pPr>
                        <w:pStyle w:val="Figura"/>
                        <w:jc w:val="center"/>
                        <w:rPr>
                          <w:rFonts w:ascii="Liberation Sans" w:hAnsi="Liberation Sans"/>
                          <w:b/>
                          <w:bCs/>
                          <w:i w:val="0"/>
                          <w:iCs w:val="0"/>
                          <w:color w:val="000000"/>
                        </w:rPr>
                      </w:pPr>
                      <w:r>
                        <w:rPr>
                          <w:rFonts w:ascii="Liberation Sans" w:hAnsi="Liberation Sans"/>
                          <w:b/>
                          <w:bCs/>
                          <w:i w:val="0"/>
                          <w:iCs w:val="0"/>
                          <w:color w:val="000000"/>
                        </w:rPr>
                        <w:t xml:space="preserve">Figura </w:t>
                      </w:r>
                      <w:r>
                        <w:rPr>
                          <w:rFonts w:ascii="Liberation Sans" w:hAnsi="Liberation Sans"/>
                          <w:b/>
                          <w:bCs/>
                          <w:i w:val="0"/>
                          <w:iCs w:val="0"/>
                          <w:color w:val="000000"/>
                        </w:rPr>
                        <w:fldChar w:fldCharType="begin"/>
                      </w:r>
                      <w:r>
                        <w:rPr>
                          <w:rFonts w:ascii="Liberation Sans" w:hAnsi="Liberation Sans"/>
                          <w:b/>
                          <w:bCs/>
                          <w:i w:val="0"/>
                          <w:iCs w:val="0"/>
                          <w:color w:val="000000"/>
                        </w:rPr>
                        <w:instrText xml:space="preserve"> SEQ Figura \* ARABIC </w:instrText>
                      </w:r>
                      <w:r>
                        <w:rPr>
                          <w:rFonts w:ascii="Liberation Sans" w:hAnsi="Liberation Sans"/>
                          <w:b/>
                          <w:bCs/>
                          <w:i w:val="0"/>
                          <w:iCs w:val="0"/>
                          <w:color w:val="000000"/>
                        </w:rPr>
                        <w:fldChar w:fldCharType="separate"/>
                      </w:r>
                      <w:r>
                        <w:rPr>
                          <w:rFonts w:ascii="Liberation Sans" w:hAnsi="Liberation Sans"/>
                          <w:b/>
                          <w:bCs/>
                          <w:i w:val="0"/>
                          <w:iCs w:val="0"/>
                          <w:color w:val="000000"/>
                        </w:rPr>
                        <w:t>27</w:t>
                      </w:r>
                      <w:r>
                        <w:rPr>
                          <w:rFonts w:ascii="Liberation Sans" w:hAnsi="Liberation Sans"/>
                          <w:b/>
                          <w:bCs/>
                          <w:i w:val="0"/>
                          <w:iCs w:val="0"/>
                          <w:color w:val="000000"/>
                        </w:rPr>
                        <w:fldChar w:fldCharType="end"/>
                      </w:r>
                      <w:r>
                        <w:rPr>
                          <w:rFonts w:ascii="Liberation Sans" w:hAnsi="Liberation Sans"/>
                          <w:b/>
                          <w:bCs/>
                          <w:i w:val="0"/>
                          <w:iCs w:val="0"/>
                          <w:color w:val="000000"/>
                        </w:rPr>
                        <w:t>: Schema E-R della relazione tra la fase di attuazione di una misura e un indicatore di monitoraggio</w:t>
                      </w:r>
                    </w:p>
                  </w:txbxContent>
                </v:textbox>
                <w10:wrap type="square" side="largest"/>
              </v:rect>
            </w:pict>
          </mc:Fallback>
        </mc:AlternateContent>
      </w:r>
    </w:p>
    <w:p w14:paraId="30F6139A" w14:textId="77777777" w:rsidR="004A5E71" w:rsidRDefault="004A5E71">
      <w:pPr>
        <w:spacing w:line="276" w:lineRule="auto"/>
        <w:jc w:val="both"/>
      </w:pPr>
    </w:p>
    <w:p w14:paraId="6B5ABDA1" w14:textId="77777777" w:rsidR="004A5E71" w:rsidRDefault="004A5E71">
      <w:pPr>
        <w:spacing w:line="276" w:lineRule="auto"/>
        <w:jc w:val="both"/>
      </w:pPr>
    </w:p>
    <w:p w14:paraId="1329BCA8" w14:textId="77777777" w:rsidR="004A5E71" w:rsidRDefault="00000000">
      <w:pPr>
        <w:spacing w:line="276" w:lineRule="auto"/>
        <w:jc w:val="both"/>
      </w:pPr>
      <w:r>
        <w:t>Come si legge dal diagramma:</w:t>
      </w:r>
    </w:p>
    <w:p w14:paraId="4337338D" w14:textId="77777777" w:rsidR="004A5E71" w:rsidRDefault="00000000">
      <w:pPr>
        <w:numPr>
          <w:ilvl w:val="0"/>
          <w:numId w:val="33"/>
        </w:numPr>
        <w:spacing w:line="276" w:lineRule="auto"/>
        <w:jc w:val="both"/>
      </w:pPr>
      <w:r>
        <w:t>Una fase di attuazione può non avere indicatori collegati, e deve avere al più un indicatore.</w:t>
      </w:r>
    </w:p>
    <w:p w14:paraId="37C17CBE" w14:textId="77777777" w:rsidR="004A5E71" w:rsidRDefault="00000000">
      <w:pPr>
        <w:numPr>
          <w:ilvl w:val="0"/>
          <w:numId w:val="33"/>
        </w:numPr>
        <w:spacing w:line="276" w:lineRule="auto"/>
        <w:jc w:val="both"/>
      </w:pPr>
      <w:r>
        <w:t>Un indicatore deve avere una fase di attuazione collegata e può essere collegato al più a tale fase.</w:t>
      </w:r>
    </w:p>
    <w:p w14:paraId="14DB5AAB" w14:textId="77777777" w:rsidR="004A5E71" w:rsidRDefault="004A5E71">
      <w:pPr>
        <w:spacing w:line="276" w:lineRule="auto"/>
        <w:jc w:val="both"/>
      </w:pPr>
    </w:p>
    <w:p w14:paraId="3E321D33" w14:textId="77777777" w:rsidR="004A5E71" w:rsidRDefault="00000000">
      <w:pPr>
        <w:spacing w:line="276" w:lineRule="auto"/>
        <w:jc w:val="both"/>
      </w:pPr>
      <w:r>
        <w:t xml:space="preserve">Il criterio perché il monitoraggio sia soddisfatto (cioè la misura risulti applicata) dipende dall’algoritmo che si vuole implementare. </w:t>
      </w:r>
    </w:p>
    <w:p w14:paraId="23970785" w14:textId="77777777" w:rsidR="004A5E71" w:rsidRDefault="00000000">
      <w:pPr>
        <w:numPr>
          <w:ilvl w:val="0"/>
          <w:numId w:val="57"/>
        </w:numPr>
        <w:spacing w:line="276" w:lineRule="auto"/>
        <w:jc w:val="both"/>
        <w:rPr>
          <w:shd w:val="clear" w:color="auto" w:fill="FFFF00"/>
        </w:rPr>
      </w:pPr>
      <w:r>
        <w:rPr>
          <w:shd w:val="clear" w:color="auto" w:fill="FFFF00"/>
        </w:rPr>
        <w:t>Criterio “stretto”:</w:t>
      </w:r>
    </w:p>
    <w:p w14:paraId="7408328F" w14:textId="77777777" w:rsidR="004A5E71" w:rsidRDefault="00000000">
      <w:pPr>
        <w:numPr>
          <w:ilvl w:val="1"/>
          <w:numId w:val="57"/>
        </w:numPr>
        <w:spacing w:line="276" w:lineRule="auto"/>
        <w:jc w:val="both"/>
      </w:pPr>
      <w:r>
        <w:t>Se tutte le misurazioni degli indicatori collegati (tramite le fasi di attuazione) a una determinata misura hanno raggiunto l’obiettivo (il target), allora la misura è stata effettivamente applicata.</w:t>
      </w:r>
    </w:p>
    <w:p w14:paraId="79888F75" w14:textId="77777777" w:rsidR="004A5E71" w:rsidRDefault="00000000">
      <w:pPr>
        <w:numPr>
          <w:ilvl w:val="0"/>
          <w:numId w:val="57"/>
        </w:numPr>
        <w:spacing w:line="276" w:lineRule="auto"/>
        <w:jc w:val="both"/>
        <w:rPr>
          <w:shd w:val="clear" w:color="auto" w:fill="FFFF00"/>
        </w:rPr>
      </w:pPr>
      <w:r>
        <w:rPr>
          <w:shd w:val="clear" w:color="auto" w:fill="FFFF00"/>
        </w:rPr>
        <w:t>Criterio “lasco”:</w:t>
      </w:r>
    </w:p>
    <w:p w14:paraId="06F470EC" w14:textId="77777777" w:rsidR="004A5E71" w:rsidRDefault="00000000">
      <w:pPr>
        <w:numPr>
          <w:ilvl w:val="1"/>
          <w:numId w:val="57"/>
        </w:numPr>
        <w:spacing w:line="276" w:lineRule="auto"/>
        <w:jc w:val="both"/>
      </w:pPr>
      <w:r>
        <w:t>Si considera solo l’indicatore “Master”: se l’ultima misurazione dell’indicatore Master ha raggiunto (o superato) il target, allora la misura è stata effettivamente applicata.</w:t>
      </w:r>
    </w:p>
    <w:p w14:paraId="6A9CB31F" w14:textId="77777777" w:rsidR="004A5E71" w:rsidRDefault="004A5E71">
      <w:pPr>
        <w:spacing w:line="276" w:lineRule="auto"/>
        <w:jc w:val="both"/>
      </w:pPr>
    </w:p>
    <w:p w14:paraId="18909E9B" w14:textId="77777777" w:rsidR="004A5E71" w:rsidRDefault="00000000">
      <w:pPr>
        <w:spacing w:line="276" w:lineRule="auto"/>
        <w:jc w:val="both"/>
      </w:pPr>
      <w:r>
        <w:t>Il criterio “lasco” è più semplice da gestire e implementare e potrebbe anche essere più attinente semanticamente alla realtà che si vuole rappresentare, perché spesso tra i vari indicatori ce n’è uno soltanto che fa veramente fede ai fini del monitoraggio. Si pensi, ad esempio, al monitoraggio della misura che consiste nell’applicazione di un regolamento; una prima fase sarà di analisi; una seconda di stesura del regolamento ma solo la fase di attuazione del regolamento, che ha come target “On”, è quella che ha senso controllare per verificare che la misura è stata effettivamente applicata.</w:t>
      </w:r>
    </w:p>
    <w:p w14:paraId="7F215AD3" w14:textId="77777777" w:rsidR="004A5E71" w:rsidRDefault="004A5E71">
      <w:pPr>
        <w:spacing w:line="276" w:lineRule="auto"/>
        <w:ind w:left="720"/>
        <w:jc w:val="both"/>
      </w:pPr>
    </w:p>
    <w:p w14:paraId="3DA64B89" w14:textId="77777777" w:rsidR="004A5E71" w:rsidRDefault="00000000">
      <w:pPr>
        <w:spacing w:line="276" w:lineRule="auto"/>
        <w:jc w:val="both"/>
      </w:pPr>
      <w:r>
        <w:t xml:space="preserve">Come si controlla se il target è stato raggiunto? Lo si fa tramite una misurazione. </w:t>
      </w:r>
    </w:p>
    <w:p w14:paraId="2FAC9C6A" w14:textId="77777777" w:rsidR="004A5E71" w:rsidRDefault="00000000">
      <w:pPr>
        <w:spacing w:line="276" w:lineRule="auto"/>
        <w:jc w:val="both"/>
      </w:pPr>
      <w:r>
        <w:lastRenderedPageBreak/>
        <w:t>In questo senso occorre fare attenzione alla distinzione tra misura e misurazione.</w:t>
      </w:r>
    </w:p>
    <w:p w14:paraId="0BF95997" w14:textId="77777777" w:rsidR="004A5E71" w:rsidRDefault="004A5E71">
      <w:pPr>
        <w:spacing w:line="276" w:lineRule="auto"/>
        <w:jc w:val="both"/>
      </w:pPr>
    </w:p>
    <w:p w14:paraId="77EEA97A" w14:textId="77777777" w:rsidR="004A5E71" w:rsidRDefault="00000000">
      <w:pPr>
        <w:pStyle w:val="Titolo3"/>
        <w:numPr>
          <w:ilvl w:val="2"/>
          <w:numId w:val="101"/>
        </w:numPr>
        <w:spacing w:line="276" w:lineRule="auto"/>
        <w:jc w:val="both"/>
      </w:pPr>
      <w:bookmarkStart w:id="46" w:name="_Toc234929658"/>
      <w:r>
        <w:rPr>
          <w:rFonts w:ascii="Arial" w:hAnsi="Arial"/>
        </w:rPr>
        <w:t>MISURA E MISURAZIONE</w:t>
      </w:r>
      <w:bookmarkEnd w:id="46"/>
    </w:p>
    <w:p w14:paraId="19E8B34B" w14:textId="77777777" w:rsidR="004A5E71" w:rsidRDefault="00000000">
      <w:pPr>
        <w:spacing w:line="276" w:lineRule="auto"/>
        <w:jc w:val="both"/>
      </w:pPr>
      <w:r>
        <w:t xml:space="preserve">Mentre la misura di mitigazione del rischio è un oggetto applicato al rischio, per ridurre il valore del suo PxI (e, conseguentemente, di quello del processo cui il rischio è collegato), la misurazione (o attività di monitoraggio) è l’indicazione del livello raggiunto nel contesto di un determinato indicatore di monitoraggio collegato alla misura stessa. </w:t>
      </w:r>
    </w:p>
    <w:p w14:paraId="0F331566" w14:textId="77777777" w:rsidR="004A5E71" w:rsidRDefault="00000000">
      <w:pPr>
        <w:spacing w:line="276" w:lineRule="auto"/>
        <w:jc w:val="both"/>
      </w:pPr>
      <w:r>
        <w:t>La misurazione è dunque un oggetto più semplice della misura e dell’indicatore: essa esprime soltanto il valore riscontrato rispetto a un dato indicatore in un certo tempo.</w:t>
      </w:r>
    </w:p>
    <w:p w14:paraId="35C892AB" w14:textId="77777777" w:rsidR="004A5E71" w:rsidRDefault="004A5E71">
      <w:pPr>
        <w:spacing w:line="276" w:lineRule="auto"/>
        <w:jc w:val="both"/>
      </w:pPr>
    </w:p>
    <w:p w14:paraId="6AAF6ED4" w14:textId="77777777" w:rsidR="004A5E71" w:rsidRDefault="00000000">
      <w:pPr>
        <w:spacing w:line="276" w:lineRule="auto"/>
        <w:jc w:val="both"/>
      </w:pPr>
      <w:r>
        <w:t>Ad esempio, ipotizziamo di avere previsto una misura “formazione del personale aziendale” e che le sue fasi di attuazione siano:</w:t>
      </w:r>
    </w:p>
    <w:p w14:paraId="673BAA82" w14:textId="77777777" w:rsidR="004A5E71" w:rsidRDefault="00000000">
      <w:pPr>
        <w:numPr>
          <w:ilvl w:val="0"/>
          <w:numId w:val="34"/>
        </w:numPr>
        <w:spacing w:line="276" w:lineRule="auto"/>
        <w:jc w:val="both"/>
      </w:pPr>
      <w:r>
        <w:t>preparazione dei corsi</w:t>
      </w:r>
    </w:p>
    <w:p w14:paraId="770921DA" w14:textId="77777777" w:rsidR="004A5E71" w:rsidRDefault="00000000">
      <w:pPr>
        <w:numPr>
          <w:ilvl w:val="0"/>
          <w:numId w:val="34"/>
        </w:numPr>
        <w:spacing w:line="276" w:lineRule="auto"/>
        <w:jc w:val="both"/>
      </w:pPr>
      <w:r>
        <w:t>erogazione dei corsi</w:t>
      </w:r>
    </w:p>
    <w:p w14:paraId="3464A63A" w14:textId="77777777" w:rsidR="004A5E71" w:rsidRDefault="00000000">
      <w:pPr>
        <w:numPr>
          <w:ilvl w:val="0"/>
          <w:numId w:val="34"/>
        </w:numPr>
        <w:spacing w:line="276" w:lineRule="auto"/>
        <w:jc w:val="both"/>
      </w:pPr>
      <w:r>
        <w:t>follow-up e verifica</w:t>
      </w:r>
    </w:p>
    <w:p w14:paraId="1449C6A1" w14:textId="77777777" w:rsidR="004A5E71" w:rsidRDefault="00000000">
      <w:pPr>
        <w:spacing w:line="276" w:lineRule="auto"/>
        <w:jc w:val="both"/>
      </w:pPr>
      <w:r>
        <w:t>Su ogni fase sarà previsto, in questo caso, uno specifico indicatore:</w:t>
      </w:r>
    </w:p>
    <w:p w14:paraId="6D55D3DF" w14:textId="77777777" w:rsidR="004A5E71" w:rsidRDefault="00000000">
      <w:pPr>
        <w:numPr>
          <w:ilvl w:val="0"/>
          <w:numId w:val="35"/>
        </w:numPr>
        <w:spacing w:line="276" w:lineRule="auto"/>
        <w:jc w:val="both"/>
      </w:pPr>
      <w:r>
        <w:t>varo del piano di formazione dei corsi di formazione</w:t>
      </w:r>
    </w:p>
    <w:p w14:paraId="10ADF37F" w14:textId="77777777" w:rsidR="004A5E71" w:rsidRDefault="00000000">
      <w:pPr>
        <w:numPr>
          <w:ilvl w:val="1"/>
          <w:numId w:val="35"/>
        </w:numPr>
        <w:spacing w:line="276" w:lineRule="auto"/>
        <w:jc w:val="both"/>
      </w:pPr>
      <w:r>
        <w:t>baseline: off</w:t>
      </w:r>
    </w:p>
    <w:p w14:paraId="7C630EBF" w14:textId="77777777" w:rsidR="004A5E71" w:rsidRDefault="00000000">
      <w:pPr>
        <w:numPr>
          <w:ilvl w:val="1"/>
          <w:numId w:val="35"/>
        </w:numPr>
        <w:spacing w:line="276" w:lineRule="auto"/>
        <w:jc w:val="both"/>
      </w:pPr>
      <w:r>
        <w:t>target: on</w:t>
      </w:r>
    </w:p>
    <w:p w14:paraId="7F39BDC1" w14:textId="77777777" w:rsidR="004A5E71" w:rsidRDefault="00000000">
      <w:pPr>
        <w:numPr>
          <w:ilvl w:val="0"/>
          <w:numId w:val="35"/>
        </w:numPr>
        <w:spacing w:line="276" w:lineRule="auto"/>
        <w:jc w:val="both"/>
      </w:pPr>
      <w:r>
        <w:t>numero di corsi erogati</w:t>
      </w:r>
    </w:p>
    <w:p w14:paraId="6531856E" w14:textId="77777777" w:rsidR="004A5E71" w:rsidRDefault="00000000">
      <w:pPr>
        <w:numPr>
          <w:ilvl w:val="1"/>
          <w:numId w:val="35"/>
        </w:numPr>
        <w:spacing w:line="276" w:lineRule="auto"/>
        <w:jc w:val="both"/>
      </w:pPr>
      <w:r>
        <w:t>baseline: 4</w:t>
      </w:r>
    </w:p>
    <w:p w14:paraId="37D8B197" w14:textId="77777777" w:rsidR="004A5E71" w:rsidRDefault="00000000">
      <w:pPr>
        <w:numPr>
          <w:ilvl w:val="1"/>
          <w:numId w:val="35"/>
        </w:numPr>
        <w:spacing w:line="276" w:lineRule="auto"/>
        <w:jc w:val="both"/>
      </w:pPr>
      <w:r>
        <w:t>target: 9</w:t>
      </w:r>
    </w:p>
    <w:p w14:paraId="0F21C586" w14:textId="77777777" w:rsidR="004A5E71" w:rsidRDefault="00000000">
      <w:pPr>
        <w:numPr>
          <w:ilvl w:val="0"/>
          <w:numId w:val="35"/>
        </w:numPr>
        <w:spacing w:line="276" w:lineRule="auto"/>
        <w:jc w:val="both"/>
      </w:pPr>
      <w:r>
        <w:t>percentuale di risposte esatte ai test di verifica</w:t>
      </w:r>
    </w:p>
    <w:p w14:paraId="1DA36D17" w14:textId="77777777" w:rsidR="004A5E71" w:rsidRDefault="00000000">
      <w:pPr>
        <w:numPr>
          <w:ilvl w:val="1"/>
          <w:numId w:val="35"/>
        </w:numPr>
        <w:spacing w:line="276" w:lineRule="auto"/>
        <w:jc w:val="both"/>
      </w:pPr>
      <w:r>
        <w:t>baseline: 0%</w:t>
      </w:r>
    </w:p>
    <w:p w14:paraId="219CC2CE" w14:textId="77777777" w:rsidR="004A5E71" w:rsidRDefault="00000000">
      <w:pPr>
        <w:numPr>
          <w:ilvl w:val="1"/>
          <w:numId w:val="35"/>
        </w:numPr>
        <w:spacing w:line="276" w:lineRule="auto"/>
        <w:jc w:val="both"/>
      </w:pPr>
      <w:r>
        <w:t>target: 70%</w:t>
      </w:r>
    </w:p>
    <w:p w14:paraId="15EA1C33" w14:textId="77777777" w:rsidR="004A5E71" w:rsidRDefault="00000000">
      <w:pPr>
        <w:spacing w:line="276" w:lineRule="auto"/>
        <w:jc w:val="both"/>
      </w:pPr>
      <w:r>
        <w:t xml:space="preserve">Come si vede, ogni fase di attuazione diversa ha associato un diverso indicatore (diverso anche nel tipo: il primo è un On/Off, il secondo un numerico e il terzo un percentuale). </w:t>
      </w:r>
    </w:p>
    <w:p w14:paraId="51488F51" w14:textId="77777777" w:rsidR="004A5E71" w:rsidRDefault="00000000">
      <w:pPr>
        <w:spacing w:line="276" w:lineRule="auto"/>
        <w:jc w:val="both"/>
      </w:pPr>
      <w:r>
        <w:t xml:space="preserve">Un vero e proprio piano di formazione interna (PFI) non era presente, per cui la baseline era OFF e il target è ON. </w:t>
      </w:r>
    </w:p>
    <w:p w14:paraId="67AEF881" w14:textId="77777777" w:rsidR="004A5E71" w:rsidRDefault="00000000">
      <w:pPr>
        <w:spacing w:line="276" w:lineRule="auto"/>
        <w:jc w:val="both"/>
      </w:pPr>
      <w:r>
        <w:t>Inoltre, il secondo indicatore indica quanti corsi devono essere attivati; attualmente, esistono già alcuni corsi di formazione interna (probabilmente quelli obbligatori per legge, tipo antincendio, sicurezza etc.) ma il target prevede l’attuazione di altri 5 nuovi corsi di formazione. Con ogni probabilità, sarà questo secondo l’indicatore “Master”, ovvero quello da attenzionare per capire se la misura è stata applicata.</w:t>
      </w:r>
    </w:p>
    <w:p w14:paraId="3E806426" w14:textId="77777777" w:rsidR="004A5E71" w:rsidRDefault="00000000">
      <w:pPr>
        <w:spacing w:line="276" w:lineRule="auto"/>
        <w:jc w:val="both"/>
      </w:pPr>
      <w:r>
        <w:t>Infine, dopo aver fatto i corsi bisogna anche verificare che il personale abbia effettivamente appreso le informazioni; bisognerà quindi prevedere appositi momenti di verifica, che porteranno a una raccolta dati, una elaborazione dei risultati e un calcolo della percentuale di risposte giuste date sul totale delle risposte. La baseline, in questo caso, è 0% perché, non essendovi un Piano della formazione interna, strumenti del genere non erano stati posti in atto; l’anno seguente, la baseline non sarà più 0 ma sarà il 70% (nel caso in cui il target sia stato centrato) o un valore inferiore o superiore al 70% nel caso in cui i risultati si siano discostati dall’aspettativa.</w:t>
      </w:r>
    </w:p>
    <w:p w14:paraId="5E8EE63C" w14:textId="77777777" w:rsidR="004A5E71" w:rsidRDefault="00000000">
      <w:pPr>
        <w:spacing w:line="276" w:lineRule="auto"/>
        <w:jc w:val="both"/>
      </w:pPr>
      <w:r>
        <w:lastRenderedPageBreak/>
        <w:t>A questo punto, nella fase di monitoraggio, questi indicatori vanno misurati.</w:t>
      </w:r>
    </w:p>
    <w:p w14:paraId="2B23833C" w14:textId="77777777" w:rsidR="004A5E71" w:rsidRDefault="00000000">
      <w:pPr>
        <w:spacing w:line="276" w:lineRule="auto"/>
        <w:jc w:val="both"/>
      </w:pPr>
      <w:r>
        <w:t>La misurazione del primo darà un valore ON nel caso in cui il PFI sia stato realizzato oppure OFF nel caso in cui il lavoro non sia stato fatto.</w:t>
      </w:r>
    </w:p>
    <w:p w14:paraId="0C6E5CCE" w14:textId="77777777" w:rsidR="004A5E71" w:rsidRDefault="00000000">
      <w:pPr>
        <w:spacing w:line="276" w:lineRule="auto"/>
        <w:jc w:val="both"/>
      </w:pPr>
      <w:r>
        <w:t>La misurazione del secondo, che partiva da un valore di 4, darà un valore specifico (p.es. 8) in corrispondenza di un determinato istante temporale.</w:t>
      </w:r>
    </w:p>
    <w:p w14:paraId="00EB13AC" w14:textId="77777777" w:rsidR="004A5E71" w:rsidRDefault="00000000">
      <w:pPr>
        <w:spacing w:line="276" w:lineRule="auto"/>
        <w:jc w:val="both"/>
      </w:pPr>
      <w:r>
        <w:t>Analogamente, la misurazione del terzo darà un certo valore percentuale in funzione delle risposte esatte fornite dai partecipanti.</w:t>
      </w:r>
    </w:p>
    <w:p w14:paraId="555E4FE0" w14:textId="77777777" w:rsidR="004A5E71" w:rsidRDefault="004A5E71">
      <w:pPr>
        <w:spacing w:line="276" w:lineRule="auto"/>
        <w:jc w:val="both"/>
      </w:pPr>
    </w:p>
    <w:p w14:paraId="1E2B2C87" w14:textId="77777777" w:rsidR="004A5E71" w:rsidRDefault="00000000">
      <w:pPr>
        <w:spacing w:line="276" w:lineRule="auto"/>
        <w:jc w:val="both"/>
      </w:pPr>
      <w:r>
        <w:t>Come si vede, la misurazione è un oggetto semplice perché è composta essenzialmente da un valore e da una data, oltre a campi nota aggiuntivi, in cui possono essere riportate note o giustificazioni, nel caso in cui la misurazione non corrisponda al target, e così via.</w:t>
      </w:r>
    </w:p>
    <w:p w14:paraId="79580869" w14:textId="77777777" w:rsidR="004A5E71" w:rsidRDefault="00000000">
      <w:pPr>
        <w:spacing w:line="276" w:lineRule="auto"/>
        <w:jc w:val="both"/>
      </w:pPr>
      <w:r>
        <w:t>Le misurazioni su un indicatore possono essere più di una: p.es. una fatta in itinere e una a fine scadenza, cioè in corrispondenza della data target.</w:t>
      </w:r>
    </w:p>
    <w:p w14:paraId="4147AE63" w14:textId="77777777" w:rsidR="004A5E71" w:rsidRDefault="00000000">
      <w:pPr>
        <w:spacing w:line="276" w:lineRule="auto"/>
        <w:jc w:val="both"/>
      </w:pPr>
      <w:r>
        <w:t>Il modello si può complicare specificando un flag di ultima misurazione che, se viene acceso dall’utente, mette l’indicatore in stato “chiuso” e non permette di aggiungere ulteriori misurazioni sull’indicatore stesso nella rilevazione corrente (questo meccanismo era stato implementato con successo in un precedente progetto).</w:t>
      </w:r>
    </w:p>
    <w:p w14:paraId="75F9EABF" w14:textId="77777777" w:rsidR="004A5E71" w:rsidRDefault="004A5E71">
      <w:pPr>
        <w:spacing w:line="276" w:lineRule="auto"/>
        <w:jc w:val="both"/>
      </w:pPr>
    </w:p>
    <w:p w14:paraId="0FAF98FA" w14:textId="77777777" w:rsidR="004A5E71" w:rsidRDefault="00000000">
      <w:pPr>
        <w:pStyle w:val="Titolo3"/>
        <w:numPr>
          <w:ilvl w:val="2"/>
          <w:numId w:val="102"/>
        </w:numPr>
        <w:spacing w:line="276" w:lineRule="auto"/>
        <w:jc w:val="both"/>
      </w:pPr>
      <w:bookmarkStart w:id="47" w:name="_Toc234929659"/>
      <w:r>
        <w:rPr>
          <w:rFonts w:ascii="Arial" w:hAnsi="Arial"/>
        </w:rPr>
        <w:t>COMPLETEZZA DEL MONITORAGGIO</w:t>
      </w:r>
      <w:bookmarkEnd w:id="47"/>
    </w:p>
    <w:p w14:paraId="5E8C5E66" w14:textId="77777777" w:rsidR="004A5E71" w:rsidRDefault="00000000">
      <w:pPr>
        <w:spacing w:line="276" w:lineRule="auto"/>
        <w:jc w:val="both"/>
      </w:pPr>
      <w:r>
        <w:t xml:space="preserve">Può convenire stabilire convenzionalmente </w:t>
      </w:r>
      <w:r>
        <w:rPr>
          <w:i/>
          <w:iCs/>
        </w:rPr>
        <w:t>quando</w:t>
      </w:r>
      <w:r>
        <w:t xml:space="preserve"> una misura può essere considerata “parzialmente monitorata” vs. “compiutamente monitorata”; questo, infatti, permette di consultare più agevolmente i cruscotti del monitoraggio (p.es. accesa di una icona “verde” se la misura è monitorata, “rossa” altrimenti).</w:t>
      </w:r>
    </w:p>
    <w:p w14:paraId="4A0E5602" w14:textId="77777777" w:rsidR="004A5E71" w:rsidRDefault="004A5E71">
      <w:pPr>
        <w:spacing w:line="276" w:lineRule="auto"/>
        <w:jc w:val="both"/>
      </w:pPr>
    </w:p>
    <w:p w14:paraId="2306543C" w14:textId="77777777" w:rsidR="004A5E71" w:rsidRDefault="00000000">
      <w:pPr>
        <w:spacing w:line="276" w:lineRule="auto"/>
        <w:jc w:val="both"/>
      </w:pPr>
      <w:r>
        <w:t xml:space="preserve">Specifichiamo anzitutto che </w:t>
      </w:r>
      <w:r>
        <w:rPr>
          <w:shd w:val="clear" w:color="auto" w:fill="FFFF00"/>
        </w:rPr>
        <w:t>non è detto che ogni misura scomposta in fasi debba avere necessariamente almeno un indicatore.</w:t>
      </w:r>
      <w:r>
        <w:t xml:space="preserve"> Alcune misure, infatti, pur essendo teoricamente scomponibili in fasi,  potrebbero essere molto complesse da misurare tramite indicatori associati alle fasi stesse. </w:t>
      </w:r>
    </w:p>
    <w:p w14:paraId="44DA3C8A" w14:textId="77777777" w:rsidR="004A5E71" w:rsidRDefault="00000000">
      <w:pPr>
        <w:spacing w:line="276" w:lineRule="auto"/>
        <w:jc w:val="both"/>
      </w:pPr>
      <w:r>
        <w:t>Facciamo un esempio: il controllo del “pantouflage” (</w:t>
      </w:r>
      <w:r>
        <w:rPr>
          <w:i/>
          <w:iCs/>
        </w:rPr>
        <w:t>Verifica dell'acquisizione delle dichiarazioni sul pantouflage in caso di scioglimento del rapporto di lavoro dei soggetti interessati dalla previsione normativa</w:t>
      </w:r>
      <w:r>
        <w:t>) può essere una misura scomponibile nelle seguenti fasi:</w:t>
      </w:r>
    </w:p>
    <w:p w14:paraId="03516390" w14:textId="77777777" w:rsidR="004A5E71" w:rsidRDefault="00000000">
      <w:pPr>
        <w:spacing w:line="276" w:lineRule="auto"/>
        <w:jc w:val="both"/>
      </w:pPr>
      <w:r>
        <w:tab/>
        <w:t>1ª fase: individuazione campione da analizzare</w:t>
      </w:r>
    </w:p>
    <w:p w14:paraId="64652E3A" w14:textId="77777777" w:rsidR="004A5E71" w:rsidRDefault="00000000">
      <w:pPr>
        <w:spacing w:line="276" w:lineRule="auto"/>
        <w:jc w:val="both"/>
      </w:pPr>
      <w:r>
        <w:t xml:space="preserve"> </w:t>
      </w:r>
      <w:r>
        <w:tab/>
        <w:t xml:space="preserve">2ª fase: acquisizione delle dichiarazioni </w:t>
      </w:r>
    </w:p>
    <w:p w14:paraId="18AB59A4" w14:textId="77777777" w:rsidR="004A5E71" w:rsidRDefault="00000000">
      <w:pPr>
        <w:spacing w:line="276" w:lineRule="auto"/>
        <w:jc w:val="both"/>
      </w:pPr>
      <w:r>
        <w:t>In questo caso, si prevede di effettuare un controllo a campione sui soggetti che sono andati in pensione, chiedendogli se hanno stretto nuovi rapporti di lavoro con aziende che avevano già relazioni con l’ente in cui lavoravano prima della buonuscita. Questa è un’operazione abbastanza complessa, perché prevede di effettuare un campionamento casuale su una serie di soggetti che devono essere individuati tra quelli che lasciano l’ente. Inoltre, prevede di raccogliere le autocertificazioni dei soggetti stessi, che però non hanno più alcun rapporto con l’ente che sta effettuando le verifiche. Insomma, una misura del genere potrebbe restare a lungo senza indicatori e non ha senso considerarla “non monitorata” ma piuttosto “non monitorabile”.</w:t>
      </w:r>
    </w:p>
    <w:p w14:paraId="009AA8A5" w14:textId="77777777" w:rsidR="004A5E71" w:rsidRDefault="00000000">
      <w:pPr>
        <w:spacing w:line="276" w:lineRule="auto"/>
        <w:jc w:val="both"/>
      </w:pPr>
      <w:r>
        <w:lastRenderedPageBreak/>
        <w:t>Un’altra situazione potrebbe essere quella di una misura scomposta in fasi in cui non tutte le fasi hanno un indicatore associato. Anche questa situazione è legittima, perché non sempre ha senso misurare tutte le fasi di attuazione di una misura: in alcuni casi potrebbe aver senso misurare soltanto l’ultima fase, perché questa misurazione è sufficiente per stabilire se l’attuazione della misura si è realizzata o meno.</w:t>
      </w:r>
    </w:p>
    <w:p w14:paraId="48448108" w14:textId="77777777" w:rsidR="004A5E71" w:rsidRDefault="004A5E71">
      <w:pPr>
        <w:spacing w:line="276" w:lineRule="auto"/>
        <w:jc w:val="both"/>
      </w:pPr>
    </w:p>
    <w:p w14:paraId="0716E781" w14:textId="77777777" w:rsidR="004A5E71" w:rsidRDefault="00000000">
      <w:pPr>
        <w:spacing w:line="276" w:lineRule="auto"/>
        <w:jc w:val="both"/>
      </w:pPr>
      <w:r>
        <w:t xml:space="preserve">I gradi di libertà dell’associazione tra fasi e indicatori sono quindi ampi, essendo ammissibili molteplici configurazioni fase-indicatore: </w:t>
      </w:r>
    </w:p>
    <w:p w14:paraId="14BBE568" w14:textId="77777777" w:rsidR="004A5E71" w:rsidRDefault="00000000">
      <w:pPr>
        <w:numPr>
          <w:ilvl w:val="0"/>
          <w:numId w:val="36"/>
        </w:numPr>
        <w:spacing w:line="276" w:lineRule="auto"/>
        <w:jc w:val="both"/>
      </w:pPr>
      <w:r>
        <w:t>misure in cui ogni fase ha un indicatore</w:t>
      </w:r>
    </w:p>
    <w:p w14:paraId="075C7A56" w14:textId="77777777" w:rsidR="004A5E71" w:rsidRDefault="00000000">
      <w:pPr>
        <w:numPr>
          <w:ilvl w:val="0"/>
          <w:numId w:val="36"/>
        </w:numPr>
        <w:spacing w:line="276" w:lineRule="auto"/>
        <w:jc w:val="both"/>
      </w:pPr>
      <w:r>
        <w:t>misure in cui alcune fasi sono senza indicatore</w:t>
      </w:r>
    </w:p>
    <w:p w14:paraId="01CDE786" w14:textId="77777777" w:rsidR="004A5E71" w:rsidRDefault="00000000">
      <w:pPr>
        <w:numPr>
          <w:ilvl w:val="0"/>
          <w:numId w:val="36"/>
        </w:numPr>
        <w:spacing w:line="276" w:lineRule="auto"/>
        <w:jc w:val="both"/>
      </w:pPr>
      <w:r>
        <w:t>misure in cui nessuna fase ha un indicatore.</w:t>
      </w:r>
    </w:p>
    <w:p w14:paraId="5337AE95" w14:textId="77777777" w:rsidR="004A5E71" w:rsidRDefault="004A5E71">
      <w:pPr>
        <w:spacing w:line="276" w:lineRule="auto"/>
        <w:jc w:val="both"/>
      </w:pPr>
    </w:p>
    <w:p w14:paraId="1A317F19" w14:textId="77777777" w:rsidR="004A5E71" w:rsidRDefault="00000000">
      <w:pPr>
        <w:spacing w:after="170" w:line="276" w:lineRule="auto"/>
        <w:jc w:val="both"/>
      </w:pPr>
      <w:r>
        <w:rPr>
          <w:shd w:val="clear" w:color="auto" w:fill="FFFF00"/>
        </w:rPr>
        <w:t>Rispetto alla monitorabilità</w:t>
      </w:r>
      <w:r>
        <w:t>, le misure di mitigazione del rischio possono essere classificate come:</w:t>
      </w:r>
    </w:p>
    <w:p w14:paraId="77E59AF3" w14:textId="77777777" w:rsidR="004A5E71" w:rsidRDefault="00000000">
      <w:pPr>
        <w:numPr>
          <w:ilvl w:val="0"/>
          <w:numId w:val="32"/>
        </w:numPr>
        <w:spacing w:line="276" w:lineRule="auto"/>
        <w:jc w:val="both"/>
      </w:pPr>
      <w:r>
        <w:rPr>
          <w:b/>
          <w:bCs/>
        </w:rPr>
        <w:t>Misura non dettagliata:</w:t>
      </w:r>
      <w:r>
        <w:t xml:space="preserve"> misura senza dettagli monitoraggio, cioè senza fasi (e quindi, automaticamente, senza neanche indicatori, dal momento che un indicatore è collegato a una fase). </w:t>
      </w:r>
    </w:p>
    <w:p w14:paraId="3E76574F" w14:textId="77777777" w:rsidR="004A5E71" w:rsidRDefault="00000000">
      <w:pPr>
        <w:spacing w:line="276" w:lineRule="auto"/>
        <w:ind w:left="720"/>
        <w:jc w:val="both"/>
      </w:pPr>
      <w:r>
        <w:t>Una misura può non avere dettagli di monitoraggio (scomposizione in fasi, obiettivo PIAO, indicatori); in tal caso è una misura inserita nel registro delle misure, la cui applicazione può essere prevista (in stima) ma la cui effettiva applicazione non è monitorabile.</w:t>
      </w:r>
    </w:p>
    <w:p w14:paraId="5D00556D" w14:textId="77777777" w:rsidR="004A5E71" w:rsidRDefault="00000000">
      <w:pPr>
        <w:numPr>
          <w:ilvl w:val="0"/>
          <w:numId w:val="32"/>
        </w:numPr>
        <w:spacing w:line="276" w:lineRule="auto"/>
        <w:jc w:val="both"/>
      </w:pPr>
      <w:r>
        <w:rPr>
          <w:b/>
          <w:bCs/>
        </w:rPr>
        <w:t>Misura non monitorabile:</w:t>
      </w:r>
      <w:r>
        <w:t xml:space="preserve"> misura con fasi ma senza indicatori. </w:t>
      </w:r>
    </w:p>
    <w:p w14:paraId="70DA2DBB" w14:textId="77777777" w:rsidR="004A5E71" w:rsidRDefault="00000000">
      <w:pPr>
        <w:spacing w:line="276" w:lineRule="auto"/>
        <w:ind w:left="720"/>
        <w:jc w:val="both"/>
      </w:pPr>
      <w:r>
        <w:t>Una misura può avere dettagli monitoraggio (scomposizione in fasi) ma può darsi che nessuna delle sue fasi abbia indicatori associati (esempio del “pantouflage”); in tal caso, ai fini del monitoraggio, non è molto diversa dalla misura dell’esempio precedente: è una misura con scomposizione in fasi ma comunque non è monitorabile. Per monitorarla bisogna inserire almeno un indicatore su una delle sue fasi.</w:t>
      </w:r>
    </w:p>
    <w:p w14:paraId="7D1957CA" w14:textId="77777777" w:rsidR="004A5E71" w:rsidRDefault="00000000">
      <w:pPr>
        <w:numPr>
          <w:ilvl w:val="0"/>
          <w:numId w:val="32"/>
        </w:numPr>
        <w:spacing w:line="276" w:lineRule="auto"/>
        <w:jc w:val="both"/>
      </w:pPr>
      <w:r>
        <w:rPr>
          <w:b/>
          <w:bCs/>
        </w:rPr>
        <w:t>Misura monitorabile:</w:t>
      </w:r>
      <w:r>
        <w:t xml:space="preserve"> misura con fasi e con almeno 1 indicatore.</w:t>
      </w:r>
    </w:p>
    <w:p w14:paraId="5049E023" w14:textId="77777777" w:rsidR="004A5E71" w:rsidRDefault="00000000">
      <w:pPr>
        <w:spacing w:line="276" w:lineRule="auto"/>
        <w:ind w:left="720"/>
        <w:jc w:val="both"/>
      </w:pPr>
      <w:r>
        <w:t xml:space="preserve">Una misura scomposta in fasi con almeno una fase collegata ad un indicatore. </w:t>
      </w:r>
    </w:p>
    <w:p w14:paraId="3D286D04" w14:textId="77777777" w:rsidR="004A5E71" w:rsidRDefault="004A5E71">
      <w:pPr>
        <w:spacing w:line="276" w:lineRule="auto"/>
        <w:jc w:val="both"/>
      </w:pPr>
    </w:p>
    <w:p w14:paraId="52EB052C" w14:textId="77777777" w:rsidR="004A5E71" w:rsidRDefault="00000000">
      <w:pPr>
        <w:spacing w:after="170" w:line="276" w:lineRule="auto"/>
        <w:jc w:val="both"/>
      </w:pPr>
      <w:r>
        <w:rPr>
          <w:shd w:val="clear" w:color="auto" w:fill="FFFF00"/>
        </w:rPr>
        <w:t>Rispetto alla completezza</w:t>
      </w:r>
      <w:r>
        <w:t xml:space="preserve"> del monitoraggio, la misure di mitigazione del rischio possono essere:</w:t>
      </w:r>
    </w:p>
    <w:p w14:paraId="1D325735" w14:textId="77777777" w:rsidR="004A5E71" w:rsidRDefault="00000000">
      <w:pPr>
        <w:numPr>
          <w:ilvl w:val="0"/>
          <w:numId w:val="32"/>
        </w:numPr>
        <w:spacing w:line="276" w:lineRule="auto"/>
        <w:jc w:val="both"/>
      </w:pPr>
      <w:r>
        <w:rPr>
          <w:b/>
          <w:bCs/>
          <w:color w:val="004586"/>
        </w:rPr>
        <w:t>Misura non monitorabile:</w:t>
      </w:r>
      <w:r>
        <w:rPr>
          <w:color w:val="333333"/>
        </w:rPr>
        <w:t xml:space="preserve"> </w:t>
      </w:r>
      <w:r>
        <w:t>una misura con fasi ma senza alcun indicatore. P.es. “pantouflage” è da considerare dettagliata (in fasi) ma non monitorabile.</w:t>
      </w:r>
    </w:p>
    <w:p w14:paraId="2F484726" w14:textId="77777777" w:rsidR="004A5E71" w:rsidRDefault="00000000">
      <w:pPr>
        <w:numPr>
          <w:ilvl w:val="0"/>
          <w:numId w:val="32"/>
        </w:numPr>
        <w:spacing w:line="276" w:lineRule="auto"/>
        <w:jc w:val="both"/>
      </w:pPr>
      <w:r>
        <w:rPr>
          <w:b/>
          <w:bCs/>
          <w:color w:val="C5000B"/>
        </w:rPr>
        <w:t>Misura parzialmente monitorata:</w:t>
      </w:r>
      <w:r>
        <w:t xml:space="preserve"> una misura con fasi e indicatori ma in cui non tutti gli indicatori sono stati misurati (alcuni indicatori risultano ancora non misurati) o in cui l’indicatore “Master” non è stato misurato (nel caso del criterio “lasco” di monitoraggio).</w:t>
      </w:r>
    </w:p>
    <w:p w14:paraId="02DE4DCE" w14:textId="77777777" w:rsidR="004A5E71" w:rsidRDefault="00000000">
      <w:pPr>
        <w:numPr>
          <w:ilvl w:val="0"/>
          <w:numId w:val="32"/>
        </w:numPr>
        <w:spacing w:line="276" w:lineRule="auto"/>
        <w:jc w:val="both"/>
      </w:pPr>
      <w:r>
        <w:rPr>
          <w:b/>
          <w:bCs/>
          <w:color w:val="579D1C"/>
        </w:rPr>
        <w:t>Misura totalmente monitorata:</w:t>
      </w:r>
      <w:r>
        <w:t xml:space="preserve"> Una misura con fasi e indicatori (p.es. 2 fasi e 1 solo indicatore collegato alla 2</w:t>
      </w:r>
      <w:r>
        <w:rPr>
          <w:vertAlign w:val="superscript"/>
        </w:rPr>
        <w:t>a</w:t>
      </w:r>
      <w:r>
        <w:t xml:space="preserve"> fase) in cui tutti gli indicatori hanno ricevuto almeno una misurazione.  Condizione necessaria e sufficiente affiché una misura possa essere considerata “totalmente monitorata” è che sia stato inserito almeno un indicatore su una delle fasi della misura e che lo stesso sia stato misurato almeno una volta.</w:t>
      </w:r>
      <w:r>
        <w:br w:type="page"/>
      </w:r>
    </w:p>
    <w:p w14:paraId="255B98E0" w14:textId="77777777" w:rsidR="004A5E71" w:rsidRDefault="004A5E71">
      <w:pPr>
        <w:spacing w:line="276" w:lineRule="auto"/>
        <w:jc w:val="both"/>
      </w:pPr>
    </w:p>
    <w:p w14:paraId="46049654" w14:textId="77777777" w:rsidR="004A5E71" w:rsidRDefault="00000000">
      <w:pPr>
        <w:spacing w:line="276" w:lineRule="auto"/>
        <w:jc w:val="both"/>
      </w:pPr>
      <w:r>
        <w:t xml:space="preserve">Come sottolineato più volte, ricordiamo che un indicatore di monitoraggio non è relazionato direttamente con la misura ma solo con una sua fase e aggiungiamo che, se è vero che una fase ha al più un indicatore, un indicatore può avere zero o molte misurazioni (v. Schema E-R riportato nella Figura seguente). </w:t>
      </w:r>
    </w:p>
    <w:p w14:paraId="3907F3E6" w14:textId="77777777" w:rsidR="004A5E71" w:rsidRDefault="004A5E71">
      <w:pPr>
        <w:spacing w:line="276" w:lineRule="auto"/>
        <w:jc w:val="both"/>
      </w:pPr>
    </w:p>
    <w:p w14:paraId="0124A12A" w14:textId="77777777" w:rsidR="004A5E71" w:rsidRDefault="00000000">
      <w:pPr>
        <w:spacing w:line="276" w:lineRule="auto"/>
        <w:jc w:val="both"/>
      </w:pPr>
      <w:r>
        <w:rPr>
          <w:noProof/>
        </w:rPr>
        <mc:AlternateContent>
          <mc:Choice Requires="wps">
            <w:drawing>
              <wp:anchor distT="0" distB="0" distL="0" distR="0" simplePos="0" relativeHeight="91" behindDoc="0" locked="0" layoutInCell="0" allowOverlap="1" wp14:anchorId="562935EA" wp14:editId="06062615">
                <wp:simplePos x="0" y="0"/>
                <wp:positionH relativeFrom="column">
                  <wp:posOffset>0</wp:posOffset>
                </wp:positionH>
                <wp:positionV relativeFrom="paragraph">
                  <wp:posOffset>162560</wp:posOffset>
                </wp:positionV>
                <wp:extent cx="6332220" cy="2708910"/>
                <wp:effectExtent l="0" t="0" r="0" b="0"/>
                <wp:wrapSquare wrapText="largest"/>
                <wp:docPr id="85" name="Cornice35"/>
                <wp:cNvGraphicFramePr/>
                <a:graphic xmlns:a="http://schemas.openxmlformats.org/drawingml/2006/main">
                  <a:graphicData uri="http://schemas.microsoft.com/office/word/2010/wordprocessingShape">
                    <wps:wsp>
                      <wps:cNvSpPr/>
                      <wps:spPr>
                        <a:xfrm>
                          <a:off x="0" y="0"/>
                          <a:ext cx="6332400" cy="27090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37EFAFD" w14:textId="77777777" w:rsidR="004A5E71" w:rsidRDefault="00000000">
                            <w:pPr>
                              <w:pStyle w:val="Figura"/>
                              <w:jc w:val="center"/>
                              <w:rPr>
                                <w:rFonts w:ascii="Liberation Sans" w:hAnsi="Liberation Sans"/>
                                <w:b/>
                                <w:bCs/>
                                <w:i w:val="0"/>
                                <w:iCs w:val="0"/>
                                <w:color w:val="000000"/>
                              </w:rPr>
                            </w:pPr>
                            <w:r>
                              <w:rPr>
                                <w:noProof/>
                                <w:color w:val="000000"/>
                              </w:rPr>
                              <w:drawing>
                                <wp:inline distT="0" distB="0" distL="0" distR="0" wp14:anchorId="2295EE45" wp14:editId="6CE2A3AE">
                                  <wp:extent cx="6332220" cy="2205990"/>
                                  <wp:effectExtent l="0" t="0" r="0" b="0"/>
                                  <wp:docPr id="84" name="Immagin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magine67"/>
                                          <pic:cNvPicPr>
                                            <a:picLocks noChangeAspect="1" noChangeArrowheads="1"/>
                                          </pic:cNvPicPr>
                                        </pic:nvPicPr>
                                        <pic:blipFill>
                                          <a:blip r:embed="rId37"/>
                                          <a:stretch>
                                            <a:fillRect/>
                                          </a:stretch>
                                        </pic:blipFill>
                                        <pic:spPr bwMode="auto">
                                          <a:xfrm>
                                            <a:off x="0" y="0"/>
                                            <a:ext cx="6332220" cy="2205990"/>
                                          </a:xfrm>
                                          <a:prstGeom prst="rect">
                                            <a:avLst/>
                                          </a:prstGeom>
                                        </pic:spPr>
                                      </pic:pic>
                                    </a:graphicData>
                                  </a:graphic>
                                </wp:inline>
                              </w:drawing>
                            </w:r>
                            <w:r>
                              <w:rPr>
                                <w:rFonts w:ascii="Liberation Sans" w:hAnsi="Liberation Sans"/>
                                <w:b/>
                                <w:bCs/>
                                <w:i w:val="0"/>
                                <w:iCs w:val="0"/>
                                <w:color w:val="000000"/>
                              </w:rPr>
                              <w:t xml:space="preserve">Figura </w:t>
                            </w:r>
                            <w:r>
                              <w:rPr>
                                <w:rFonts w:ascii="Liberation Sans" w:hAnsi="Liberation Sans"/>
                                <w:b/>
                                <w:bCs/>
                                <w:i w:val="0"/>
                                <w:iCs w:val="0"/>
                                <w:color w:val="000000"/>
                              </w:rPr>
                              <w:fldChar w:fldCharType="begin"/>
                            </w:r>
                            <w:r>
                              <w:rPr>
                                <w:rFonts w:ascii="Liberation Sans" w:hAnsi="Liberation Sans"/>
                                <w:b/>
                                <w:bCs/>
                                <w:i w:val="0"/>
                                <w:iCs w:val="0"/>
                                <w:color w:val="000000"/>
                              </w:rPr>
                              <w:instrText xml:space="preserve"> SEQ Figura \* ARABIC </w:instrText>
                            </w:r>
                            <w:r>
                              <w:rPr>
                                <w:rFonts w:ascii="Liberation Sans" w:hAnsi="Liberation Sans"/>
                                <w:b/>
                                <w:bCs/>
                                <w:i w:val="0"/>
                                <w:iCs w:val="0"/>
                                <w:color w:val="000000"/>
                              </w:rPr>
                              <w:fldChar w:fldCharType="separate"/>
                            </w:r>
                            <w:r>
                              <w:rPr>
                                <w:rFonts w:ascii="Liberation Sans" w:hAnsi="Liberation Sans"/>
                                <w:b/>
                                <w:bCs/>
                                <w:i w:val="0"/>
                                <w:iCs w:val="0"/>
                                <w:color w:val="000000"/>
                              </w:rPr>
                              <w:t>28</w:t>
                            </w:r>
                            <w:r>
                              <w:rPr>
                                <w:rFonts w:ascii="Liberation Sans" w:hAnsi="Liberation Sans"/>
                                <w:b/>
                                <w:bCs/>
                                <w:i w:val="0"/>
                                <w:iCs w:val="0"/>
                                <w:color w:val="000000"/>
                              </w:rPr>
                              <w:fldChar w:fldCharType="end"/>
                            </w:r>
                            <w:r>
                              <w:rPr>
                                <w:rFonts w:ascii="Liberation Sans" w:hAnsi="Liberation Sans"/>
                                <w:b/>
                                <w:bCs/>
                                <w:i w:val="0"/>
                                <w:iCs w:val="0"/>
                                <w:color w:val="000000"/>
                              </w:rPr>
                              <w:t>: Schema E-R del Registro e del Monitoraggio delle Misure di mitigazione del rischio corruttivo</w:t>
                            </w:r>
                          </w:p>
                        </w:txbxContent>
                      </wps:txbx>
                      <wps:bodyPr lIns="0" tIns="0" rIns="0" bIns="0" anchor="t">
                        <a:noAutofit/>
                      </wps:bodyPr>
                    </wps:wsp>
                  </a:graphicData>
                </a:graphic>
              </wp:anchor>
            </w:drawing>
          </mc:Choice>
          <mc:Fallback>
            <w:pict>
              <v:rect w14:anchorId="562935EA" id="Cornice35" o:spid="_x0000_s1053" style="position:absolute;left:0;text-align:left;margin-left:0;margin-top:12.8pt;width:498.6pt;height:213.3pt;z-index:9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" o:allowincell="f" stroked="f" strokeweight="0">
                <v:textbox inset="0,0,0,0">
                  <w:txbxContent>
                    <w:p w14:paraId="537EFAFD" w14:textId="77777777" w:rsidR="004A5E71" w:rsidRDefault="00000000">
                      <w:pPr>
                        <w:pStyle w:val="Figura"/>
                        <w:jc w:val="center"/>
                        <w:rPr>
                          <w:rFonts w:ascii="Liberation Sans" w:hAnsi="Liberation Sans"/>
                          <w:b/>
                          <w:bCs/>
                          <w:i w:val="0"/>
                          <w:iCs w:val="0"/>
                          <w:color w:val="000000"/>
                        </w:rPr>
                      </w:pPr>
                      <w:r>
                        <w:rPr>
                          <w:noProof/>
                          <w:color w:val="000000"/>
                        </w:rPr>
                        <w:drawing>
                          <wp:inline distT="0" distB="0" distL="0" distR="0" wp14:anchorId="2295EE45" wp14:editId="6CE2A3AE">
                            <wp:extent cx="6332220" cy="2205990"/>
                            <wp:effectExtent l="0" t="0" r="0" b="0"/>
                            <wp:docPr id="84" name="Immagin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magine67"/>
                                    <pic:cNvPicPr>
                                      <a:picLocks noChangeAspect="1" noChangeArrowheads="1"/>
                                    </pic:cNvPicPr>
                                  </pic:nvPicPr>
                                  <pic:blipFill>
                                    <a:blip r:embed="rId37"/>
                                    <a:stretch>
                                      <a:fillRect/>
                                    </a:stretch>
                                  </pic:blipFill>
                                  <pic:spPr bwMode="auto">
                                    <a:xfrm>
                                      <a:off x="0" y="0"/>
                                      <a:ext cx="6332220" cy="2205990"/>
                                    </a:xfrm>
                                    <a:prstGeom prst="rect">
                                      <a:avLst/>
                                    </a:prstGeom>
                                  </pic:spPr>
                                </pic:pic>
                              </a:graphicData>
                            </a:graphic>
                          </wp:inline>
                        </w:drawing>
                      </w:r>
                      <w:r>
                        <w:rPr>
                          <w:rFonts w:ascii="Liberation Sans" w:hAnsi="Liberation Sans"/>
                          <w:b/>
                          <w:bCs/>
                          <w:i w:val="0"/>
                          <w:iCs w:val="0"/>
                          <w:color w:val="000000"/>
                        </w:rPr>
                        <w:t xml:space="preserve">Figura </w:t>
                      </w:r>
                      <w:r>
                        <w:rPr>
                          <w:rFonts w:ascii="Liberation Sans" w:hAnsi="Liberation Sans"/>
                          <w:b/>
                          <w:bCs/>
                          <w:i w:val="0"/>
                          <w:iCs w:val="0"/>
                          <w:color w:val="000000"/>
                        </w:rPr>
                        <w:fldChar w:fldCharType="begin"/>
                      </w:r>
                      <w:r>
                        <w:rPr>
                          <w:rFonts w:ascii="Liberation Sans" w:hAnsi="Liberation Sans"/>
                          <w:b/>
                          <w:bCs/>
                          <w:i w:val="0"/>
                          <w:iCs w:val="0"/>
                          <w:color w:val="000000"/>
                        </w:rPr>
                        <w:instrText xml:space="preserve"> SEQ Figura \* ARABIC </w:instrText>
                      </w:r>
                      <w:r>
                        <w:rPr>
                          <w:rFonts w:ascii="Liberation Sans" w:hAnsi="Liberation Sans"/>
                          <w:b/>
                          <w:bCs/>
                          <w:i w:val="0"/>
                          <w:iCs w:val="0"/>
                          <w:color w:val="000000"/>
                        </w:rPr>
                        <w:fldChar w:fldCharType="separate"/>
                      </w:r>
                      <w:r>
                        <w:rPr>
                          <w:rFonts w:ascii="Liberation Sans" w:hAnsi="Liberation Sans"/>
                          <w:b/>
                          <w:bCs/>
                          <w:i w:val="0"/>
                          <w:iCs w:val="0"/>
                          <w:color w:val="000000"/>
                        </w:rPr>
                        <w:t>28</w:t>
                      </w:r>
                      <w:r>
                        <w:rPr>
                          <w:rFonts w:ascii="Liberation Sans" w:hAnsi="Liberation Sans"/>
                          <w:b/>
                          <w:bCs/>
                          <w:i w:val="0"/>
                          <w:iCs w:val="0"/>
                          <w:color w:val="000000"/>
                        </w:rPr>
                        <w:fldChar w:fldCharType="end"/>
                      </w:r>
                      <w:r>
                        <w:rPr>
                          <w:rFonts w:ascii="Liberation Sans" w:hAnsi="Liberation Sans"/>
                          <w:b/>
                          <w:bCs/>
                          <w:i w:val="0"/>
                          <w:iCs w:val="0"/>
                          <w:color w:val="000000"/>
                        </w:rPr>
                        <w:t>: Schema E-R del Registro e del Monitoraggio delle Misure di mitigazione del rischio corruttivo</w:t>
                      </w:r>
                    </w:p>
                  </w:txbxContent>
                </v:textbox>
                <w10:wrap type="square" side="largest"/>
              </v:rect>
            </w:pict>
          </mc:Fallback>
        </mc:AlternateContent>
      </w:r>
    </w:p>
    <w:p w14:paraId="75477D3B" w14:textId="77777777" w:rsidR="004A5E71" w:rsidRDefault="004A5E71">
      <w:pPr>
        <w:spacing w:line="276" w:lineRule="auto"/>
        <w:jc w:val="both"/>
      </w:pPr>
    </w:p>
    <w:p w14:paraId="529C2A62" w14:textId="77777777" w:rsidR="004A5E71" w:rsidRDefault="00000000">
      <w:pPr>
        <w:spacing w:line="276" w:lineRule="auto"/>
        <w:jc w:val="both"/>
      </w:pPr>
      <w:r>
        <w:t>Pertanto, non è sufficiente “contare” le misurazioni per concludere che la misura è totalmente o parzialmente monitorata: potrebbero infatti essere state inserite più misurazioni su uno stesso indicatore; pertanto, leggendo solo il totale delle misurazioni, non si può concludere che, se questo numero è pari al numero degli indicatori, tutti gli indicatori hanno ricevuto una misurazione. L’algoritmo che stabilisce se la misura è monitorata o meno deve essere più raffinato: deve controllare infatti che ogni indicatore abbia ricevuto almeno una misurazione (nel criterio “stretto”) o comunque deve controllare che l’indicatore “Master” abbia ricevuto almeno una misurazione (nel criterio “lasco”).</w:t>
      </w:r>
    </w:p>
    <w:p w14:paraId="4C12D0D6" w14:textId="77777777" w:rsidR="004A5E71" w:rsidRDefault="004A5E71">
      <w:pPr>
        <w:pStyle w:val="Corpotesto"/>
      </w:pPr>
    </w:p>
    <w:p w14:paraId="08E2766A" w14:textId="77777777" w:rsidR="004A5E71" w:rsidRDefault="00000000">
      <w:pPr>
        <w:pStyle w:val="Titolo3"/>
        <w:numPr>
          <w:ilvl w:val="2"/>
          <w:numId w:val="103"/>
        </w:numPr>
        <w:spacing w:line="276" w:lineRule="auto"/>
        <w:jc w:val="both"/>
      </w:pPr>
      <w:bookmarkStart w:id="48" w:name="_Toc234929660"/>
      <w:r>
        <w:rPr>
          <w:rFonts w:ascii="Arial" w:hAnsi="Arial"/>
        </w:rPr>
        <w:t>ALGORITMO DELL’APPLICAZIONE DEL MONITORAGGIO</w:t>
      </w:r>
      <w:bookmarkEnd w:id="48"/>
    </w:p>
    <w:p w14:paraId="72E57DB9" w14:textId="77777777" w:rsidR="004A5E71" w:rsidRDefault="00000000">
      <w:pPr>
        <w:spacing w:line="276" w:lineRule="auto"/>
        <w:jc w:val="both"/>
      </w:pPr>
      <w:r>
        <w:t xml:space="preserve">La domanda centrale del monitoraggio è: </w:t>
      </w:r>
      <w:r>
        <w:rPr>
          <w:i/>
          <w:iCs/>
        </w:rPr>
        <w:t>“Quando è che una misura prevista può essere considerata applicata?”</w:t>
      </w:r>
    </w:p>
    <w:p w14:paraId="69150B67" w14:textId="77777777" w:rsidR="004A5E71" w:rsidRDefault="00000000">
      <w:pPr>
        <w:spacing w:line="276" w:lineRule="auto"/>
        <w:jc w:val="both"/>
      </w:pPr>
      <w:r>
        <w:t>Tutto l’armamentario concettuale visto finora relativamente al monitoraggio (indicatore di monitoraggio, fase di attuazione della misura, misurazione, misura monitorata etc.) ha come ultimo fine quello di rispondere a questa domanda.</w:t>
      </w:r>
    </w:p>
    <w:p w14:paraId="67636F84" w14:textId="77777777" w:rsidR="004A5E71" w:rsidRDefault="00000000">
      <w:pPr>
        <w:spacing w:line="276" w:lineRule="auto"/>
        <w:jc w:val="both"/>
      </w:pPr>
      <w:r>
        <w:t>Da tutti i ragionamenti fatti nel capitolo precedente (“</w:t>
      </w:r>
      <w:hyperlink w:anchor="_toc1250">
        <w:r>
          <w:rPr>
            <w:rStyle w:val="Collegamentoipertestuale"/>
          </w:rPr>
          <w:t>Le misure di riduzione del rischio</w:t>
        </w:r>
      </w:hyperlink>
      <w:r>
        <w:t>”) emergono  alcuni assunti che possono essere posti a caposaldi dei ragionamenti relativi al monitoraggio, e in particolare il seguente:</w:t>
      </w:r>
    </w:p>
    <w:p w14:paraId="6CBA19E1" w14:textId="77777777" w:rsidR="004A5E71" w:rsidRDefault="004A5E71">
      <w:pPr>
        <w:spacing w:line="276" w:lineRule="auto"/>
        <w:jc w:val="both"/>
      </w:pPr>
    </w:p>
    <w:p w14:paraId="3A7FC167" w14:textId="77777777" w:rsidR="004A5E71" w:rsidRDefault="00000000">
      <w:pPr>
        <w:spacing w:line="276" w:lineRule="auto"/>
        <w:jc w:val="both"/>
      </w:pPr>
      <w:r>
        <w:lastRenderedPageBreak/>
        <w:t xml:space="preserve">                                      </w:t>
      </w:r>
      <m:oMath>
        <m:sSup>
          <m:sSupPr>
            <m:ctrlPr>
              <w:rPr>
                <w:rFonts w:ascii="Cambria Math" w:hAnsi="Cambria Math"/>
              </w:rPr>
            </m:ctrlPr>
          </m:sSupPr>
          <m:e>
            <m:r>
              <w:rPr>
                <w:rFonts w:ascii="Cambria Math" w:hAnsi="Cambria Math"/>
              </w:rPr>
              <m:t>PxI</m:t>
            </m:r>
          </m:e>
          <m:sup>
            <m:r>
              <w:rPr>
                <w:rFonts w:ascii="Cambria Math" w:hAnsi="Cambria Math"/>
              </w:rPr>
              <m:t>INIZIALE</m:t>
            </m:r>
          </m:sup>
        </m:sSup>
        <m:r>
          <w:rPr>
            <w:rFonts w:ascii="Cambria Math" w:hAnsi="Cambria Math"/>
          </w:rPr>
          <m:t>⩾</m:t>
        </m:r>
        <m:sSup>
          <m:sSupPr>
            <m:ctrlPr>
              <w:rPr>
                <w:rFonts w:ascii="Cambria Math" w:hAnsi="Cambria Math"/>
              </w:rPr>
            </m:ctrlPr>
          </m:sSupPr>
          <m:e>
            <m:r>
              <w:rPr>
                <w:rFonts w:ascii="Cambria Math" w:hAnsi="Cambria Math"/>
              </w:rPr>
              <m:t>PxI</m:t>
            </m:r>
          </m:e>
          <m:sup>
            <m:r>
              <w:rPr>
                <w:rFonts w:ascii="Cambria Math" w:hAnsi="Cambria Math"/>
              </w:rPr>
              <m:t>MITIGATO</m:t>
            </m:r>
          </m:sup>
        </m:sSup>
      </m:oMath>
      <w:r>
        <w:t xml:space="preserve">     ˄    </w:t>
      </w:r>
      <m:oMath>
        <m:sSup>
          <m:sSupPr>
            <m:ctrlPr>
              <w:rPr>
                <w:rFonts w:ascii="Cambria Math" w:hAnsi="Cambria Math"/>
              </w:rPr>
            </m:ctrlPr>
          </m:sSupPr>
          <m:e>
            <m:r>
              <w:rPr>
                <w:rFonts w:ascii="Cambria Math" w:hAnsi="Cambria Math"/>
              </w:rPr>
              <m:t>PxI</m:t>
            </m:r>
          </m:e>
          <m:sup>
            <m:r>
              <w:rPr>
                <w:rFonts w:ascii="Cambria Math" w:hAnsi="Cambria Math"/>
              </w:rPr>
              <m:t>MITIGATO</m:t>
            </m:r>
          </m:sup>
        </m:sSup>
        <m:r>
          <w:rPr>
            <w:rFonts w:ascii="Cambria Math" w:hAnsi="Cambria Math"/>
          </w:rPr>
          <m:t>⩽</m:t>
        </m:r>
        <m:sSup>
          <m:sSupPr>
            <m:ctrlPr>
              <w:rPr>
                <w:rFonts w:ascii="Cambria Math" w:hAnsi="Cambria Math"/>
              </w:rPr>
            </m:ctrlPr>
          </m:sSupPr>
          <m:e>
            <m:r>
              <w:rPr>
                <w:rFonts w:ascii="Cambria Math" w:hAnsi="Cambria Math"/>
              </w:rPr>
              <m:t>PxI</m:t>
            </m:r>
          </m:e>
          <m:sup>
            <m:r>
              <w:rPr>
                <w:rFonts w:ascii="Cambria Math" w:hAnsi="Cambria Math"/>
              </w:rPr>
              <m:t>MONITORATO</m:t>
            </m:r>
          </m:sup>
        </m:sSup>
      </m:oMath>
    </w:p>
    <w:p w14:paraId="522B5F37" w14:textId="77777777" w:rsidR="004A5E71" w:rsidRDefault="004A5E71">
      <w:pPr>
        <w:spacing w:line="276" w:lineRule="auto"/>
        <w:jc w:val="both"/>
      </w:pPr>
    </w:p>
    <w:p w14:paraId="64F08FCE" w14:textId="77777777" w:rsidR="004A5E71" w:rsidRDefault="00000000">
      <w:pPr>
        <w:spacing w:line="276" w:lineRule="auto"/>
        <w:jc w:val="both"/>
      </w:pPr>
      <w:r>
        <w:t xml:space="preserve">Infatti, il PxI mitigato può essere al più uguale al PxI iniziale (anche se sarebbe auspicabile che le misure previste producessero un effetto!); invece, il PxI monitorato può anche coincidere con il PxI iniziale, laddove le misure previste non risultino effettivamente applicate. </w:t>
      </w:r>
    </w:p>
    <w:p w14:paraId="7BC9AEF8" w14:textId="77777777" w:rsidR="004A5E71" w:rsidRDefault="004A5E71">
      <w:pPr>
        <w:spacing w:line="276" w:lineRule="auto"/>
        <w:jc w:val="both"/>
      </w:pPr>
    </w:p>
    <w:p w14:paraId="034A57D5" w14:textId="77777777" w:rsidR="004A5E71" w:rsidRDefault="00000000">
      <w:pPr>
        <w:spacing w:line="276" w:lineRule="auto"/>
        <w:jc w:val="both"/>
      </w:pPr>
      <w:r>
        <w:t xml:space="preserve">É evidente che la questo punto si torna alla domanda iniziale: </w:t>
      </w:r>
      <w:r>
        <w:rPr>
          <w:i/>
          <w:iCs/>
        </w:rPr>
        <w:t>quando una misura prevista si dice applicata?</w:t>
      </w:r>
    </w:p>
    <w:p w14:paraId="5618440B" w14:textId="77777777" w:rsidR="004A5E71" w:rsidRDefault="00000000">
      <w:pPr>
        <w:spacing w:line="276" w:lineRule="auto"/>
        <w:jc w:val="both"/>
      </w:pPr>
      <w:r>
        <w:t>Si può sviluppare, a tal fine, un algoritmo più o meno sofisticato, che considera le varie misurazioni e le incrocia in base a vari criteri; ad esempio: l’ultima misurazione, il tipo di indicatore, lo scarto tra baseline e target, e così via.</w:t>
      </w:r>
    </w:p>
    <w:p w14:paraId="7BF746A4" w14:textId="77777777" w:rsidR="004A5E71" w:rsidRDefault="00000000">
      <w:pPr>
        <w:spacing w:line="276" w:lineRule="auto"/>
        <w:jc w:val="both"/>
      </w:pPr>
      <w:r>
        <w:t xml:space="preserve">Tuttavia, </w:t>
      </w:r>
      <w:r>
        <w:rPr>
          <w:shd w:val="clear" w:color="auto" w:fill="FFFF00"/>
        </w:rPr>
        <w:t>la soluzione scelta, chiamata “criterio lasco”</w:t>
      </w:r>
      <w:r>
        <w:t xml:space="preserve">, è molto più semplice. Essa </w:t>
      </w:r>
      <w:r>
        <w:rPr>
          <w:shd w:val="clear" w:color="auto" w:fill="FFFF00"/>
        </w:rPr>
        <w:t>prevede semplicemente l’applicazione di un flag di “indicatore master” su uno, e uno solo, degli indicatori della misura: affinché la misura risulti applicata, è necessario che l’indicatore “master” abbia realizzato il suo target.</w:t>
      </w:r>
      <w:r>
        <w:t xml:space="preserve"> </w:t>
      </w:r>
    </w:p>
    <w:p w14:paraId="585E00F4" w14:textId="77777777" w:rsidR="004A5E71" w:rsidRDefault="00000000">
      <w:pPr>
        <w:spacing w:line="276" w:lineRule="auto"/>
        <w:jc w:val="both"/>
      </w:pPr>
      <w:r>
        <w:t>Le regole di business sono:</w:t>
      </w:r>
    </w:p>
    <w:p w14:paraId="295788C1" w14:textId="77777777" w:rsidR="004A5E71" w:rsidRDefault="004A5E71">
      <w:pPr>
        <w:spacing w:line="276" w:lineRule="auto"/>
        <w:jc w:val="both"/>
      </w:pPr>
    </w:p>
    <w:p w14:paraId="1E260E1C" w14:textId="77777777" w:rsidR="004A5E71" w:rsidRDefault="00000000">
      <w:pPr>
        <w:pStyle w:val="Corpotesto"/>
        <w:numPr>
          <w:ilvl w:val="0"/>
          <w:numId w:val="43"/>
        </w:numPr>
      </w:pPr>
      <w:r>
        <w:t>a una misura aggiungiamo un flag di "indicatore fondamentale ai fini del monitoraggio" o "indicatore master" ed è il target di questo indicatore che viene attenzionato dalla tabella, quindi viene contollato se la misurazione di questo indicatore ha raggiunto il target;</w:t>
      </w:r>
    </w:p>
    <w:p w14:paraId="34F81247" w14:textId="77777777" w:rsidR="004A5E71" w:rsidRDefault="00000000">
      <w:pPr>
        <w:pStyle w:val="Corpotesto"/>
        <w:numPr>
          <w:ilvl w:val="0"/>
          <w:numId w:val="43"/>
        </w:numPr>
      </w:pPr>
      <w:r>
        <w:t>l’”indicatore master” di una misura sottoposta  a monitoraggio è uno e uno solo entro una misura (occorre implementare la gestione di flag master doppi inseriti erroneamente);</w:t>
      </w:r>
    </w:p>
    <w:p w14:paraId="2BE1F9EC" w14:textId="77777777" w:rsidR="004A5E71" w:rsidRDefault="00000000">
      <w:pPr>
        <w:pStyle w:val="Corpotesto"/>
        <w:numPr>
          <w:ilvl w:val="0"/>
          <w:numId w:val="43"/>
        </w:numPr>
      </w:pPr>
      <w:r>
        <w:t xml:space="preserve">se </w:t>
      </w:r>
      <w:r>
        <w:rPr>
          <w:i/>
          <w:iCs/>
        </w:rPr>
        <w:t>non</w:t>
      </w:r>
      <w:r>
        <w:t xml:space="preserve"> sono stati definiti indicatori su una fase, la fase stessa viene ignorata;</w:t>
      </w:r>
    </w:p>
    <w:p w14:paraId="173D9B31" w14:textId="77777777" w:rsidR="004A5E71" w:rsidRDefault="00000000">
      <w:pPr>
        <w:pStyle w:val="Corpotesto"/>
        <w:numPr>
          <w:ilvl w:val="0"/>
          <w:numId w:val="43"/>
        </w:numPr>
      </w:pPr>
      <w:r>
        <w:t xml:space="preserve">se sono stati definiti indicatori ma </w:t>
      </w:r>
      <w:r>
        <w:rPr>
          <w:i/>
          <w:iCs/>
        </w:rPr>
        <w:t>non</w:t>
      </w:r>
      <w:r>
        <w:t xml:space="preserve"> è stato definito nessun indicatore “master” la completezza è indecidibile;</w:t>
      </w:r>
    </w:p>
    <w:p w14:paraId="31777314" w14:textId="77777777" w:rsidR="004A5E71" w:rsidRDefault="00000000">
      <w:pPr>
        <w:pStyle w:val="Corpotesto"/>
        <w:numPr>
          <w:ilvl w:val="0"/>
          <w:numId w:val="43"/>
        </w:numPr>
      </w:pPr>
      <w:r>
        <w:t>se la misurazione dell'indicatore master non ha raggiunto il target dell'indicatore master allora la misura non è considerabile come applicata; viceversa, se l’ultima misurazione dell’indicatore master ha raggiunto il target, allora l’indicatore master è stato realizzato e la misura, a cui l’indicatore è collegato tramite una delle sue fasi di attuazione, può essere considerata applicata;</w:t>
      </w:r>
    </w:p>
    <w:p w14:paraId="4E869CA8" w14:textId="77777777" w:rsidR="004A5E71" w:rsidRDefault="00000000">
      <w:pPr>
        <w:pStyle w:val="Corpotesto"/>
        <w:numPr>
          <w:ilvl w:val="0"/>
          <w:numId w:val="43"/>
        </w:numPr>
      </w:pPr>
      <w:r>
        <w:t>se l'indicatore master non è misurato, la misura risulta proprio non monitorata (non solo non applicata ma neppure sottoposta a monitoraggio).</w:t>
      </w:r>
    </w:p>
    <w:p w14:paraId="1D34C36F" w14:textId="77777777" w:rsidR="004A5E71" w:rsidRDefault="00000000">
      <w:pPr>
        <w:pStyle w:val="Corpotesto"/>
      </w:pPr>
      <w:r>
        <w:t>Queste definite sopra sono le regole dell’algoritmo dell’applicazione del monitoraggio, che risponde alla domanda: “la misura considerata è stata applicata? si può considerare applicata?”</w:t>
      </w:r>
    </w:p>
    <w:p w14:paraId="0C3A2A1B" w14:textId="77777777" w:rsidR="004A5E71" w:rsidRDefault="00000000">
      <w:pPr>
        <w:pStyle w:val="Corpotesto"/>
      </w:pPr>
      <w:r>
        <w:br w:type="page"/>
      </w:r>
    </w:p>
    <w:p w14:paraId="2E6E0ACD" w14:textId="77777777" w:rsidR="004A5E71" w:rsidRDefault="004A5E71">
      <w:pPr>
        <w:pStyle w:val="Corpotesto"/>
      </w:pPr>
    </w:p>
    <w:p w14:paraId="4EA12EC4" w14:textId="77777777" w:rsidR="004A5E71" w:rsidRDefault="00000000">
      <w:pPr>
        <w:pStyle w:val="Corpotesto"/>
      </w:pPr>
      <w:r>
        <w:t>Come si vede, il modello ha ampi gradi di libertà, per cui vi possono essere molteplici situazioni indecidibili; vari casi sono riportati nella tabella seguente:</w:t>
      </w:r>
    </w:p>
    <w:p w14:paraId="188BFC4F" w14:textId="77777777" w:rsidR="004A5E71" w:rsidRDefault="004A5E71">
      <w:pPr>
        <w:pStyle w:val="Corpotesto"/>
      </w:pPr>
    </w:p>
    <w:tbl>
      <w:tblPr>
        <w:tblW w:w="9586" w:type="dxa"/>
        <w:tblInd w:w="66" w:type="dxa"/>
        <w:tblLayout w:type="fixed"/>
        <w:tblCellMar>
          <w:left w:w="0" w:type="dxa"/>
          <w:right w:w="0" w:type="dxa"/>
        </w:tblCellMar>
        <w:tblLook w:val="04A0" w:firstRow="1" w:lastRow="0" w:firstColumn="1" w:lastColumn="0" w:noHBand="0" w:noVBand="1"/>
      </w:tblPr>
      <w:tblGrid>
        <w:gridCol w:w="5823"/>
        <w:gridCol w:w="3763"/>
      </w:tblGrid>
      <w:tr w:rsidR="004A5E71" w14:paraId="757DF2B4" w14:textId="77777777">
        <w:tc>
          <w:tcPr>
            <w:tcW w:w="5822" w:type="dxa"/>
            <w:tcBorders>
              <w:bottom w:val="single" w:sz="6" w:space="0" w:color="00599D"/>
            </w:tcBorders>
            <w:shd w:val="clear" w:color="auto" w:fill="00599D"/>
          </w:tcPr>
          <w:p w14:paraId="4D5B13C7" w14:textId="77777777" w:rsidR="004A5E71" w:rsidRDefault="00000000">
            <w:pPr>
              <w:pStyle w:val="TableContents"/>
              <w:rPr>
                <w:rFonts w:ascii="Liberation Sans" w:hAnsi="Liberation Sans"/>
                <w:b/>
                <w:bCs/>
                <w:color w:val="FFFFFF"/>
              </w:rPr>
            </w:pPr>
            <w:r>
              <w:rPr>
                <w:rFonts w:ascii="Liberation Sans" w:hAnsi="Liberation Sans"/>
                <w:b/>
                <w:bCs/>
                <w:color w:val="FFFFFF"/>
              </w:rPr>
              <w:t>SITUAZIONE</w:t>
            </w:r>
          </w:p>
        </w:tc>
        <w:tc>
          <w:tcPr>
            <w:tcW w:w="3763" w:type="dxa"/>
            <w:tcBorders>
              <w:bottom w:val="single" w:sz="6" w:space="0" w:color="00599D"/>
            </w:tcBorders>
            <w:shd w:val="clear" w:color="auto" w:fill="00599D"/>
          </w:tcPr>
          <w:p w14:paraId="3A129229" w14:textId="77777777" w:rsidR="004A5E71" w:rsidRDefault="00000000">
            <w:pPr>
              <w:pStyle w:val="TableContents"/>
              <w:jc w:val="center"/>
              <w:rPr>
                <w:rFonts w:ascii="Liberation Sans" w:hAnsi="Liberation Sans"/>
                <w:b/>
                <w:bCs/>
                <w:color w:val="FFFFFF"/>
              </w:rPr>
            </w:pPr>
            <w:r>
              <w:rPr>
                <w:rFonts w:ascii="Liberation Sans" w:hAnsi="Liberation Sans"/>
                <w:b/>
                <w:bCs/>
                <w:color w:val="FFFFFF"/>
              </w:rPr>
              <w:t>ESITO</w:t>
            </w:r>
          </w:p>
        </w:tc>
      </w:tr>
      <w:tr w:rsidR="004A5E71" w14:paraId="51C62BBC" w14:textId="77777777">
        <w:tc>
          <w:tcPr>
            <w:tcW w:w="5822" w:type="dxa"/>
            <w:tcBorders>
              <w:left w:val="single" w:sz="6" w:space="0" w:color="00599D"/>
            </w:tcBorders>
            <w:shd w:val="clear" w:color="auto" w:fill="AADCF7"/>
          </w:tcPr>
          <w:p w14:paraId="7BD4CBFD" w14:textId="77777777" w:rsidR="004A5E71" w:rsidRDefault="00000000">
            <w:pPr>
              <w:pStyle w:val="TableContents"/>
              <w:rPr>
                <w:rFonts w:ascii="Liberation Sans" w:hAnsi="Liberation Sans"/>
                <w:color w:val="000000"/>
              </w:rPr>
            </w:pPr>
            <w:r>
              <w:rPr>
                <w:rFonts w:ascii="Liberation Sans" w:hAnsi="Liberation Sans"/>
                <w:color w:val="000000"/>
              </w:rPr>
              <w:t>Misura non articolata in fasi</w:t>
            </w:r>
          </w:p>
        </w:tc>
        <w:tc>
          <w:tcPr>
            <w:tcW w:w="3763" w:type="dxa"/>
            <w:tcBorders>
              <w:right w:val="single" w:sz="6" w:space="0" w:color="00599D"/>
            </w:tcBorders>
            <w:shd w:val="clear" w:color="auto" w:fill="AADCF7"/>
          </w:tcPr>
          <w:p w14:paraId="2DA298A1" w14:textId="77777777" w:rsidR="004A5E71" w:rsidRDefault="00000000">
            <w:pPr>
              <w:pStyle w:val="TableContents"/>
              <w:jc w:val="center"/>
              <w:rPr>
                <w:rFonts w:ascii="Liberation Sans" w:hAnsi="Liberation Sans"/>
                <w:color w:val="000000"/>
              </w:rPr>
            </w:pPr>
            <w:r>
              <w:rPr>
                <w:rFonts w:ascii="Liberation Sans" w:hAnsi="Liberation Sans"/>
                <w:color w:val="000000"/>
              </w:rPr>
              <w:t>NON MONITORATA</w:t>
            </w:r>
          </w:p>
        </w:tc>
      </w:tr>
      <w:tr w:rsidR="004A5E71" w14:paraId="0F5E4567" w14:textId="77777777">
        <w:tc>
          <w:tcPr>
            <w:tcW w:w="5822" w:type="dxa"/>
            <w:tcBorders>
              <w:left w:val="single" w:sz="6" w:space="0" w:color="00599D"/>
            </w:tcBorders>
            <w:shd w:val="clear" w:color="auto" w:fill="AADCF7"/>
          </w:tcPr>
          <w:p w14:paraId="3A889D92" w14:textId="77777777" w:rsidR="004A5E71" w:rsidRDefault="00000000">
            <w:pPr>
              <w:pStyle w:val="TableContents"/>
              <w:rPr>
                <w:rFonts w:ascii="Liberation Sans" w:hAnsi="Liberation Sans"/>
                <w:color w:val="000000"/>
              </w:rPr>
            </w:pPr>
            <w:r>
              <w:rPr>
                <w:rFonts w:ascii="Liberation Sans" w:hAnsi="Liberation Sans"/>
                <w:color w:val="000000"/>
              </w:rPr>
              <w:t>Misura articolata in fasi ma senza indicatori</w:t>
            </w:r>
          </w:p>
        </w:tc>
        <w:tc>
          <w:tcPr>
            <w:tcW w:w="3763" w:type="dxa"/>
            <w:tcBorders>
              <w:right w:val="single" w:sz="6" w:space="0" w:color="00599D"/>
            </w:tcBorders>
            <w:shd w:val="clear" w:color="auto" w:fill="AADCF7"/>
          </w:tcPr>
          <w:p w14:paraId="2611AE73" w14:textId="77777777" w:rsidR="004A5E71" w:rsidRDefault="00000000">
            <w:pPr>
              <w:pStyle w:val="TableContents"/>
              <w:jc w:val="center"/>
              <w:rPr>
                <w:rFonts w:ascii="Liberation Sans" w:hAnsi="Liberation Sans"/>
                <w:color w:val="000000"/>
              </w:rPr>
            </w:pPr>
            <w:r>
              <w:rPr>
                <w:rFonts w:ascii="Liberation Sans" w:hAnsi="Liberation Sans"/>
                <w:color w:val="000000"/>
              </w:rPr>
              <w:t>NON MONITORABILE</w:t>
            </w:r>
          </w:p>
        </w:tc>
      </w:tr>
      <w:tr w:rsidR="004A5E71" w14:paraId="779424DA" w14:textId="77777777">
        <w:tc>
          <w:tcPr>
            <w:tcW w:w="5822" w:type="dxa"/>
            <w:tcBorders>
              <w:left w:val="single" w:sz="6" w:space="0" w:color="00599D"/>
            </w:tcBorders>
            <w:shd w:val="clear" w:color="auto" w:fill="FFFF00"/>
          </w:tcPr>
          <w:p w14:paraId="2E9928CE" w14:textId="77777777" w:rsidR="004A5E71" w:rsidRDefault="00000000">
            <w:pPr>
              <w:pStyle w:val="TableContents"/>
              <w:rPr>
                <w:rFonts w:ascii="Liberation Sans" w:hAnsi="Liberation Sans"/>
                <w:color w:val="000000"/>
              </w:rPr>
            </w:pPr>
            <w:r>
              <w:rPr>
                <w:rFonts w:ascii="Liberation Sans" w:hAnsi="Liberation Sans"/>
                <w:color w:val="000000"/>
              </w:rPr>
              <w:t>Misura in fasi con indicatori ma nessun master</w:t>
            </w:r>
          </w:p>
        </w:tc>
        <w:tc>
          <w:tcPr>
            <w:tcW w:w="3763" w:type="dxa"/>
            <w:tcBorders>
              <w:right w:val="single" w:sz="6" w:space="0" w:color="00599D"/>
            </w:tcBorders>
            <w:shd w:val="clear" w:color="auto" w:fill="FFFF00"/>
          </w:tcPr>
          <w:p w14:paraId="44BF3D01" w14:textId="77777777" w:rsidR="004A5E71" w:rsidRDefault="00000000">
            <w:pPr>
              <w:pStyle w:val="TableContents"/>
              <w:jc w:val="center"/>
              <w:rPr>
                <w:rFonts w:ascii="Liberation Sans" w:hAnsi="Liberation Sans"/>
                <w:color w:val="000000"/>
              </w:rPr>
            </w:pPr>
            <w:r>
              <w:rPr>
                <w:rFonts w:ascii="Liberation Sans" w:hAnsi="Liberation Sans"/>
                <w:color w:val="000000"/>
              </w:rPr>
              <w:t>NON VALUTABILE</w:t>
            </w:r>
          </w:p>
        </w:tc>
      </w:tr>
      <w:tr w:rsidR="004A5E71" w14:paraId="12D47DDC" w14:textId="77777777">
        <w:tc>
          <w:tcPr>
            <w:tcW w:w="5822" w:type="dxa"/>
            <w:tcBorders>
              <w:left w:val="single" w:sz="6" w:space="0" w:color="00599D"/>
            </w:tcBorders>
            <w:shd w:val="clear" w:color="auto" w:fill="D32F2F"/>
          </w:tcPr>
          <w:p w14:paraId="0956C911" w14:textId="77777777" w:rsidR="004A5E71" w:rsidRDefault="00000000">
            <w:pPr>
              <w:pStyle w:val="TableContents"/>
              <w:rPr>
                <w:rFonts w:ascii="Liberation Sans" w:hAnsi="Liberation Sans"/>
                <w:color w:val="000000"/>
              </w:rPr>
            </w:pPr>
            <w:r>
              <w:rPr>
                <w:rFonts w:ascii="Liberation Sans" w:hAnsi="Liberation Sans"/>
                <w:color w:val="000000"/>
              </w:rPr>
              <w:t>Misura in fasi con indicatori ma 2+ master</w:t>
            </w:r>
          </w:p>
        </w:tc>
        <w:tc>
          <w:tcPr>
            <w:tcW w:w="3763" w:type="dxa"/>
            <w:tcBorders>
              <w:right w:val="single" w:sz="6" w:space="0" w:color="00599D"/>
            </w:tcBorders>
            <w:shd w:val="clear" w:color="auto" w:fill="D32F2F"/>
          </w:tcPr>
          <w:p w14:paraId="616C4D0B" w14:textId="77777777" w:rsidR="004A5E71" w:rsidRDefault="00000000">
            <w:pPr>
              <w:pStyle w:val="TableContents"/>
              <w:jc w:val="center"/>
              <w:rPr>
                <w:rFonts w:ascii="Liberation Sans" w:hAnsi="Liberation Sans"/>
                <w:color w:val="000000"/>
              </w:rPr>
            </w:pPr>
            <w:r>
              <w:rPr>
                <w:rFonts w:ascii="Liberation Sans" w:hAnsi="Liberation Sans"/>
                <w:color w:val="000000"/>
              </w:rPr>
              <w:t>ERRORE BUSINESS</w:t>
            </w:r>
          </w:p>
        </w:tc>
      </w:tr>
      <w:tr w:rsidR="004A5E71" w14:paraId="3015C55E" w14:textId="77777777">
        <w:tc>
          <w:tcPr>
            <w:tcW w:w="5822" w:type="dxa"/>
            <w:tcBorders>
              <w:left w:val="single" w:sz="6" w:space="0" w:color="00599D"/>
            </w:tcBorders>
          </w:tcPr>
          <w:p w14:paraId="7CED12BF" w14:textId="77777777" w:rsidR="004A5E71" w:rsidRDefault="00000000">
            <w:pPr>
              <w:pStyle w:val="TableContents"/>
              <w:rPr>
                <w:rFonts w:ascii="Liberation Sans" w:hAnsi="Liberation Sans"/>
                <w:color w:val="000000"/>
              </w:rPr>
            </w:pPr>
            <w:r>
              <w:rPr>
                <w:rFonts w:ascii="Liberation Sans" w:hAnsi="Liberation Sans"/>
                <w:color w:val="000000"/>
              </w:rPr>
              <w:t>Misura in fasi con indicatore master ma senza misurazioni</w:t>
            </w:r>
          </w:p>
        </w:tc>
        <w:tc>
          <w:tcPr>
            <w:tcW w:w="3763" w:type="dxa"/>
            <w:tcBorders>
              <w:right w:val="single" w:sz="6" w:space="0" w:color="00599D"/>
            </w:tcBorders>
          </w:tcPr>
          <w:p w14:paraId="2DF52193" w14:textId="77777777" w:rsidR="004A5E71" w:rsidRDefault="00000000">
            <w:pPr>
              <w:pStyle w:val="TableContents"/>
              <w:jc w:val="center"/>
              <w:rPr>
                <w:rFonts w:ascii="Liberation Sans" w:hAnsi="Liberation Sans"/>
                <w:color w:val="000000"/>
              </w:rPr>
            </w:pPr>
            <w:r>
              <w:rPr>
                <w:rFonts w:ascii="Liberation Sans" w:hAnsi="Liberation Sans"/>
                <w:color w:val="000000"/>
              </w:rPr>
              <w:t>NON VALUTATA</w:t>
            </w:r>
          </w:p>
        </w:tc>
      </w:tr>
      <w:tr w:rsidR="004A5E71" w14:paraId="2A5CFF7F" w14:textId="77777777">
        <w:tc>
          <w:tcPr>
            <w:tcW w:w="5822" w:type="dxa"/>
            <w:tcBorders>
              <w:left w:val="single" w:sz="6" w:space="0" w:color="00599D"/>
            </w:tcBorders>
            <w:shd w:val="clear" w:color="auto" w:fill="DDDDDD"/>
          </w:tcPr>
          <w:p w14:paraId="4E416D22" w14:textId="77777777" w:rsidR="004A5E71" w:rsidRDefault="00000000">
            <w:pPr>
              <w:pStyle w:val="TableContents"/>
              <w:rPr>
                <w:rFonts w:ascii="Liberation Sans" w:hAnsi="Liberation Sans"/>
                <w:color w:val="000000"/>
              </w:rPr>
            </w:pPr>
            <w:r>
              <w:rPr>
                <w:rFonts w:ascii="Liberation Sans" w:hAnsi="Liberation Sans"/>
                <w:color w:val="000000"/>
              </w:rPr>
              <w:t>Misura in fasi con indicatore master con + misurazioni</w:t>
            </w:r>
          </w:p>
        </w:tc>
        <w:tc>
          <w:tcPr>
            <w:tcW w:w="3763" w:type="dxa"/>
            <w:tcBorders>
              <w:right w:val="single" w:sz="6" w:space="0" w:color="00599D"/>
            </w:tcBorders>
            <w:shd w:val="clear" w:color="auto" w:fill="DDDDDD"/>
          </w:tcPr>
          <w:p w14:paraId="3F047DDB" w14:textId="77777777" w:rsidR="004A5E71" w:rsidRDefault="00000000">
            <w:pPr>
              <w:pStyle w:val="TableContents"/>
              <w:jc w:val="center"/>
              <w:rPr>
                <w:rFonts w:ascii="Liberation Sans" w:hAnsi="Liberation Sans"/>
                <w:color w:val="000000"/>
              </w:rPr>
            </w:pPr>
            <w:r>
              <w:rPr>
                <w:rFonts w:ascii="Liberation Sans" w:hAnsi="Liberation Sans"/>
                <w:color w:val="000000"/>
              </w:rPr>
              <w:t>CONSIDERARE L’ULTIMA</w:t>
            </w:r>
          </w:p>
        </w:tc>
      </w:tr>
      <w:tr w:rsidR="004A5E71" w14:paraId="61D4E905" w14:textId="77777777">
        <w:tc>
          <w:tcPr>
            <w:tcW w:w="5822" w:type="dxa"/>
            <w:tcBorders>
              <w:left w:val="single" w:sz="6" w:space="0" w:color="00599D"/>
            </w:tcBorders>
          </w:tcPr>
          <w:p w14:paraId="4CC262CF" w14:textId="77777777" w:rsidR="004A5E71" w:rsidRDefault="00000000">
            <w:pPr>
              <w:pStyle w:val="TableContents"/>
              <w:rPr>
                <w:rFonts w:ascii="Liberation Sans" w:hAnsi="Liberation Sans"/>
                <w:color w:val="000000"/>
              </w:rPr>
            </w:pPr>
            <w:r>
              <w:rPr>
                <w:rFonts w:ascii="Liberation Sans" w:hAnsi="Liberation Sans"/>
                <w:color w:val="000000"/>
              </w:rPr>
              <w:t>Misura in fasi con indicatore master con misurazioni con target non raggiunto</w:t>
            </w:r>
          </w:p>
        </w:tc>
        <w:tc>
          <w:tcPr>
            <w:tcW w:w="3763" w:type="dxa"/>
            <w:tcBorders>
              <w:right w:val="single" w:sz="6" w:space="0" w:color="00599D"/>
            </w:tcBorders>
          </w:tcPr>
          <w:p w14:paraId="58557777" w14:textId="77777777" w:rsidR="004A5E71" w:rsidRDefault="00000000">
            <w:pPr>
              <w:pStyle w:val="TableContents"/>
              <w:jc w:val="center"/>
              <w:rPr>
                <w:rFonts w:ascii="Liberation Sans" w:hAnsi="Liberation Sans"/>
                <w:color w:val="000000"/>
              </w:rPr>
            </w:pPr>
            <w:r>
              <w:rPr>
                <w:rFonts w:ascii="Liberation Sans" w:hAnsi="Liberation Sans"/>
                <w:color w:val="000000"/>
              </w:rPr>
              <w:t>NON APPLICATA</w:t>
            </w:r>
          </w:p>
        </w:tc>
      </w:tr>
      <w:tr w:rsidR="004A5E71" w14:paraId="2CDD7B1D" w14:textId="77777777">
        <w:tc>
          <w:tcPr>
            <w:tcW w:w="5822" w:type="dxa"/>
            <w:tcBorders>
              <w:left w:val="single" w:sz="6" w:space="0" w:color="00599D"/>
            </w:tcBorders>
            <w:shd w:val="clear" w:color="auto" w:fill="DDDDDD"/>
          </w:tcPr>
          <w:p w14:paraId="3FFC4806" w14:textId="77777777" w:rsidR="004A5E71" w:rsidRDefault="00000000">
            <w:pPr>
              <w:pStyle w:val="TableContents"/>
              <w:rPr>
                <w:rFonts w:ascii="Liberation Sans" w:hAnsi="Liberation Sans"/>
                <w:color w:val="000000"/>
              </w:rPr>
            </w:pPr>
            <w:r>
              <w:rPr>
                <w:rFonts w:ascii="Liberation Sans" w:hAnsi="Liberation Sans"/>
                <w:color w:val="000000"/>
              </w:rPr>
              <w:t>Misura in fasi con indicatore master con misurazioni con target non raggiunto</w:t>
            </w:r>
          </w:p>
        </w:tc>
        <w:tc>
          <w:tcPr>
            <w:tcW w:w="3763" w:type="dxa"/>
            <w:tcBorders>
              <w:right w:val="single" w:sz="6" w:space="0" w:color="00599D"/>
            </w:tcBorders>
            <w:shd w:val="clear" w:color="auto" w:fill="DDDDDD"/>
          </w:tcPr>
          <w:p w14:paraId="4C63D489" w14:textId="77777777" w:rsidR="004A5E71" w:rsidRDefault="00000000">
            <w:pPr>
              <w:pStyle w:val="TableContents"/>
              <w:jc w:val="center"/>
              <w:rPr>
                <w:rFonts w:ascii="Liberation Sans" w:hAnsi="Liberation Sans"/>
                <w:color w:val="000000"/>
              </w:rPr>
            </w:pPr>
            <w:r>
              <w:rPr>
                <w:rFonts w:ascii="Liberation Sans" w:hAnsi="Liberation Sans"/>
                <w:color w:val="000000"/>
              </w:rPr>
              <w:t>APPLICATA</w:t>
            </w:r>
          </w:p>
        </w:tc>
      </w:tr>
      <w:tr w:rsidR="004A5E71" w14:paraId="0866C8C2" w14:textId="77777777">
        <w:tc>
          <w:tcPr>
            <w:tcW w:w="9585" w:type="dxa"/>
            <w:gridSpan w:val="2"/>
          </w:tcPr>
          <w:p w14:paraId="47C8DE3A" w14:textId="77777777" w:rsidR="004A5E71" w:rsidRDefault="004A5E71">
            <w:pPr>
              <w:pStyle w:val="Corpotesto"/>
            </w:pPr>
          </w:p>
          <w:p w14:paraId="000236FC" w14:textId="77777777" w:rsidR="004A5E71" w:rsidRDefault="004A5E71">
            <w:pPr>
              <w:pStyle w:val="Corpotesto"/>
            </w:pPr>
          </w:p>
          <w:p w14:paraId="700401D7" w14:textId="77777777" w:rsidR="004A5E71" w:rsidRDefault="00000000">
            <w:pPr>
              <w:pStyle w:val="Corpotesto"/>
            </w:pPr>
            <w:r>
              <w:t>Nella tabella riportata sopra, le prime 4 situazioni sono anomale ai sensi del monitoraggio ed esulano da questo, mentre le altre 4 sono situazioni ordinarie di monitoraggio e producono esiti più definiti.</w:t>
            </w:r>
          </w:p>
          <w:p w14:paraId="64C779F5" w14:textId="77777777" w:rsidR="004A5E71" w:rsidRDefault="004A5E71">
            <w:pPr>
              <w:pStyle w:val="Corpotesto"/>
            </w:pPr>
          </w:p>
          <w:p w14:paraId="539EA683" w14:textId="77777777" w:rsidR="004A5E71" w:rsidRDefault="00000000">
            <w:pPr>
              <w:pStyle w:val="Corpotesto"/>
            </w:pPr>
            <w:r>
              <w:t>L’algoritmo di valutazione dell’applicazione di una misura deve quindi considerare tutte queste situazioni e gestire tutti i vari rami; di seguito viene riportato un diagramma di flusso che permette di implementare i vari casi.</w:t>
            </w:r>
          </w:p>
        </w:tc>
      </w:tr>
    </w:tbl>
    <w:p w14:paraId="6A3073CB" w14:textId="77777777" w:rsidR="004A5E71" w:rsidRDefault="004A5E71">
      <w:pPr>
        <w:pStyle w:val="Corpotesto"/>
      </w:pPr>
    </w:p>
    <w:p w14:paraId="5FD73139" w14:textId="77777777" w:rsidR="004A5E71" w:rsidRDefault="00000000">
      <w:pPr>
        <w:pStyle w:val="Corpotesto"/>
      </w:pPr>
      <w:r>
        <w:rPr>
          <w:noProof/>
        </w:rPr>
        <w:lastRenderedPageBreak/>
        <w:drawing>
          <wp:anchor distT="0" distB="0" distL="0" distR="0" simplePos="0" relativeHeight="104" behindDoc="0" locked="0" layoutInCell="0" allowOverlap="1" wp14:anchorId="34EF9F77" wp14:editId="67C555AB">
            <wp:simplePos x="0" y="0"/>
            <wp:positionH relativeFrom="column">
              <wp:align>center</wp:align>
            </wp:positionH>
            <wp:positionV relativeFrom="paragraph">
              <wp:posOffset>635</wp:posOffset>
            </wp:positionV>
            <wp:extent cx="6332220" cy="7169785"/>
            <wp:effectExtent l="0" t="0" r="0" b="0"/>
            <wp:wrapSquare wrapText="largest"/>
            <wp:docPr id="8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
                    <pic:cNvPicPr>
                      <a:picLocks noChangeAspect="1" noChangeArrowheads="1"/>
                    </pic:cNvPicPr>
                  </pic:nvPicPr>
                  <pic:blipFill>
                    <a:blip r:embed="rId38"/>
                    <a:stretch>
                      <a:fillRect/>
                    </a:stretch>
                  </pic:blipFill>
                  <pic:spPr bwMode="auto">
                    <a:xfrm>
                      <a:off x="0" y="0"/>
                      <a:ext cx="6332220" cy="7169785"/>
                    </a:xfrm>
                    <a:prstGeom prst="rect">
                      <a:avLst/>
                    </a:prstGeom>
                  </pic:spPr>
                </pic:pic>
              </a:graphicData>
            </a:graphic>
          </wp:anchor>
        </w:drawing>
      </w:r>
      <w:r>
        <w:br w:type="page"/>
      </w:r>
    </w:p>
    <w:p w14:paraId="5D8848EC" w14:textId="77777777" w:rsidR="004A5E71" w:rsidRDefault="00000000">
      <w:pPr>
        <w:pStyle w:val="Titolo1"/>
        <w:numPr>
          <w:ilvl w:val="0"/>
          <w:numId w:val="104"/>
        </w:numPr>
      </w:pPr>
      <w:bookmarkStart w:id="49" w:name="Copia___RefHeading___Toc6894_3671668814_"/>
      <w:bookmarkStart w:id="50" w:name="_Toc234929661"/>
      <w:bookmarkEnd w:id="49"/>
      <w:r>
        <w:rPr>
          <w:rFonts w:ascii="Arial" w:hAnsi="Arial"/>
          <w:lang w:eastAsia="en-US"/>
        </w:rPr>
        <w:lastRenderedPageBreak/>
        <w:t>Flusso informativo</w:t>
      </w:r>
      <w:bookmarkEnd w:id="50"/>
    </w:p>
    <w:p w14:paraId="5062712E" w14:textId="77777777" w:rsidR="004A5E71" w:rsidRDefault="004A5E71">
      <w:pPr>
        <w:rPr>
          <w:rFonts w:ascii="Arial" w:hAnsi="Arial"/>
          <w:lang w:eastAsia="en-US"/>
        </w:rPr>
      </w:pPr>
    </w:p>
    <w:p w14:paraId="6B9CDDAE" w14:textId="77777777" w:rsidR="004A5E71" w:rsidRDefault="00000000">
      <w:pPr>
        <w:spacing w:line="276" w:lineRule="auto"/>
        <w:jc w:val="both"/>
      </w:pPr>
      <w:r>
        <w:t xml:space="preserve">Affinché il sistema sia il più possibile completo, è necessario prevedere l’implementazione di una serie di </w:t>
      </w:r>
      <w:r>
        <w:rPr>
          <w:i/>
          <w:iCs/>
        </w:rPr>
        <w:t>funzioni di scrittura</w:t>
      </w:r>
      <w:r>
        <w:t xml:space="preserve"> aventi lo scopo di modificare il contenuto informativo del sistema.</w:t>
      </w:r>
    </w:p>
    <w:p w14:paraId="7BF15298" w14:textId="77777777" w:rsidR="004A5E71" w:rsidRDefault="00000000">
      <w:pPr>
        <w:spacing w:line="276" w:lineRule="auto"/>
        <w:jc w:val="both"/>
      </w:pPr>
      <w:r>
        <w:t>Avendo adottato un modello di sviluppo software incrementale, risulta perfettamente coerente col modello l’attivazione di una iterazione successiva in cui si affronta il problema di fornire interfacce tramite cui poter inserire e modificare i dati.</w:t>
      </w:r>
    </w:p>
    <w:p w14:paraId="73FA911E" w14:textId="77777777" w:rsidR="004A5E71" w:rsidRDefault="004A5E71">
      <w:pPr>
        <w:spacing w:line="276" w:lineRule="auto"/>
        <w:jc w:val="both"/>
      </w:pPr>
    </w:p>
    <w:p w14:paraId="6E9E2E7F" w14:textId="77777777" w:rsidR="004A5E71" w:rsidRDefault="00000000">
      <w:pPr>
        <w:spacing w:line="276" w:lineRule="auto"/>
        <w:jc w:val="both"/>
      </w:pPr>
      <w:r>
        <w:t>Riassumendo, la prima iterazione è stata costituita dallo sviluppo delle funzioni per:</w:t>
      </w:r>
    </w:p>
    <w:p w14:paraId="456AAF0E" w14:textId="77777777" w:rsidR="004A5E71" w:rsidRDefault="00000000">
      <w:pPr>
        <w:numPr>
          <w:ilvl w:val="1"/>
          <w:numId w:val="37"/>
        </w:numPr>
        <w:spacing w:line="276" w:lineRule="auto"/>
        <w:jc w:val="both"/>
      </w:pPr>
      <w:r>
        <w:t xml:space="preserve">la </w:t>
      </w:r>
      <w:r>
        <w:rPr>
          <w:b/>
          <w:bCs/>
        </w:rPr>
        <w:t>mappatura di processi e strutture</w:t>
      </w:r>
      <w:r>
        <w:t xml:space="preserve"> (tramite alimentazione diretta dei dati, quindi solo funzioni di visualizzazione), il registro dei rischi, dei fattori abilitanti, etc.;</w:t>
      </w:r>
    </w:p>
    <w:p w14:paraId="28CA7BBD" w14:textId="77777777" w:rsidR="004A5E71" w:rsidRDefault="00000000">
      <w:pPr>
        <w:numPr>
          <w:ilvl w:val="1"/>
          <w:numId w:val="37"/>
        </w:numPr>
        <w:spacing w:line="276" w:lineRule="auto"/>
        <w:jc w:val="both"/>
      </w:pPr>
      <w:r>
        <w:t>la mappatura delle misure di mitigazione (</w:t>
      </w:r>
      <w:r>
        <w:rPr>
          <w:b/>
          <w:bCs/>
        </w:rPr>
        <w:t>registro delle misure</w:t>
      </w:r>
      <w:r>
        <w:t>) e l’assegnazione stimata delle misure ai rischi;</w:t>
      </w:r>
    </w:p>
    <w:p w14:paraId="7AF9B85B" w14:textId="77777777" w:rsidR="004A5E71" w:rsidRDefault="00000000">
      <w:pPr>
        <w:numPr>
          <w:ilvl w:val="1"/>
          <w:numId w:val="37"/>
        </w:numPr>
        <w:spacing w:line="276" w:lineRule="auto"/>
        <w:jc w:val="both"/>
      </w:pPr>
      <w:r>
        <w:t xml:space="preserve">il </w:t>
      </w:r>
      <w:r>
        <w:rPr>
          <w:b/>
          <w:bCs/>
        </w:rPr>
        <w:t>monitoraggio</w:t>
      </w:r>
      <w:r>
        <w:t xml:space="preserve"> delle misure, ovvero la verifica circa l’applicazione effettiva delle misure previste.</w:t>
      </w:r>
    </w:p>
    <w:p w14:paraId="59226BD3" w14:textId="77777777" w:rsidR="004A5E71" w:rsidRDefault="00000000">
      <w:pPr>
        <w:spacing w:line="276" w:lineRule="auto"/>
        <w:jc w:val="both"/>
      </w:pPr>
      <w:r>
        <w:t>Lo sviluppo del ciclo di gestione del rischio corruttivo (o meglio, dei rischi cui sono esposti i processi organizzativi) è completo.</w:t>
      </w:r>
    </w:p>
    <w:p w14:paraId="188F65BB" w14:textId="77777777" w:rsidR="004A5E71" w:rsidRDefault="004A5E71">
      <w:pPr>
        <w:spacing w:line="276" w:lineRule="auto"/>
        <w:jc w:val="both"/>
      </w:pPr>
    </w:p>
    <w:p w14:paraId="503E75DF" w14:textId="77777777" w:rsidR="004A5E71" w:rsidRDefault="00000000">
      <w:pPr>
        <w:spacing w:line="276" w:lineRule="auto"/>
        <w:jc w:val="both"/>
      </w:pPr>
      <w:r>
        <w:t>Si può ora ricominciare dal punto 1, sviluppando funzioni che facilitano il lavoro di censimento e gestione. Siccome al primo punto c’è la mappatura dei processi, iniziamo quindi dallo sviluppo di una serie di funzioni di scrittura che permettono anzitutto di censire nuovi processi, valutando anche la possibilità di avere funzioni di modifica, ovvero di aggiornamento dei dati già inseriti.</w:t>
      </w:r>
    </w:p>
    <w:p w14:paraId="073CDC09" w14:textId="77777777" w:rsidR="004A5E71" w:rsidRDefault="004A5E71">
      <w:pPr>
        <w:spacing w:line="276" w:lineRule="auto"/>
        <w:jc w:val="both"/>
      </w:pPr>
    </w:p>
    <w:p w14:paraId="44D1E796" w14:textId="77777777" w:rsidR="004A5E71" w:rsidRDefault="00000000">
      <w:pPr>
        <w:pStyle w:val="Titolo2"/>
      </w:pPr>
      <w:bookmarkStart w:id="51" w:name="Copia___RefHeading___Toc2118_785337907_1"/>
      <w:bookmarkStart w:id="52" w:name="_Toc234929662"/>
      <w:bookmarkEnd w:id="51"/>
      <w:r>
        <w:t>WORKFLOW DI INSERIMENTO MACRO/PROCESSO</w:t>
      </w:r>
      <w:bookmarkEnd w:id="52"/>
    </w:p>
    <w:p w14:paraId="43AE46AD" w14:textId="77777777" w:rsidR="004A5E71" w:rsidRDefault="00000000">
      <w:pPr>
        <w:spacing w:line="276" w:lineRule="auto"/>
        <w:jc w:val="both"/>
      </w:pPr>
      <w:r>
        <w:t>Al fine di permettere l’inserimento in autonomia di nuovi macroprocessi e processi, viene pianificato lo sviluppo di maschere apposite.</w:t>
      </w:r>
    </w:p>
    <w:p w14:paraId="0FDA24E1" w14:textId="77777777" w:rsidR="004A5E71" w:rsidRDefault="00000000">
      <w:pPr>
        <w:spacing w:line="276" w:lineRule="auto"/>
        <w:jc w:val="both"/>
      </w:pPr>
      <w:r>
        <w:rPr>
          <w:noProof/>
        </w:rPr>
        <mc:AlternateContent>
          <mc:Choice Requires="wps">
            <w:drawing>
              <wp:anchor distT="0" distB="0" distL="0" distR="0" simplePos="0" relativeHeight="93" behindDoc="0" locked="0" layoutInCell="0" allowOverlap="1" wp14:anchorId="18747F3A" wp14:editId="4841A272">
                <wp:simplePos x="0" y="0"/>
                <wp:positionH relativeFrom="column">
                  <wp:posOffset>0</wp:posOffset>
                </wp:positionH>
                <wp:positionV relativeFrom="paragraph">
                  <wp:posOffset>233045</wp:posOffset>
                </wp:positionV>
                <wp:extent cx="6332220" cy="2397760"/>
                <wp:effectExtent l="0" t="0" r="0" b="0"/>
                <wp:wrapSquare wrapText="largest"/>
                <wp:docPr id="88" name="Cornice36"/>
                <wp:cNvGraphicFramePr/>
                <a:graphic xmlns:a="http://schemas.openxmlformats.org/drawingml/2006/main">
                  <a:graphicData uri="http://schemas.microsoft.com/office/word/2010/wordprocessingShape">
                    <wps:wsp>
                      <wps:cNvSpPr/>
                      <wps:spPr>
                        <a:xfrm>
                          <a:off x="0" y="0"/>
                          <a:ext cx="6332400" cy="23976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C9C4CB5" w14:textId="77777777" w:rsidR="004A5E71" w:rsidRDefault="00000000">
                            <w:pPr>
                              <w:pStyle w:val="Figura"/>
                              <w:jc w:val="center"/>
                              <w:rPr>
                                <w:rFonts w:ascii="Liberation Sans" w:hAnsi="Liberation Sans"/>
                                <w:b/>
                                <w:bCs/>
                                <w:i w:val="0"/>
                                <w:iCs w:val="0"/>
                                <w:color w:val="000000"/>
                              </w:rPr>
                            </w:pPr>
                            <w:r>
                              <w:rPr>
                                <w:noProof/>
                                <w:color w:val="000000"/>
                              </w:rPr>
                              <w:drawing>
                                <wp:inline distT="0" distB="0" distL="0" distR="0" wp14:anchorId="4DAE4983" wp14:editId="324717CF">
                                  <wp:extent cx="6332220" cy="1894840"/>
                                  <wp:effectExtent l="0" t="0" r="0" b="0"/>
                                  <wp:docPr id="87" name="Immagin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magine68"/>
                                          <pic:cNvPicPr>
                                            <a:picLocks noChangeAspect="1" noChangeArrowheads="1"/>
                                          </pic:cNvPicPr>
                                        </pic:nvPicPr>
                                        <pic:blipFill>
                                          <a:blip r:embed="rId39"/>
                                          <a:stretch>
                                            <a:fillRect/>
                                          </a:stretch>
                                        </pic:blipFill>
                                        <pic:spPr bwMode="auto">
                                          <a:xfrm>
                                            <a:off x="0" y="0"/>
                                            <a:ext cx="6332220" cy="1894840"/>
                                          </a:xfrm>
                                          <a:prstGeom prst="rect">
                                            <a:avLst/>
                                          </a:prstGeom>
                                        </pic:spPr>
                                      </pic:pic>
                                    </a:graphicData>
                                  </a:graphic>
                                </wp:inline>
                              </w:drawing>
                            </w:r>
                            <w:r>
                              <w:rPr>
                                <w:rFonts w:ascii="Liberation Sans" w:hAnsi="Liberation Sans"/>
                                <w:b/>
                                <w:bCs/>
                                <w:i w:val="0"/>
                                <w:iCs w:val="0"/>
                                <w:color w:val="000000"/>
                              </w:rPr>
                              <w:t xml:space="preserve">Figura </w:t>
                            </w:r>
                            <w:r>
                              <w:rPr>
                                <w:rFonts w:ascii="Liberation Sans" w:hAnsi="Liberation Sans"/>
                                <w:b/>
                                <w:bCs/>
                                <w:i w:val="0"/>
                                <w:iCs w:val="0"/>
                                <w:color w:val="000000"/>
                              </w:rPr>
                              <w:fldChar w:fldCharType="begin"/>
                            </w:r>
                            <w:r>
                              <w:rPr>
                                <w:rFonts w:ascii="Liberation Sans" w:hAnsi="Liberation Sans"/>
                                <w:b/>
                                <w:bCs/>
                                <w:i w:val="0"/>
                                <w:iCs w:val="0"/>
                                <w:color w:val="000000"/>
                              </w:rPr>
                              <w:instrText xml:space="preserve"> SEQ Figura \* ARABIC </w:instrText>
                            </w:r>
                            <w:r>
                              <w:rPr>
                                <w:rFonts w:ascii="Liberation Sans" w:hAnsi="Liberation Sans"/>
                                <w:b/>
                                <w:bCs/>
                                <w:i w:val="0"/>
                                <w:iCs w:val="0"/>
                                <w:color w:val="000000"/>
                              </w:rPr>
                              <w:fldChar w:fldCharType="separate"/>
                            </w:r>
                            <w:r>
                              <w:rPr>
                                <w:rFonts w:ascii="Liberation Sans" w:hAnsi="Liberation Sans"/>
                                <w:b/>
                                <w:bCs/>
                                <w:i w:val="0"/>
                                <w:iCs w:val="0"/>
                                <w:color w:val="000000"/>
                              </w:rPr>
                              <w:t>29</w:t>
                            </w:r>
                            <w:r>
                              <w:rPr>
                                <w:rFonts w:ascii="Liberation Sans" w:hAnsi="Liberation Sans"/>
                                <w:b/>
                                <w:bCs/>
                                <w:i w:val="0"/>
                                <w:iCs w:val="0"/>
                                <w:color w:val="000000"/>
                              </w:rPr>
                              <w:fldChar w:fldCharType="end"/>
                            </w:r>
                            <w:r>
                              <w:rPr>
                                <w:rFonts w:ascii="Liberation Sans" w:hAnsi="Liberation Sans"/>
                                <w:b/>
                                <w:bCs/>
                                <w:i w:val="0"/>
                                <w:iCs w:val="0"/>
                                <w:color w:val="000000"/>
                              </w:rPr>
                              <w:t>: Le prime maschere della funzione di inserimento di un nuovo processo censito dall'anticorruzione</w:t>
                            </w:r>
                          </w:p>
                        </w:txbxContent>
                      </wps:txbx>
                      <wps:bodyPr lIns="0" tIns="0" rIns="0" bIns="0" anchor="t">
                        <a:noAutofit/>
                      </wps:bodyPr>
                    </wps:wsp>
                  </a:graphicData>
                </a:graphic>
              </wp:anchor>
            </w:drawing>
          </mc:Choice>
          <mc:Fallback>
            <w:pict>
              <v:rect w14:anchorId="18747F3A" id="Cornice36" o:spid="_x0000_s1054" style="position:absolute;left:0;text-align:left;margin-left:0;margin-top:18.35pt;width:498.6pt;height:188.8pt;z-index:9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" o:allowincell="f" stroked="f" strokeweight="0">
                <v:textbox inset="0,0,0,0">
                  <w:txbxContent>
                    <w:p w14:paraId="5C9C4CB5" w14:textId="77777777" w:rsidR="004A5E71" w:rsidRDefault="00000000">
                      <w:pPr>
                        <w:pStyle w:val="Figura"/>
                        <w:jc w:val="center"/>
                        <w:rPr>
                          <w:rFonts w:ascii="Liberation Sans" w:hAnsi="Liberation Sans"/>
                          <w:b/>
                          <w:bCs/>
                          <w:i w:val="0"/>
                          <w:iCs w:val="0"/>
                          <w:color w:val="000000"/>
                        </w:rPr>
                      </w:pPr>
                      <w:r>
                        <w:rPr>
                          <w:noProof/>
                          <w:color w:val="000000"/>
                        </w:rPr>
                        <w:drawing>
                          <wp:inline distT="0" distB="0" distL="0" distR="0" wp14:anchorId="4DAE4983" wp14:editId="324717CF">
                            <wp:extent cx="6332220" cy="1894840"/>
                            <wp:effectExtent l="0" t="0" r="0" b="0"/>
                            <wp:docPr id="87" name="Immagin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magine68"/>
                                    <pic:cNvPicPr>
                                      <a:picLocks noChangeAspect="1" noChangeArrowheads="1"/>
                                    </pic:cNvPicPr>
                                  </pic:nvPicPr>
                                  <pic:blipFill>
                                    <a:blip r:embed="rId39"/>
                                    <a:stretch>
                                      <a:fillRect/>
                                    </a:stretch>
                                  </pic:blipFill>
                                  <pic:spPr bwMode="auto">
                                    <a:xfrm>
                                      <a:off x="0" y="0"/>
                                      <a:ext cx="6332220" cy="1894840"/>
                                    </a:xfrm>
                                    <a:prstGeom prst="rect">
                                      <a:avLst/>
                                    </a:prstGeom>
                                  </pic:spPr>
                                </pic:pic>
                              </a:graphicData>
                            </a:graphic>
                          </wp:inline>
                        </w:drawing>
                      </w:r>
                      <w:r>
                        <w:rPr>
                          <w:rFonts w:ascii="Liberation Sans" w:hAnsi="Liberation Sans"/>
                          <w:b/>
                          <w:bCs/>
                          <w:i w:val="0"/>
                          <w:iCs w:val="0"/>
                          <w:color w:val="000000"/>
                        </w:rPr>
                        <w:t xml:space="preserve">Figura </w:t>
                      </w:r>
                      <w:r>
                        <w:rPr>
                          <w:rFonts w:ascii="Liberation Sans" w:hAnsi="Liberation Sans"/>
                          <w:b/>
                          <w:bCs/>
                          <w:i w:val="0"/>
                          <w:iCs w:val="0"/>
                          <w:color w:val="000000"/>
                        </w:rPr>
                        <w:fldChar w:fldCharType="begin"/>
                      </w:r>
                      <w:r>
                        <w:rPr>
                          <w:rFonts w:ascii="Liberation Sans" w:hAnsi="Liberation Sans"/>
                          <w:b/>
                          <w:bCs/>
                          <w:i w:val="0"/>
                          <w:iCs w:val="0"/>
                          <w:color w:val="000000"/>
                        </w:rPr>
                        <w:instrText xml:space="preserve"> SEQ Figura \* ARABIC </w:instrText>
                      </w:r>
                      <w:r>
                        <w:rPr>
                          <w:rFonts w:ascii="Liberation Sans" w:hAnsi="Liberation Sans"/>
                          <w:b/>
                          <w:bCs/>
                          <w:i w:val="0"/>
                          <w:iCs w:val="0"/>
                          <w:color w:val="000000"/>
                        </w:rPr>
                        <w:fldChar w:fldCharType="separate"/>
                      </w:r>
                      <w:r>
                        <w:rPr>
                          <w:rFonts w:ascii="Liberation Sans" w:hAnsi="Liberation Sans"/>
                          <w:b/>
                          <w:bCs/>
                          <w:i w:val="0"/>
                          <w:iCs w:val="0"/>
                          <w:color w:val="000000"/>
                        </w:rPr>
                        <w:t>29</w:t>
                      </w:r>
                      <w:r>
                        <w:rPr>
                          <w:rFonts w:ascii="Liberation Sans" w:hAnsi="Liberation Sans"/>
                          <w:b/>
                          <w:bCs/>
                          <w:i w:val="0"/>
                          <w:iCs w:val="0"/>
                          <w:color w:val="000000"/>
                        </w:rPr>
                        <w:fldChar w:fldCharType="end"/>
                      </w:r>
                      <w:r>
                        <w:rPr>
                          <w:rFonts w:ascii="Liberation Sans" w:hAnsi="Liberation Sans"/>
                          <w:b/>
                          <w:bCs/>
                          <w:i w:val="0"/>
                          <w:iCs w:val="0"/>
                          <w:color w:val="000000"/>
                        </w:rPr>
                        <w:t>: Le prime maschere della funzione di inserimento di un nuovo processo censito dall'anticorruzione</w:t>
                      </w:r>
                    </w:p>
                  </w:txbxContent>
                </v:textbox>
                <w10:wrap type="square" side="largest"/>
              </v:rect>
            </w:pict>
          </mc:Fallback>
        </mc:AlternateContent>
      </w:r>
    </w:p>
    <w:p w14:paraId="3EC590E6" w14:textId="77777777" w:rsidR="004A5E71" w:rsidRDefault="004A5E71">
      <w:pPr>
        <w:spacing w:line="276" w:lineRule="auto"/>
        <w:jc w:val="both"/>
      </w:pPr>
    </w:p>
    <w:p w14:paraId="3C549422" w14:textId="77777777" w:rsidR="004A5E71" w:rsidRDefault="004A5E71">
      <w:pPr>
        <w:spacing w:line="276" w:lineRule="auto"/>
        <w:jc w:val="both"/>
      </w:pPr>
    </w:p>
    <w:p w14:paraId="13C3A842" w14:textId="77777777" w:rsidR="004A5E71" w:rsidRDefault="00000000">
      <w:pPr>
        <w:pStyle w:val="Titolo3"/>
      </w:pPr>
      <w:bookmarkStart w:id="53" w:name="_Toc234929663"/>
      <w:r>
        <w:t>SCELTA LIVELLO DI PROCESSO</w:t>
      </w:r>
      <w:bookmarkEnd w:id="53"/>
    </w:p>
    <w:p w14:paraId="541A9F87" w14:textId="77777777" w:rsidR="004A5E71" w:rsidRDefault="00000000">
      <w:pPr>
        <w:spacing w:line="276" w:lineRule="auto"/>
        <w:jc w:val="both"/>
      </w:pPr>
      <w:r>
        <w:t>Tramite un bottone inserito nella parte di visualizzazione dell’albero dei macroprocessi viene generato l’entrypoint del flusso di inserimento di un nuovo processo.</w:t>
      </w:r>
    </w:p>
    <w:p w14:paraId="1C66D6B0" w14:textId="77777777" w:rsidR="004A5E71" w:rsidRDefault="00000000">
      <w:pPr>
        <w:spacing w:line="276" w:lineRule="auto"/>
        <w:jc w:val="both"/>
      </w:pPr>
      <w:r>
        <w:t>La prima maschera chiede a che livello deve essere inserito il nuovo processo:</w:t>
      </w:r>
    </w:p>
    <w:p w14:paraId="3046CCD8" w14:textId="77777777" w:rsidR="004A5E71" w:rsidRDefault="00000000">
      <w:pPr>
        <w:spacing w:line="276" w:lineRule="auto"/>
        <w:jc w:val="both"/>
      </w:pPr>
      <w:r>
        <w:rPr>
          <w:noProof/>
        </w:rPr>
        <mc:AlternateContent>
          <mc:Choice Requires="wps">
            <w:drawing>
              <wp:anchor distT="0" distB="0" distL="0" distR="0" simplePos="0" relativeHeight="95" behindDoc="0" locked="0" layoutInCell="0" allowOverlap="1" wp14:anchorId="1901C91B" wp14:editId="748CD48A">
                <wp:simplePos x="0" y="0"/>
                <wp:positionH relativeFrom="column">
                  <wp:posOffset>0</wp:posOffset>
                </wp:positionH>
                <wp:positionV relativeFrom="paragraph">
                  <wp:posOffset>282575</wp:posOffset>
                </wp:positionV>
                <wp:extent cx="6332220" cy="3919220"/>
                <wp:effectExtent l="0" t="0" r="0" b="0"/>
                <wp:wrapSquare wrapText="largest"/>
                <wp:docPr id="90" name="Cornice37"/>
                <wp:cNvGraphicFramePr/>
                <a:graphic xmlns:a="http://schemas.openxmlformats.org/drawingml/2006/main">
                  <a:graphicData uri="http://schemas.microsoft.com/office/word/2010/wordprocessingShape">
                    <wps:wsp>
                      <wps:cNvSpPr/>
                      <wps:spPr>
                        <a:xfrm>
                          <a:off x="0" y="0"/>
                          <a:ext cx="6332400" cy="39193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A5B0CE3" w14:textId="77777777" w:rsidR="004A5E71" w:rsidRDefault="00000000">
                            <w:pPr>
                              <w:pStyle w:val="Figura"/>
                              <w:jc w:val="center"/>
                              <w:rPr>
                                <w:rFonts w:ascii="Liberation Sans" w:hAnsi="Liberation Sans"/>
                                <w:b/>
                                <w:bCs/>
                                <w:i w:val="0"/>
                                <w:iCs w:val="0"/>
                                <w:color w:val="000000"/>
                              </w:rPr>
                            </w:pPr>
                            <w:r>
                              <w:rPr>
                                <w:noProof/>
                                <w:color w:val="000000"/>
                              </w:rPr>
                              <w:drawing>
                                <wp:inline distT="0" distB="0" distL="0" distR="0" wp14:anchorId="6C692548" wp14:editId="18C82721">
                                  <wp:extent cx="6332220" cy="3591560"/>
                                  <wp:effectExtent l="0" t="0" r="0" b="0"/>
                                  <wp:docPr id="89" name="Immagin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magine69"/>
                                          <pic:cNvPicPr>
                                            <a:picLocks noChangeAspect="1" noChangeArrowheads="1"/>
                                          </pic:cNvPicPr>
                                        </pic:nvPicPr>
                                        <pic:blipFill>
                                          <a:blip r:embed="rId40"/>
                                          <a:stretch>
                                            <a:fillRect/>
                                          </a:stretch>
                                        </pic:blipFill>
                                        <pic:spPr bwMode="auto">
                                          <a:xfrm>
                                            <a:off x="0" y="0"/>
                                            <a:ext cx="6332220" cy="3591560"/>
                                          </a:xfrm>
                                          <a:prstGeom prst="rect">
                                            <a:avLst/>
                                          </a:prstGeom>
                                        </pic:spPr>
                                      </pic:pic>
                                    </a:graphicData>
                                  </a:graphic>
                                </wp:inline>
                              </w:drawing>
                            </w:r>
                            <w:r>
                              <w:rPr>
                                <w:rFonts w:ascii="Liberation Sans" w:hAnsi="Liberation Sans"/>
                                <w:b/>
                                <w:bCs/>
                                <w:i w:val="0"/>
                                <w:iCs w:val="0"/>
                                <w:color w:val="000000"/>
                              </w:rPr>
                              <w:t xml:space="preserve">Figura </w:t>
                            </w:r>
                            <w:r>
                              <w:rPr>
                                <w:rFonts w:ascii="Liberation Sans" w:hAnsi="Liberation Sans"/>
                                <w:b/>
                                <w:bCs/>
                                <w:i w:val="0"/>
                                <w:iCs w:val="0"/>
                                <w:color w:val="000000"/>
                              </w:rPr>
                              <w:fldChar w:fldCharType="begin"/>
                            </w:r>
                            <w:r>
                              <w:rPr>
                                <w:rFonts w:ascii="Liberation Sans" w:hAnsi="Liberation Sans"/>
                                <w:b/>
                                <w:bCs/>
                                <w:i w:val="0"/>
                                <w:iCs w:val="0"/>
                                <w:color w:val="000000"/>
                              </w:rPr>
                              <w:instrText xml:space="preserve"> SEQ Figura \* ARABIC </w:instrText>
                            </w:r>
                            <w:r>
                              <w:rPr>
                                <w:rFonts w:ascii="Liberation Sans" w:hAnsi="Liberation Sans"/>
                                <w:b/>
                                <w:bCs/>
                                <w:i w:val="0"/>
                                <w:iCs w:val="0"/>
                                <w:color w:val="000000"/>
                              </w:rPr>
                              <w:fldChar w:fldCharType="separate"/>
                            </w:r>
                            <w:r>
                              <w:rPr>
                                <w:rFonts w:ascii="Liberation Sans" w:hAnsi="Liberation Sans"/>
                                <w:b/>
                                <w:bCs/>
                                <w:i w:val="0"/>
                                <w:iCs w:val="0"/>
                                <w:color w:val="000000"/>
                              </w:rPr>
                              <w:t>30</w:t>
                            </w:r>
                            <w:r>
                              <w:rPr>
                                <w:rFonts w:ascii="Liberation Sans" w:hAnsi="Liberation Sans"/>
                                <w:b/>
                                <w:bCs/>
                                <w:i w:val="0"/>
                                <w:iCs w:val="0"/>
                                <w:color w:val="000000"/>
                              </w:rPr>
                              <w:fldChar w:fldCharType="end"/>
                            </w:r>
                            <w:r>
                              <w:rPr>
                                <w:rFonts w:ascii="Liberation Sans" w:hAnsi="Liberation Sans"/>
                                <w:b/>
                                <w:bCs/>
                                <w:i w:val="0"/>
                                <w:iCs w:val="0"/>
                                <w:color w:val="000000"/>
                              </w:rPr>
                              <w:t>: Form di scelta livello del processo da inserire</w:t>
                            </w:r>
                          </w:p>
                        </w:txbxContent>
                      </wps:txbx>
                      <wps:bodyPr lIns="0" tIns="0" rIns="0" bIns="0" anchor="t">
                        <a:noAutofit/>
                      </wps:bodyPr>
                    </wps:wsp>
                  </a:graphicData>
                </a:graphic>
              </wp:anchor>
            </w:drawing>
          </mc:Choice>
          <mc:Fallback>
            <w:pict>
              <v:rect w14:anchorId="1901C91B" id="Cornice37" o:spid="_x0000_s1055" style="position:absolute;left:0;text-align:left;margin-left:0;margin-top:22.25pt;width:498.6pt;height:308.6pt;z-index:9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" o:allowincell="f" stroked="f" strokeweight="0">
                <v:textbox inset="0,0,0,0">
                  <w:txbxContent>
                    <w:p w14:paraId="3A5B0CE3" w14:textId="77777777" w:rsidR="004A5E71" w:rsidRDefault="00000000">
                      <w:pPr>
                        <w:pStyle w:val="Figura"/>
                        <w:jc w:val="center"/>
                        <w:rPr>
                          <w:rFonts w:ascii="Liberation Sans" w:hAnsi="Liberation Sans"/>
                          <w:b/>
                          <w:bCs/>
                          <w:i w:val="0"/>
                          <w:iCs w:val="0"/>
                          <w:color w:val="000000"/>
                        </w:rPr>
                      </w:pPr>
                      <w:r>
                        <w:rPr>
                          <w:noProof/>
                          <w:color w:val="000000"/>
                        </w:rPr>
                        <w:drawing>
                          <wp:inline distT="0" distB="0" distL="0" distR="0" wp14:anchorId="6C692548" wp14:editId="18C82721">
                            <wp:extent cx="6332220" cy="3591560"/>
                            <wp:effectExtent l="0" t="0" r="0" b="0"/>
                            <wp:docPr id="89" name="Immagin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magine69"/>
                                    <pic:cNvPicPr>
                                      <a:picLocks noChangeAspect="1" noChangeArrowheads="1"/>
                                    </pic:cNvPicPr>
                                  </pic:nvPicPr>
                                  <pic:blipFill>
                                    <a:blip r:embed="rId40"/>
                                    <a:stretch>
                                      <a:fillRect/>
                                    </a:stretch>
                                  </pic:blipFill>
                                  <pic:spPr bwMode="auto">
                                    <a:xfrm>
                                      <a:off x="0" y="0"/>
                                      <a:ext cx="6332220" cy="3591560"/>
                                    </a:xfrm>
                                    <a:prstGeom prst="rect">
                                      <a:avLst/>
                                    </a:prstGeom>
                                  </pic:spPr>
                                </pic:pic>
                              </a:graphicData>
                            </a:graphic>
                          </wp:inline>
                        </w:drawing>
                      </w:r>
                      <w:r>
                        <w:rPr>
                          <w:rFonts w:ascii="Liberation Sans" w:hAnsi="Liberation Sans"/>
                          <w:b/>
                          <w:bCs/>
                          <w:i w:val="0"/>
                          <w:iCs w:val="0"/>
                          <w:color w:val="000000"/>
                        </w:rPr>
                        <w:t xml:space="preserve">Figura </w:t>
                      </w:r>
                      <w:r>
                        <w:rPr>
                          <w:rFonts w:ascii="Liberation Sans" w:hAnsi="Liberation Sans"/>
                          <w:b/>
                          <w:bCs/>
                          <w:i w:val="0"/>
                          <w:iCs w:val="0"/>
                          <w:color w:val="000000"/>
                        </w:rPr>
                        <w:fldChar w:fldCharType="begin"/>
                      </w:r>
                      <w:r>
                        <w:rPr>
                          <w:rFonts w:ascii="Liberation Sans" w:hAnsi="Liberation Sans"/>
                          <w:b/>
                          <w:bCs/>
                          <w:i w:val="0"/>
                          <w:iCs w:val="0"/>
                          <w:color w:val="000000"/>
                        </w:rPr>
                        <w:instrText xml:space="preserve"> SEQ Figura \* ARABIC </w:instrText>
                      </w:r>
                      <w:r>
                        <w:rPr>
                          <w:rFonts w:ascii="Liberation Sans" w:hAnsi="Liberation Sans"/>
                          <w:b/>
                          <w:bCs/>
                          <w:i w:val="0"/>
                          <w:iCs w:val="0"/>
                          <w:color w:val="000000"/>
                        </w:rPr>
                        <w:fldChar w:fldCharType="separate"/>
                      </w:r>
                      <w:r>
                        <w:rPr>
                          <w:rFonts w:ascii="Liberation Sans" w:hAnsi="Liberation Sans"/>
                          <w:b/>
                          <w:bCs/>
                          <w:i w:val="0"/>
                          <w:iCs w:val="0"/>
                          <w:color w:val="000000"/>
                        </w:rPr>
                        <w:t>30</w:t>
                      </w:r>
                      <w:r>
                        <w:rPr>
                          <w:rFonts w:ascii="Liberation Sans" w:hAnsi="Liberation Sans"/>
                          <w:b/>
                          <w:bCs/>
                          <w:i w:val="0"/>
                          <w:iCs w:val="0"/>
                          <w:color w:val="000000"/>
                        </w:rPr>
                        <w:fldChar w:fldCharType="end"/>
                      </w:r>
                      <w:r>
                        <w:rPr>
                          <w:rFonts w:ascii="Liberation Sans" w:hAnsi="Liberation Sans"/>
                          <w:b/>
                          <w:bCs/>
                          <w:i w:val="0"/>
                          <w:iCs w:val="0"/>
                          <w:color w:val="000000"/>
                        </w:rPr>
                        <w:t>: Form di scelta livello del processo da inserire</w:t>
                      </w:r>
                    </w:p>
                  </w:txbxContent>
                </v:textbox>
                <w10:wrap type="square" side="largest"/>
              </v:rect>
            </w:pict>
          </mc:Fallback>
        </mc:AlternateContent>
      </w:r>
    </w:p>
    <w:p w14:paraId="272D4912" w14:textId="77777777" w:rsidR="004A5E71" w:rsidRDefault="004A5E71">
      <w:pPr>
        <w:spacing w:line="276" w:lineRule="auto"/>
        <w:jc w:val="both"/>
      </w:pPr>
    </w:p>
    <w:p w14:paraId="0F58FFC6" w14:textId="77777777" w:rsidR="004A5E71" w:rsidRDefault="004A5E71">
      <w:pPr>
        <w:spacing w:line="276" w:lineRule="auto"/>
        <w:jc w:val="both"/>
      </w:pPr>
    </w:p>
    <w:p w14:paraId="6459064D" w14:textId="77777777" w:rsidR="004A5E71" w:rsidRDefault="00000000">
      <w:pPr>
        <w:pStyle w:val="Titolo3"/>
      </w:pPr>
      <w:bookmarkStart w:id="54" w:name="_Toc234929664"/>
      <w:r>
        <w:t>INSERIMENTO MACRO/PROCESSO</w:t>
      </w:r>
      <w:bookmarkEnd w:id="54"/>
    </w:p>
    <w:p w14:paraId="46539ABA" w14:textId="77777777" w:rsidR="004A5E71" w:rsidRDefault="00000000">
      <w:pPr>
        <w:spacing w:line="276" w:lineRule="auto"/>
        <w:jc w:val="both"/>
      </w:pPr>
      <w:r>
        <w:t>Quindi viene mostrata una form che permette di scegliere l’elemento sotto cui aggregare il nuovo elemento (area di rischio se macroprocesso, macro se processo, processo se sottoprocesso) e si richiede di compilare il nome del nuovo elemento (v. Figura 36).</w:t>
      </w:r>
    </w:p>
    <w:p w14:paraId="1063BAD9" w14:textId="77777777" w:rsidR="004A5E71" w:rsidRDefault="004A5E71">
      <w:pPr>
        <w:spacing w:line="276" w:lineRule="auto"/>
        <w:jc w:val="both"/>
      </w:pPr>
    </w:p>
    <w:p w14:paraId="5D03D22C" w14:textId="77777777" w:rsidR="004A5E71" w:rsidRDefault="00000000">
      <w:pPr>
        <w:spacing w:line="276" w:lineRule="auto"/>
        <w:jc w:val="both"/>
      </w:pPr>
      <w:r>
        <w:t xml:space="preserve">A questo punto si hanno due scelte: </w:t>
      </w:r>
    </w:p>
    <w:p w14:paraId="76A2DCCA" w14:textId="77777777" w:rsidR="004A5E71" w:rsidRDefault="00000000">
      <w:pPr>
        <w:numPr>
          <w:ilvl w:val="0"/>
          <w:numId w:val="39"/>
        </w:numPr>
        <w:spacing w:line="276" w:lineRule="auto"/>
        <w:jc w:val="both"/>
      </w:pPr>
      <w:r>
        <w:t xml:space="preserve">“Salva” permette di inserire il nuovo elemento e tornare alla visualizzazione iniziale (→ albero dei macroprocessi); </w:t>
      </w:r>
    </w:p>
    <w:p w14:paraId="60FD266B" w14:textId="77777777" w:rsidR="004A5E71" w:rsidRDefault="00000000">
      <w:pPr>
        <w:numPr>
          <w:ilvl w:val="0"/>
          <w:numId w:val="39"/>
        </w:numPr>
        <w:spacing w:line="276" w:lineRule="auto"/>
        <w:jc w:val="both"/>
      </w:pPr>
      <w:r>
        <w:t>“Salva e Continua” permette di procedere con l’inserimento delle informazioni (“specializzazione” del processo).</w:t>
      </w:r>
    </w:p>
    <w:p w14:paraId="6AB7CC95" w14:textId="77777777" w:rsidR="004A5E71" w:rsidRDefault="004A5E71">
      <w:pPr>
        <w:spacing w:line="276" w:lineRule="auto"/>
        <w:jc w:val="both"/>
      </w:pPr>
    </w:p>
    <w:p w14:paraId="283057AE" w14:textId="77777777" w:rsidR="004A5E71" w:rsidRDefault="004A5E71">
      <w:pPr>
        <w:spacing w:line="276" w:lineRule="auto"/>
        <w:jc w:val="both"/>
      </w:pPr>
    </w:p>
    <w:p w14:paraId="61A08919" w14:textId="77777777" w:rsidR="004A5E71" w:rsidRDefault="00000000">
      <w:pPr>
        <w:spacing w:line="276" w:lineRule="auto"/>
        <w:jc w:val="both"/>
      </w:pPr>
      <w:r>
        <w:t>Sono già qui possibili vari flussi informativi; tralasciando il sottoprocesso (che funziona analogamente al processo):</w:t>
      </w:r>
    </w:p>
    <w:p w14:paraId="66B86A95" w14:textId="77777777" w:rsidR="004A5E71" w:rsidRDefault="004A5E71">
      <w:pPr>
        <w:spacing w:line="276" w:lineRule="auto"/>
        <w:jc w:val="both"/>
      </w:pPr>
    </w:p>
    <w:p w14:paraId="4BDDC28D" w14:textId="77777777" w:rsidR="004A5E71" w:rsidRDefault="00000000">
      <w:pPr>
        <w:numPr>
          <w:ilvl w:val="0"/>
          <w:numId w:val="38"/>
        </w:numPr>
        <w:spacing w:line="276" w:lineRule="auto"/>
        <w:jc w:val="both"/>
      </w:pPr>
      <w:r>
        <w:rPr>
          <w:b/>
          <w:bCs/>
        </w:rPr>
        <w:t>Flusso base</w:t>
      </w:r>
      <w:r>
        <w:t xml:space="preserve">: </w:t>
      </w:r>
    </w:p>
    <w:p w14:paraId="157D6EB2" w14:textId="77777777" w:rsidR="004A5E71" w:rsidRDefault="00000000">
      <w:pPr>
        <w:numPr>
          <w:ilvl w:val="1"/>
          <w:numId w:val="38"/>
        </w:numPr>
        <w:spacing w:line="276" w:lineRule="auto"/>
        <w:jc w:val="both"/>
      </w:pPr>
      <w:r>
        <w:t xml:space="preserve">Scelta livello macroprocesso: Continua → </w:t>
      </w:r>
    </w:p>
    <w:p w14:paraId="080C637B" w14:textId="77777777" w:rsidR="004A5E71" w:rsidRDefault="00000000">
      <w:pPr>
        <w:numPr>
          <w:ilvl w:val="1"/>
          <w:numId w:val="38"/>
        </w:numPr>
        <w:spacing w:line="276" w:lineRule="auto"/>
        <w:jc w:val="both"/>
      </w:pPr>
      <w:r>
        <w:t xml:space="preserve">Inserimento macroprocesso: Salva e Continua → </w:t>
      </w:r>
    </w:p>
    <w:p w14:paraId="5E511DBA" w14:textId="77777777" w:rsidR="004A5E71" w:rsidRDefault="00000000">
      <w:pPr>
        <w:numPr>
          <w:ilvl w:val="1"/>
          <w:numId w:val="38"/>
        </w:numPr>
        <w:spacing w:line="276" w:lineRule="auto"/>
        <w:jc w:val="both"/>
      </w:pPr>
      <w:r>
        <w:t>Inserimento processo: Salva (ed esci)</w:t>
      </w:r>
    </w:p>
    <w:p w14:paraId="68EE63AD" w14:textId="77777777" w:rsidR="004A5E71" w:rsidRDefault="00000000">
      <w:pPr>
        <w:numPr>
          <w:ilvl w:val="0"/>
          <w:numId w:val="38"/>
        </w:numPr>
        <w:spacing w:line="276" w:lineRule="auto"/>
        <w:jc w:val="both"/>
      </w:pPr>
      <w:r>
        <w:t xml:space="preserve">Flusso parziale in alto: </w:t>
      </w:r>
    </w:p>
    <w:p w14:paraId="1C72CE66" w14:textId="77777777" w:rsidR="004A5E71" w:rsidRDefault="00000000">
      <w:pPr>
        <w:numPr>
          <w:ilvl w:val="1"/>
          <w:numId w:val="38"/>
        </w:numPr>
        <w:spacing w:line="276" w:lineRule="auto"/>
        <w:jc w:val="both"/>
      </w:pPr>
      <w:r>
        <w:t xml:space="preserve">Scelta livello macroprocesso: Continua → </w:t>
      </w:r>
    </w:p>
    <w:p w14:paraId="7B64DDC4" w14:textId="77777777" w:rsidR="004A5E71" w:rsidRDefault="00000000">
      <w:pPr>
        <w:numPr>
          <w:ilvl w:val="1"/>
          <w:numId w:val="38"/>
        </w:numPr>
        <w:spacing w:line="276" w:lineRule="auto"/>
        <w:jc w:val="both"/>
      </w:pPr>
      <w:r>
        <w:t>Inserimento macroprocesso: Salva (ed esci)</w:t>
      </w:r>
    </w:p>
    <w:p w14:paraId="679CA9AD" w14:textId="77777777" w:rsidR="004A5E71" w:rsidRDefault="00000000">
      <w:pPr>
        <w:numPr>
          <w:ilvl w:val="0"/>
          <w:numId w:val="38"/>
        </w:numPr>
        <w:spacing w:line="276" w:lineRule="auto"/>
        <w:jc w:val="both"/>
      </w:pPr>
      <w:r>
        <w:t>Flusso parziale in basso:</w:t>
      </w:r>
    </w:p>
    <w:p w14:paraId="00264D42" w14:textId="77777777" w:rsidR="004A5E71" w:rsidRDefault="00000000">
      <w:pPr>
        <w:numPr>
          <w:ilvl w:val="1"/>
          <w:numId w:val="38"/>
        </w:numPr>
        <w:spacing w:line="276" w:lineRule="auto"/>
        <w:jc w:val="both"/>
      </w:pPr>
      <w:r>
        <w:t xml:space="preserve">Scelta livello processo: Continua → </w:t>
      </w:r>
    </w:p>
    <w:p w14:paraId="586E96AC" w14:textId="77777777" w:rsidR="004A5E71" w:rsidRDefault="00000000">
      <w:pPr>
        <w:numPr>
          <w:ilvl w:val="1"/>
          <w:numId w:val="38"/>
        </w:numPr>
        <w:spacing w:line="276" w:lineRule="auto"/>
        <w:jc w:val="both"/>
      </w:pPr>
      <w:r>
        <w:t>Inserimento processo: Salva (ed esci)</w:t>
      </w:r>
    </w:p>
    <w:p w14:paraId="25971915" w14:textId="77777777" w:rsidR="004A5E71" w:rsidRDefault="004A5E71">
      <w:pPr>
        <w:spacing w:line="276" w:lineRule="auto"/>
        <w:jc w:val="both"/>
      </w:pPr>
    </w:p>
    <w:p w14:paraId="30A9FF44" w14:textId="77777777" w:rsidR="004A5E71" w:rsidRDefault="00000000">
      <w:pPr>
        <w:spacing w:line="276" w:lineRule="auto"/>
        <w:jc w:val="both"/>
      </w:pPr>
      <w:r>
        <w:t>Avere una scelta del livello “a monte” permette di realizzare dei moduli di inserimento autosufficienti, che consentono anche flussi informativi con interruzioni (p.es. inserimento di un macroprocesso in un primo tempo e poi scelta inserimento di un processo che viene agganciato al macroprocesso inserito in precedenza). L’unico problema in questo quadro può consistere nelle conseguenze di assunzioni effettuate al tempo dello sviluppo dell’albero dei macroprocessi (p.es., se fosse stato assunto che un macro ha obbligatoriamente processi, l’inserimento del solo macroprocesso provocherebbe errori nella visualizzazione dell’albero). Bisognerà, pertanto, effettuare le necessarie verifiche.</w:t>
      </w:r>
    </w:p>
    <w:p w14:paraId="04B295DE" w14:textId="77777777" w:rsidR="004A5E71" w:rsidRDefault="004A5E71">
      <w:pPr>
        <w:spacing w:line="276" w:lineRule="auto"/>
        <w:jc w:val="both"/>
      </w:pPr>
    </w:p>
    <w:p w14:paraId="522C2809" w14:textId="77777777" w:rsidR="004A5E71" w:rsidRDefault="00000000">
      <w:pPr>
        <w:spacing w:line="276" w:lineRule="auto"/>
        <w:jc w:val="both"/>
      </w:pPr>
      <w:r>
        <w:t>Notare che “Salva” e “Salva e Continua” triggerano un flusso che provoca una query di inserimento, mentre il solo “Continua” non provoca scrittura nel database ma solo in memoria RAM.</w:t>
      </w:r>
    </w:p>
    <w:p w14:paraId="0308B891" w14:textId="77777777" w:rsidR="004A5E71" w:rsidRDefault="004A5E71">
      <w:pPr>
        <w:spacing w:line="276" w:lineRule="auto"/>
        <w:jc w:val="both"/>
      </w:pPr>
    </w:p>
    <w:p w14:paraId="009D373F" w14:textId="77777777" w:rsidR="004A5E71" w:rsidRDefault="00000000">
      <w:pPr>
        <w:pStyle w:val="Titolo3"/>
      </w:pPr>
      <w:bookmarkStart w:id="55" w:name="_Toc234929665"/>
      <w:r>
        <w:t>INSERIMENTO INPUT</w:t>
      </w:r>
      <w:bookmarkEnd w:id="55"/>
    </w:p>
    <w:p w14:paraId="2A5D1194" w14:textId="77777777" w:rsidR="004A5E71" w:rsidRDefault="00000000">
      <w:pPr>
        <w:spacing w:line="276" w:lineRule="auto"/>
        <w:jc w:val="both"/>
      </w:pPr>
      <w:r>
        <w:t>Il salvataggio del nome di un nuovo processo o macro corrisponde all’inserimento delle informazioni obbligatorie nella tabella relativa. Come si vede dalla Figura 30, alcune informazioni sono calcolate in autonomia dal sistema (codice, data, ora, autore etc.) mentre il nome e la relazione con il livello superiore sono fornite dall’utente.</w:t>
      </w:r>
    </w:p>
    <w:p w14:paraId="4F783340" w14:textId="77777777" w:rsidR="004A5E71" w:rsidRDefault="00000000">
      <w:pPr>
        <w:spacing w:line="276" w:lineRule="auto"/>
        <w:jc w:val="both"/>
      </w:pPr>
      <w:r>
        <w:t>Dopo aver inserito gli estremi del nuovo processo, si passa alla fase di “specializzazione” del processo, cioè all’aggiunta di tutte le informazioni di contorno che arricchiscono il contenuto informativo del processo. Da questo punto in poi parleremo esclusivamente di “processo” perché il macro è solo un aggregatore di processi ma non ha direttamente collegamenti con input, fasi, output etc.</w:t>
      </w:r>
    </w:p>
    <w:p w14:paraId="5152F8CD" w14:textId="77777777" w:rsidR="004A5E71" w:rsidRDefault="004A5E71">
      <w:pPr>
        <w:spacing w:line="276" w:lineRule="auto"/>
        <w:jc w:val="both"/>
      </w:pPr>
    </w:p>
    <w:p w14:paraId="771FAAD5" w14:textId="77777777" w:rsidR="004A5E71" w:rsidRDefault="00000000">
      <w:pPr>
        <w:spacing w:line="276" w:lineRule="auto"/>
        <w:jc w:val="both"/>
      </w:pPr>
      <w:r>
        <w:t xml:space="preserve">Il </w:t>
      </w:r>
      <w:r>
        <w:rPr>
          <w:b/>
          <w:bCs/>
        </w:rPr>
        <w:t>primo step</w:t>
      </w:r>
      <w:r>
        <w:t xml:space="preserve"> di specializzazione, dunque, consiste nell’aggiunta degli input.</w:t>
      </w:r>
    </w:p>
    <w:p w14:paraId="14E9AFD5" w14:textId="77777777" w:rsidR="004A5E71" w:rsidRDefault="00000000">
      <w:pPr>
        <w:spacing w:line="276" w:lineRule="auto"/>
        <w:jc w:val="both"/>
      </w:pPr>
      <w:r>
        <w:t xml:space="preserve">Il flusso che ha portato a questo punto può derivare direttamente dall’azione di inserimento di un nuovo processo (cliccando su “Salva e Continua”) oppure può intervenire cliccando su un bottone ad hoc, </w:t>
      </w:r>
      <w:r>
        <w:lastRenderedPageBreak/>
        <w:t>posizionato p.es. sotto gli input (vuoti) del processo precedentemente inserito (anche qui bisognerà verificare le assunzioni fatte a tempo dell’implementazione delle funzioni di visualizzazione dell’albero dei macroprocessi).</w:t>
      </w:r>
    </w:p>
    <w:p w14:paraId="640B3AFE" w14:textId="77777777" w:rsidR="004A5E71" w:rsidRDefault="004A5E71">
      <w:pPr>
        <w:spacing w:line="276" w:lineRule="auto"/>
        <w:jc w:val="both"/>
      </w:pPr>
    </w:p>
    <w:p w14:paraId="1DE32075" w14:textId="77777777" w:rsidR="004A5E71" w:rsidRDefault="004A5E71">
      <w:pPr>
        <w:spacing w:line="276" w:lineRule="auto"/>
        <w:jc w:val="both"/>
      </w:pPr>
    </w:p>
    <w:p w14:paraId="2D60D77C" w14:textId="77777777" w:rsidR="004A5E71" w:rsidRDefault="00000000">
      <w:pPr>
        <w:spacing w:line="276" w:lineRule="auto"/>
        <w:jc w:val="both"/>
      </w:pPr>
      <w:r>
        <w:rPr>
          <w:noProof/>
        </w:rPr>
        <mc:AlternateContent>
          <mc:Choice Requires="wps">
            <w:drawing>
              <wp:anchor distT="0" distB="0" distL="0" distR="0" simplePos="0" relativeHeight="98" behindDoc="0" locked="0" layoutInCell="0" allowOverlap="1" wp14:anchorId="59C2BA20" wp14:editId="1E6B518B">
                <wp:simplePos x="0" y="0"/>
                <wp:positionH relativeFrom="column">
                  <wp:align>center</wp:align>
                </wp:positionH>
                <wp:positionV relativeFrom="paragraph">
                  <wp:posOffset>635</wp:posOffset>
                </wp:positionV>
                <wp:extent cx="6332220" cy="2785745"/>
                <wp:effectExtent l="0" t="0" r="0" b="0"/>
                <wp:wrapSquare wrapText="largest"/>
                <wp:docPr id="92" name="Cornice38"/>
                <wp:cNvGraphicFramePr/>
                <a:graphic xmlns:a="http://schemas.openxmlformats.org/drawingml/2006/main">
                  <a:graphicData uri="http://schemas.microsoft.com/office/word/2010/wordprocessingShape">
                    <wps:wsp>
                      <wps:cNvSpPr/>
                      <wps:spPr>
                        <a:xfrm>
                          <a:off x="0" y="0"/>
                          <a:ext cx="6332400" cy="27856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B2CADDF" w14:textId="77777777" w:rsidR="004A5E71" w:rsidRDefault="00000000">
                            <w:pPr>
                              <w:pStyle w:val="Figura"/>
                              <w:jc w:val="center"/>
                              <w:rPr>
                                <w:rFonts w:ascii="Liberation Sans" w:hAnsi="Liberation Sans"/>
                                <w:b/>
                                <w:bCs/>
                                <w:i w:val="0"/>
                                <w:iCs w:val="0"/>
                                <w:color w:val="000000"/>
                              </w:rPr>
                            </w:pPr>
                            <w:r>
                              <w:rPr>
                                <w:noProof/>
                                <w:color w:val="000000"/>
                              </w:rPr>
                              <w:drawing>
                                <wp:inline distT="0" distB="0" distL="0" distR="0" wp14:anchorId="5191ED16" wp14:editId="6641457F">
                                  <wp:extent cx="6332220" cy="2282825"/>
                                  <wp:effectExtent l="0" t="0" r="0" b="0"/>
                                  <wp:docPr id="91" name="Immagin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magine70"/>
                                          <pic:cNvPicPr>
                                            <a:picLocks noChangeAspect="1" noChangeArrowheads="1"/>
                                          </pic:cNvPicPr>
                                        </pic:nvPicPr>
                                        <pic:blipFill>
                                          <a:blip r:embed="rId41"/>
                                          <a:stretch>
                                            <a:fillRect/>
                                          </a:stretch>
                                        </pic:blipFill>
                                        <pic:spPr bwMode="auto">
                                          <a:xfrm>
                                            <a:off x="0" y="0"/>
                                            <a:ext cx="6332220" cy="2282825"/>
                                          </a:xfrm>
                                          <a:prstGeom prst="rect">
                                            <a:avLst/>
                                          </a:prstGeom>
                                        </pic:spPr>
                                      </pic:pic>
                                    </a:graphicData>
                                  </a:graphic>
                                </wp:inline>
                              </w:drawing>
                            </w:r>
                            <w:r>
                              <w:rPr>
                                <w:rFonts w:ascii="Liberation Sans" w:hAnsi="Liberation Sans"/>
                                <w:b/>
                                <w:bCs/>
                                <w:i w:val="0"/>
                                <w:iCs w:val="0"/>
                                <w:color w:val="000000"/>
                              </w:rPr>
                              <w:t xml:space="preserve">Figura </w:t>
                            </w:r>
                            <w:r>
                              <w:rPr>
                                <w:rFonts w:ascii="Liberation Sans" w:hAnsi="Liberation Sans"/>
                                <w:b/>
                                <w:bCs/>
                                <w:i w:val="0"/>
                                <w:iCs w:val="0"/>
                                <w:color w:val="000000"/>
                              </w:rPr>
                              <w:fldChar w:fldCharType="begin"/>
                            </w:r>
                            <w:r>
                              <w:rPr>
                                <w:rFonts w:ascii="Liberation Sans" w:hAnsi="Liberation Sans"/>
                                <w:b/>
                                <w:bCs/>
                                <w:i w:val="0"/>
                                <w:iCs w:val="0"/>
                                <w:color w:val="000000"/>
                              </w:rPr>
                              <w:instrText xml:space="preserve"> SEQ Figura \* ARABIC </w:instrText>
                            </w:r>
                            <w:r>
                              <w:rPr>
                                <w:rFonts w:ascii="Liberation Sans" w:hAnsi="Liberation Sans"/>
                                <w:b/>
                                <w:bCs/>
                                <w:i w:val="0"/>
                                <w:iCs w:val="0"/>
                                <w:color w:val="000000"/>
                              </w:rPr>
                              <w:fldChar w:fldCharType="separate"/>
                            </w:r>
                            <w:r>
                              <w:rPr>
                                <w:rFonts w:ascii="Liberation Sans" w:hAnsi="Liberation Sans"/>
                                <w:b/>
                                <w:bCs/>
                                <w:i w:val="0"/>
                                <w:iCs w:val="0"/>
                                <w:color w:val="000000"/>
                              </w:rPr>
                              <w:t>31</w:t>
                            </w:r>
                            <w:r>
                              <w:rPr>
                                <w:rFonts w:ascii="Liberation Sans" w:hAnsi="Liberation Sans"/>
                                <w:b/>
                                <w:bCs/>
                                <w:i w:val="0"/>
                                <w:iCs w:val="0"/>
                                <w:color w:val="000000"/>
                              </w:rPr>
                              <w:fldChar w:fldCharType="end"/>
                            </w:r>
                            <w:r>
                              <w:rPr>
                                <w:rFonts w:ascii="Liberation Sans" w:hAnsi="Liberation Sans"/>
                                <w:b/>
                                <w:bCs/>
                                <w:i w:val="0"/>
                                <w:iCs w:val="0"/>
                                <w:color w:val="000000"/>
                              </w:rPr>
                              <w:t>: Maschera per l'inserimento degli input del processo e sottomaschera di aggiunta di un nuovo input</w:t>
                            </w:r>
                          </w:p>
                        </w:txbxContent>
                      </wps:txbx>
                      <wps:bodyPr lIns="0" tIns="0" rIns="0" bIns="0" anchor="t">
                        <a:noAutofit/>
                      </wps:bodyPr>
                    </wps:wsp>
                  </a:graphicData>
                </a:graphic>
              </wp:anchor>
            </w:drawing>
          </mc:Choice>
          <mc:Fallback>
            <w:pict>
              <v:rect w14:anchorId="59C2BA20" id="Cornice38" o:spid="_x0000_s1056" style="position:absolute;left:0;text-align:left;margin-left:0;margin-top:.05pt;width:498.6pt;height:219.35pt;z-index:9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" o:allowincell="f" stroked="f" strokeweight="0">
                <v:textbox inset="0,0,0,0">
                  <w:txbxContent>
                    <w:p w14:paraId="6B2CADDF" w14:textId="77777777" w:rsidR="004A5E71" w:rsidRDefault="00000000">
                      <w:pPr>
                        <w:pStyle w:val="Figura"/>
                        <w:jc w:val="center"/>
                        <w:rPr>
                          <w:rFonts w:ascii="Liberation Sans" w:hAnsi="Liberation Sans"/>
                          <w:b/>
                          <w:bCs/>
                          <w:i w:val="0"/>
                          <w:iCs w:val="0"/>
                          <w:color w:val="000000"/>
                        </w:rPr>
                      </w:pPr>
                      <w:r>
                        <w:rPr>
                          <w:noProof/>
                          <w:color w:val="000000"/>
                        </w:rPr>
                        <w:drawing>
                          <wp:inline distT="0" distB="0" distL="0" distR="0" wp14:anchorId="5191ED16" wp14:editId="6641457F">
                            <wp:extent cx="6332220" cy="2282825"/>
                            <wp:effectExtent l="0" t="0" r="0" b="0"/>
                            <wp:docPr id="91" name="Immagin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magine70"/>
                                    <pic:cNvPicPr>
                                      <a:picLocks noChangeAspect="1" noChangeArrowheads="1"/>
                                    </pic:cNvPicPr>
                                  </pic:nvPicPr>
                                  <pic:blipFill>
                                    <a:blip r:embed="rId41"/>
                                    <a:stretch>
                                      <a:fillRect/>
                                    </a:stretch>
                                  </pic:blipFill>
                                  <pic:spPr bwMode="auto">
                                    <a:xfrm>
                                      <a:off x="0" y="0"/>
                                      <a:ext cx="6332220" cy="2282825"/>
                                    </a:xfrm>
                                    <a:prstGeom prst="rect">
                                      <a:avLst/>
                                    </a:prstGeom>
                                  </pic:spPr>
                                </pic:pic>
                              </a:graphicData>
                            </a:graphic>
                          </wp:inline>
                        </w:drawing>
                      </w:r>
                      <w:r>
                        <w:rPr>
                          <w:rFonts w:ascii="Liberation Sans" w:hAnsi="Liberation Sans"/>
                          <w:b/>
                          <w:bCs/>
                          <w:i w:val="0"/>
                          <w:iCs w:val="0"/>
                          <w:color w:val="000000"/>
                        </w:rPr>
                        <w:t xml:space="preserve">Figura </w:t>
                      </w:r>
                      <w:r>
                        <w:rPr>
                          <w:rFonts w:ascii="Liberation Sans" w:hAnsi="Liberation Sans"/>
                          <w:b/>
                          <w:bCs/>
                          <w:i w:val="0"/>
                          <w:iCs w:val="0"/>
                          <w:color w:val="000000"/>
                        </w:rPr>
                        <w:fldChar w:fldCharType="begin"/>
                      </w:r>
                      <w:r>
                        <w:rPr>
                          <w:rFonts w:ascii="Liberation Sans" w:hAnsi="Liberation Sans"/>
                          <w:b/>
                          <w:bCs/>
                          <w:i w:val="0"/>
                          <w:iCs w:val="0"/>
                          <w:color w:val="000000"/>
                        </w:rPr>
                        <w:instrText xml:space="preserve"> SEQ Figura \* ARABIC </w:instrText>
                      </w:r>
                      <w:r>
                        <w:rPr>
                          <w:rFonts w:ascii="Liberation Sans" w:hAnsi="Liberation Sans"/>
                          <w:b/>
                          <w:bCs/>
                          <w:i w:val="0"/>
                          <w:iCs w:val="0"/>
                          <w:color w:val="000000"/>
                        </w:rPr>
                        <w:fldChar w:fldCharType="separate"/>
                      </w:r>
                      <w:r>
                        <w:rPr>
                          <w:rFonts w:ascii="Liberation Sans" w:hAnsi="Liberation Sans"/>
                          <w:b/>
                          <w:bCs/>
                          <w:i w:val="0"/>
                          <w:iCs w:val="0"/>
                          <w:color w:val="000000"/>
                        </w:rPr>
                        <w:t>31</w:t>
                      </w:r>
                      <w:r>
                        <w:rPr>
                          <w:rFonts w:ascii="Liberation Sans" w:hAnsi="Liberation Sans"/>
                          <w:b/>
                          <w:bCs/>
                          <w:i w:val="0"/>
                          <w:iCs w:val="0"/>
                          <w:color w:val="000000"/>
                        </w:rPr>
                        <w:fldChar w:fldCharType="end"/>
                      </w:r>
                      <w:r>
                        <w:rPr>
                          <w:rFonts w:ascii="Liberation Sans" w:hAnsi="Liberation Sans"/>
                          <w:b/>
                          <w:bCs/>
                          <w:i w:val="0"/>
                          <w:iCs w:val="0"/>
                          <w:color w:val="000000"/>
                        </w:rPr>
                        <w:t>: Maschera per l'inserimento degli input del processo e sottomaschera di aggiunta di un nuovo input</w:t>
                      </w:r>
                    </w:p>
                  </w:txbxContent>
                </v:textbox>
                <w10:wrap type="square" side="largest"/>
              </v:rect>
            </w:pict>
          </mc:Fallback>
        </mc:AlternateContent>
      </w:r>
    </w:p>
    <w:p w14:paraId="7737859D" w14:textId="77777777" w:rsidR="004A5E71" w:rsidRDefault="004A5E71">
      <w:pPr>
        <w:spacing w:line="276" w:lineRule="auto"/>
        <w:jc w:val="both"/>
      </w:pPr>
    </w:p>
    <w:p w14:paraId="280DC283" w14:textId="77777777" w:rsidR="004A5E71" w:rsidRDefault="00000000">
      <w:pPr>
        <w:spacing w:line="276" w:lineRule="auto"/>
        <w:jc w:val="both"/>
      </w:pPr>
      <w:r>
        <w:t>La maschera (o form) di aggiunta di input è struttura come segue:</w:t>
      </w:r>
    </w:p>
    <w:p w14:paraId="32EBD36A" w14:textId="77777777" w:rsidR="004A5E71" w:rsidRDefault="00000000">
      <w:pPr>
        <w:numPr>
          <w:ilvl w:val="0"/>
          <w:numId w:val="40"/>
        </w:numPr>
        <w:spacing w:line="276" w:lineRule="auto"/>
        <w:jc w:val="both"/>
      </w:pPr>
      <w:r>
        <w:t>campo di ricerca input che, tramite una richiesta asincrona, visualizza gli input già presenti nella base dati e permette di selezionarne uno;</w:t>
      </w:r>
    </w:p>
    <w:p w14:paraId="1C1A4959" w14:textId="77777777" w:rsidR="004A5E71" w:rsidRDefault="00000000">
      <w:pPr>
        <w:numPr>
          <w:ilvl w:val="0"/>
          <w:numId w:val="40"/>
        </w:numPr>
        <w:spacing w:line="276" w:lineRule="auto"/>
        <w:jc w:val="both"/>
      </w:pPr>
      <w:r>
        <w:t>bottoni di aggiunta ed eliminazione, che permettono rispettivamente di generare un ulteriore campo di ricerca e scelta input, o rimuovere l’ultimo campo aggiunto;</w:t>
      </w:r>
    </w:p>
    <w:p w14:paraId="377CABE1" w14:textId="77777777" w:rsidR="004A5E71" w:rsidRDefault="00000000">
      <w:pPr>
        <w:numPr>
          <w:ilvl w:val="0"/>
          <w:numId w:val="40"/>
        </w:numPr>
        <w:spacing w:line="276" w:lineRule="auto"/>
        <w:jc w:val="both"/>
      </w:pPr>
      <w:r>
        <w:t>bottone di creazione nuovo input, che apre una nuova pagina con la maschera che permette di definire (inserire) un nuovo input; dopo aver terminato l’inserimento dell’input, si torna alla maschera di aggiunta input, nella quale, digitando le prime lettere del nuovo input appena inserito, sarà possibile trovarlo e selezionarlo.</w:t>
      </w:r>
    </w:p>
    <w:p w14:paraId="44DABAB1" w14:textId="77777777" w:rsidR="004A5E71" w:rsidRDefault="004A5E71">
      <w:pPr>
        <w:spacing w:line="276" w:lineRule="auto"/>
        <w:jc w:val="both"/>
      </w:pPr>
    </w:p>
    <w:p w14:paraId="1638FDFB" w14:textId="77777777" w:rsidR="004A5E71" w:rsidRDefault="00000000">
      <w:pPr>
        <w:spacing w:line="276" w:lineRule="auto"/>
        <w:jc w:val="both"/>
      </w:pPr>
      <w:r>
        <w:t>A questo punto, sono possibili due flussi informativi:</w:t>
      </w:r>
    </w:p>
    <w:p w14:paraId="23744C52" w14:textId="77777777" w:rsidR="004A5E71" w:rsidRDefault="00000000">
      <w:pPr>
        <w:numPr>
          <w:ilvl w:val="0"/>
          <w:numId w:val="41"/>
        </w:numPr>
        <w:spacing w:line="276" w:lineRule="auto"/>
        <w:jc w:val="both"/>
      </w:pPr>
      <w:r>
        <w:t>“Salva” chiude la pagina di aggiunta input, collega tutti gli input selezionati al processo corrente e riporta alla pagina diretta di visualizzazione del processo corrente;</w:t>
      </w:r>
    </w:p>
    <w:p w14:paraId="3FA099DD" w14:textId="77777777" w:rsidR="004A5E71" w:rsidRDefault="00000000">
      <w:pPr>
        <w:numPr>
          <w:ilvl w:val="0"/>
          <w:numId w:val="41"/>
        </w:numPr>
        <w:spacing w:line="276" w:lineRule="auto"/>
        <w:jc w:val="both"/>
      </w:pPr>
      <w:r>
        <w:t>“Salva e Continua” chiude la pagina e collega i dati degli input come sopra ma in più apre la maschera di aggiunta delle fasi del processo.</w:t>
      </w:r>
    </w:p>
    <w:p w14:paraId="0F3B9658" w14:textId="77777777" w:rsidR="004A5E71" w:rsidRDefault="004A5E71">
      <w:pPr>
        <w:spacing w:line="276" w:lineRule="auto"/>
        <w:jc w:val="both"/>
      </w:pPr>
    </w:p>
    <w:p w14:paraId="7C036663" w14:textId="77777777" w:rsidR="004A5E71" w:rsidRDefault="004A5E71">
      <w:pPr>
        <w:spacing w:line="276" w:lineRule="auto"/>
        <w:jc w:val="both"/>
      </w:pPr>
    </w:p>
    <w:p w14:paraId="297BDB8D" w14:textId="77777777" w:rsidR="004A5E71" w:rsidRDefault="00000000">
      <w:pPr>
        <w:pStyle w:val="Titolo3"/>
      </w:pPr>
      <w:bookmarkStart w:id="56" w:name="_Toc234929666"/>
      <w:r>
        <w:t>INSERIMENTO FASI</w:t>
      </w:r>
      <w:bookmarkEnd w:id="56"/>
    </w:p>
    <w:p w14:paraId="6901E035" w14:textId="01A28018" w:rsidR="004A5E71" w:rsidRDefault="00000000">
      <w:pPr>
        <w:spacing w:line="276" w:lineRule="auto"/>
        <w:jc w:val="both"/>
      </w:pPr>
      <w:r>
        <w:t xml:space="preserve">Il </w:t>
      </w:r>
      <w:r>
        <w:rPr>
          <w:b/>
          <w:bCs/>
        </w:rPr>
        <w:t>secondo step</w:t>
      </w:r>
      <w:r>
        <w:t xml:space="preserve"> di specializzazione di un nuovo processo consiste nell’aggiunta delle fasi.</w:t>
      </w:r>
      <w:r>
        <w:br w:type="page"/>
      </w:r>
    </w:p>
    <w:p w14:paraId="08034120" w14:textId="77777777" w:rsidR="004A5E71" w:rsidRDefault="004A5E71">
      <w:pPr>
        <w:spacing w:line="276" w:lineRule="auto"/>
        <w:jc w:val="both"/>
        <w:rPr>
          <w:color w:val="000000"/>
        </w:rPr>
      </w:pPr>
    </w:p>
    <w:p w14:paraId="7FE6235D" w14:textId="77777777" w:rsidR="004A5E71" w:rsidRDefault="00000000">
      <w:pPr>
        <w:pBdr>
          <w:top w:val="dotted" w:sz="6" w:space="1" w:color="000000"/>
          <w:left w:val="dotted" w:sz="6" w:space="1" w:color="000000"/>
          <w:bottom w:val="dotted" w:sz="6" w:space="1" w:color="000000"/>
          <w:right w:val="dotted" w:sz="6" w:space="1" w:color="000000"/>
        </w:pBdr>
        <w:shd w:val="clear" w:color="auto" w:fill="729FCF"/>
        <w:spacing w:line="276" w:lineRule="auto"/>
        <w:jc w:val="both"/>
      </w:pPr>
      <w:r>
        <w:rPr>
          <w:rFonts w:ascii="Lucida Sans" w:hAnsi="Lucida Sans"/>
          <w:b/>
          <w:bCs/>
          <w:color w:val="FFD320"/>
        </w:rPr>
        <w:t>NOTA BENE</w:t>
      </w:r>
    </w:p>
    <w:p w14:paraId="3AE7B693"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t xml:space="preserve">Disambigua bene le </w:t>
      </w:r>
      <w:r>
        <w:rPr>
          <w:b/>
          <w:bCs/>
        </w:rPr>
        <w:t>fasi di processo</w:t>
      </w:r>
      <w:r>
        <w:t xml:space="preserve"> dalle</w:t>
      </w:r>
      <w:r>
        <w:rPr>
          <w:b/>
          <w:bCs/>
        </w:rPr>
        <w:t xml:space="preserve"> fasi di attuazione</w:t>
      </w:r>
      <w:r>
        <w:t xml:space="preserve"> di una misura.</w:t>
      </w:r>
    </w:p>
    <w:p w14:paraId="6653EEC1"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t>I due oggetti si chiamano allo stesso modo (</w:t>
      </w:r>
      <w:r>
        <w:rPr>
          <w:rFonts w:ascii="Nimbus Mono PS" w:hAnsi="Nimbus Mono PS"/>
        </w:rPr>
        <w:t>fase</w:t>
      </w:r>
      <w:r>
        <w:t xml:space="preserve">) ma sono completamente diversi (infatti sono memorizzati in due entità distinte dello schema). </w:t>
      </w:r>
    </w:p>
    <w:p w14:paraId="3CFB5BA6"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t xml:space="preserve">Le </w:t>
      </w:r>
      <w:r>
        <w:rPr>
          <w:b/>
          <w:bCs/>
        </w:rPr>
        <w:t>fasi di attuazione di una misura</w:t>
      </w:r>
      <w:r>
        <w:t xml:space="preserve"> sono semplici etichette ordinate in senso progressivo tramite un numero d’ordine che ne dovrebbe rispecchiare l’inserimento, mentre le </w:t>
      </w:r>
      <w:r>
        <w:rPr>
          <w:b/>
          <w:bCs/>
        </w:rPr>
        <w:t>fasi di processo</w:t>
      </w:r>
      <w:r>
        <w:t xml:space="preserve"> sono oggetti più articolati, che possono avere una serie di attributi aggiuntivi oltre al nome (una descrizione, un flag di obbligatorietà / facoltatività, una coppia di date) e soprattutto hanno molteplici collegamenti con altre entità (le strutture, i soggetti contingenti) e rappresentano una serie di stadi attraverso cui passa la realizzazione di un processo organizzativo. </w:t>
      </w:r>
    </w:p>
    <w:p w14:paraId="11F7BA9C" w14:textId="77777777" w:rsidR="004A5E71" w:rsidRDefault="00000000">
      <w:pPr>
        <w:pBdr>
          <w:top w:val="dotted" w:sz="6" w:space="1" w:color="000000"/>
          <w:left w:val="dotted" w:sz="6" w:space="1" w:color="000000"/>
          <w:bottom w:val="dotted" w:sz="6" w:space="1" w:color="000000"/>
          <w:right w:val="dotted" w:sz="6" w:space="1" w:color="000000"/>
        </w:pBdr>
        <w:shd w:val="clear" w:color="auto" w:fill="C0C0C0"/>
        <w:spacing w:line="276" w:lineRule="auto"/>
        <w:jc w:val="both"/>
      </w:pPr>
      <w:r>
        <w:t xml:space="preserve">In letteratura sulla mappatura dei processi, le fasi sono anche chiamate “attività” o “azioni” e non vanno confuse con i sottoprocessi (che sono semplicemente processi organizzativi con uno </w:t>
      </w:r>
      <w:r>
        <w:rPr>
          <w:i/>
          <w:iCs/>
        </w:rPr>
        <w:t>scope</w:t>
      </w:r>
      <w:r>
        <w:t xml:space="preserve"> più circoscritto rispetto ai processi di livello superiore).</w:t>
      </w:r>
    </w:p>
    <w:p w14:paraId="67BEBB33" w14:textId="77777777" w:rsidR="004A5E71" w:rsidRDefault="004A5E71">
      <w:pPr>
        <w:spacing w:line="276" w:lineRule="auto"/>
        <w:jc w:val="both"/>
      </w:pPr>
    </w:p>
    <w:p w14:paraId="1B208D23" w14:textId="77777777" w:rsidR="004A5E71" w:rsidRDefault="00000000">
      <w:pPr>
        <w:spacing w:line="276" w:lineRule="auto"/>
        <w:jc w:val="both"/>
      </w:pPr>
      <w:r>
        <w:t>Il flusso che ha portato all’inserimento delle fasi può derivare direttamente dall’azione di inserimento degli input di un nuovo processo (cliccando su “Salva e Continua”) oppure può azionarsi cliccando su un bottone ad hoc, posizionato p.es. nello spazio delle fasi (vuote) del processo precedentemente inserito (anche qui bisognerà verificare le assunzioni fatte a tempo dell’implementazione della pagina dei dettagli di un processo).</w:t>
      </w:r>
    </w:p>
    <w:p w14:paraId="4AD349FC" w14:textId="77777777" w:rsidR="004A5E71" w:rsidRDefault="004A5E71">
      <w:pPr>
        <w:spacing w:line="276" w:lineRule="auto"/>
        <w:jc w:val="both"/>
      </w:pPr>
    </w:p>
    <w:p w14:paraId="26CA3352" w14:textId="77777777" w:rsidR="004A5E71" w:rsidRDefault="004A5E71">
      <w:pPr>
        <w:spacing w:line="276" w:lineRule="auto"/>
        <w:jc w:val="both"/>
      </w:pPr>
    </w:p>
    <w:p w14:paraId="361FA469" w14:textId="77777777" w:rsidR="004A5E71" w:rsidRDefault="00000000">
      <w:pPr>
        <w:spacing w:line="276" w:lineRule="auto"/>
        <w:jc w:val="both"/>
      </w:pPr>
      <w:r>
        <w:rPr>
          <w:noProof/>
        </w:rPr>
        <mc:AlternateContent>
          <mc:Choice Requires="wps">
            <w:drawing>
              <wp:anchor distT="0" distB="0" distL="0" distR="0" simplePos="0" relativeHeight="100" behindDoc="0" locked="0" layoutInCell="0" allowOverlap="1" wp14:anchorId="1623F4E6" wp14:editId="7C76E641">
                <wp:simplePos x="0" y="0"/>
                <wp:positionH relativeFrom="column">
                  <wp:align>center</wp:align>
                </wp:positionH>
                <wp:positionV relativeFrom="paragraph">
                  <wp:posOffset>635</wp:posOffset>
                </wp:positionV>
                <wp:extent cx="5353050" cy="3462655"/>
                <wp:effectExtent l="0" t="0" r="0" b="0"/>
                <wp:wrapSquare wrapText="largest"/>
                <wp:docPr id="94" name="Cornice39"/>
                <wp:cNvGraphicFramePr/>
                <a:graphic xmlns:a="http://schemas.openxmlformats.org/drawingml/2006/main">
                  <a:graphicData uri="http://schemas.microsoft.com/office/word/2010/wordprocessingShape">
                    <wps:wsp>
                      <wps:cNvSpPr/>
                      <wps:spPr>
                        <a:xfrm>
                          <a:off x="0" y="0"/>
                          <a:ext cx="5353200" cy="34624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098A6A6" w14:textId="77777777" w:rsidR="004A5E71" w:rsidRDefault="00000000">
                            <w:pPr>
                              <w:pStyle w:val="Figura"/>
                              <w:jc w:val="center"/>
                              <w:rPr>
                                <w:rFonts w:ascii="Liberation Sans" w:hAnsi="Liberation Sans"/>
                                <w:b/>
                                <w:bCs/>
                                <w:i w:val="0"/>
                                <w:iCs w:val="0"/>
                                <w:color w:val="000000"/>
                              </w:rPr>
                            </w:pPr>
                            <w:r>
                              <w:rPr>
                                <w:noProof/>
                                <w:color w:val="000000"/>
                              </w:rPr>
                              <w:drawing>
                                <wp:inline distT="0" distB="0" distL="0" distR="0" wp14:anchorId="7114178A" wp14:editId="2AD7F362">
                                  <wp:extent cx="5353050" cy="3134995"/>
                                  <wp:effectExtent l="0" t="0" r="0" b="0"/>
                                  <wp:docPr id="93" name="Immagin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magine71"/>
                                          <pic:cNvPicPr>
                                            <a:picLocks noChangeAspect="1" noChangeArrowheads="1"/>
                                          </pic:cNvPicPr>
                                        </pic:nvPicPr>
                                        <pic:blipFill>
                                          <a:blip r:embed="rId42"/>
                                          <a:stretch>
                                            <a:fillRect/>
                                          </a:stretch>
                                        </pic:blipFill>
                                        <pic:spPr bwMode="auto">
                                          <a:xfrm>
                                            <a:off x="0" y="0"/>
                                            <a:ext cx="5353050" cy="3134995"/>
                                          </a:xfrm>
                                          <a:prstGeom prst="rect">
                                            <a:avLst/>
                                          </a:prstGeom>
                                        </pic:spPr>
                                      </pic:pic>
                                    </a:graphicData>
                                  </a:graphic>
                                </wp:inline>
                              </w:drawing>
                            </w:r>
                            <w:r>
                              <w:rPr>
                                <w:rFonts w:ascii="Liberation Sans" w:hAnsi="Liberation Sans"/>
                                <w:b/>
                                <w:bCs/>
                                <w:i w:val="0"/>
                                <w:iCs w:val="0"/>
                                <w:color w:val="000000"/>
                              </w:rPr>
                              <w:t xml:space="preserve">Figura </w:t>
                            </w:r>
                            <w:r>
                              <w:rPr>
                                <w:rFonts w:ascii="Liberation Sans" w:hAnsi="Liberation Sans"/>
                                <w:b/>
                                <w:bCs/>
                                <w:i w:val="0"/>
                                <w:iCs w:val="0"/>
                                <w:color w:val="000000"/>
                              </w:rPr>
                              <w:fldChar w:fldCharType="begin"/>
                            </w:r>
                            <w:r>
                              <w:rPr>
                                <w:rFonts w:ascii="Liberation Sans" w:hAnsi="Liberation Sans"/>
                                <w:b/>
                                <w:bCs/>
                                <w:i w:val="0"/>
                                <w:iCs w:val="0"/>
                                <w:color w:val="000000"/>
                              </w:rPr>
                              <w:instrText xml:space="preserve"> SEQ Figura \* ARABIC </w:instrText>
                            </w:r>
                            <w:r>
                              <w:rPr>
                                <w:rFonts w:ascii="Liberation Sans" w:hAnsi="Liberation Sans"/>
                                <w:b/>
                                <w:bCs/>
                                <w:i w:val="0"/>
                                <w:iCs w:val="0"/>
                                <w:color w:val="000000"/>
                              </w:rPr>
                              <w:fldChar w:fldCharType="separate"/>
                            </w:r>
                            <w:r>
                              <w:rPr>
                                <w:rFonts w:ascii="Liberation Sans" w:hAnsi="Liberation Sans"/>
                                <w:b/>
                                <w:bCs/>
                                <w:i w:val="0"/>
                                <w:iCs w:val="0"/>
                                <w:color w:val="000000"/>
                              </w:rPr>
                              <w:t>32</w:t>
                            </w:r>
                            <w:r>
                              <w:rPr>
                                <w:rFonts w:ascii="Liberation Sans" w:hAnsi="Liberation Sans"/>
                                <w:b/>
                                <w:bCs/>
                                <w:i w:val="0"/>
                                <w:iCs w:val="0"/>
                                <w:color w:val="000000"/>
                              </w:rPr>
                              <w:fldChar w:fldCharType="end"/>
                            </w:r>
                            <w:r>
                              <w:rPr>
                                <w:rFonts w:ascii="Liberation Sans" w:hAnsi="Liberation Sans"/>
                                <w:b/>
                                <w:bCs/>
                                <w:i w:val="0"/>
                                <w:iCs w:val="0"/>
                                <w:color w:val="000000"/>
                              </w:rPr>
                              <w:t>: Form di inserimento delle fasi del processo</w:t>
                            </w:r>
                          </w:p>
                        </w:txbxContent>
                      </wps:txbx>
                      <wps:bodyPr lIns="0" tIns="0" rIns="0" bIns="0" anchor="t">
                        <a:noAutofit/>
                      </wps:bodyPr>
                    </wps:wsp>
                  </a:graphicData>
                </a:graphic>
              </wp:anchor>
            </w:drawing>
          </mc:Choice>
          <mc:Fallback>
            <w:pict>
              <v:rect w14:anchorId="1623F4E6" id="Cornice39" o:spid="_x0000_s1057" style="position:absolute;left:0;text-align:left;margin-left:0;margin-top:.05pt;width:421.5pt;height:272.65pt;z-index:100;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" o:allowincell="f" stroked="f" strokeweight="0">
                <v:textbox inset="0,0,0,0">
                  <w:txbxContent>
                    <w:p w14:paraId="1098A6A6" w14:textId="77777777" w:rsidR="004A5E71" w:rsidRDefault="00000000">
                      <w:pPr>
                        <w:pStyle w:val="Figura"/>
                        <w:jc w:val="center"/>
                        <w:rPr>
                          <w:rFonts w:ascii="Liberation Sans" w:hAnsi="Liberation Sans"/>
                          <w:b/>
                          <w:bCs/>
                          <w:i w:val="0"/>
                          <w:iCs w:val="0"/>
                          <w:color w:val="000000"/>
                        </w:rPr>
                      </w:pPr>
                      <w:r>
                        <w:rPr>
                          <w:noProof/>
                          <w:color w:val="000000"/>
                        </w:rPr>
                        <w:drawing>
                          <wp:inline distT="0" distB="0" distL="0" distR="0" wp14:anchorId="7114178A" wp14:editId="2AD7F362">
                            <wp:extent cx="5353050" cy="3134995"/>
                            <wp:effectExtent l="0" t="0" r="0" b="0"/>
                            <wp:docPr id="93" name="Immagin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magine71"/>
                                    <pic:cNvPicPr>
                                      <a:picLocks noChangeAspect="1" noChangeArrowheads="1"/>
                                    </pic:cNvPicPr>
                                  </pic:nvPicPr>
                                  <pic:blipFill>
                                    <a:blip r:embed="rId42"/>
                                    <a:stretch>
                                      <a:fillRect/>
                                    </a:stretch>
                                  </pic:blipFill>
                                  <pic:spPr bwMode="auto">
                                    <a:xfrm>
                                      <a:off x="0" y="0"/>
                                      <a:ext cx="5353050" cy="3134995"/>
                                    </a:xfrm>
                                    <a:prstGeom prst="rect">
                                      <a:avLst/>
                                    </a:prstGeom>
                                  </pic:spPr>
                                </pic:pic>
                              </a:graphicData>
                            </a:graphic>
                          </wp:inline>
                        </w:drawing>
                      </w:r>
                      <w:r>
                        <w:rPr>
                          <w:rFonts w:ascii="Liberation Sans" w:hAnsi="Liberation Sans"/>
                          <w:b/>
                          <w:bCs/>
                          <w:i w:val="0"/>
                          <w:iCs w:val="0"/>
                          <w:color w:val="000000"/>
                        </w:rPr>
                        <w:t xml:space="preserve">Figura </w:t>
                      </w:r>
                      <w:r>
                        <w:rPr>
                          <w:rFonts w:ascii="Liberation Sans" w:hAnsi="Liberation Sans"/>
                          <w:b/>
                          <w:bCs/>
                          <w:i w:val="0"/>
                          <w:iCs w:val="0"/>
                          <w:color w:val="000000"/>
                        </w:rPr>
                        <w:fldChar w:fldCharType="begin"/>
                      </w:r>
                      <w:r>
                        <w:rPr>
                          <w:rFonts w:ascii="Liberation Sans" w:hAnsi="Liberation Sans"/>
                          <w:b/>
                          <w:bCs/>
                          <w:i w:val="0"/>
                          <w:iCs w:val="0"/>
                          <w:color w:val="000000"/>
                        </w:rPr>
                        <w:instrText xml:space="preserve"> SEQ Figura \* ARABIC </w:instrText>
                      </w:r>
                      <w:r>
                        <w:rPr>
                          <w:rFonts w:ascii="Liberation Sans" w:hAnsi="Liberation Sans"/>
                          <w:b/>
                          <w:bCs/>
                          <w:i w:val="0"/>
                          <w:iCs w:val="0"/>
                          <w:color w:val="000000"/>
                        </w:rPr>
                        <w:fldChar w:fldCharType="separate"/>
                      </w:r>
                      <w:r>
                        <w:rPr>
                          <w:rFonts w:ascii="Liberation Sans" w:hAnsi="Liberation Sans"/>
                          <w:b/>
                          <w:bCs/>
                          <w:i w:val="0"/>
                          <w:iCs w:val="0"/>
                          <w:color w:val="000000"/>
                        </w:rPr>
                        <w:t>32</w:t>
                      </w:r>
                      <w:r>
                        <w:rPr>
                          <w:rFonts w:ascii="Liberation Sans" w:hAnsi="Liberation Sans"/>
                          <w:b/>
                          <w:bCs/>
                          <w:i w:val="0"/>
                          <w:iCs w:val="0"/>
                          <w:color w:val="000000"/>
                        </w:rPr>
                        <w:fldChar w:fldCharType="end"/>
                      </w:r>
                      <w:r>
                        <w:rPr>
                          <w:rFonts w:ascii="Liberation Sans" w:hAnsi="Liberation Sans"/>
                          <w:b/>
                          <w:bCs/>
                          <w:i w:val="0"/>
                          <w:iCs w:val="0"/>
                          <w:color w:val="000000"/>
                        </w:rPr>
                        <w:t>: Form di inserimento delle fasi del processo</w:t>
                      </w:r>
                    </w:p>
                  </w:txbxContent>
                </v:textbox>
                <w10:wrap type="square" side="largest"/>
              </v:rect>
            </w:pict>
          </mc:Fallback>
        </mc:AlternateContent>
      </w:r>
    </w:p>
    <w:p w14:paraId="76F31EE4" w14:textId="77777777" w:rsidR="004A5E71" w:rsidRDefault="004A5E71">
      <w:pPr>
        <w:spacing w:line="276" w:lineRule="auto"/>
        <w:jc w:val="both"/>
      </w:pPr>
    </w:p>
    <w:p w14:paraId="67F50D5B" w14:textId="77777777" w:rsidR="004A5E71" w:rsidRDefault="004A5E71">
      <w:pPr>
        <w:spacing w:line="276" w:lineRule="auto"/>
        <w:jc w:val="both"/>
      </w:pPr>
    </w:p>
    <w:p w14:paraId="3F0E5811" w14:textId="77777777" w:rsidR="004A5E71" w:rsidRDefault="004A5E71">
      <w:pPr>
        <w:spacing w:line="276" w:lineRule="auto"/>
        <w:jc w:val="both"/>
      </w:pPr>
    </w:p>
    <w:p w14:paraId="24554F42" w14:textId="77777777" w:rsidR="004A5E71" w:rsidRDefault="004A5E71">
      <w:pPr>
        <w:spacing w:line="276" w:lineRule="auto"/>
        <w:jc w:val="both"/>
      </w:pPr>
    </w:p>
    <w:p w14:paraId="77CE4A99" w14:textId="77777777" w:rsidR="004A5E71" w:rsidRDefault="004A5E71">
      <w:pPr>
        <w:spacing w:line="276" w:lineRule="auto"/>
        <w:jc w:val="both"/>
      </w:pPr>
    </w:p>
    <w:p w14:paraId="4010D58E" w14:textId="77777777" w:rsidR="004A5E71" w:rsidRDefault="004A5E71">
      <w:pPr>
        <w:spacing w:line="276" w:lineRule="auto"/>
        <w:jc w:val="both"/>
      </w:pPr>
    </w:p>
    <w:p w14:paraId="60DD79BB" w14:textId="77777777" w:rsidR="004A5E71" w:rsidRDefault="004A5E71">
      <w:pPr>
        <w:spacing w:line="276" w:lineRule="auto"/>
        <w:jc w:val="both"/>
      </w:pPr>
    </w:p>
    <w:p w14:paraId="2B93F046" w14:textId="77777777" w:rsidR="004A5E71" w:rsidRDefault="004A5E71">
      <w:pPr>
        <w:spacing w:line="276" w:lineRule="auto"/>
        <w:jc w:val="both"/>
      </w:pPr>
    </w:p>
    <w:p w14:paraId="65757223" w14:textId="77777777" w:rsidR="004A5E71" w:rsidRDefault="004A5E71">
      <w:pPr>
        <w:spacing w:line="276" w:lineRule="auto"/>
        <w:jc w:val="both"/>
      </w:pPr>
    </w:p>
    <w:p w14:paraId="65A89835" w14:textId="77777777" w:rsidR="004A5E71" w:rsidRDefault="004A5E71">
      <w:pPr>
        <w:spacing w:line="276" w:lineRule="auto"/>
        <w:jc w:val="both"/>
      </w:pPr>
    </w:p>
    <w:p w14:paraId="0FE40DE3" w14:textId="77777777" w:rsidR="004A5E71" w:rsidRDefault="004A5E71">
      <w:pPr>
        <w:spacing w:line="276" w:lineRule="auto"/>
        <w:jc w:val="both"/>
      </w:pPr>
    </w:p>
    <w:p w14:paraId="3AF56EC5" w14:textId="77777777" w:rsidR="004A5E71" w:rsidRDefault="004A5E71">
      <w:pPr>
        <w:spacing w:line="276" w:lineRule="auto"/>
        <w:jc w:val="both"/>
      </w:pPr>
    </w:p>
    <w:p w14:paraId="74A742F8" w14:textId="77777777" w:rsidR="004A5E71" w:rsidRDefault="004A5E71">
      <w:pPr>
        <w:spacing w:line="276" w:lineRule="auto"/>
        <w:jc w:val="both"/>
      </w:pPr>
    </w:p>
    <w:p w14:paraId="4FC12844" w14:textId="77777777" w:rsidR="004A5E71" w:rsidRDefault="004A5E71">
      <w:pPr>
        <w:spacing w:line="276" w:lineRule="auto"/>
        <w:jc w:val="both"/>
      </w:pPr>
    </w:p>
    <w:p w14:paraId="4032A26D" w14:textId="77777777" w:rsidR="004A5E71" w:rsidRDefault="004A5E71">
      <w:pPr>
        <w:spacing w:line="276" w:lineRule="auto"/>
        <w:jc w:val="both"/>
      </w:pPr>
    </w:p>
    <w:p w14:paraId="718E14C0" w14:textId="77777777" w:rsidR="004A5E71" w:rsidRDefault="004A5E71">
      <w:pPr>
        <w:spacing w:line="276" w:lineRule="auto"/>
        <w:jc w:val="both"/>
      </w:pPr>
    </w:p>
    <w:p w14:paraId="72BEEBD4" w14:textId="77777777" w:rsidR="004A5E71" w:rsidRDefault="004A5E71">
      <w:pPr>
        <w:spacing w:line="276" w:lineRule="auto"/>
        <w:jc w:val="both"/>
      </w:pPr>
    </w:p>
    <w:p w14:paraId="216A1B61" w14:textId="77777777" w:rsidR="004A5E71" w:rsidRDefault="00000000">
      <w:pPr>
        <w:spacing w:line="276" w:lineRule="auto"/>
        <w:jc w:val="both"/>
      </w:pPr>
      <w:r>
        <w:lastRenderedPageBreak/>
        <w:t>Le fasi di processo, differentemente dagli input, non possono essere condivise tra vari processi, per cui non c’è motivo di implementare una funzione di ricerca sulle fasi già inserite: assumiamo che le fasi inserite in questa maschera siano nuove ed esclusivamente incardinate sul processo corrente.</w:t>
      </w:r>
    </w:p>
    <w:p w14:paraId="7EA91959" w14:textId="77777777" w:rsidR="004A5E71" w:rsidRDefault="00000000">
      <w:pPr>
        <w:spacing w:line="276" w:lineRule="auto"/>
        <w:jc w:val="both"/>
      </w:pPr>
      <w:r>
        <w:t>Cliccando su “Aggiungi” è possibile generare in modo asincrono nuovi campi per inserire, con un solo clic su un bottone di salvataggio, molteplici fasi.</w:t>
      </w:r>
    </w:p>
    <w:p w14:paraId="383E659E" w14:textId="77777777" w:rsidR="004A5E71" w:rsidRDefault="004A5E71">
      <w:pPr>
        <w:spacing w:line="276" w:lineRule="auto"/>
        <w:jc w:val="both"/>
      </w:pPr>
    </w:p>
    <w:p w14:paraId="4CCD22A8" w14:textId="77777777" w:rsidR="004A5E71" w:rsidRDefault="00000000">
      <w:pPr>
        <w:spacing w:line="276" w:lineRule="auto"/>
        <w:jc w:val="both"/>
      </w:pPr>
      <w:r>
        <w:t>Anche qui, sono possibili due flussi informativi:</w:t>
      </w:r>
    </w:p>
    <w:p w14:paraId="74B77313" w14:textId="77777777" w:rsidR="004A5E71" w:rsidRDefault="00000000">
      <w:pPr>
        <w:numPr>
          <w:ilvl w:val="0"/>
          <w:numId w:val="42"/>
        </w:numPr>
        <w:spacing w:line="276" w:lineRule="auto"/>
        <w:jc w:val="both"/>
      </w:pPr>
      <w:r>
        <w:t>“Salva” chiude la pagina di inserimento fasi, collega tutte le fasi immesse al processo corrente e riporta alla pagina diretta di visualizzazione del processo corrente;</w:t>
      </w:r>
    </w:p>
    <w:p w14:paraId="3CC69D42" w14:textId="77777777" w:rsidR="004A5E71" w:rsidRDefault="00000000">
      <w:pPr>
        <w:numPr>
          <w:ilvl w:val="0"/>
          <w:numId w:val="42"/>
        </w:numPr>
        <w:spacing w:line="276" w:lineRule="auto"/>
        <w:jc w:val="both"/>
      </w:pPr>
      <w:r>
        <w:t>“Salva e Continua” chiude la pagina, collega tutte le fasi immesse al processo corrente come sopra ma in più apre la maschera di assegnazione delle strutture e/o dei soggetti alle fasi stesse.</w:t>
      </w:r>
    </w:p>
    <w:p w14:paraId="2A8BC279" w14:textId="77777777" w:rsidR="004A5E71" w:rsidRDefault="004A5E71">
      <w:pPr>
        <w:spacing w:line="276" w:lineRule="auto"/>
        <w:jc w:val="both"/>
      </w:pPr>
    </w:p>
    <w:p w14:paraId="4EB05919" w14:textId="77777777" w:rsidR="004A5E71" w:rsidRDefault="00000000">
      <w:pPr>
        <w:spacing w:line="276" w:lineRule="auto"/>
        <w:jc w:val="both"/>
      </w:pPr>
      <w:r>
        <w:rPr>
          <w:noProof/>
        </w:rPr>
        <mc:AlternateContent>
          <mc:Choice Requires="wps">
            <w:drawing>
              <wp:anchor distT="0" distB="0" distL="0" distR="0" simplePos="0" relativeHeight="102" behindDoc="0" locked="0" layoutInCell="0" allowOverlap="1" wp14:anchorId="786C4F7C" wp14:editId="6E323C42">
                <wp:simplePos x="0" y="0"/>
                <wp:positionH relativeFrom="column">
                  <wp:posOffset>652780</wp:posOffset>
                </wp:positionH>
                <wp:positionV relativeFrom="paragraph">
                  <wp:posOffset>-12065</wp:posOffset>
                </wp:positionV>
                <wp:extent cx="5657215" cy="4911725"/>
                <wp:effectExtent l="0" t="0" r="0" b="0"/>
                <wp:wrapSquare wrapText="largest"/>
                <wp:docPr id="96" name="Cornice40"/>
                <wp:cNvGraphicFramePr/>
                <a:graphic xmlns:a="http://schemas.openxmlformats.org/drawingml/2006/main">
                  <a:graphicData uri="http://schemas.microsoft.com/office/word/2010/wordprocessingShape">
                    <wps:wsp>
                      <wps:cNvSpPr/>
                      <wps:spPr>
                        <a:xfrm>
                          <a:off x="0" y="0"/>
                          <a:ext cx="5657040" cy="49118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10B5BD2" w14:textId="77777777" w:rsidR="004A5E71" w:rsidRDefault="00000000">
                            <w:pPr>
                              <w:pStyle w:val="Figura"/>
                              <w:jc w:val="center"/>
                              <w:rPr>
                                <w:rFonts w:ascii="Liberation Sans" w:hAnsi="Liberation Sans"/>
                                <w:b/>
                                <w:bCs/>
                                <w:i w:val="0"/>
                                <w:iCs w:val="0"/>
                                <w:color w:val="000000"/>
                              </w:rPr>
                            </w:pPr>
                            <w:r>
                              <w:rPr>
                                <w:noProof/>
                                <w:color w:val="000000"/>
                              </w:rPr>
                              <w:drawing>
                                <wp:inline distT="0" distB="0" distL="0" distR="0" wp14:anchorId="39A0BFF5" wp14:editId="66F0ED2C">
                                  <wp:extent cx="3609975" cy="4492625"/>
                                  <wp:effectExtent l="0" t="0" r="0" b="0"/>
                                  <wp:docPr id="95" name="Copia Copia Immagine72 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Copia Copia Immagine72 1 1"/>
                                          <pic:cNvPicPr>
                                            <a:picLocks noChangeAspect="1" noChangeArrowheads="1"/>
                                          </pic:cNvPicPr>
                                        </pic:nvPicPr>
                                        <pic:blipFill>
                                          <a:blip r:embed="rId43"/>
                                          <a:stretch>
                                            <a:fillRect/>
                                          </a:stretch>
                                        </pic:blipFill>
                                        <pic:spPr bwMode="auto">
                                          <a:xfrm>
                                            <a:off x="0" y="0"/>
                                            <a:ext cx="3609975" cy="4492625"/>
                                          </a:xfrm>
                                          <a:prstGeom prst="rect">
                                            <a:avLst/>
                                          </a:prstGeom>
                                        </pic:spPr>
                                      </pic:pic>
                                    </a:graphicData>
                                  </a:graphic>
                                </wp:inline>
                              </w:drawing>
                            </w:r>
                          </w:p>
                          <w:p w14:paraId="4BCE4B2C" w14:textId="77777777" w:rsidR="004A5E71" w:rsidRDefault="00000000">
                            <w:pPr>
                              <w:pStyle w:val="Figura"/>
                              <w:jc w:val="center"/>
                              <w:rPr>
                                <w:rFonts w:ascii="Liberation Sans" w:hAnsi="Liberation Sans"/>
                                <w:b/>
                                <w:bCs/>
                                <w:i w:val="0"/>
                                <w:iCs w:val="0"/>
                                <w:color w:val="000000"/>
                              </w:rPr>
                            </w:pPr>
                            <w:r>
                              <w:rPr>
                                <w:rFonts w:ascii="Liberation Sans" w:hAnsi="Liberation Sans"/>
                                <w:b/>
                                <w:bCs/>
                                <w:i w:val="0"/>
                                <w:iCs w:val="0"/>
                                <w:color w:val="000000"/>
                              </w:rPr>
                              <w:t xml:space="preserve">Figura </w:t>
                            </w:r>
                            <w:r>
                              <w:rPr>
                                <w:rFonts w:ascii="Liberation Sans" w:hAnsi="Liberation Sans"/>
                                <w:b/>
                                <w:bCs/>
                                <w:i w:val="0"/>
                                <w:iCs w:val="0"/>
                                <w:color w:val="000000"/>
                              </w:rPr>
                              <w:fldChar w:fldCharType="begin"/>
                            </w:r>
                            <w:r>
                              <w:rPr>
                                <w:rFonts w:ascii="Liberation Sans" w:hAnsi="Liberation Sans"/>
                                <w:b/>
                                <w:bCs/>
                                <w:i w:val="0"/>
                                <w:iCs w:val="0"/>
                                <w:color w:val="000000"/>
                              </w:rPr>
                              <w:instrText xml:space="preserve"> SEQ Figura \* ARABIC </w:instrText>
                            </w:r>
                            <w:r>
                              <w:rPr>
                                <w:rFonts w:ascii="Liberation Sans" w:hAnsi="Liberation Sans"/>
                                <w:b/>
                                <w:bCs/>
                                <w:i w:val="0"/>
                                <w:iCs w:val="0"/>
                                <w:color w:val="000000"/>
                              </w:rPr>
                              <w:fldChar w:fldCharType="separate"/>
                            </w:r>
                            <w:r>
                              <w:rPr>
                                <w:rFonts w:ascii="Liberation Sans" w:hAnsi="Liberation Sans"/>
                                <w:b/>
                                <w:bCs/>
                                <w:i w:val="0"/>
                                <w:iCs w:val="0"/>
                                <w:color w:val="000000"/>
                              </w:rPr>
                              <w:t>33</w:t>
                            </w:r>
                            <w:r>
                              <w:rPr>
                                <w:rFonts w:ascii="Liberation Sans" w:hAnsi="Liberation Sans"/>
                                <w:b/>
                                <w:bCs/>
                                <w:i w:val="0"/>
                                <w:iCs w:val="0"/>
                                <w:color w:val="000000"/>
                              </w:rPr>
                              <w:fldChar w:fldCharType="end"/>
                            </w:r>
                            <w:r>
                              <w:rPr>
                                <w:rFonts w:ascii="Liberation Sans" w:hAnsi="Liberation Sans"/>
                                <w:b/>
                                <w:bCs/>
                                <w:i w:val="0"/>
                                <w:iCs w:val="0"/>
                                <w:color w:val="000000"/>
                              </w:rPr>
                              <w:t>: Maschera di assegnazione delle strutture e/o dei soggetti alle fasi</w:t>
                            </w:r>
                          </w:p>
                        </w:txbxContent>
                      </wps:txbx>
                      <wps:bodyPr lIns="0" tIns="0" rIns="0" bIns="0" anchor="t">
                        <a:noAutofit/>
                      </wps:bodyPr>
                    </wps:wsp>
                  </a:graphicData>
                </a:graphic>
              </wp:anchor>
            </w:drawing>
          </mc:Choice>
          <mc:Fallback>
            <w:pict>
              <v:rect w14:anchorId="786C4F7C" id="Cornice40" o:spid="_x0000_s1058" style="position:absolute;left:0;text-align:left;margin-left:51.4pt;margin-top:-.95pt;width:445.45pt;height:386.75pt;z-index:10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" o:allowincell="f" stroked="f" strokeweight="0">
                <v:textbox inset="0,0,0,0">
                  <w:txbxContent>
                    <w:p w14:paraId="210B5BD2" w14:textId="77777777" w:rsidR="004A5E71" w:rsidRDefault="00000000">
                      <w:pPr>
                        <w:pStyle w:val="Figura"/>
                        <w:jc w:val="center"/>
                        <w:rPr>
                          <w:rFonts w:ascii="Liberation Sans" w:hAnsi="Liberation Sans"/>
                          <w:b/>
                          <w:bCs/>
                          <w:i w:val="0"/>
                          <w:iCs w:val="0"/>
                          <w:color w:val="000000"/>
                        </w:rPr>
                      </w:pPr>
                      <w:r>
                        <w:rPr>
                          <w:noProof/>
                          <w:color w:val="000000"/>
                        </w:rPr>
                        <w:drawing>
                          <wp:inline distT="0" distB="0" distL="0" distR="0" wp14:anchorId="39A0BFF5" wp14:editId="66F0ED2C">
                            <wp:extent cx="3609975" cy="4492625"/>
                            <wp:effectExtent l="0" t="0" r="0" b="0"/>
                            <wp:docPr id="95" name="Copia Copia Immagine72 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Copia Copia Immagine72 1 1"/>
                                    <pic:cNvPicPr>
                                      <a:picLocks noChangeAspect="1" noChangeArrowheads="1"/>
                                    </pic:cNvPicPr>
                                  </pic:nvPicPr>
                                  <pic:blipFill>
                                    <a:blip r:embed="rId43"/>
                                    <a:stretch>
                                      <a:fillRect/>
                                    </a:stretch>
                                  </pic:blipFill>
                                  <pic:spPr bwMode="auto">
                                    <a:xfrm>
                                      <a:off x="0" y="0"/>
                                      <a:ext cx="3609975" cy="4492625"/>
                                    </a:xfrm>
                                    <a:prstGeom prst="rect">
                                      <a:avLst/>
                                    </a:prstGeom>
                                  </pic:spPr>
                                </pic:pic>
                              </a:graphicData>
                            </a:graphic>
                          </wp:inline>
                        </w:drawing>
                      </w:r>
                    </w:p>
                    <w:p w14:paraId="4BCE4B2C" w14:textId="77777777" w:rsidR="004A5E71" w:rsidRDefault="00000000">
                      <w:pPr>
                        <w:pStyle w:val="Figura"/>
                        <w:jc w:val="center"/>
                        <w:rPr>
                          <w:rFonts w:ascii="Liberation Sans" w:hAnsi="Liberation Sans"/>
                          <w:b/>
                          <w:bCs/>
                          <w:i w:val="0"/>
                          <w:iCs w:val="0"/>
                          <w:color w:val="000000"/>
                        </w:rPr>
                      </w:pPr>
                      <w:r>
                        <w:rPr>
                          <w:rFonts w:ascii="Liberation Sans" w:hAnsi="Liberation Sans"/>
                          <w:b/>
                          <w:bCs/>
                          <w:i w:val="0"/>
                          <w:iCs w:val="0"/>
                          <w:color w:val="000000"/>
                        </w:rPr>
                        <w:t xml:space="preserve">Figura </w:t>
                      </w:r>
                      <w:r>
                        <w:rPr>
                          <w:rFonts w:ascii="Liberation Sans" w:hAnsi="Liberation Sans"/>
                          <w:b/>
                          <w:bCs/>
                          <w:i w:val="0"/>
                          <w:iCs w:val="0"/>
                          <w:color w:val="000000"/>
                        </w:rPr>
                        <w:fldChar w:fldCharType="begin"/>
                      </w:r>
                      <w:r>
                        <w:rPr>
                          <w:rFonts w:ascii="Liberation Sans" w:hAnsi="Liberation Sans"/>
                          <w:b/>
                          <w:bCs/>
                          <w:i w:val="0"/>
                          <w:iCs w:val="0"/>
                          <w:color w:val="000000"/>
                        </w:rPr>
                        <w:instrText xml:space="preserve"> SEQ Figura \* ARABIC </w:instrText>
                      </w:r>
                      <w:r>
                        <w:rPr>
                          <w:rFonts w:ascii="Liberation Sans" w:hAnsi="Liberation Sans"/>
                          <w:b/>
                          <w:bCs/>
                          <w:i w:val="0"/>
                          <w:iCs w:val="0"/>
                          <w:color w:val="000000"/>
                        </w:rPr>
                        <w:fldChar w:fldCharType="separate"/>
                      </w:r>
                      <w:r>
                        <w:rPr>
                          <w:rFonts w:ascii="Liberation Sans" w:hAnsi="Liberation Sans"/>
                          <w:b/>
                          <w:bCs/>
                          <w:i w:val="0"/>
                          <w:iCs w:val="0"/>
                          <w:color w:val="000000"/>
                        </w:rPr>
                        <w:t>33</w:t>
                      </w:r>
                      <w:r>
                        <w:rPr>
                          <w:rFonts w:ascii="Liberation Sans" w:hAnsi="Liberation Sans"/>
                          <w:b/>
                          <w:bCs/>
                          <w:i w:val="0"/>
                          <w:iCs w:val="0"/>
                          <w:color w:val="000000"/>
                        </w:rPr>
                        <w:fldChar w:fldCharType="end"/>
                      </w:r>
                      <w:r>
                        <w:rPr>
                          <w:rFonts w:ascii="Liberation Sans" w:hAnsi="Liberation Sans"/>
                          <w:b/>
                          <w:bCs/>
                          <w:i w:val="0"/>
                          <w:iCs w:val="0"/>
                          <w:color w:val="000000"/>
                        </w:rPr>
                        <w:t>: Maschera di assegnazione delle strutture e/o dei soggetti alle fasi</w:t>
                      </w:r>
                    </w:p>
                  </w:txbxContent>
                </v:textbox>
                <w10:wrap type="square" side="largest"/>
              </v:rect>
            </w:pict>
          </mc:Fallback>
        </mc:AlternateContent>
      </w:r>
    </w:p>
    <w:p w14:paraId="5E56F650" w14:textId="77777777" w:rsidR="004A5E71" w:rsidRDefault="004A5E71">
      <w:pPr>
        <w:spacing w:line="276" w:lineRule="auto"/>
        <w:jc w:val="both"/>
      </w:pPr>
    </w:p>
    <w:p w14:paraId="493439EC" w14:textId="77777777" w:rsidR="004A5E71" w:rsidRDefault="004A5E71">
      <w:pPr>
        <w:spacing w:line="276" w:lineRule="auto"/>
        <w:jc w:val="both"/>
      </w:pPr>
    </w:p>
    <w:p w14:paraId="739EEAEC" w14:textId="77777777" w:rsidR="004A5E71" w:rsidRDefault="004A5E71">
      <w:pPr>
        <w:spacing w:line="276" w:lineRule="auto"/>
        <w:jc w:val="both"/>
      </w:pPr>
    </w:p>
    <w:p w14:paraId="32A757EC" w14:textId="77777777" w:rsidR="004A5E71" w:rsidRDefault="004A5E71">
      <w:pPr>
        <w:spacing w:line="276" w:lineRule="auto"/>
        <w:jc w:val="both"/>
      </w:pPr>
    </w:p>
    <w:p w14:paraId="58E4B9B2" w14:textId="77777777" w:rsidR="004A5E71" w:rsidRDefault="004A5E71">
      <w:pPr>
        <w:spacing w:line="276" w:lineRule="auto"/>
        <w:jc w:val="both"/>
      </w:pPr>
    </w:p>
    <w:p w14:paraId="59B4CE02" w14:textId="77777777" w:rsidR="004A5E71" w:rsidRDefault="004A5E71">
      <w:pPr>
        <w:spacing w:line="276" w:lineRule="auto"/>
        <w:jc w:val="both"/>
      </w:pPr>
    </w:p>
    <w:p w14:paraId="08501598" w14:textId="77777777" w:rsidR="004A5E71" w:rsidRDefault="004A5E71">
      <w:pPr>
        <w:spacing w:line="276" w:lineRule="auto"/>
        <w:jc w:val="both"/>
      </w:pPr>
    </w:p>
    <w:p w14:paraId="03592D28" w14:textId="77777777" w:rsidR="004A5E71" w:rsidRDefault="004A5E71">
      <w:pPr>
        <w:spacing w:line="276" w:lineRule="auto"/>
        <w:jc w:val="both"/>
      </w:pPr>
    </w:p>
    <w:p w14:paraId="0F260F35" w14:textId="77777777" w:rsidR="004A5E71" w:rsidRDefault="004A5E71">
      <w:pPr>
        <w:spacing w:line="276" w:lineRule="auto"/>
        <w:jc w:val="both"/>
      </w:pPr>
    </w:p>
    <w:p w14:paraId="42221628" w14:textId="77777777" w:rsidR="004A5E71" w:rsidRDefault="004A5E71">
      <w:pPr>
        <w:spacing w:line="276" w:lineRule="auto"/>
        <w:jc w:val="both"/>
      </w:pPr>
    </w:p>
    <w:p w14:paraId="30B8D553" w14:textId="77777777" w:rsidR="004A5E71" w:rsidRDefault="004A5E71">
      <w:pPr>
        <w:spacing w:line="276" w:lineRule="auto"/>
        <w:jc w:val="both"/>
      </w:pPr>
    </w:p>
    <w:p w14:paraId="3DDC8DFF" w14:textId="77777777" w:rsidR="004A5E71" w:rsidRDefault="004A5E71">
      <w:pPr>
        <w:spacing w:line="276" w:lineRule="auto"/>
        <w:jc w:val="both"/>
      </w:pPr>
    </w:p>
    <w:p w14:paraId="514035FE" w14:textId="77777777" w:rsidR="004A5E71" w:rsidRDefault="004A5E71">
      <w:pPr>
        <w:spacing w:line="276" w:lineRule="auto"/>
        <w:jc w:val="both"/>
      </w:pPr>
    </w:p>
    <w:p w14:paraId="2764409E" w14:textId="77777777" w:rsidR="004A5E71" w:rsidRDefault="004A5E71">
      <w:pPr>
        <w:spacing w:line="276" w:lineRule="auto"/>
        <w:jc w:val="both"/>
      </w:pPr>
    </w:p>
    <w:p w14:paraId="4C0FC417" w14:textId="77777777" w:rsidR="004A5E71" w:rsidRDefault="004A5E71">
      <w:pPr>
        <w:spacing w:line="276" w:lineRule="auto"/>
        <w:jc w:val="both"/>
      </w:pPr>
    </w:p>
    <w:p w14:paraId="13E28644" w14:textId="77777777" w:rsidR="004A5E71" w:rsidRDefault="004A5E71">
      <w:pPr>
        <w:spacing w:line="276" w:lineRule="auto"/>
        <w:jc w:val="both"/>
      </w:pPr>
    </w:p>
    <w:p w14:paraId="7445A55C" w14:textId="77777777" w:rsidR="004A5E71" w:rsidRDefault="004A5E71">
      <w:pPr>
        <w:spacing w:line="276" w:lineRule="auto"/>
        <w:jc w:val="both"/>
      </w:pPr>
    </w:p>
    <w:p w14:paraId="2EE59F47" w14:textId="77777777" w:rsidR="004A5E71" w:rsidRDefault="004A5E71">
      <w:pPr>
        <w:spacing w:line="276" w:lineRule="auto"/>
        <w:jc w:val="both"/>
      </w:pPr>
    </w:p>
    <w:p w14:paraId="3A1C2D27" w14:textId="77777777" w:rsidR="004A5E71" w:rsidRDefault="004A5E71">
      <w:pPr>
        <w:spacing w:line="276" w:lineRule="auto"/>
        <w:jc w:val="both"/>
      </w:pPr>
    </w:p>
    <w:p w14:paraId="65FCFA25" w14:textId="77777777" w:rsidR="004A5E71" w:rsidRDefault="004A5E71">
      <w:pPr>
        <w:spacing w:line="276" w:lineRule="auto"/>
        <w:jc w:val="both"/>
      </w:pPr>
    </w:p>
    <w:p w14:paraId="35155A7F" w14:textId="77777777" w:rsidR="004A5E71" w:rsidRDefault="004A5E71">
      <w:pPr>
        <w:spacing w:line="276" w:lineRule="auto"/>
        <w:jc w:val="both"/>
      </w:pPr>
    </w:p>
    <w:p w14:paraId="0F3D9A0C" w14:textId="77777777" w:rsidR="004A5E71" w:rsidRDefault="004A5E71">
      <w:pPr>
        <w:spacing w:line="276" w:lineRule="auto"/>
        <w:jc w:val="both"/>
      </w:pPr>
    </w:p>
    <w:p w14:paraId="494B8504" w14:textId="77777777" w:rsidR="004A5E71" w:rsidRDefault="004A5E71">
      <w:pPr>
        <w:spacing w:line="276" w:lineRule="auto"/>
        <w:jc w:val="both"/>
      </w:pPr>
    </w:p>
    <w:p w14:paraId="713ACF4E" w14:textId="77777777" w:rsidR="004A5E71" w:rsidRDefault="004A5E71">
      <w:pPr>
        <w:spacing w:line="276" w:lineRule="auto"/>
        <w:jc w:val="both"/>
      </w:pPr>
    </w:p>
    <w:p w14:paraId="782FCFE7" w14:textId="77777777" w:rsidR="004A5E71" w:rsidRDefault="004A5E71">
      <w:pPr>
        <w:spacing w:line="276" w:lineRule="auto"/>
        <w:jc w:val="both"/>
      </w:pPr>
    </w:p>
    <w:p w14:paraId="5D47D8C3" w14:textId="77777777" w:rsidR="004A5E71" w:rsidRDefault="00000000">
      <w:pPr>
        <w:spacing w:line="276" w:lineRule="auto"/>
        <w:jc w:val="both"/>
      </w:pPr>
      <w:r>
        <w:t>Tramite quest’ultima maschera è possibile aggiungere le strutture responsabili delle fasi e uno, o più, soggetti contingenti. Deve anche essere prevista la funzione di creazione di un nuovo soggetto contingente, se quello da inserire non è presente tra quelli già inseriti.</w:t>
      </w:r>
      <w:r>
        <w:br w:type="page"/>
      </w:r>
    </w:p>
    <w:p w14:paraId="285396D2" w14:textId="77777777" w:rsidR="004A5E71" w:rsidRDefault="004A5E71">
      <w:pPr>
        <w:spacing w:line="276" w:lineRule="auto"/>
        <w:jc w:val="both"/>
      </w:pPr>
    </w:p>
    <w:p w14:paraId="29CDB1EF" w14:textId="77777777" w:rsidR="004A5E71" w:rsidRDefault="00000000">
      <w:pPr>
        <w:pStyle w:val="Titolo2"/>
        <w:spacing w:before="28" w:after="119"/>
      </w:pPr>
      <w:bookmarkStart w:id="57" w:name="_Toc234929667"/>
      <w:r>
        <w:t>STORICIZZAZIONE</w:t>
      </w:r>
      <w:bookmarkEnd w:id="57"/>
    </w:p>
    <w:p w14:paraId="532FE7C7" w14:textId="77777777" w:rsidR="004A5E71" w:rsidRDefault="00000000">
      <w:pPr>
        <w:spacing w:line="276" w:lineRule="auto"/>
        <w:ind w:left="57"/>
        <w:jc w:val="both"/>
      </w:pPr>
      <w:r>
        <w:t xml:space="preserve">Al fine di ottenere una visione storica dell’evoluzione nel tempo degli elementi mappati nel software, si prevede una fase di </w:t>
      </w:r>
      <w:r>
        <w:rPr>
          <w:b/>
          <w:bCs/>
        </w:rPr>
        <w:t>storicizzazione</w:t>
      </w:r>
      <w:r>
        <w:t>.</w:t>
      </w:r>
    </w:p>
    <w:p w14:paraId="6FDBA1D8" w14:textId="77777777" w:rsidR="004A5E71" w:rsidRDefault="004A5E71">
      <w:pPr>
        <w:spacing w:line="276" w:lineRule="auto"/>
        <w:ind w:left="57"/>
        <w:jc w:val="both"/>
      </w:pPr>
    </w:p>
    <w:p w14:paraId="57DCD287" w14:textId="77777777" w:rsidR="004A5E71" w:rsidRDefault="00000000">
      <w:pPr>
        <w:spacing w:line="276" w:lineRule="auto"/>
        <w:jc w:val="both"/>
      </w:pPr>
      <w:r>
        <w:t xml:space="preserve">Bisogna anzitutto fare una distinzione tra elementi dotati di date ed elementi, per così dire, “atemporali”. </w:t>
      </w:r>
    </w:p>
    <w:p w14:paraId="4D857702" w14:textId="77777777" w:rsidR="004A5E71" w:rsidRDefault="00000000">
      <w:pPr>
        <w:spacing w:line="276" w:lineRule="auto"/>
        <w:jc w:val="both"/>
      </w:pPr>
      <w:r>
        <w:t xml:space="preserve">Ad esempio, un’intervista ha una data ben precisa, mentre i processi o le strutture non hanno una data analoga; certo, esiste la data di ultima modifica, ma questo dato è relativo a operazioni di backoffice, come l’inserimento fatto in un certo istante, non è attinente alla validità temporale, o “scadenza” dell’elemento stesso. </w:t>
      </w:r>
    </w:p>
    <w:p w14:paraId="14336C22" w14:textId="77777777" w:rsidR="004A5E71" w:rsidRDefault="00000000">
      <w:pPr>
        <w:spacing w:line="276" w:lineRule="auto"/>
        <w:jc w:val="both"/>
      </w:pPr>
      <w:r>
        <w:t xml:space="preserve">In altri termini, un’intervista effettuata al tempo </w:t>
      </w:r>
      <w:r>
        <w:rPr>
          <w:i/>
          <w:iCs/>
        </w:rPr>
        <w:t>t</w:t>
      </w:r>
      <w:r>
        <w:t xml:space="preserve"> può essere considerata obsoleta quando la sua data di effettuazione è più vecchia, rispetto ad oggi, di un tempo </w:t>
      </w:r>
      <w:r>
        <w:rPr>
          <w:i/>
          <w:iCs/>
        </w:rPr>
        <w:t>t1</w:t>
      </w:r>
      <w:r>
        <w:t xml:space="preserve"> stabilito, mentre un processo non viene considerato “vecchio” in base alla data di ultima modifica; la validità di un processo rappresentato non dipende, infatti, dalla data in cui è stato inserito ma dipende dal fatto che l’organizzazione ha mantenuto quel workflow e quella filiera organizzativa, con determinati input, fasi ed output, che sono attuali ancora oggi, magari a 10 anni di distanza, da quando il processo è stato originariamente mappato; viceversa, un altro processo mappato può diventare obsoleto dopo un solo anno, perché la </w:t>
      </w:r>
      <w:r>
        <w:rPr>
          <w:i/>
          <w:iCs/>
        </w:rPr>
        <w:t xml:space="preserve">governance </w:t>
      </w:r>
      <w:r>
        <w:t>ha deciso di modificare il suo workflow.</w:t>
      </w:r>
    </w:p>
    <w:p w14:paraId="13C8171E" w14:textId="77777777" w:rsidR="004A5E71" w:rsidRDefault="004A5E71">
      <w:pPr>
        <w:spacing w:line="276" w:lineRule="auto"/>
        <w:jc w:val="both"/>
      </w:pPr>
    </w:p>
    <w:p w14:paraId="7E2B874D" w14:textId="77777777" w:rsidR="004A5E71" w:rsidRDefault="00000000">
      <w:pPr>
        <w:spacing w:line="276" w:lineRule="auto"/>
        <w:jc w:val="both"/>
      </w:pPr>
      <w:r>
        <w:t>Ferma restando questa distinzione, la storicizzazione è un obiettivo ottenibile in due modi diversi:</w:t>
      </w:r>
    </w:p>
    <w:p w14:paraId="66F29805" w14:textId="77777777" w:rsidR="004A5E71" w:rsidRDefault="00000000">
      <w:pPr>
        <w:numPr>
          <w:ilvl w:val="0"/>
          <w:numId w:val="49"/>
        </w:numPr>
        <w:spacing w:line="276" w:lineRule="auto"/>
        <w:jc w:val="both"/>
      </w:pPr>
      <w:r>
        <w:t>tramite l’inserimento di una nuova rilevazione, con duplicazione solo degli elementi privi di date di validità (come i processi o le strutture) ma non degli elementi che hanno una data che li àncora ad un dato istante (p.es. le interviste, che in una nuova rilevazione sarebbero vuote e dovrebbero essere quindi rifatte da capo)</w:t>
      </w:r>
    </w:p>
    <w:p w14:paraId="03BEEC2F" w14:textId="77777777" w:rsidR="004A5E71" w:rsidRDefault="00000000">
      <w:pPr>
        <w:numPr>
          <w:ilvl w:val="0"/>
          <w:numId w:val="49"/>
        </w:numPr>
        <w:spacing w:line="276" w:lineRule="auto"/>
        <w:jc w:val="both"/>
      </w:pPr>
      <w:r>
        <w:t>tramite l’implementazione di algoritmi basati sulle date degli elementi che ne hanno di significative.</w:t>
      </w:r>
    </w:p>
    <w:p w14:paraId="4E777DEC" w14:textId="77777777" w:rsidR="004A5E71" w:rsidRDefault="004A5E71">
      <w:pPr>
        <w:spacing w:line="276" w:lineRule="auto"/>
        <w:jc w:val="both"/>
      </w:pPr>
    </w:p>
    <w:p w14:paraId="59269F13" w14:textId="77777777" w:rsidR="004A5E71" w:rsidRDefault="00000000">
      <w:pPr>
        <w:spacing w:line="276" w:lineRule="auto"/>
        <w:jc w:val="both"/>
      </w:pPr>
      <w:r>
        <w:t>La storicizzazione tramite rilevazione comporterebbe quindi una duplicazione di quanto presente nel software, tranne gli elementi che già hanno una loro data che ne circoscrive la definizione temporale. Questi ultimi sono principalmente:</w:t>
      </w:r>
    </w:p>
    <w:p w14:paraId="39B17BA9" w14:textId="77777777" w:rsidR="004A5E71" w:rsidRDefault="00000000">
      <w:pPr>
        <w:numPr>
          <w:ilvl w:val="0"/>
          <w:numId w:val="44"/>
        </w:numPr>
        <w:spacing w:line="276" w:lineRule="auto"/>
        <w:jc w:val="both"/>
      </w:pPr>
      <w:r>
        <w:t>le interviste</w:t>
      </w:r>
    </w:p>
    <w:p w14:paraId="68E1E17A" w14:textId="77777777" w:rsidR="004A5E71" w:rsidRDefault="00000000">
      <w:pPr>
        <w:numPr>
          <w:ilvl w:val="0"/>
          <w:numId w:val="44"/>
        </w:numPr>
        <w:spacing w:line="276" w:lineRule="auto"/>
        <w:jc w:val="both"/>
      </w:pPr>
      <w:r>
        <w:t>gli indicatori</w:t>
      </w:r>
    </w:p>
    <w:p w14:paraId="3C93F26B" w14:textId="77777777" w:rsidR="004A5E71" w:rsidRDefault="00000000">
      <w:pPr>
        <w:numPr>
          <w:ilvl w:val="0"/>
          <w:numId w:val="44"/>
        </w:numPr>
        <w:spacing w:line="276" w:lineRule="auto"/>
        <w:jc w:val="both"/>
      </w:pPr>
      <w:r>
        <w:t>le misurazioni</w:t>
      </w:r>
    </w:p>
    <w:p w14:paraId="12C7B855" w14:textId="77777777" w:rsidR="004A5E71" w:rsidRDefault="00000000">
      <w:pPr>
        <w:spacing w:line="276" w:lineRule="auto"/>
        <w:jc w:val="both"/>
      </w:pPr>
      <w:r>
        <w:t>Le interviste, infatti, hanno una data di registrazione ben precisa, pertanto, come già detto, non avrebbe senso duplicarle collegandole alla nuova rilevazione.</w:t>
      </w:r>
    </w:p>
    <w:p w14:paraId="12F756F8" w14:textId="77777777" w:rsidR="004A5E71" w:rsidRDefault="00000000">
      <w:pPr>
        <w:spacing w:line="276" w:lineRule="auto"/>
        <w:jc w:val="both"/>
      </w:pPr>
      <w:r>
        <w:t xml:space="preserve">Le misurazioni, a loro volta, hanno una data di misurazione, mentre gli indicatori hanno un target che corrisponde a una data specifica. </w:t>
      </w:r>
    </w:p>
    <w:p w14:paraId="35D02383" w14:textId="77777777" w:rsidR="004A5E71" w:rsidRDefault="00000000">
      <w:pPr>
        <w:spacing w:line="276" w:lineRule="auto"/>
        <w:jc w:val="both"/>
      </w:pPr>
      <w:r>
        <w:t>Tutti questi elementi, dunque, non ha senso che siano duplicati.</w:t>
      </w:r>
    </w:p>
    <w:p w14:paraId="0CEF3401" w14:textId="77777777" w:rsidR="004A5E71" w:rsidRDefault="00000000">
      <w:pPr>
        <w:spacing w:line="276" w:lineRule="auto"/>
        <w:jc w:val="both"/>
      </w:pPr>
      <w:r>
        <w:br w:type="page"/>
      </w:r>
    </w:p>
    <w:p w14:paraId="4FAAD4EB" w14:textId="77777777" w:rsidR="004A5E71" w:rsidRDefault="004A5E71">
      <w:pPr>
        <w:spacing w:line="276" w:lineRule="auto"/>
        <w:jc w:val="both"/>
      </w:pPr>
    </w:p>
    <w:p w14:paraId="67B70AF1" w14:textId="77777777" w:rsidR="004A5E71" w:rsidRDefault="00000000">
      <w:pPr>
        <w:spacing w:line="276" w:lineRule="auto"/>
        <w:jc w:val="both"/>
      </w:pPr>
      <w:r>
        <w:t>Invece, gli elementi privi di data significativa, quali:</w:t>
      </w:r>
    </w:p>
    <w:p w14:paraId="742BBC01" w14:textId="77777777" w:rsidR="004A5E71" w:rsidRDefault="00000000">
      <w:pPr>
        <w:numPr>
          <w:ilvl w:val="0"/>
          <w:numId w:val="45"/>
        </w:numPr>
        <w:spacing w:line="276" w:lineRule="auto"/>
        <w:jc w:val="both"/>
      </w:pPr>
      <w:r>
        <w:t>processi (e loro sottoelementi: input, fasi, output)</w:t>
      </w:r>
    </w:p>
    <w:p w14:paraId="4CD86740" w14:textId="77777777" w:rsidR="004A5E71" w:rsidRDefault="00000000">
      <w:pPr>
        <w:numPr>
          <w:ilvl w:val="0"/>
          <w:numId w:val="45"/>
        </w:numPr>
        <w:spacing w:line="276" w:lineRule="auto"/>
        <w:jc w:val="both"/>
      </w:pPr>
      <w:r>
        <w:t>rischi</w:t>
      </w:r>
    </w:p>
    <w:p w14:paraId="24FDE9E1" w14:textId="77777777" w:rsidR="004A5E71" w:rsidRDefault="00000000">
      <w:pPr>
        <w:numPr>
          <w:ilvl w:val="0"/>
          <w:numId w:val="45"/>
        </w:numPr>
        <w:spacing w:line="276" w:lineRule="auto"/>
        <w:jc w:val="both"/>
      </w:pPr>
      <w:r>
        <w:t>strutture</w:t>
      </w:r>
    </w:p>
    <w:p w14:paraId="3C02183B" w14:textId="77777777" w:rsidR="004A5E71" w:rsidRDefault="00000000">
      <w:pPr>
        <w:spacing w:line="276" w:lineRule="auto"/>
        <w:jc w:val="both"/>
      </w:pPr>
      <w:r>
        <w:t>trarrebbero beneficio dalla storicizzazione tramite rilevazione, perché ciò consentirebbe di mantenere uno storico, anche consultabile a distanza di tempo.</w:t>
      </w:r>
    </w:p>
    <w:p w14:paraId="376871D1" w14:textId="77777777" w:rsidR="004A5E71" w:rsidRDefault="00000000">
      <w:pPr>
        <w:spacing w:line="276" w:lineRule="auto"/>
        <w:jc w:val="both"/>
      </w:pPr>
      <w:r>
        <w:t>Ad esempio, se un processo cambia le sue fasi o viene dismesso, ciò avverrebbe solo nell’istanza collegata alla nuova rilevazione; pertanto, nella vecchia rilevazione, il processo, essendo un’istanza diversa, manterebbe la sua struttura originale e sarebbe consultabile tramite una vista storica.</w:t>
      </w:r>
    </w:p>
    <w:p w14:paraId="3CE3255C" w14:textId="77777777" w:rsidR="004A5E71" w:rsidRDefault="00000000">
      <w:pPr>
        <w:spacing w:line="276" w:lineRule="auto"/>
        <w:jc w:val="both"/>
      </w:pPr>
      <w:r>
        <w:t>Analogamente, se l’organigramma cambia, ciò succede nella nuova rilevazione e la vecchia strutturazione è sempre consultabile.</w:t>
      </w:r>
    </w:p>
    <w:p w14:paraId="711D0A5E" w14:textId="77777777" w:rsidR="004A5E71" w:rsidRDefault="004A5E71">
      <w:pPr>
        <w:spacing w:line="276" w:lineRule="auto"/>
        <w:jc w:val="both"/>
      </w:pPr>
    </w:p>
    <w:p w14:paraId="0223B116" w14:textId="77777777" w:rsidR="004A5E71" w:rsidRDefault="00000000">
      <w:pPr>
        <w:spacing w:line="276" w:lineRule="auto"/>
        <w:jc w:val="both"/>
      </w:pPr>
      <w:r>
        <w:t>Come si vede, gli scopi dei due sistemi di storicizzazione (1. la rilevazione 2. gli algoritmi temporali basati su date) sono diversi. Può quindi non essere una buona idea implementare il sistema 1. per ottenere un aggiornamento degli elementi che possono essere storicizzati tramite il sistema 2.</w:t>
      </w:r>
    </w:p>
    <w:p w14:paraId="2E4D5310" w14:textId="77777777" w:rsidR="004A5E71" w:rsidRDefault="00000000">
      <w:pPr>
        <w:spacing w:line="276" w:lineRule="auto"/>
        <w:jc w:val="both"/>
      </w:pPr>
      <w:r>
        <w:t xml:space="preserve">Questi ultimi sono tipicamente gli elementi elencati prima: principalmente interviste, indicatori, misurazioni. La visione storica, infatti, riveste una particolare importanza per questi elementi perché essa è importante in generale per tutti quegli elementi che richiedono un continuo aggiornamento, come i monitoraggi e le interviste. </w:t>
      </w:r>
    </w:p>
    <w:p w14:paraId="67785DE3" w14:textId="77777777" w:rsidR="004A5E71" w:rsidRDefault="00000000">
      <w:pPr>
        <w:spacing w:line="276" w:lineRule="auto"/>
        <w:jc w:val="both"/>
      </w:pPr>
      <w:r>
        <w:t>In questo senso, siccome questi elementi richiedono una scansione temporale annuale, se la loro storicizzazione venisse collegata alla rilevazione, diverrebbe necessario rifare una nuova rilevazione ogni anno.</w:t>
      </w:r>
    </w:p>
    <w:p w14:paraId="0FB6AC7A" w14:textId="77777777" w:rsidR="004A5E71" w:rsidRDefault="00000000">
      <w:pPr>
        <w:spacing w:line="276" w:lineRule="auto"/>
        <w:jc w:val="both"/>
      </w:pPr>
      <w:r>
        <w:t>Ciò appare come un effort massivo: reinserire e ricontrollare ogni anno tutti i processi e tutte le strutture, che riceverebbero sì variazioni, ma probabilmente minime o addirittura assenti da un anno all’altro, solo per aggiornare monitoraggi e interviste, pare un processo troppo dispendioso e inefficiente.</w:t>
      </w:r>
    </w:p>
    <w:p w14:paraId="6E038415" w14:textId="77777777" w:rsidR="004A5E71" w:rsidRDefault="00000000">
      <w:pPr>
        <w:spacing w:line="276" w:lineRule="auto"/>
        <w:jc w:val="both"/>
      </w:pPr>
      <w:r>
        <w:t>Pertanto, ferma restando la possibilità di inserire una nuova rilevazione - operazione che avrà senso quando si avrà necessità di una revisione massiva degli elementi come i processi e le strutture (p.es. passando da una mappatura di soli macroprocessi e processi a una di macroprocessi/processi/sottoprocessi, che quindi considera anche i sottoprocessi e trasforma molte fasi in questi ultimi) - si decide, in questa fase del progetto, di adottare il sistema 2. e quindi di effettuare la storicizzazione tramite il controllo delle date.</w:t>
      </w:r>
    </w:p>
    <w:p w14:paraId="17EF0993" w14:textId="77777777" w:rsidR="004A5E71" w:rsidRDefault="004A5E71">
      <w:pPr>
        <w:spacing w:line="276" w:lineRule="auto"/>
        <w:jc w:val="both"/>
      </w:pPr>
    </w:p>
    <w:p w14:paraId="484F0E44" w14:textId="77777777" w:rsidR="004A5E71" w:rsidRDefault="00000000">
      <w:pPr>
        <w:spacing w:line="276" w:lineRule="auto"/>
        <w:jc w:val="both"/>
      </w:pPr>
      <w:r>
        <w:t>Questa operazione, in particolare, deve essere fatta sui seguenti elementi:</w:t>
      </w:r>
    </w:p>
    <w:p w14:paraId="1BE31395" w14:textId="77777777" w:rsidR="004A5E71" w:rsidRDefault="00000000">
      <w:pPr>
        <w:numPr>
          <w:ilvl w:val="0"/>
          <w:numId w:val="46"/>
        </w:numPr>
        <w:spacing w:line="276" w:lineRule="auto"/>
        <w:jc w:val="both"/>
      </w:pPr>
      <w:r>
        <w:t>indicatori (in particolare basandosi sul target);</w:t>
      </w:r>
    </w:p>
    <w:p w14:paraId="7172FC8A" w14:textId="77777777" w:rsidR="004A5E71" w:rsidRDefault="00000000">
      <w:pPr>
        <w:numPr>
          <w:ilvl w:val="0"/>
          <w:numId w:val="46"/>
        </w:numPr>
        <w:spacing w:line="276" w:lineRule="auto"/>
        <w:jc w:val="both"/>
      </w:pPr>
      <w:r>
        <w:t>misurazioni (in funzione del target dell’indicatore);</w:t>
      </w:r>
    </w:p>
    <w:p w14:paraId="634F29ED" w14:textId="77777777" w:rsidR="004A5E71" w:rsidRDefault="00000000">
      <w:pPr>
        <w:numPr>
          <w:ilvl w:val="0"/>
          <w:numId w:val="46"/>
        </w:numPr>
        <w:spacing w:line="276" w:lineRule="auto"/>
        <w:jc w:val="both"/>
      </w:pPr>
      <w:r>
        <w:t>PxI di partenza (in funzione della data intervista);</w:t>
      </w:r>
    </w:p>
    <w:p w14:paraId="6F08433C" w14:textId="77777777" w:rsidR="004A5E71" w:rsidRDefault="00000000">
      <w:pPr>
        <w:numPr>
          <w:ilvl w:val="0"/>
          <w:numId w:val="46"/>
        </w:numPr>
        <w:spacing w:line="276" w:lineRule="auto"/>
        <w:jc w:val="both"/>
      </w:pPr>
      <w:r>
        <w:t>misure (con l’aggiunta di una data di scadenza misura).</w:t>
      </w:r>
    </w:p>
    <w:p w14:paraId="2B084258" w14:textId="77777777" w:rsidR="004A5E71" w:rsidRDefault="00000000">
      <w:pPr>
        <w:spacing w:line="276" w:lineRule="auto"/>
        <w:jc w:val="both"/>
      </w:pPr>
      <w:r>
        <w:t>Vediamo la logica di storicizzazione di questi elementi uno per uno, partendo dai PxI.</w:t>
      </w:r>
    </w:p>
    <w:p w14:paraId="76E5F305" w14:textId="77777777" w:rsidR="004A5E71" w:rsidRDefault="00000000">
      <w:pPr>
        <w:spacing w:line="276" w:lineRule="auto"/>
        <w:jc w:val="both"/>
      </w:pPr>
      <w:r>
        <w:br w:type="page"/>
      </w:r>
    </w:p>
    <w:p w14:paraId="6EA90AD6" w14:textId="77777777" w:rsidR="004A5E71" w:rsidRDefault="004A5E71">
      <w:pPr>
        <w:spacing w:line="276" w:lineRule="auto"/>
        <w:jc w:val="both"/>
      </w:pPr>
    </w:p>
    <w:p w14:paraId="6611B60A" w14:textId="77777777" w:rsidR="004A5E71" w:rsidRDefault="00000000">
      <w:pPr>
        <w:pStyle w:val="Titolo3"/>
      </w:pPr>
      <w:bookmarkStart w:id="58" w:name="_Toc234929668"/>
      <w:r>
        <w:t>STORICIZZAZIONE DEI PXI</w:t>
      </w:r>
      <w:bookmarkEnd w:id="58"/>
    </w:p>
    <w:p w14:paraId="5081990A" w14:textId="77777777" w:rsidR="004A5E71" w:rsidRDefault="00000000">
      <w:pPr>
        <w:spacing w:line="276" w:lineRule="auto"/>
        <w:jc w:val="both"/>
      </w:pPr>
      <w:r>
        <w:t xml:space="preserve">Il </w:t>
      </w:r>
      <w:r>
        <w:rPr>
          <w:b/>
          <w:bCs/>
        </w:rPr>
        <w:t>primo step</w:t>
      </w:r>
      <w:r>
        <w:t xml:space="preserve"> di storicizzazione è quello dei PxI dei processi.</w:t>
      </w:r>
    </w:p>
    <w:p w14:paraId="16D8F4B2" w14:textId="77777777" w:rsidR="004A5E71" w:rsidRDefault="00000000">
      <w:pPr>
        <w:spacing w:line="276" w:lineRule="auto"/>
        <w:jc w:val="both"/>
      </w:pPr>
      <w:r>
        <w:t>Il livello del PxI di un processo viene determinato unicamente sulla base delle interviste (e dei relativi livelli degli indicatori). Questo tipo di PxI viene detto “PxI iniziale” per distinguerlo da:</w:t>
      </w:r>
    </w:p>
    <w:p w14:paraId="1C2FFEE6" w14:textId="77777777" w:rsidR="004A5E71" w:rsidRDefault="00000000">
      <w:pPr>
        <w:numPr>
          <w:ilvl w:val="0"/>
          <w:numId w:val="47"/>
        </w:numPr>
        <w:spacing w:line="276" w:lineRule="auto"/>
        <w:jc w:val="both"/>
      </w:pPr>
      <w:r>
        <w:t>“PxI stimato” (cioè  il PxI rivisto alla luce delle misure di mitigazione che si richiede siano applicate)</w:t>
      </w:r>
    </w:p>
    <w:p w14:paraId="785273CD" w14:textId="77777777" w:rsidR="004A5E71" w:rsidRDefault="00000000">
      <w:pPr>
        <w:numPr>
          <w:ilvl w:val="0"/>
          <w:numId w:val="47"/>
        </w:numPr>
        <w:spacing w:line="276" w:lineRule="auto"/>
        <w:jc w:val="both"/>
      </w:pPr>
      <w:r>
        <w:t>“PxI monitorato” (cioè il PxI rivisto alla luce delle misure di mitigazione che effettivamente risultano applicate a seguito del monitoraggio degli “indicatori master”).</w:t>
      </w:r>
    </w:p>
    <w:p w14:paraId="0E316CCC" w14:textId="77777777" w:rsidR="004A5E71" w:rsidRDefault="00000000">
      <w:pPr>
        <w:spacing w:line="276" w:lineRule="auto"/>
        <w:jc w:val="both"/>
      </w:pPr>
      <w:r>
        <w:t>Ora, il PxI iniziale non può essere “per sempre” (come un diamante!): se un’intervista, che ha determinato un PxI iniziale, è più vecchia di 4 anni, non va considerata! Solo se c’è una, o più, interviste recenti, il PxI iniziale può essere considerato “attendibile”; pertanto, il PxI iniziale di ogni processo viene storicizzato tramite l’inserimento di questo criterio temporale nella espressione del PxI iniziale.</w:t>
      </w:r>
    </w:p>
    <w:p w14:paraId="19278230" w14:textId="77777777" w:rsidR="004A5E71" w:rsidRDefault="00000000">
      <w:pPr>
        <w:spacing w:line="276" w:lineRule="auto"/>
        <w:jc w:val="both"/>
      </w:pPr>
      <w:r>
        <w:t>L’algoritmo da implementare è il seguente (in pseudolinguaggio):</w:t>
      </w:r>
    </w:p>
    <w:p w14:paraId="1BBA2822" w14:textId="77777777" w:rsidR="004A5E71" w:rsidRDefault="00000000">
      <w:pPr>
        <w:numPr>
          <w:ilvl w:val="0"/>
          <w:numId w:val="48"/>
        </w:numPr>
        <w:spacing w:line="276" w:lineRule="auto"/>
        <w:jc w:val="both"/>
      </w:pPr>
      <w:r>
        <w:t>se esiste un’intervista nell’anno corrente (p.es. il 2026 se la data di consultazione è il 15 giugno 2026) allora il PxI iniziale del processo è quello ricavato in base a tale intervista;</w:t>
      </w:r>
    </w:p>
    <w:p w14:paraId="4FA258C6" w14:textId="77777777" w:rsidR="004A5E71" w:rsidRDefault="00000000">
      <w:pPr>
        <w:numPr>
          <w:ilvl w:val="0"/>
          <w:numId w:val="48"/>
        </w:numPr>
        <w:spacing w:line="276" w:lineRule="auto"/>
        <w:jc w:val="both"/>
      </w:pPr>
      <w:r>
        <w:t xml:space="preserve">se esiste più di un’intervista nell’anno corrente, allora il PxI iniziale è ricavato dall’insieme di tutte queste interviste (algoritmo </w:t>
      </w:r>
      <w:r>
        <w:rPr>
          <w:i/>
          <w:iCs/>
        </w:rPr>
        <w:t>“in dubio pro peior”</w:t>
      </w:r>
      <w:r>
        <w:t>);</w:t>
      </w:r>
    </w:p>
    <w:p w14:paraId="22347527" w14:textId="77777777" w:rsidR="004A5E71" w:rsidRDefault="00000000">
      <w:pPr>
        <w:numPr>
          <w:ilvl w:val="0"/>
          <w:numId w:val="48"/>
        </w:numPr>
        <w:spacing w:line="276" w:lineRule="auto"/>
        <w:jc w:val="both"/>
      </w:pPr>
      <w:r>
        <w:t xml:space="preserve">se NON esiste un’intervista nell’anno corrente, allora il PxI iniziale è determinato dalle interviste (una o più di una) dell’anno precedente (quindi, nel nostro esempio, il 2025). </w:t>
      </w:r>
    </w:p>
    <w:p w14:paraId="517F2F1C" w14:textId="77777777" w:rsidR="004A5E71" w:rsidRDefault="00000000">
      <w:pPr>
        <w:numPr>
          <w:ilvl w:val="0"/>
          <w:numId w:val="48"/>
        </w:numPr>
        <w:spacing w:line="276" w:lineRule="auto"/>
        <w:jc w:val="both"/>
      </w:pPr>
      <w:r>
        <w:t xml:space="preserve">Se NON esiste almeno un’intervista 2025, si considera il 2024; </w:t>
      </w:r>
    </w:p>
    <w:p w14:paraId="173F2C20" w14:textId="77777777" w:rsidR="004A5E71" w:rsidRDefault="00000000">
      <w:pPr>
        <w:numPr>
          <w:ilvl w:val="0"/>
          <w:numId w:val="48"/>
        </w:numPr>
        <w:spacing w:line="276" w:lineRule="auto"/>
        <w:jc w:val="both"/>
      </w:pPr>
      <w:r>
        <w:t xml:space="preserve">se NON esiste almeno un’intervista 2024, si va al 2023; </w:t>
      </w:r>
    </w:p>
    <w:p w14:paraId="6D8C9121" w14:textId="77777777" w:rsidR="004A5E71" w:rsidRDefault="00000000">
      <w:pPr>
        <w:numPr>
          <w:ilvl w:val="0"/>
          <w:numId w:val="48"/>
        </w:numPr>
        <w:spacing w:line="276" w:lineRule="auto"/>
        <w:jc w:val="both"/>
      </w:pPr>
      <w:r>
        <w:t>se non esiste almeno un’intervista 2023, non si cerca ulteriormente perché eventuali interviste risalenti a più di {ANNO CORRENTE - 3} sono considerate troppo vecchie per fornire valori di PxI iniziale attendibili. Pertanto, in questo caso, il valore del PxI iniziale viene ritenuto indeterminato, come se non fossero state mai fatte interviste relative al processo considerato.</w:t>
      </w:r>
    </w:p>
    <w:p w14:paraId="44A88018" w14:textId="77777777" w:rsidR="004A5E71" w:rsidRDefault="00000000">
      <w:pPr>
        <w:numPr>
          <w:ilvl w:val="0"/>
          <w:numId w:val="48"/>
        </w:numPr>
        <w:spacing w:line="276" w:lineRule="auto"/>
        <w:jc w:val="both"/>
      </w:pPr>
      <w:r>
        <w:t xml:space="preserve">Se esiste più di un’intervista nel triennio precedente, p.es. un’intervista nel 2025 e un’intervista nel 2023, viene considerata SOLO l’intervista dell’anno più recente. </w:t>
      </w:r>
    </w:p>
    <w:p w14:paraId="0F470225" w14:textId="77777777" w:rsidR="004A5E71" w:rsidRDefault="00000000">
      <w:pPr>
        <w:numPr>
          <w:ilvl w:val="0"/>
          <w:numId w:val="48"/>
        </w:numPr>
        <w:spacing w:line="276" w:lineRule="auto"/>
        <w:jc w:val="both"/>
      </w:pPr>
      <w:r>
        <w:t>Quindi in pratica l’algoritmo “in dubio pro peior” (ovvero: nel dubbio si considera il caso peggiore) viene applicato SOLO nel caso di interviste che cadono nello stesso anno solare considerato (l’anno corrente se ci sono, oppure l’anno corrente -1 se ci sono, oppure l’anno corrente -2,  etc., ma non viene applicato nel caso di interviste “a scavallo” su anni solari diversi.</w:t>
      </w:r>
    </w:p>
    <w:p w14:paraId="322A0EB9" w14:textId="77777777" w:rsidR="004A5E71" w:rsidRDefault="00000000">
      <w:pPr>
        <w:numPr>
          <w:ilvl w:val="0"/>
          <w:numId w:val="48"/>
        </w:numPr>
        <w:spacing w:line="276" w:lineRule="auto"/>
        <w:jc w:val="both"/>
      </w:pPr>
      <w:r>
        <w:t>Se il PxI iniziale viene considerato indeterminato perché non ci sono dati abbastanza recenti, allora anche tutti i PxI “derivati” (ovvero il “PxI stimato” e il “PxI monitorato” eventualmente presenti) vengono invalidati.</w:t>
      </w:r>
    </w:p>
    <w:p w14:paraId="12839B6A" w14:textId="77777777" w:rsidR="004A5E71" w:rsidRDefault="004A5E71">
      <w:pPr>
        <w:spacing w:line="276" w:lineRule="auto"/>
        <w:jc w:val="both"/>
      </w:pPr>
    </w:p>
    <w:p w14:paraId="5DEDDA91" w14:textId="77777777" w:rsidR="004A5E71" w:rsidRDefault="00000000">
      <w:pPr>
        <w:spacing w:line="276" w:lineRule="auto"/>
        <w:jc w:val="both"/>
      </w:pPr>
      <w:r>
        <w:br w:type="page"/>
      </w:r>
    </w:p>
    <w:p w14:paraId="08E6DB33" w14:textId="77777777" w:rsidR="004A5E71" w:rsidRDefault="00000000">
      <w:pPr>
        <w:pStyle w:val="Titolo3"/>
        <w:spacing w:before="0"/>
      </w:pPr>
      <w:bookmarkStart w:id="59" w:name="_Toc234929669"/>
      <w:r>
        <w:lastRenderedPageBreak/>
        <w:t>STORICIZZAZIONE DELLE MISURE</w:t>
      </w:r>
      <w:bookmarkEnd w:id="59"/>
    </w:p>
    <w:p w14:paraId="1B73E3EF" w14:textId="77777777" w:rsidR="004A5E71" w:rsidRDefault="00000000">
      <w:pPr>
        <w:spacing w:line="276" w:lineRule="auto"/>
        <w:jc w:val="both"/>
      </w:pPr>
      <w:r>
        <w:t xml:space="preserve">Il </w:t>
      </w:r>
      <w:r>
        <w:rPr>
          <w:b/>
          <w:bCs/>
        </w:rPr>
        <w:t>secondo step</w:t>
      </w:r>
      <w:r>
        <w:t xml:space="preserve"> di storicizzazione è quello delle misure di mitigazione. </w:t>
      </w:r>
    </w:p>
    <w:p w14:paraId="47FC0856" w14:textId="77777777" w:rsidR="004A5E71" w:rsidRDefault="00000000">
      <w:pPr>
        <w:spacing w:line="276" w:lineRule="auto"/>
        <w:jc w:val="both"/>
      </w:pPr>
      <w:r>
        <w:t>Per poter effettuare la storicizzazione delle misure, viene aggiunta una data di scadenza della misura, in base alla quale una misura viene esclusa dal calcolo del “PxI stimato” o del “PxI monitorato” se la data attuale è posteriore alla data di scadenza (cioè se la misura è scaduta).</w:t>
      </w:r>
    </w:p>
    <w:p w14:paraId="2AD8B425" w14:textId="77777777" w:rsidR="004A5E71" w:rsidRDefault="00000000">
      <w:pPr>
        <w:spacing w:line="276" w:lineRule="auto"/>
        <w:jc w:val="both"/>
      </w:pPr>
      <w:r>
        <w:t>L’idea logica alla base è la stessa dell’algoritmo del “PxI iniziale”: se un elemento è “troppo vecchio” non è più sufficientemente valido o attendibile da poter entrare nel computo dei PxI.</w:t>
      </w:r>
    </w:p>
    <w:p w14:paraId="5683AE4E" w14:textId="77777777" w:rsidR="004A5E71" w:rsidRDefault="00000000">
      <w:pPr>
        <w:spacing w:line="276" w:lineRule="auto"/>
        <w:jc w:val="both"/>
      </w:pPr>
      <w:r>
        <w:t>Inoltre, la storicizzazione ha anche un riferimento di validità iniziale, che è basato sulla data di inserimento dei dettagli del monitoraggio.</w:t>
      </w:r>
    </w:p>
    <w:p w14:paraId="14C2CF63" w14:textId="77777777" w:rsidR="004A5E71" w:rsidRDefault="004A5E71">
      <w:pPr>
        <w:spacing w:line="276" w:lineRule="auto"/>
        <w:jc w:val="both"/>
      </w:pPr>
    </w:p>
    <w:p w14:paraId="109AD5C5" w14:textId="77777777" w:rsidR="004A5E71" w:rsidRDefault="00000000">
      <w:pPr>
        <w:spacing w:line="276" w:lineRule="auto"/>
        <w:jc w:val="both"/>
      </w:pPr>
      <w:r>
        <w:rPr>
          <w:noProof/>
        </w:rPr>
        <mc:AlternateContent>
          <mc:Choice Requires="wps">
            <w:drawing>
              <wp:anchor distT="0" distB="0" distL="0" distR="0" simplePos="0" relativeHeight="108" behindDoc="0" locked="0" layoutInCell="0" allowOverlap="1" wp14:anchorId="183EA5B1" wp14:editId="36673890">
                <wp:simplePos x="0" y="0"/>
                <wp:positionH relativeFrom="column">
                  <wp:align>center</wp:align>
                </wp:positionH>
                <wp:positionV relativeFrom="paragraph">
                  <wp:posOffset>635</wp:posOffset>
                </wp:positionV>
                <wp:extent cx="6332220" cy="5253355"/>
                <wp:effectExtent l="0" t="0" r="0" b="0"/>
                <wp:wrapSquare wrapText="largest"/>
                <wp:docPr id="98" name="Frame42"/>
                <wp:cNvGraphicFramePr/>
                <a:graphic xmlns:a="http://schemas.openxmlformats.org/drawingml/2006/main">
                  <a:graphicData uri="http://schemas.microsoft.com/office/word/2010/wordprocessingShape">
                    <wps:wsp>
                      <wps:cNvSpPr/>
                      <wps:spPr>
                        <a:xfrm>
                          <a:off x="0" y="0"/>
                          <a:ext cx="6332400" cy="52534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E9BFAD2" w14:textId="77777777" w:rsidR="004A5E71" w:rsidRDefault="00000000">
                            <w:pPr>
                              <w:pStyle w:val="Didascalia"/>
                              <w:jc w:val="center"/>
                              <w:rPr>
                                <w:rFonts w:ascii="Liberation Sans" w:hAnsi="Liberation Sans"/>
                                <w:b/>
                                <w:bCs/>
                                <w:i w:val="0"/>
                                <w:iCs w:val="0"/>
                              </w:rPr>
                            </w:pPr>
                            <w:r>
                              <w:rPr>
                                <w:noProof/>
                                <w:color w:val="000000"/>
                              </w:rPr>
                              <w:drawing>
                                <wp:inline distT="0" distB="0" distL="0" distR="0" wp14:anchorId="43C7A2A7" wp14:editId="5CB7A932">
                                  <wp:extent cx="6332220" cy="4925695"/>
                                  <wp:effectExtent l="0" t="0" r="0" b="0"/>
                                  <wp:docPr id="9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
                                          <pic:cNvPicPr>
                                            <a:picLocks noChangeAspect="1" noChangeArrowheads="1"/>
                                          </pic:cNvPicPr>
                                        </pic:nvPicPr>
                                        <pic:blipFill>
                                          <a:blip r:embed="rId44"/>
                                          <a:stretch>
                                            <a:fillRect/>
                                          </a:stretch>
                                        </pic:blipFill>
                                        <pic:spPr bwMode="auto">
                                          <a:xfrm>
                                            <a:off x="0" y="0"/>
                                            <a:ext cx="6332220" cy="4925695"/>
                                          </a:xfrm>
                                          <a:prstGeom prst="rect">
                                            <a:avLst/>
                                          </a:prstGeom>
                                        </pic:spPr>
                                      </pic:pic>
                                    </a:graphicData>
                                  </a:graphic>
                                </wp:inline>
                              </w:drawing>
                            </w:r>
                            <w:r>
                              <w:rPr>
                                <w:rFonts w:ascii="Liberation Sans" w:hAnsi="Liberation Sans"/>
                                <w:b/>
                                <w:bCs/>
                                <w:i w:val="0"/>
                                <w:iCs w:val="0"/>
                              </w:rPr>
                              <w:t>Fig. 41 - Scheda della misura, con la data di inserimento dei dettagli del monitoraggio</w:t>
                            </w:r>
                          </w:p>
                        </w:txbxContent>
                      </wps:txbx>
                      <wps:bodyPr lIns="0" tIns="0" rIns="0" bIns="0" anchor="t">
                        <a:noAutofit/>
                      </wps:bodyPr>
                    </wps:wsp>
                  </a:graphicData>
                </a:graphic>
              </wp:anchor>
            </w:drawing>
          </mc:Choice>
          <mc:Fallback>
            <w:pict>
              <v:rect w14:anchorId="183EA5B1" id="Frame42" o:spid="_x0000_s1059" style="position:absolute;left:0;text-align:left;margin-left:0;margin-top:.05pt;width:498.6pt;height:413.65pt;z-index:10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" o:allowincell="f" stroked="f" strokeweight="0">
                <v:textbox inset="0,0,0,0">
                  <w:txbxContent>
                    <w:p w14:paraId="1E9BFAD2" w14:textId="77777777" w:rsidR="004A5E71" w:rsidRDefault="00000000">
                      <w:pPr>
                        <w:pStyle w:val="Didascalia"/>
                        <w:jc w:val="center"/>
                        <w:rPr>
                          <w:rFonts w:ascii="Liberation Sans" w:hAnsi="Liberation Sans"/>
                          <w:b/>
                          <w:bCs/>
                          <w:i w:val="0"/>
                          <w:iCs w:val="0"/>
                        </w:rPr>
                      </w:pPr>
                      <w:r>
                        <w:rPr>
                          <w:noProof/>
                          <w:color w:val="000000"/>
                        </w:rPr>
                        <w:drawing>
                          <wp:inline distT="0" distB="0" distL="0" distR="0" wp14:anchorId="43C7A2A7" wp14:editId="5CB7A932">
                            <wp:extent cx="6332220" cy="4925695"/>
                            <wp:effectExtent l="0" t="0" r="0" b="0"/>
                            <wp:docPr id="9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
                                    <pic:cNvPicPr>
                                      <a:picLocks noChangeAspect="1" noChangeArrowheads="1"/>
                                    </pic:cNvPicPr>
                                  </pic:nvPicPr>
                                  <pic:blipFill>
                                    <a:blip r:embed="rId44"/>
                                    <a:stretch>
                                      <a:fillRect/>
                                    </a:stretch>
                                  </pic:blipFill>
                                  <pic:spPr bwMode="auto">
                                    <a:xfrm>
                                      <a:off x="0" y="0"/>
                                      <a:ext cx="6332220" cy="4925695"/>
                                    </a:xfrm>
                                    <a:prstGeom prst="rect">
                                      <a:avLst/>
                                    </a:prstGeom>
                                  </pic:spPr>
                                </pic:pic>
                              </a:graphicData>
                            </a:graphic>
                          </wp:inline>
                        </w:drawing>
                      </w:r>
                      <w:r>
                        <w:rPr>
                          <w:rFonts w:ascii="Liberation Sans" w:hAnsi="Liberation Sans"/>
                          <w:b/>
                          <w:bCs/>
                          <w:i w:val="0"/>
                          <w:iCs w:val="0"/>
                        </w:rPr>
                        <w:t>Fig. 41 - Scheda della misura, con la data di inserimento dei dettagli del monitoraggio</w:t>
                      </w:r>
                    </w:p>
                  </w:txbxContent>
                </v:textbox>
                <w10:wrap type="square" side="largest"/>
              </v:rect>
            </w:pict>
          </mc:Fallback>
        </mc:AlternateContent>
      </w:r>
    </w:p>
    <w:p w14:paraId="1F07A103" w14:textId="77777777" w:rsidR="004A5E71" w:rsidRDefault="00000000">
      <w:pPr>
        <w:spacing w:line="276" w:lineRule="auto"/>
        <w:jc w:val="both"/>
      </w:pPr>
      <w:r>
        <w:t xml:space="preserve">La data in cui i dettagli del monitoraggio vengono inseriti viene memorizzata in un apposito campo della misura monitorata (che è una </w:t>
      </w:r>
      <w:r>
        <w:rPr>
          <w:i/>
          <w:iCs/>
        </w:rPr>
        <w:t xml:space="preserve">is a </w:t>
      </w:r>
      <w:r>
        <w:t xml:space="preserve">della misura). Si preferisce utilizzare questa data anziché la data di ultima modifica della misura perché si prevede di implementare la funzione di modifica della misura, </w:t>
      </w:r>
      <w:r>
        <w:lastRenderedPageBreak/>
        <w:t xml:space="preserve">tramite cui sarà possibile inserire la data di scadenza della validità della misura stessa. Infatti, mentre la data di ultima modifica cambia ad ogni aggiornamento della misura, la data di inserimento dei dettagli del monitoraggio non cambia perché è sulla </w:t>
      </w:r>
      <w:r>
        <w:rPr>
          <w:i/>
          <w:iCs/>
        </w:rPr>
        <w:t xml:space="preserve">is a </w:t>
      </w:r>
      <w:r>
        <w:t>e non sull’oggetto padre.</w:t>
      </w:r>
    </w:p>
    <w:p w14:paraId="02B8BDA5" w14:textId="77777777" w:rsidR="004A5E71" w:rsidRDefault="00000000">
      <w:pPr>
        <w:spacing w:line="276" w:lineRule="auto"/>
        <w:jc w:val="both"/>
      </w:pPr>
      <w:r>
        <w:t>La data di scadenza della misura si rifletterà anche sulla pagina dei dettagli di un processo, perché le misure scadute non verranno visualizzate nella sezione dei rischi e fattori abilitanti.</w:t>
      </w:r>
    </w:p>
    <w:p w14:paraId="04501659" w14:textId="77777777" w:rsidR="004A5E71" w:rsidRDefault="004A5E71">
      <w:pPr>
        <w:spacing w:line="276" w:lineRule="auto"/>
        <w:jc w:val="both"/>
      </w:pPr>
    </w:p>
    <w:p w14:paraId="0F75F8AE" w14:textId="77777777" w:rsidR="004A5E71" w:rsidRDefault="00000000">
      <w:pPr>
        <w:pStyle w:val="Titolo3"/>
      </w:pPr>
      <w:bookmarkStart w:id="60" w:name="_Toc234929670"/>
      <w:r>
        <w:t>STORICIZZAZIONE DEGLI INDICATORI DI MONITORAGGIO</w:t>
      </w:r>
      <w:bookmarkEnd w:id="60"/>
    </w:p>
    <w:p w14:paraId="3BD1D2FD" w14:textId="77777777" w:rsidR="004A5E71" w:rsidRDefault="00000000">
      <w:pPr>
        <w:spacing w:line="276" w:lineRule="auto"/>
        <w:jc w:val="both"/>
      </w:pPr>
      <w:r>
        <w:t>Gli indicatori di monitoraggio vengono storicizzati in base alla data della baseline e del target.</w:t>
      </w:r>
    </w:p>
    <w:p w14:paraId="7B980FCE" w14:textId="77777777" w:rsidR="004A5E71" w:rsidRDefault="00000000">
      <w:pPr>
        <w:spacing w:line="276" w:lineRule="auto"/>
        <w:jc w:val="both"/>
      </w:pPr>
      <w:r>
        <w:t xml:space="preserve">Ad esempio, se un indicatore ha baseline e target 2025, non ha senso che venga visto nel monitoraggio 2026. </w:t>
      </w:r>
    </w:p>
    <w:p w14:paraId="13A35CE8" w14:textId="77777777" w:rsidR="004A5E71" w:rsidRDefault="00000000">
      <w:pPr>
        <w:spacing w:line="276" w:lineRule="auto"/>
        <w:jc w:val="both"/>
      </w:pPr>
      <w:r>
        <w:t>Il cruscotto del monitoraggio, pertanto, avrà una casella a discesa che permetterà di selezionare tutti gli indicatori con target attinente all’anno desiderato.</w:t>
      </w:r>
    </w:p>
    <w:p w14:paraId="7D2FE88D" w14:textId="77777777" w:rsidR="004A5E71" w:rsidRDefault="004A5E71">
      <w:pPr>
        <w:spacing w:line="276" w:lineRule="auto"/>
        <w:jc w:val="both"/>
      </w:pPr>
    </w:p>
    <w:p w14:paraId="31F952DF" w14:textId="77777777" w:rsidR="004A5E71" w:rsidRDefault="00000000">
      <w:pPr>
        <w:spacing w:line="276" w:lineRule="auto"/>
        <w:jc w:val="both"/>
      </w:pPr>
      <w:r>
        <w:rPr>
          <w:noProof/>
        </w:rPr>
        <mc:AlternateContent>
          <mc:Choice Requires="wps">
            <w:drawing>
              <wp:anchor distT="0" distB="635" distL="0" distR="0" simplePos="0" relativeHeight="106" behindDoc="0" locked="0" layoutInCell="0" allowOverlap="1" wp14:anchorId="30F1CE2C" wp14:editId="477F2A00">
                <wp:simplePos x="0" y="0"/>
                <wp:positionH relativeFrom="column">
                  <wp:align>center</wp:align>
                </wp:positionH>
                <wp:positionV relativeFrom="paragraph">
                  <wp:posOffset>635</wp:posOffset>
                </wp:positionV>
                <wp:extent cx="6332220" cy="4292600"/>
                <wp:effectExtent l="0" t="0" r="0" b="0"/>
                <wp:wrapSquare wrapText="largest"/>
                <wp:docPr id="100" name="Frame41"/>
                <wp:cNvGraphicFramePr/>
                <a:graphic xmlns:a="http://schemas.openxmlformats.org/drawingml/2006/main">
                  <a:graphicData uri="http://schemas.microsoft.com/office/word/2010/wordprocessingShape">
                    <wps:wsp>
                      <wps:cNvSpPr/>
                      <wps:spPr>
                        <a:xfrm>
                          <a:off x="0" y="0"/>
                          <a:ext cx="6332400" cy="42926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36F6286" w14:textId="77777777" w:rsidR="004A5E71" w:rsidRDefault="00000000">
                            <w:pPr>
                              <w:pStyle w:val="Didascalia"/>
                              <w:jc w:val="center"/>
                              <w:rPr>
                                <w:rFonts w:ascii="Liberation Sans" w:hAnsi="Liberation Sans"/>
                                <w:b/>
                                <w:bCs/>
                                <w:i w:val="0"/>
                                <w:iCs w:val="0"/>
                              </w:rPr>
                            </w:pPr>
                            <w:r>
                              <w:rPr>
                                <w:noProof/>
                                <w:color w:val="000000"/>
                              </w:rPr>
                              <w:drawing>
                                <wp:inline distT="0" distB="0" distL="0" distR="0" wp14:anchorId="0CE2DCC7" wp14:editId="763C6A33">
                                  <wp:extent cx="6332220" cy="4045585"/>
                                  <wp:effectExtent l="0" t="0" r="0" b="0"/>
                                  <wp:docPr id="9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
                                          <pic:cNvPicPr>
                                            <a:picLocks noChangeAspect="1" noChangeArrowheads="1"/>
                                          </pic:cNvPicPr>
                                        </pic:nvPicPr>
                                        <pic:blipFill>
                                          <a:blip r:embed="rId45"/>
                                          <a:stretch>
                                            <a:fillRect/>
                                          </a:stretch>
                                        </pic:blipFill>
                                        <pic:spPr bwMode="auto">
                                          <a:xfrm>
                                            <a:off x="0" y="0"/>
                                            <a:ext cx="6332220" cy="4045585"/>
                                          </a:xfrm>
                                          <a:prstGeom prst="rect">
                                            <a:avLst/>
                                          </a:prstGeom>
                                        </pic:spPr>
                                      </pic:pic>
                                    </a:graphicData>
                                  </a:graphic>
                                </wp:inline>
                              </w:drawing>
                            </w:r>
                            <w:r>
                              <w:rPr>
                                <w:rFonts w:ascii="Liberation Sans" w:hAnsi="Liberation Sans"/>
                                <w:b/>
                                <w:bCs/>
                                <w:i w:val="0"/>
                                <w:iCs w:val="0"/>
                                <w:color w:val="000000"/>
                              </w:rPr>
                              <w:t>Fig. 42 - Esempio di monitoraggio storicizzato</w:t>
                            </w:r>
                          </w:p>
                        </w:txbxContent>
                      </wps:txbx>
                      <wps:bodyPr lIns="0" tIns="0" rIns="0" bIns="0" anchor="t">
                        <a:noAutofit/>
                      </wps:bodyPr>
                    </wps:wsp>
                  </a:graphicData>
                </a:graphic>
              </wp:anchor>
            </w:drawing>
          </mc:Choice>
          <mc:Fallback>
            <w:pict>
              <v:rect w14:anchorId="30F1CE2C" id="Frame41" o:spid="_x0000_s1060" style="position:absolute;left:0;text-align:left;margin-left:0;margin-top:.05pt;width:498.6pt;height:338pt;z-index:106;visibility:visible;mso-wrap-style:square;mso-wrap-distance-left:0;mso-wrap-distance-top:0;mso-wrap-distance-right:0;mso-wrap-distance-bottom:.05pt;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" o:allowincell="f" stroked="f" strokeweight="0">
                <v:textbox inset="0,0,0,0">
                  <w:txbxContent>
                    <w:p w14:paraId="436F6286" w14:textId="77777777" w:rsidR="004A5E71" w:rsidRDefault="00000000">
                      <w:pPr>
                        <w:pStyle w:val="Didascalia"/>
                        <w:jc w:val="center"/>
                        <w:rPr>
                          <w:rFonts w:ascii="Liberation Sans" w:hAnsi="Liberation Sans"/>
                          <w:b/>
                          <w:bCs/>
                          <w:i w:val="0"/>
                          <w:iCs w:val="0"/>
                        </w:rPr>
                      </w:pPr>
                      <w:r>
                        <w:rPr>
                          <w:noProof/>
                          <w:color w:val="000000"/>
                        </w:rPr>
                        <w:drawing>
                          <wp:inline distT="0" distB="0" distL="0" distR="0" wp14:anchorId="0CE2DCC7" wp14:editId="763C6A33">
                            <wp:extent cx="6332220" cy="4045585"/>
                            <wp:effectExtent l="0" t="0" r="0" b="0"/>
                            <wp:docPr id="9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
                                    <pic:cNvPicPr>
                                      <a:picLocks noChangeAspect="1" noChangeArrowheads="1"/>
                                    </pic:cNvPicPr>
                                  </pic:nvPicPr>
                                  <pic:blipFill>
                                    <a:blip r:embed="rId45"/>
                                    <a:stretch>
                                      <a:fillRect/>
                                    </a:stretch>
                                  </pic:blipFill>
                                  <pic:spPr bwMode="auto">
                                    <a:xfrm>
                                      <a:off x="0" y="0"/>
                                      <a:ext cx="6332220" cy="4045585"/>
                                    </a:xfrm>
                                    <a:prstGeom prst="rect">
                                      <a:avLst/>
                                    </a:prstGeom>
                                  </pic:spPr>
                                </pic:pic>
                              </a:graphicData>
                            </a:graphic>
                          </wp:inline>
                        </w:drawing>
                      </w:r>
                      <w:r>
                        <w:rPr>
                          <w:rFonts w:ascii="Liberation Sans" w:hAnsi="Liberation Sans"/>
                          <w:b/>
                          <w:bCs/>
                          <w:i w:val="0"/>
                          <w:iCs w:val="0"/>
                          <w:color w:val="000000"/>
                        </w:rPr>
                        <w:t>Fig. 42 - Esempio di monitoraggio storicizzato</w:t>
                      </w:r>
                    </w:p>
                  </w:txbxContent>
                </v:textbox>
                <w10:wrap type="square" side="largest"/>
              </v:rect>
            </w:pict>
          </mc:Fallback>
        </mc:AlternateContent>
      </w:r>
    </w:p>
    <w:p w14:paraId="44ED1359" w14:textId="77777777" w:rsidR="004A5E71" w:rsidRDefault="00000000">
      <w:pPr>
        <w:spacing w:line="276" w:lineRule="auto"/>
        <w:jc w:val="both"/>
      </w:pPr>
      <w:r>
        <w:t>Come funzionerà questa pagina?</w:t>
      </w:r>
    </w:p>
    <w:p w14:paraId="560C0B1B" w14:textId="77777777" w:rsidR="004A5E71" w:rsidRDefault="00000000">
      <w:pPr>
        <w:spacing w:line="276" w:lineRule="auto"/>
        <w:jc w:val="both"/>
      </w:pPr>
      <w:r>
        <w:t>Verranno mostrate tutte le misure che:</w:t>
      </w:r>
    </w:p>
    <w:p w14:paraId="2712F97B" w14:textId="77777777" w:rsidR="004A5E71" w:rsidRDefault="00000000">
      <w:pPr>
        <w:numPr>
          <w:ilvl w:val="0"/>
          <w:numId w:val="50"/>
        </w:numPr>
        <w:spacing w:line="276" w:lineRule="auto"/>
        <w:jc w:val="both"/>
      </w:pPr>
      <w:r>
        <w:t>non risultano scadute entro l’anno selezionato e</w:t>
      </w:r>
    </w:p>
    <w:p w14:paraId="1DF9A207" w14:textId="77777777" w:rsidR="004A5E71" w:rsidRDefault="00000000">
      <w:pPr>
        <w:numPr>
          <w:ilvl w:val="0"/>
          <w:numId w:val="50"/>
        </w:numPr>
        <w:spacing w:line="276" w:lineRule="auto"/>
        <w:jc w:val="both"/>
      </w:pPr>
      <w:r>
        <w:t>la cui data dei dettagli monitoraggio non risulta successiva all’anno stesso.</w:t>
      </w:r>
      <w:r>
        <w:br w:type="page"/>
      </w:r>
    </w:p>
    <w:p w14:paraId="0CC99ED1" w14:textId="77777777" w:rsidR="004A5E71" w:rsidRDefault="004A5E71">
      <w:pPr>
        <w:spacing w:line="276" w:lineRule="auto"/>
        <w:jc w:val="both"/>
      </w:pPr>
    </w:p>
    <w:p w14:paraId="2DDE7B36" w14:textId="77777777" w:rsidR="004A5E71" w:rsidRDefault="00000000">
      <w:pPr>
        <w:spacing w:line="276" w:lineRule="auto"/>
        <w:jc w:val="both"/>
      </w:pPr>
      <w:r>
        <w:t xml:space="preserve">Esempio: </w:t>
      </w:r>
    </w:p>
    <w:p w14:paraId="4B29A4CD" w14:textId="77777777" w:rsidR="004A5E71" w:rsidRDefault="00000000">
      <w:pPr>
        <w:spacing w:line="276" w:lineRule="auto"/>
        <w:jc w:val="both"/>
      </w:pPr>
      <w:r>
        <w:t>data la misura “</w:t>
      </w:r>
      <w:hyperlink r:id="rId46">
        <w:r>
          <w:rPr>
            <w:rStyle w:val="Collegamentoipertestuale"/>
            <w:rFonts w:ascii="Montserrat;sans-serif" w:hAnsi="Montserrat;sans-serif"/>
            <w:color w:val="002E4D"/>
            <w:sz w:val="21"/>
            <w:szCs w:val="21"/>
            <w:shd w:val="clear" w:color="auto" w:fill="D7D9D9"/>
          </w:rPr>
          <w:t>Applicazione regolamenti per l'autorizzazione allo svolgimento di incarichi extra-istituzionali del personale dell'Ateneo</w:t>
        </w:r>
      </w:hyperlink>
      <w:r>
        <w:t>“ avente:</w:t>
      </w:r>
    </w:p>
    <w:p w14:paraId="17A432AD" w14:textId="77777777" w:rsidR="004A5E71" w:rsidRDefault="00000000">
      <w:pPr>
        <w:numPr>
          <w:ilvl w:val="0"/>
          <w:numId w:val="51"/>
        </w:numPr>
        <w:spacing w:line="276" w:lineRule="auto"/>
        <w:jc w:val="both"/>
      </w:pPr>
      <w:r>
        <w:t xml:space="preserve">data di dettagli monitoraggio = 08/04/2024 e </w:t>
      </w:r>
    </w:p>
    <w:p w14:paraId="1138E766" w14:textId="77777777" w:rsidR="004A5E71" w:rsidRDefault="00000000">
      <w:pPr>
        <w:numPr>
          <w:ilvl w:val="0"/>
          <w:numId w:val="51"/>
        </w:numPr>
        <w:spacing w:line="276" w:lineRule="auto"/>
        <w:jc w:val="both"/>
      </w:pPr>
      <w:r>
        <w:t>data di scadenza misura = 31/12/2025</w:t>
      </w:r>
    </w:p>
    <w:p w14:paraId="4F11F1A5" w14:textId="77777777" w:rsidR="004A5E71" w:rsidRDefault="00000000">
      <w:pPr>
        <w:spacing w:line="276" w:lineRule="auto"/>
        <w:jc w:val="both"/>
      </w:pPr>
      <w:r>
        <w:t>essa verrà mostrata nel monitoraggio degli anni 2024 e 2025 ma non 2023 (e precedenti) o 2026 (e successivi). Questo avviene perché negli anni 2026 e successivi la misura risulta scaduta, mentre negli anni 2023 e precedenti, la misura risulta non ancora dettagliata.</w:t>
      </w:r>
    </w:p>
    <w:p w14:paraId="7E702C9E" w14:textId="77777777" w:rsidR="004A5E71" w:rsidRDefault="00000000">
      <w:pPr>
        <w:spacing w:line="276" w:lineRule="auto"/>
        <w:jc w:val="both"/>
      </w:pPr>
      <w:r>
        <w:t>Questo filtro sulle misure visualizzate è il primo filtro, a monte.</w:t>
      </w:r>
    </w:p>
    <w:p w14:paraId="306C95E5" w14:textId="77777777" w:rsidR="004A5E71" w:rsidRDefault="00000000">
      <w:pPr>
        <w:spacing w:line="276" w:lineRule="auto"/>
        <w:jc w:val="both"/>
      </w:pPr>
      <w:r>
        <w:t>Vi è poi un secondo filtro, che riguarda gli indicatori di monitoraggio. Vengono infatti mostrati tutti gli indicatori di monitoraggio attivi nell’anno corrente, il che significa che devono avere baseline o target (o entrambi) che cadono nell’anno corrente.</w:t>
      </w:r>
    </w:p>
    <w:p w14:paraId="50BF4CA1" w14:textId="77777777" w:rsidR="004A5E71" w:rsidRDefault="00000000">
      <w:pPr>
        <w:spacing w:line="276" w:lineRule="auto"/>
        <w:jc w:val="both"/>
      </w:pPr>
      <w:r>
        <w:t xml:space="preserve">Tornando all’esempio precedente, fermo restando il filtro sulle misure, nell’anno 2025 verranno visti solo gli indicatori che hanno baseline iniziata nel 2025 oppure target terminato nel 2025 (o entrambi che cadono nel 2025, nel caso di indicatori annuali). </w:t>
      </w:r>
    </w:p>
    <w:p w14:paraId="55EB9F8B" w14:textId="77777777" w:rsidR="004A5E71" w:rsidRDefault="00000000">
      <w:pPr>
        <w:spacing w:line="276" w:lineRule="auto"/>
        <w:jc w:val="both"/>
      </w:pPr>
      <w:r>
        <w:t xml:space="preserve">Se un indicatore ha target “a scavallo” da un anno all’altro, p.es. ha baseline nel 2025 e target nel 2026 (nel raro caso di un indicatore pluriennale) dovrà essere visto in entrambi gli anni, cioè sia nel 2025 sia nel 2026. </w:t>
      </w:r>
    </w:p>
    <w:p w14:paraId="4B547648" w14:textId="77777777" w:rsidR="004A5E71" w:rsidRDefault="00000000">
      <w:pPr>
        <w:spacing w:line="276" w:lineRule="auto"/>
        <w:jc w:val="both"/>
      </w:pPr>
      <w:r>
        <w:t>Se nell’anno considerato non vengono trovati indicatori, verranno mostrati i bottoni “+ Indicatore” che permetteranno di aggiungere un indicatore su una fase determinata.</w:t>
      </w:r>
    </w:p>
    <w:p w14:paraId="024A7962" w14:textId="77777777" w:rsidR="004A5E71" w:rsidRDefault="00000000">
      <w:pPr>
        <w:spacing w:line="276" w:lineRule="auto"/>
        <w:jc w:val="both"/>
      </w:pPr>
      <w:r>
        <w:t>In questo modo, a tendere le fasi avranno parecchi indicatori collegati, man man che passa il tempo e che nuovi target devono essere raggiunti e nuove misurazioni essere fornite.</w:t>
      </w:r>
    </w:p>
    <w:p w14:paraId="7E1F542D" w14:textId="77777777" w:rsidR="004A5E71" w:rsidRDefault="004A5E71">
      <w:pPr>
        <w:spacing w:line="276" w:lineRule="auto"/>
        <w:jc w:val="both"/>
      </w:pPr>
    </w:p>
    <w:p w14:paraId="12ED4FAB" w14:textId="77777777" w:rsidR="004A5E71" w:rsidRDefault="004A5E71">
      <w:pPr>
        <w:spacing w:line="276" w:lineRule="auto"/>
        <w:jc w:val="both"/>
      </w:pPr>
    </w:p>
    <w:p w14:paraId="35160D57" w14:textId="77777777" w:rsidR="004A5E71" w:rsidRDefault="00000000">
      <w:pPr>
        <w:pStyle w:val="Titolo3"/>
      </w:pPr>
      <w:bookmarkStart w:id="61" w:name="_Toc234929671"/>
      <w:r>
        <w:t>ADEGUAMENTO DELLA REPORTISTICA</w:t>
      </w:r>
      <w:bookmarkEnd w:id="61"/>
    </w:p>
    <w:p w14:paraId="2A0AA19E" w14:textId="77777777" w:rsidR="004A5E71" w:rsidRDefault="00000000">
      <w:pPr>
        <w:spacing w:line="276" w:lineRule="auto"/>
        <w:jc w:val="both"/>
      </w:pPr>
      <w:r>
        <w:t xml:space="preserve">Sarà necessario implementare funzionalità di stampa report per poter “salvare” lo stato: </w:t>
      </w:r>
    </w:p>
    <w:p w14:paraId="74E6EA29" w14:textId="77777777" w:rsidR="004A5E71" w:rsidRDefault="00000000">
      <w:pPr>
        <w:numPr>
          <w:ilvl w:val="0"/>
          <w:numId w:val="52"/>
        </w:numPr>
        <w:spacing w:line="276" w:lineRule="auto"/>
        <w:jc w:val="both"/>
      </w:pPr>
      <w:r>
        <w:t>dei PxI iniziali</w:t>
      </w:r>
    </w:p>
    <w:p w14:paraId="59B216D6" w14:textId="77777777" w:rsidR="004A5E71" w:rsidRDefault="00000000">
      <w:pPr>
        <w:numPr>
          <w:ilvl w:val="0"/>
          <w:numId w:val="52"/>
        </w:numPr>
        <w:spacing w:line="276" w:lineRule="auto"/>
        <w:jc w:val="both"/>
      </w:pPr>
      <w:r>
        <w:t>dei PxI stimati (quindi delle misure previste)</w:t>
      </w:r>
    </w:p>
    <w:p w14:paraId="2022F7F8" w14:textId="77777777" w:rsidR="004A5E71" w:rsidRDefault="00000000">
      <w:pPr>
        <w:numPr>
          <w:ilvl w:val="0"/>
          <w:numId w:val="52"/>
        </w:numPr>
        <w:spacing w:line="276" w:lineRule="auto"/>
        <w:jc w:val="both"/>
      </w:pPr>
      <w:r>
        <w:t>dei PxI monitorati (quindi delle misure applicate).</w:t>
      </w:r>
    </w:p>
    <w:p w14:paraId="788FB1F8" w14:textId="77777777" w:rsidR="004A5E71" w:rsidRDefault="00000000">
      <w:pPr>
        <w:spacing w:line="276" w:lineRule="auto"/>
        <w:jc w:val="both"/>
      </w:pPr>
      <w:r>
        <w:t>Infatti, nel caso in cui un PxI iniziale sia diventato obsolescente a causa di un’intervista troppo “vecchia”, esso verrà escluso dal report; di conseguenza verranno esclusi anche il suo PxI stimato e PxI monitorato, perché non è possibile stimare una riduzione di un PxI che non è determinato, e tanto meno monitorare la riduzione di un PxI che non esiste più in quanto non viene più considerato.</w:t>
      </w:r>
    </w:p>
    <w:p w14:paraId="3BAB5EDF" w14:textId="77777777" w:rsidR="004A5E71" w:rsidRDefault="00000000">
      <w:pPr>
        <w:spacing w:line="276" w:lineRule="auto"/>
        <w:jc w:val="both"/>
      </w:pPr>
      <w:r>
        <w:t xml:space="preserve">A tal proposito, è opportuno prevedere l’implementazione di un ulteriore report complessivo, dato dall’unione dei 3 report aggregati attualmente disponibili (tabella di PxI, report PxI stimati e report PxI monitorati). Sarà quest’ultimo ad avere i metodi di stampa per poter salvare una istantanea della situazione a una certa data. </w:t>
      </w:r>
    </w:p>
    <w:sectPr w:rsidR="004A5E71">
      <w:footerReference w:type="even" r:id="rId47"/>
      <w:footerReference w:type="default" r:id="rId48"/>
      <w:footerReference w:type="first" r:id="rId49"/>
      <w:pgSz w:w="12240" w:h="15840"/>
      <w:pgMar w:top="1134" w:right="1134" w:bottom="1693" w:left="1134" w:header="0" w:footer="1134"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07B97" w14:textId="77777777" w:rsidR="0010639A" w:rsidRDefault="0010639A">
      <w:r>
        <w:separator/>
      </w:r>
    </w:p>
  </w:endnote>
  <w:endnote w:type="continuationSeparator" w:id="0">
    <w:p w14:paraId="0F7A2103" w14:textId="77777777" w:rsidR="0010639A" w:rsidRDefault="00106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ource Code Pro">
    <w:charset w:val="00"/>
    <w:family w:val="modern"/>
    <w:pitch w:val="fixed"/>
    <w:sig w:usb0="200002F7" w:usb1="020038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Ubuntu Mono">
    <w:charset w:val="00"/>
    <w:family w:val="modern"/>
    <w:pitch w:val="fixed"/>
    <w:sig w:usb0="E00002FF" w:usb1="5000205B" w:usb2="00000000" w:usb3="00000000" w:csb0="0000009F" w:csb1="00000000"/>
  </w:font>
  <w:font w:name="Reem Kufi">
    <w:charset w:val="00"/>
    <w:family w:val="auto"/>
    <w:pitch w:val="variable"/>
    <w:sig w:usb0="00000003" w:usb1="00000000" w:usb2="00000000" w:usb3="00000000" w:csb0="00000001" w:csb1="00000000"/>
  </w:font>
  <w:font w:name="DejaVu Sans">
    <w:altName w:val="Verdana"/>
    <w:charset w:val="01"/>
    <w:family w:val="roman"/>
    <w:pitch w:val="variable"/>
  </w:font>
  <w:font w:name="Bahnschrift Light">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Nimbus Mono PS">
    <w:altName w:val="Calibri"/>
    <w:charset w:val="01"/>
    <w:family w:val="auto"/>
    <w:pitch w:val="fixed"/>
  </w:font>
  <w:font w:name="Montserrat;sans-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2A760" w14:textId="77777777" w:rsidR="004A5E71" w:rsidRDefault="004A5E7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AFF9A" w14:textId="77777777" w:rsidR="004A5E71" w:rsidRDefault="00000000">
    <w:pPr>
      <w:pStyle w:val="Pidipagina"/>
      <w:jc w:val="center"/>
    </w:pPr>
    <w:r>
      <w:fldChar w:fldCharType="begin"/>
    </w:r>
    <w:r>
      <w:instrText xml:space="preserve"> PAGE </w:instrText>
    </w:r>
    <w:r>
      <w:fldChar w:fldCharType="separate"/>
    </w:r>
    <w:r>
      <w:t>74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4D4CF" w14:textId="77777777" w:rsidR="004A5E71" w:rsidRDefault="004A5E71">
    <w:pPr>
      <w:pStyle w:val="Pidipa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AB0AAC" w14:textId="77777777" w:rsidR="0010639A" w:rsidRDefault="0010639A">
      <w:pPr>
        <w:rPr>
          <w:sz w:val="12"/>
        </w:rPr>
      </w:pPr>
      <w:r>
        <w:separator/>
      </w:r>
    </w:p>
  </w:footnote>
  <w:footnote w:type="continuationSeparator" w:id="0">
    <w:p w14:paraId="323D93F0" w14:textId="77777777" w:rsidR="0010639A" w:rsidRDefault="0010639A">
      <w:pPr>
        <w:rPr>
          <w:sz w:val="12"/>
        </w:rPr>
      </w:pPr>
      <w:r>
        <w:continuationSeparator/>
      </w:r>
    </w:p>
  </w:footnote>
  <w:footnote w:id="1">
    <w:p w14:paraId="0214582B" w14:textId="77777777" w:rsidR="004A5E71" w:rsidRDefault="00000000">
      <w:pPr>
        <w:pStyle w:val="Testonotaapidipagina"/>
      </w:pPr>
      <w:r>
        <w:rPr>
          <w:rStyle w:val="FootnoteCharacters"/>
        </w:rPr>
        <w:footnoteRef/>
      </w:r>
      <w:r>
        <w:rPr>
          <w:i/>
          <w:iCs/>
        </w:rPr>
        <w:tab/>
        <w:t>Oggi</w:t>
      </w:r>
      <w:r>
        <w:t xml:space="preserve"> corrisponde alla data in cui viene fatta l’intervista, inserita in automatico nella base di dati tramite lo speciale valore </w:t>
      </w:r>
      <w:r>
        <w:rPr>
          <w:rFonts w:ascii="Courier New" w:hAnsi="Courier New"/>
        </w:rPr>
        <w:t>CURRENT_DATE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7AA8"/>
    <w:multiLevelType w:val="multilevel"/>
    <w:tmpl w:val="BFAE10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8C21D24"/>
    <w:multiLevelType w:val="multilevel"/>
    <w:tmpl w:val="4FBA20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97F10BF"/>
    <w:multiLevelType w:val="multilevel"/>
    <w:tmpl w:val="69BEF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0AD06CC4"/>
    <w:multiLevelType w:val="multilevel"/>
    <w:tmpl w:val="D7F6BB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150586D"/>
    <w:multiLevelType w:val="multilevel"/>
    <w:tmpl w:val="511032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120A34A1"/>
    <w:multiLevelType w:val="multilevel"/>
    <w:tmpl w:val="98B27782"/>
    <w:lvl w:ilvl="0">
      <w:start w:val="1"/>
      <w:numFmt w:val="decimal"/>
      <w:lvlText w:val="%1."/>
      <w:lvlJc w:val="left"/>
      <w:pPr>
        <w:tabs>
          <w:tab w:val="num" w:pos="780"/>
        </w:tabs>
        <w:ind w:left="780" w:hanging="360"/>
      </w:pPr>
      <w:rPr>
        <w:b w:val="0"/>
        <w:bCs w:val="0"/>
      </w:rPr>
    </w:lvl>
    <w:lvl w:ilvl="1">
      <w:start w:val="1"/>
      <w:numFmt w:val="decimal"/>
      <w:lvlText w:val="%2."/>
      <w:lvlJc w:val="left"/>
      <w:pPr>
        <w:tabs>
          <w:tab w:val="num" w:pos="1140"/>
        </w:tabs>
        <w:ind w:left="1140" w:hanging="360"/>
      </w:pPr>
      <w:rPr>
        <w:b w:val="0"/>
        <w:bCs w:val="0"/>
      </w:rPr>
    </w:lvl>
    <w:lvl w:ilvl="2">
      <w:start w:val="1"/>
      <w:numFmt w:val="decimal"/>
      <w:lvlText w:val="%3."/>
      <w:lvlJc w:val="left"/>
      <w:pPr>
        <w:tabs>
          <w:tab w:val="num" w:pos="1500"/>
        </w:tabs>
        <w:ind w:left="1500" w:hanging="360"/>
      </w:pPr>
      <w:rPr>
        <w:b w:val="0"/>
        <w:bCs w:val="0"/>
      </w:rPr>
    </w:lvl>
    <w:lvl w:ilvl="3">
      <w:start w:val="1"/>
      <w:numFmt w:val="decimal"/>
      <w:lvlText w:val="%4."/>
      <w:lvlJc w:val="left"/>
      <w:pPr>
        <w:tabs>
          <w:tab w:val="num" w:pos="1860"/>
        </w:tabs>
        <w:ind w:left="1860" w:hanging="360"/>
      </w:pPr>
      <w:rPr>
        <w:b w:val="0"/>
        <w:bCs w:val="0"/>
      </w:rPr>
    </w:lvl>
    <w:lvl w:ilvl="4">
      <w:start w:val="1"/>
      <w:numFmt w:val="decimal"/>
      <w:lvlText w:val="%5."/>
      <w:lvlJc w:val="left"/>
      <w:pPr>
        <w:tabs>
          <w:tab w:val="num" w:pos="2220"/>
        </w:tabs>
        <w:ind w:left="2220" w:hanging="360"/>
      </w:pPr>
      <w:rPr>
        <w:b w:val="0"/>
        <w:bCs w:val="0"/>
      </w:rPr>
    </w:lvl>
    <w:lvl w:ilvl="5">
      <w:start w:val="1"/>
      <w:numFmt w:val="decimal"/>
      <w:lvlText w:val="%6."/>
      <w:lvlJc w:val="left"/>
      <w:pPr>
        <w:tabs>
          <w:tab w:val="num" w:pos="2580"/>
        </w:tabs>
        <w:ind w:left="2580" w:hanging="360"/>
      </w:pPr>
      <w:rPr>
        <w:b w:val="0"/>
        <w:bCs w:val="0"/>
      </w:rPr>
    </w:lvl>
    <w:lvl w:ilvl="6">
      <w:start w:val="1"/>
      <w:numFmt w:val="decimal"/>
      <w:lvlText w:val="%7."/>
      <w:lvlJc w:val="left"/>
      <w:pPr>
        <w:tabs>
          <w:tab w:val="num" w:pos="2940"/>
        </w:tabs>
        <w:ind w:left="2940" w:hanging="360"/>
      </w:pPr>
      <w:rPr>
        <w:b w:val="0"/>
        <w:bCs w:val="0"/>
      </w:rPr>
    </w:lvl>
    <w:lvl w:ilvl="7">
      <w:start w:val="1"/>
      <w:numFmt w:val="decimal"/>
      <w:lvlText w:val="%8."/>
      <w:lvlJc w:val="left"/>
      <w:pPr>
        <w:tabs>
          <w:tab w:val="num" w:pos="3300"/>
        </w:tabs>
        <w:ind w:left="3300" w:hanging="360"/>
      </w:pPr>
      <w:rPr>
        <w:b w:val="0"/>
        <w:bCs w:val="0"/>
      </w:rPr>
    </w:lvl>
    <w:lvl w:ilvl="8">
      <w:start w:val="1"/>
      <w:numFmt w:val="decimal"/>
      <w:lvlText w:val="%9."/>
      <w:lvlJc w:val="left"/>
      <w:pPr>
        <w:tabs>
          <w:tab w:val="num" w:pos="3660"/>
        </w:tabs>
        <w:ind w:left="3660" w:hanging="360"/>
      </w:pPr>
      <w:rPr>
        <w:b w:val="0"/>
        <w:bCs w:val="0"/>
      </w:rPr>
    </w:lvl>
  </w:abstractNum>
  <w:abstractNum w:abstractNumId="6" w15:restartNumberingAfterBreak="0">
    <w:nsid w:val="12753554"/>
    <w:multiLevelType w:val="multilevel"/>
    <w:tmpl w:val="37901DD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14E12DD5"/>
    <w:multiLevelType w:val="multilevel"/>
    <w:tmpl w:val="21C288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156C7E69"/>
    <w:multiLevelType w:val="multilevel"/>
    <w:tmpl w:val="9AEE432E"/>
    <w:lvl w:ilvl="0">
      <w:start w:val="1"/>
      <w:numFmt w:val="decimal"/>
      <w:lvlText w:val="%1."/>
      <w:lvlJc w:val="left"/>
      <w:pPr>
        <w:tabs>
          <w:tab w:val="num" w:pos="720"/>
        </w:tabs>
        <w:ind w:left="720" w:hanging="360"/>
      </w:pPr>
      <w:rPr>
        <w:b w:val="0"/>
        <w:bCs w:val="0"/>
      </w:rPr>
    </w:lvl>
    <w:lvl w:ilvl="1">
      <w:start w:val="1"/>
      <w:numFmt w:val="decimal"/>
      <w:lvlText w:val="%1.%2."/>
      <w:lvlJc w:val="left"/>
      <w:pPr>
        <w:tabs>
          <w:tab w:val="num" w:pos="1080"/>
        </w:tabs>
        <w:ind w:left="1080" w:hanging="360"/>
      </w:pPr>
      <w:rPr>
        <w:b w:val="0"/>
        <w:bCs w:val="0"/>
      </w:rPr>
    </w:lvl>
    <w:lvl w:ilvl="2">
      <w:start w:val="1"/>
      <w:numFmt w:val="lowerLetter"/>
      <w:lvlText w:val="%3)"/>
      <w:lvlJc w:val="left"/>
      <w:pPr>
        <w:tabs>
          <w:tab w:val="num" w:pos="1440"/>
        </w:tabs>
        <w:ind w:left="1440" w:hanging="360"/>
      </w:pPr>
      <w:rPr>
        <w:b w:val="0"/>
        <w:bCs w:val="0"/>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15:restartNumberingAfterBreak="0">
    <w:nsid w:val="182B5B3B"/>
    <w:multiLevelType w:val="multilevel"/>
    <w:tmpl w:val="84C268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18FB0E96"/>
    <w:multiLevelType w:val="multilevel"/>
    <w:tmpl w:val="6568BAC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19383F21"/>
    <w:multiLevelType w:val="multilevel"/>
    <w:tmpl w:val="32BCBB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19BD10DD"/>
    <w:multiLevelType w:val="multilevel"/>
    <w:tmpl w:val="26FCDA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19C7158D"/>
    <w:multiLevelType w:val="multilevel"/>
    <w:tmpl w:val="E788094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1A892D02"/>
    <w:multiLevelType w:val="multilevel"/>
    <w:tmpl w:val="9DDA22E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1B2B04C0"/>
    <w:multiLevelType w:val="multilevel"/>
    <w:tmpl w:val="CFD2592A"/>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080"/>
        </w:tabs>
        <w:ind w:left="1080" w:hanging="360"/>
      </w:pPr>
      <w:rPr>
        <w:b w:val="0"/>
        <w:bCs w:val="0"/>
      </w:rPr>
    </w:lvl>
    <w:lvl w:ilvl="2">
      <w:start w:val="1"/>
      <w:numFmt w:val="decimal"/>
      <w:lvlText w:val="%3."/>
      <w:lvlJc w:val="left"/>
      <w:pPr>
        <w:tabs>
          <w:tab w:val="num" w:pos="1440"/>
        </w:tabs>
        <w:ind w:left="1440" w:hanging="360"/>
      </w:pPr>
      <w:rPr>
        <w:b w:val="0"/>
        <w:bCs w:val="0"/>
      </w:rPr>
    </w:lvl>
    <w:lvl w:ilvl="3">
      <w:start w:val="1"/>
      <w:numFmt w:val="decimal"/>
      <w:lvlText w:val="%4."/>
      <w:lvlJc w:val="left"/>
      <w:pPr>
        <w:tabs>
          <w:tab w:val="num" w:pos="1800"/>
        </w:tabs>
        <w:ind w:left="1800" w:hanging="360"/>
      </w:pPr>
      <w:rPr>
        <w:b w:val="0"/>
        <w:bCs w:val="0"/>
      </w:rPr>
    </w:lvl>
    <w:lvl w:ilvl="4">
      <w:start w:val="1"/>
      <w:numFmt w:val="decimal"/>
      <w:lvlText w:val="%5."/>
      <w:lvlJc w:val="left"/>
      <w:pPr>
        <w:tabs>
          <w:tab w:val="num" w:pos="2160"/>
        </w:tabs>
        <w:ind w:left="2160" w:hanging="360"/>
      </w:pPr>
      <w:rPr>
        <w:b w:val="0"/>
        <w:bCs w:val="0"/>
      </w:rPr>
    </w:lvl>
    <w:lvl w:ilvl="5">
      <w:start w:val="1"/>
      <w:numFmt w:val="decimal"/>
      <w:lvlText w:val="%6."/>
      <w:lvlJc w:val="left"/>
      <w:pPr>
        <w:tabs>
          <w:tab w:val="num" w:pos="2520"/>
        </w:tabs>
        <w:ind w:left="2520" w:hanging="360"/>
      </w:pPr>
      <w:rPr>
        <w:b w:val="0"/>
        <w:bCs w:val="0"/>
      </w:rPr>
    </w:lvl>
    <w:lvl w:ilvl="6">
      <w:start w:val="1"/>
      <w:numFmt w:val="decimal"/>
      <w:lvlText w:val="%7."/>
      <w:lvlJc w:val="left"/>
      <w:pPr>
        <w:tabs>
          <w:tab w:val="num" w:pos="2880"/>
        </w:tabs>
        <w:ind w:left="2880" w:hanging="360"/>
      </w:pPr>
      <w:rPr>
        <w:b w:val="0"/>
        <w:bCs w:val="0"/>
      </w:rPr>
    </w:lvl>
    <w:lvl w:ilvl="7">
      <w:start w:val="1"/>
      <w:numFmt w:val="decimal"/>
      <w:lvlText w:val="%8."/>
      <w:lvlJc w:val="left"/>
      <w:pPr>
        <w:tabs>
          <w:tab w:val="num" w:pos="3240"/>
        </w:tabs>
        <w:ind w:left="3240" w:hanging="360"/>
      </w:pPr>
      <w:rPr>
        <w:b w:val="0"/>
        <w:bCs w:val="0"/>
      </w:rPr>
    </w:lvl>
    <w:lvl w:ilvl="8">
      <w:start w:val="1"/>
      <w:numFmt w:val="decimal"/>
      <w:lvlText w:val="%9."/>
      <w:lvlJc w:val="left"/>
      <w:pPr>
        <w:tabs>
          <w:tab w:val="num" w:pos="3600"/>
        </w:tabs>
        <w:ind w:left="3600" w:hanging="360"/>
      </w:pPr>
      <w:rPr>
        <w:b w:val="0"/>
        <w:bCs w:val="0"/>
      </w:rPr>
    </w:lvl>
  </w:abstractNum>
  <w:abstractNum w:abstractNumId="16" w15:restartNumberingAfterBreak="0">
    <w:nsid w:val="1F78076C"/>
    <w:multiLevelType w:val="multilevel"/>
    <w:tmpl w:val="E2542D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1FBD4860"/>
    <w:multiLevelType w:val="multilevel"/>
    <w:tmpl w:val="A8FE8326"/>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080"/>
        </w:tabs>
        <w:ind w:left="1080" w:hanging="360"/>
      </w:pPr>
      <w:rPr>
        <w:b w:val="0"/>
        <w:bCs w:val="0"/>
      </w:rPr>
    </w:lvl>
    <w:lvl w:ilvl="2">
      <w:start w:val="1"/>
      <w:numFmt w:val="decimal"/>
      <w:lvlText w:val="%3."/>
      <w:lvlJc w:val="left"/>
      <w:pPr>
        <w:tabs>
          <w:tab w:val="num" w:pos="1440"/>
        </w:tabs>
        <w:ind w:left="1440" w:hanging="360"/>
      </w:pPr>
      <w:rPr>
        <w:b w:val="0"/>
        <w:bCs w:val="0"/>
      </w:rPr>
    </w:lvl>
    <w:lvl w:ilvl="3">
      <w:start w:val="1"/>
      <w:numFmt w:val="decimal"/>
      <w:lvlText w:val="%4."/>
      <w:lvlJc w:val="left"/>
      <w:pPr>
        <w:tabs>
          <w:tab w:val="num" w:pos="1800"/>
        </w:tabs>
        <w:ind w:left="1800" w:hanging="360"/>
      </w:pPr>
      <w:rPr>
        <w:b w:val="0"/>
        <w:bCs w:val="0"/>
      </w:rPr>
    </w:lvl>
    <w:lvl w:ilvl="4">
      <w:start w:val="1"/>
      <w:numFmt w:val="decimal"/>
      <w:lvlText w:val="%5."/>
      <w:lvlJc w:val="left"/>
      <w:pPr>
        <w:tabs>
          <w:tab w:val="num" w:pos="2160"/>
        </w:tabs>
        <w:ind w:left="2160" w:hanging="360"/>
      </w:pPr>
      <w:rPr>
        <w:b w:val="0"/>
        <w:bCs w:val="0"/>
      </w:rPr>
    </w:lvl>
    <w:lvl w:ilvl="5">
      <w:start w:val="1"/>
      <w:numFmt w:val="decimal"/>
      <w:lvlText w:val="%6."/>
      <w:lvlJc w:val="left"/>
      <w:pPr>
        <w:tabs>
          <w:tab w:val="num" w:pos="2520"/>
        </w:tabs>
        <w:ind w:left="2520" w:hanging="360"/>
      </w:pPr>
      <w:rPr>
        <w:b w:val="0"/>
        <w:bCs w:val="0"/>
      </w:rPr>
    </w:lvl>
    <w:lvl w:ilvl="6">
      <w:start w:val="1"/>
      <w:numFmt w:val="decimal"/>
      <w:lvlText w:val="%7."/>
      <w:lvlJc w:val="left"/>
      <w:pPr>
        <w:tabs>
          <w:tab w:val="num" w:pos="2880"/>
        </w:tabs>
        <w:ind w:left="2880" w:hanging="360"/>
      </w:pPr>
      <w:rPr>
        <w:b w:val="0"/>
        <w:bCs w:val="0"/>
      </w:rPr>
    </w:lvl>
    <w:lvl w:ilvl="7">
      <w:start w:val="1"/>
      <w:numFmt w:val="decimal"/>
      <w:lvlText w:val="%8."/>
      <w:lvlJc w:val="left"/>
      <w:pPr>
        <w:tabs>
          <w:tab w:val="num" w:pos="3240"/>
        </w:tabs>
        <w:ind w:left="3240" w:hanging="360"/>
      </w:pPr>
      <w:rPr>
        <w:b w:val="0"/>
        <w:bCs w:val="0"/>
      </w:rPr>
    </w:lvl>
    <w:lvl w:ilvl="8">
      <w:start w:val="1"/>
      <w:numFmt w:val="decimal"/>
      <w:lvlText w:val="%9."/>
      <w:lvlJc w:val="left"/>
      <w:pPr>
        <w:tabs>
          <w:tab w:val="num" w:pos="3600"/>
        </w:tabs>
        <w:ind w:left="3600" w:hanging="360"/>
      </w:pPr>
      <w:rPr>
        <w:b w:val="0"/>
        <w:bCs w:val="0"/>
      </w:rPr>
    </w:lvl>
  </w:abstractNum>
  <w:abstractNum w:abstractNumId="18" w15:restartNumberingAfterBreak="0">
    <w:nsid w:val="1FEA1974"/>
    <w:multiLevelType w:val="multilevel"/>
    <w:tmpl w:val="50AAFA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20021A65"/>
    <w:multiLevelType w:val="multilevel"/>
    <w:tmpl w:val="BB842C42"/>
    <w:lvl w:ilvl="0">
      <w:start w:val="1"/>
      <w:numFmt w:val="bullet"/>
      <w:suff w:val="space"/>
      <w:lvlText w:val=""/>
      <w:lvlJc w:val="left"/>
      <w:pPr>
        <w:tabs>
          <w:tab w:val="num" w:pos="0"/>
        </w:tabs>
        <w:ind w:left="40" w:hanging="17"/>
      </w:pPr>
      <w:rPr>
        <w:rFonts w:ascii="Wingdings" w:hAnsi="Wingdings" w:cs="Wingdings" w:hint="default"/>
      </w:rPr>
    </w:lvl>
    <w:lvl w:ilvl="1">
      <w:start w:val="1"/>
      <w:numFmt w:val="bullet"/>
      <w:lvlText w:val="◦"/>
      <w:lvlJc w:val="left"/>
      <w:pPr>
        <w:tabs>
          <w:tab w:val="num" w:pos="1166"/>
        </w:tabs>
        <w:ind w:left="1166" w:hanging="360"/>
      </w:pPr>
      <w:rPr>
        <w:rFonts w:ascii="OpenSymbol" w:hAnsi="OpenSymbol" w:cs="OpenSymbol" w:hint="default"/>
      </w:rPr>
    </w:lvl>
    <w:lvl w:ilvl="2">
      <w:start w:val="1"/>
      <w:numFmt w:val="bullet"/>
      <w:lvlText w:val="▪"/>
      <w:lvlJc w:val="left"/>
      <w:pPr>
        <w:tabs>
          <w:tab w:val="num" w:pos="1526"/>
        </w:tabs>
        <w:ind w:left="1526" w:hanging="360"/>
      </w:pPr>
      <w:rPr>
        <w:rFonts w:ascii="OpenSymbol" w:hAnsi="OpenSymbol" w:cs="OpenSymbol" w:hint="default"/>
      </w:rPr>
    </w:lvl>
    <w:lvl w:ilvl="3">
      <w:start w:val="1"/>
      <w:numFmt w:val="bullet"/>
      <w:lvlText w:val=""/>
      <w:lvlJc w:val="left"/>
      <w:pPr>
        <w:tabs>
          <w:tab w:val="num" w:pos="1886"/>
        </w:tabs>
        <w:ind w:left="1886" w:hanging="360"/>
      </w:pPr>
      <w:rPr>
        <w:rFonts w:ascii="Symbol" w:hAnsi="Symbol" w:cs="Symbol" w:hint="default"/>
      </w:rPr>
    </w:lvl>
    <w:lvl w:ilvl="4">
      <w:start w:val="1"/>
      <w:numFmt w:val="bullet"/>
      <w:lvlText w:val="◦"/>
      <w:lvlJc w:val="left"/>
      <w:pPr>
        <w:tabs>
          <w:tab w:val="num" w:pos="2246"/>
        </w:tabs>
        <w:ind w:left="2246" w:hanging="360"/>
      </w:pPr>
      <w:rPr>
        <w:rFonts w:ascii="OpenSymbol" w:hAnsi="OpenSymbol" w:cs="OpenSymbol" w:hint="default"/>
      </w:rPr>
    </w:lvl>
    <w:lvl w:ilvl="5">
      <w:start w:val="1"/>
      <w:numFmt w:val="bullet"/>
      <w:lvlText w:val="▪"/>
      <w:lvlJc w:val="left"/>
      <w:pPr>
        <w:tabs>
          <w:tab w:val="num" w:pos="2606"/>
        </w:tabs>
        <w:ind w:left="2606" w:hanging="360"/>
      </w:pPr>
      <w:rPr>
        <w:rFonts w:ascii="OpenSymbol" w:hAnsi="OpenSymbol" w:cs="OpenSymbol" w:hint="default"/>
      </w:rPr>
    </w:lvl>
    <w:lvl w:ilvl="6">
      <w:start w:val="1"/>
      <w:numFmt w:val="bullet"/>
      <w:lvlText w:val=""/>
      <w:lvlJc w:val="left"/>
      <w:pPr>
        <w:tabs>
          <w:tab w:val="num" w:pos="2966"/>
        </w:tabs>
        <w:ind w:left="2966" w:hanging="360"/>
      </w:pPr>
      <w:rPr>
        <w:rFonts w:ascii="Symbol" w:hAnsi="Symbol" w:cs="Symbol" w:hint="default"/>
      </w:rPr>
    </w:lvl>
    <w:lvl w:ilvl="7">
      <w:start w:val="1"/>
      <w:numFmt w:val="bullet"/>
      <w:lvlText w:val="◦"/>
      <w:lvlJc w:val="left"/>
      <w:pPr>
        <w:tabs>
          <w:tab w:val="num" w:pos="3326"/>
        </w:tabs>
        <w:ind w:left="3326" w:hanging="360"/>
      </w:pPr>
      <w:rPr>
        <w:rFonts w:ascii="OpenSymbol" w:hAnsi="OpenSymbol" w:cs="OpenSymbol" w:hint="default"/>
      </w:rPr>
    </w:lvl>
    <w:lvl w:ilvl="8">
      <w:start w:val="1"/>
      <w:numFmt w:val="bullet"/>
      <w:lvlText w:val="▪"/>
      <w:lvlJc w:val="left"/>
      <w:pPr>
        <w:tabs>
          <w:tab w:val="num" w:pos="3686"/>
        </w:tabs>
        <w:ind w:left="3686" w:hanging="360"/>
      </w:pPr>
      <w:rPr>
        <w:rFonts w:ascii="OpenSymbol" w:hAnsi="OpenSymbol" w:cs="OpenSymbol" w:hint="default"/>
      </w:rPr>
    </w:lvl>
  </w:abstractNum>
  <w:abstractNum w:abstractNumId="20" w15:restartNumberingAfterBreak="0">
    <w:nsid w:val="20297110"/>
    <w:multiLevelType w:val="multilevel"/>
    <w:tmpl w:val="927892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209765D3"/>
    <w:multiLevelType w:val="multilevel"/>
    <w:tmpl w:val="45C88E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2113097B"/>
    <w:multiLevelType w:val="multilevel"/>
    <w:tmpl w:val="BEC4EED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22402BCC"/>
    <w:multiLevelType w:val="multilevel"/>
    <w:tmpl w:val="C47685D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4" w15:restartNumberingAfterBreak="0">
    <w:nsid w:val="23C579E8"/>
    <w:multiLevelType w:val="multilevel"/>
    <w:tmpl w:val="27DA398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15:restartNumberingAfterBreak="0">
    <w:nsid w:val="24185A34"/>
    <w:multiLevelType w:val="multilevel"/>
    <w:tmpl w:val="883031B2"/>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080"/>
        </w:tabs>
        <w:ind w:left="1080" w:hanging="360"/>
      </w:pPr>
      <w:rPr>
        <w:b w:val="0"/>
        <w:bCs w:val="0"/>
      </w:rPr>
    </w:lvl>
    <w:lvl w:ilvl="2">
      <w:start w:val="1"/>
      <w:numFmt w:val="decimal"/>
      <w:lvlText w:val="%3."/>
      <w:lvlJc w:val="left"/>
      <w:pPr>
        <w:tabs>
          <w:tab w:val="num" w:pos="1440"/>
        </w:tabs>
        <w:ind w:left="1440" w:hanging="360"/>
      </w:pPr>
      <w:rPr>
        <w:b w:val="0"/>
        <w:bCs w:val="0"/>
      </w:rPr>
    </w:lvl>
    <w:lvl w:ilvl="3">
      <w:start w:val="1"/>
      <w:numFmt w:val="decimal"/>
      <w:lvlText w:val="%4."/>
      <w:lvlJc w:val="left"/>
      <w:pPr>
        <w:tabs>
          <w:tab w:val="num" w:pos="1800"/>
        </w:tabs>
        <w:ind w:left="1800" w:hanging="360"/>
      </w:pPr>
      <w:rPr>
        <w:b w:val="0"/>
        <w:bCs w:val="0"/>
      </w:rPr>
    </w:lvl>
    <w:lvl w:ilvl="4">
      <w:start w:val="1"/>
      <w:numFmt w:val="decimal"/>
      <w:lvlText w:val="%5."/>
      <w:lvlJc w:val="left"/>
      <w:pPr>
        <w:tabs>
          <w:tab w:val="num" w:pos="2160"/>
        </w:tabs>
        <w:ind w:left="2160" w:hanging="360"/>
      </w:pPr>
      <w:rPr>
        <w:b w:val="0"/>
        <w:bCs w:val="0"/>
      </w:rPr>
    </w:lvl>
    <w:lvl w:ilvl="5">
      <w:start w:val="1"/>
      <w:numFmt w:val="decimal"/>
      <w:lvlText w:val="%6."/>
      <w:lvlJc w:val="left"/>
      <w:pPr>
        <w:tabs>
          <w:tab w:val="num" w:pos="2520"/>
        </w:tabs>
        <w:ind w:left="2520" w:hanging="360"/>
      </w:pPr>
      <w:rPr>
        <w:b w:val="0"/>
        <w:bCs w:val="0"/>
      </w:rPr>
    </w:lvl>
    <w:lvl w:ilvl="6">
      <w:start w:val="1"/>
      <w:numFmt w:val="decimal"/>
      <w:lvlText w:val="%7."/>
      <w:lvlJc w:val="left"/>
      <w:pPr>
        <w:tabs>
          <w:tab w:val="num" w:pos="2880"/>
        </w:tabs>
        <w:ind w:left="2880" w:hanging="360"/>
      </w:pPr>
      <w:rPr>
        <w:b w:val="0"/>
        <w:bCs w:val="0"/>
      </w:rPr>
    </w:lvl>
    <w:lvl w:ilvl="7">
      <w:start w:val="1"/>
      <w:numFmt w:val="decimal"/>
      <w:lvlText w:val="%8."/>
      <w:lvlJc w:val="left"/>
      <w:pPr>
        <w:tabs>
          <w:tab w:val="num" w:pos="3240"/>
        </w:tabs>
        <w:ind w:left="3240" w:hanging="360"/>
      </w:pPr>
      <w:rPr>
        <w:b w:val="0"/>
        <w:bCs w:val="0"/>
      </w:rPr>
    </w:lvl>
    <w:lvl w:ilvl="8">
      <w:start w:val="1"/>
      <w:numFmt w:val="decimal"/>
      <w:lvlText w:val="%9."/>
      <w:lvlJc w:val="left"/>
      <w:pPr>
        <w:tabs>
          <w:tab w:val="num" w:pos="3600"/>
        </w:tabs>
        <w:ind w:left="3600" w:hanging="360"/>
      </w:pPr>
      <w:rPr>
        <w:b w:val="0"/>
        <w:bCs w:val="0"/>
      </w:rPr>
    </w:lvl>
  </w:abstractNum>
  <w:abstractNum w:abstractNumId="26" w15:restartNumberingAfterBreak="0">
    <w:nsid w:val="296000EC"/>
    <w:multiLevelType w:val="multilevel"/>
    <w:tmpl w:val="FB02F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2F06344A"/>
    <w:multiLevelType w:val="multilevel"/>
    <w:tmpl w:val="71A660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8" w15:restartNumberingAfterBreak="0">
    <w:nsid w:val="31DE5836"/>
    <w:multiLevelType w:val="multilevel"/>
    <w:tmpl w:val="B7A61116"/>
    <w:lvl w:ilvl="0">
      <w:start w:val="1"/>
      <w:numFmt w:val="decimal"/>
      <w:lvlText w:val="%1."/>
      <w:lvlJc w:val="left"/>
      <w:pPr>
        <w:tabs>
          <w:tab w:val="num" w:pos="792"/>
        </w:tabs>
        <w:ind w:left="792" w:hanging="360"/>
      </w:pPr>
      <w:rPr>
        <w:b w:val="0"/>
        <w:bCs w:val="0"/>
      </w:rPr>
    </w:lvl>
    <w:lvl w:ilvl="1">
      <w:start w:val="1"/>
      <w:numFmt w:val="decimal"/>
      <w:lvlText w:val="%2."/>
      <w:lvlJc w:val="left"/>
      <w:pPr>
        <w:tabs>
          <w:tab w:val="num" w:pos="1152"/>
        </w:tabs>
        <w:ind w:left="1152" w:hanging="360"/>
      </w:pPr>
      <w:rPr>
        <w:b w:val="0"/>
        <w:bCs w:val="0"/>
      </w:rPr>
    </w:lvl>
    <w:lvl w:ilvl="2">
      <w:start w:val="1"/>
      <w:numFmt w:val="decimal"/>
      <w:lvlText w:val="%3."/>
      <w:lvlJc w:val="left"/>
      <w:pPr>
        <w:tabs>
          <w:tab w:val="num" w:pos="1512"/>
        </w:tabs>
        <w:ind w:left="1512" w:hanging="360"/>
      </w:pPr>
      <w:rPr>
        <w:b w:val="0"/>
        <w:bCs w:val="0"/>
      </w:rPr>
    </w:lvl>
    <w:lvl w:ilvl="3">
      <w:start w:val="1"/>
      <w:numFmt w:val="decimal"/>
      <w:lvlText w:val="%4."/>
      <w:lvlJc w:val="left"/>
      <w:pPr>
        <w:tabs>
          <w:tab w:val="num" w:pos="1872"/>
        </w:tabs>
        <w:ind w:left="1872" w:hanging="360"/>
      </w:pPr>
      <w:rPr>
        <w:b w:val="0"/>
        <w:bCs w:val="0"/>
      </w:rPr>
    </w:lvl>
    <w:lvl w:ilvl="4">
      <w:start w:val="1"/>
      <w:numFmt w:val="decimal"/>
      <w:lvlText w:val="%5."/>
      <w:lvlJc w:val="left"/>
      <w:pPr>
        <w:tabs>
          <w:tab w:val="num" w:pos="2232"/>
        </w:tabs>
        <w:ind w:left="2232" w:hanging="360"/>
      </w:pPr>
      <w:rPr>
        <w:b w:val="0"/>
        <w:bCs w:val="0"/>
      </w:rPr>
    </w:lvl>
    <w:lvl w:ilvl="5">
      <w:start w:val="1"/>
      <w:numFmt w:val="decimal"/>
      <w:lvlText w:val="%6."/>
      <w:lvlJc w:val="left"/>
      <w:pPr>
        <w:tabs>
          <w:tab w:val="num" w:pos="2592"/>
        </w:tabs>
        <w:ind w:left="2592" w:hanging="360"/>
      </w:pPr>
      <w:rPr>
        <w:b w:val="0"/>
        <w:bCs w:val="0"/>
      </w:rPr>
    </w:lvl>
    <w:lvl w:ilvl="6">
      <w:start w:val="1"/>
      <w:numFmt w:val="decimal"/>
      <w:lvlText w:val="%7."/>
      <w:lvlJc w:val="left"/>
      <w:pPr>
        <w:tabs>
          <w:tab w:val="num" w:pos="2952"/>
        </w:tabs>
        <w:ind w:left="2952" w:hanging="360"/>
      </w:pPr>
      <w:rPr>
        <w:b w:val="0"/>
        <w:bCs w:val="0"/>
      </w:rPr>
    </w:lvl>
    <w:lvl w:ilvl="7">
      <w:start w:val="1"/>
      <w:numFmt w:val="decimal"/>
      <w:lvlText w:val="%8."/>
      <w:lvlJc w:val="left"/>
      <w:pPr>
        <w:tabs>
          <w:tab w:val="num" w:pos="3312"/>
        </w:tabs>
        <w:ind w:left="3312" w:hanging="360"/>
      </w:pPr>
      <w:rPr>
        <w:b w:val="0"/>
        <w:bCs w:val="0"/>
      </w:rPr>
    </w:lvl>
    <w:lvl w:ilvl="8">
      <w:start w:val="1"/>
      <w:numFmt w:val="decimal"/>
      <w:lvlText w:val="%9."/>
      <w:lvlJc w:val="left"/>
      <w:pPr>
        <w:tabs>
          <w:tab w:val="num" w:pos="3672"/>
        </w:tabs>
        <w:ind w:left="3672" w:hanging="360"/>
      </w:pPr>
      <w:rPr>
        <w:b w:val="0"/>
        <w:bCs w:val="0"/>
      </w:rPr>
    </w:lvl>
  </w:abstractNum>
  <w:abstractNum w:abstractNumId="29" w15:restartNumberingAfterBreak="0">
    <w:nsid w:val="330A3BA1"/>
    <w:multiLevelType w:val="multilevel"/>
    <w:tmpl w:val="8E9C707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15:restartNumberingAfterBreak="0">
    <w:nsid w:val="344B5474"/>
    <w:multiLevelType w:val="multilevel"/>
    <w:tmpl w:val="6A163BB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15:restartNumberingAfterBreak="0">
    <w:nsid w:val="34740F68"/>
    <w:multiLevelType w:val="multilevel"/>
    <w:tmpl w:val="79B0E9EC"/>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080"/>
        </w:tabs>
        <w:ind w:left="1080" w:hanging="360"/>
      </w:pPr>
      <w:rPr>
        <w:b w:val="0"/>
        <w:bCs w:val="0"/>
      </w:rPr>
    </w:lvl>
    <w:lvl w:ilvl="2">
      <w:start w:val="1"/>
      <w:numFmt w:val="decimal"/>
      <w:lvlText w:val="%3."/>
      <w:lvlJc w:val="left"/>
      <w:pPr>
        <w:tabs>
          <w:tab w:val="num" w:pos="1440"/>
        </w:tabs>
        <w:ind w:left="1440" w:hanging="360"/>
      </w:pPr>
      <w:rPr>
        <w:b w:val="0"/>
        <w:bCs w:val="0"/>
      </w:rPr>
    </w:lvl>
    <w:lvl w:ilvl="3">
      <w:start w:val="1"/>
      <w:numFmt w:val="decimal"/>
      <w:lvlText w:val="%4."/>
      <w:lvlJc w:val="left"/>
      <w:pPr>
        <w:tabs>
          <w:tab w:val="num" w:pos="1800"/>
        </w:tabs>
        <w:ind w:left="1800" w:hanging="360"/>
      </w:pPr>
      <w:rPr>
        <w:b w:val="0"/>
        <w:bCs w:val="0"/>
      </w:rPr>
    </w:lvl>
    <w:lvl w:ilvl="4">
      <w:start w:val="1"/>
      <w:numFmt w:val="decimal"/>
      <w:lvlText w:val="%5."/>
      <w:lvlJc w:val="left"/>
      <w:pPr>
        <w:tabs>
          <w:tab w:val="num" w:pos="2160"/>
        </w:tabs>
        <w:ind w:left="2160" w:hanging="360"/>
      </w:pPr>
      <w:rPr>
        <w:b w:val="0"/>
        <w:bCs w:val="0"/>
      </w:rPr>
    </w:lvl>
    <w:lvl w:ilvl="5">
      <w:start w:val="1"/>
      <w:numFmt w:val="decimal"/>
      <w:lvlText w:val="%6."/>
      <w:lvlJc w:val="left"/>
      <w:pPr>
        <w:tabs>
          <w:tab w:val="num" w:pos="2520"/>
        </w:tabs>
        <w:ind w:left="2520" w:hanging="360"/>
      </w:pPr>
      <w:rPr>
        <w:b w:val="0"/>
        <w:bCs w:val="0"/>
      </w:rPr>
    </w:lvl>
    <w:lvl w:ilvl="6">
      <w:start w:val="1"/>
      <w:numFmt w:val="decimal"/>
      <w:lvlText w:val="%7."/>
      <w:lvlJc w:val="left"/>
      <w:pPr>
        <w:tabs>
          <w:tab w:val="num" w:pos="2880"/>
        </w:tabs>
        <w:ind w:left="2880" w:hanging="360"/>
      </w:pPr>
      <w:rPr>
        <w:b w:val="0"/>
        <w:bCs w:val="0"/>
      </w:rPr>
    </w:lvl>
    <w:lvl w:ilvl="7">
      <w:start w:val="1"/>
      <w:numFmt w:val="decimal"/>
      <w:lvlText w:val="%8."/>
      <w:lvlJc w:val="left"/>
      <w:pPr>
        <w:tabs>
          <w:tab w:val="num" w:pos="3240"/>
        </w:tabs>
        <w:ind w:left="3240" w:hanging="360"/>
      </w:pPr>
      <w:rPr>
        <w:b w:val="0"/>
        <w:bCs w:val="0"/>
      </w:rPr>
    </w:lvl>
    <w:lvl w:ilvl="8">
      <w:start w:val="1"/>
      <w:numFmt w:val="decimal"/>
      <w:lvlText w:val="%9."/>
      <w:lvlJc w:val="left"/>
      <w:pPr>
        <w:tabs>
          <w:tab w:val="num" w:pos="3600"/>
        </w:tabs>
        <w:ind w:left="3600" w:hanging="360"/>
      </w:pPr>
      <w:rPr>
        <w:b w:val="0"/>
        <w:bCs w:val="0"/>
      </w:rPr>
    </w:lvl>
  </w:abstractNum>
  <w:abstractNum w:abstractNumId="32" w15:restartNumberingAfterBreak="0">
    <w:nsid w:val="363E2DDE"/>
    <w:multiLevelType w:val="multilevel"/>
    <w:tmpl w:val="BA3C127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3" w15:restartNumberingAfterBreak="0">
    <w:nsid w:val="36C60E03"/>
    <w:multiLevelType w:val="multilevel"/>
    <w:tmpl w:val="7E46C992"/>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080"/>
        </w:tabs>
        <w:ind w:left="1080" w:hanging="360"/>
      </w:pPr>
      <w:rPr>
        <w:b w:val="0"/>
        <w:bCs w:val="0"/>
      </w:rPr>
    </w:lvl>
    <w:lvl w:ilvl="2">
      <w:start w:val="1"/>
      <w:numFmt w:val="decimal"/>
      <w:lvlText w:val="%3."/>
      <w:lvlJc w:val="left"/>
      <w:pPr>
        <w:tabs>
          <w:tab w:val="num" w:pos="1440"/>
        </w:tabs>
        <w:ind w:left="1440" w:hanging="360"/>
      </w:pPr>
      <w:rPr>
        <w:b w:val="0"/>
        <w:bCs w:val="0"/>
      </w:rPr>
    </w:lvl>
    <w:lvl w:ilvl="3">
      <w:start w:val="1"/>
      <w:numFmt w:val="decimal"/>
      <w:lvlText w:val="%4."/>
      <w:lvlJc w:val="left"/>
      <w:pPr>
        <w:tabs>
          <w:tab w:val="num" w:pos="1800"/>
        </w:tabs>
        <w:ind w:left="1800" w:hanging="360"/>
      </w:pPr>
      <w:rPr>
        <w:b w:val="0"/>
        <w:bCs w:val="0"/>
      </w:rPr>
    </w:lvl>
    <w:lvl w:ilvl="4">
      <w:start w:val="1"/>
      <w:numFmt w:val="decimal"/>
      <w:lvlText w:val="%5."/>
      <w:lvlJc w:val="left"/>
      <w:pPr>
        <w:tabs>
          <w:tab w:val="num" w:pos="2160"/>
        </w:tabs>
        <w:ind w:left="2160" w:hanging="360"/>
      </w:pPr>
      <w:rPr>
        <w:b w:val="0"/>
        <w:bCs w:val="0"/>
      </w:rPr>
    </w:lvl>
    <w:lvl w:ilvl="5">
      <w:start w:val="1"/>
      <w:numFmt w:val="decimal"/>
      <w:lvlText w:val="%6."/>
      <w:lvlJc w:val="left"/>
      <w:pPr>
        <w:tabs>
          <w:tab w:val="num" w:pos="2520"/>
        </w:tabs>
        <w:ind w:left="2520" w:hanging="360"/>
      </w:pPr>
      <w:rPr>
        <w:b w:val="0"/>
        <w:bCs w:val="0"/>
      </w:rPr>
    </w:lvl>
    <w:lvl w:ilvl="6">
      <w:start w:val="1"/>
      <w:numFmt w:val="decimal"/>
      <w:lvlText w:val="%7."/>
      <w:lvlJc w:val="left"/>
      <w:pPr>
        <w:tabs>
          <w:tab w:val="num" w:pos="2880"/>
        </w:tabs>
        <w:ind w:left="2880" w:hanging="360"/>
      </w:pPr>
      <w:rPr>
        <w:b w:val="0"/>
        <w:bCs w:val="0"/>
      </w:rPr>
    </w:lvl>
    <w:lvl w:ilvl="7">
      <w:start w:val="1"/>
      <w:numFmt w:val="decimal"/>
      <w:lvlText w:val="%8."/>
      <w:lvlJc w:val="left"/>
      <w:pPr>
        <w:tabs>
          <w:tab w:val="num" w:pos="3240"/>
        </w:tabs>
        <w:ind w:left="3240" w:hanging="360"/>
      </w:pPr>
      <w:rPr>
        <w:b w:val="0"/>
        <w:bCs w:val="0"/>
      </w:rPr>
    </w:lvl>
    <w:lvl w:ilvl="8">
      <w:start w:val="1"/>
      <w:numFmt w:val="decimal"/>
      <w:lvlText w:val="%9."/>
      <w:lvlJc w:val="left"/>
      <w:pPr>
        <w:tabs>
          <w:tab w:val="num" w:pos="3600"/>
        </w:tabs>
        <w:ind w:left="3600" w:hanging="360"/>
      </w:pPr>
      <w:rPr>
        <w:b w:val="0"/>
        <w:bCs w:val="0"/>
      </w:rPr>
    </w:lvl>
  </w:abstractNum>
  <w:abstractNum w:abstractNumId="34" w15:restartNumberingAfterBreak="0">
    <w:nsid w:val="38B6682F"/>
    <w:multiLevelType w:val="multilevel"/>
    <w:tmpl w:val="1DEE9430"/>
    <w:lvl w:ilvl="0">
      <w:start w:val="1"/>
      <w:numFmt w:val="none"/>
      <w:pStyle w:val="Titolo1"/>
      <w:suff w:val="nothing"/>
      <w:lvlText w:val=""/>
      <w:lvlJc w:val="left"/>
      <w:pPr>
        <w:tabs>
          <w:tab w:val="num" w:pos="0"/>
        </w:tabs>
        <w:ind w:left="0" w:firstLine="0"/>
      </w:pPr>
    </w:lvl>
    <w:lvl w:ilvl="1">
      <w:start w:val="1"/>
      <w:numFmt w:val="none"/>
      <w:pStyle w:val="Titolo2"/>
      <w:suff w:val="nothing"/>
      <w:lvlText w:val=""/>
      <w:lvlJc w:val="left"/>
      <w:pPr>
        <w:tabs>
          <w:tab w:val="num" w:pos="0"/>
        </w:tabs>
        <w:ind w:left="0" w:firstLine="0"/>
      </w:pPr>
    </w:lvl>
    <w:lvl w:ilvl="2">
      <w:start w:val="1"/>
      <w:numFmt w:val="none"/>
      <w:pStyle w:val="Tito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Titolo5"/>
      <w:suff w:val="nothing"/>
      <w:lvlText w:val=""/>
      <w:lvlJc w:val="left"/>
      <w:pPr>
        <w:tabs>
          <w:tab w:val="num" w:pos="0"/>
        </w:tabs>
        <w:ind w:left="0" w:firstLine="0"/>
      </w:pPr>
    </w:lvl>
    <w:lvl w:ilvl="5">
      <w:start w:val="1"/>
      <w:numFmt w:val="none"/>
      <w:pStyle w:val="Titolo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pStyle w:val="Titolo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5" w15:restartNumberingAfterBreak="0">
    <w:nsid w:val="3BC113FF"/>
    <w:multiLevelType w:val="multilevel"/>
    <w:tmpl w:val="9740DEC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6" w15:restartNumberingAfterBreak="0">
    <w:nsid w:val="3DD015A9"/>
    <w:multiLevelType w:val="multilevel"/>
    <w:tmpl w:val="3A7877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7" w15:restartNumberingAfterBreak="0">
    <w:nsid w:val="3E1D28C9"/>
    <w:multiLevelType w:val="multilevel"/>
    <w:tmpl w:val="AA02A9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8" w15:restartNumberingAfterBreak="0">
    <w:nsid w:val="3ECA7EC7"/>
    <w:multiLevelType w:val="multilevel"/>
    <w:tmpl w:val="E5128C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9" w15:restartNumberingAfterBreak="0">
    <w:nsid w:val="3F8064D9"/>
    <w:multiLevelType w:val="multilevel"/>
    <w:tmpl w:val="61E4DCE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15:restartNumberingAfterBreak="0">
    <w:nsid w:val="40F258AC"/>
    <w:multiLevelType w:val="multilevel"/>
    <w:tmpl w:val="F9C6A5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15:restartNumberingAfterBreak="0">
    <w:nsid w:val="416203B6"/>
    <w:multiLevelType w:val="multilevel"/>
    <w:tmpl w:val="FE3CE1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2" w15:restartNumberingAfterBreak="0">
    <w:nsid w:val="4267304D"/>
    <w:multiLevelType w:val="multilevel"/>
    <w:tmpl w:val="87F64D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3" w15:restartNumberingAfterBreak="0">
    <w:nsid w:val="43CD5FAB"/>
    <w:multiLevelType w:val="multilevel"/>
    <w:tmpl w:val="CDB2B16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15:restartNumberingAfterBreak="0">
    <w:nsid w:val="46E6266A"/>
    <w:multiLevelType w:val="multilevel"/>
    <w:tmpl w:val="CA26B7B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5" w15:restartNumberingAfterBreak="0">
    <w:nsid w:val="46F02756"/>
    <w:multiLevelType w:val="multilevel"/>
    <w:tmpl w:val="8B804138"/>
    <w:lvl w:ilvl="0">
      <w:start w:val="1"/>
      <w:numFmt w:val="decimal"/>
      <w:lvlText w:val="%1"/>
      <w:lvlJc w:val="left"/>
      <w:pPr>
        <w:tabs>
          <w:tab w:val="num" w:pos="720"/>
        </w:tabs>
        <w:ind w:left="720" w:hanging="360"/>
      </w:pPr>
      <w:rPr>
        <w:b w:val="0"/>
        <w:bCs w:val="0"/>
      </w:rPr>
    </w:lvl>
    <w:lvl w:ilvl="1">
      <w:start w:val="1"/>
      <w:numFmt w:val="decimal"/>
      <w:lvlText w:val="%1.%2"/>
      <w:lvlJc w:val="left"/>
      <w:pPr>
        <w:tabs>
          <w:tab w:val="num" w:pos="1080"/>
        </w:tabs>
        <w:ind w:left="1080" w:hanging="360"/>
      </w:pPr>
      <w:rPr>
        <w:b w:val="0"/>
        <w:bCs w:val="0"/>
      </w:rPr>
    </w:lvl>
    <w:lvl w:ilvl="2">
      <w:start w:val="1"/>
      <w:numFmt w:val="decimal"/>
      <w:lvlText w:val="%1.%2.%3"/>
      <w:lvlJc w:val="left"/>
      <w:pPr>
        <w:tabs>
          <w:tab w:val="num" w:pos="1440"/>
        </w:tabs>
        <w:ind w:left="1440" w:hanging="360"/>
      </w:pPr>
      <w:rPr>
        <w:b w:val="0"/>
        <w:bCs w:val="0"/>
      </w:rPr>
    </w:lvl>
    <w:lvl w:ilvl="3">
      <w:start w:val="1"/>
      <w:numFmt w:val="decimal"/>
      <w:lvlText w:val="%1.%2.%3.%4"/>
      <w:lvlJc w:val="left"/>
      <w:pPr>
        <w:tabs>
          <w:tab w:val="num" w:pos="1800"/>
        </w:tabs>
        <w:ind w:left="1800" w:hanging="360"/>
      </w:pPr>
      <w:rPr>
        <w:b w:val="0"/>
        <w:bCs w:val="0"/>
      </w:rPr>
    </w:lvl>
    <w:lvl w:ilvl="4">
      <w:start w:val="1"/>
      <w:numFmt w:val="decimal"/>
      <w:lvlText w:val="%1.%2.%3.%4.%5"/>
      <w:lvlJc w:val="left"/>
      <w:pPr>
        <w:tabs>
          <w:tab w:val="num" w:pos="2160"/>
        </w:tabs>
        <w:ind w:left="2160" w:hanging="360"/>
      </w:pPr>
      <w:rPr>
        <w:b w:val="0"/>
        <w:bCs w:val="0"/>
      </w:rPr>
    </w:lvl>
    <w:lvl w:ilvl="5">
      <w:start w:val="1"/>
      <w:numFmt w:val="decimal"/>
      <w:lvlText w:val="%1.%2.%3.%4.%5.%6"/>
      <w:lvlJc w:val="left"/>
      <w:pPr>
        <w:tabs>
          <w:tab w:val="num" w:pos="2520"/>
        </w:tabs>
        <w:ind w:left="2520" w:hanging="360"/>
      </w:pPr>
      <w:rPr>
        <w:b w:val="0"/>
        <w:bCs w:val="0"/>
      </w:rPr>
    </w:lvl>
    <w:lvl w:ilvl="6">
      <w:start w:val="1"/>
      <w:numFmt w:val="decimal"/>
      <w:lvlText w:val="%1.%2.%3.%4.%5.%6.%7"/>
      <w:lvlJc w:val="left"/>
      <w:pPr>
        <w:tabs>
          <w:tab w:val="num" w:pos="2880"/>
        </w:tabs>
        <w:ind w:left="2880" w:hanging="360"/>
      </w:pPr>
      <w:rPr>
        <w:b w:val="0"/>
        <w:bCs w:val="0"/>
      </w:rPr>
    </w:lvl>
    <w:lvl w:ilvl="7">
      <w:start w:val="1"/>
      <w:numFmt w:val="decimal"/>
      <w:lvlText w:val="%1.%2.%3.%4.%5.%6.%7.%8"/>
      <w:lvlJc w:val="left"/>
      <w:pPr>
        <w:tabs>
          <w:tab w:val="num" w:pos="3240"/>
        </w:tabs>
        <w:ind w:left="3240" w:hanging="360"/>
      </w:pPr>
      <w:rPr>
        <w:b w:val="0"/>
        <w:bCs w:val="0"/>
      </w:rPr>
    </w:lvl>
    <w:lvl w:ilvl="8">
      <w:start w:val="1"/>
      <w:numFmt w:val="decimal"/>
      <w:lvlText w:val="%1.%2.%3.%4.%5.%6.%7.%8.%9"/>
      <w:lvlJc w:val="left"/>
      <w:pPr>
        <w:tabs>
          <w:tab w:val="num" w:pos="3600"/>
        </w:tabs>
        <w:ind w:left="3600" w:hanging="360"/>
      </w:pPr>
      <w:rPr>
        <w:b w:val="0"/>
        <w:bCs w:val="0"/>
      </w:rPr>
    </w:lvl>
  </w:abstractNum>
  <w:abstractNum w:abstractNumId="46" w15:restartNumberingAfterBreak="0">
    <w:nsid w:val="4A7C3821"/>
    <w:multiLevelType w:val="multilevel"/>
    <w:tmpl w:val="F95AAE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7" w15:restartNumberingAfterBreak="0">
    <w:nsid w:val="4A817878"/>
    <w:multiLevelType w:val="multilevel"/>
    <w:tmpl w:val="E4009104"/>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080"/>
        </w:tabs>
        <w:ind w:left="1080" w:hanging="360"/>
      </w:pPr>
      <w:rPr>
        <w:b w:val="0"/>
        <w:bCs w:val="0"/>
      </w:rPr>
    </w:lvl>
    <w:lvl w:ilvl="2">
      <w:start w:val="1"/>
      <w:numFmt w:val="decimal"/>
      <w:lvlText w:val="%3."/>
      <w:lvlJc w:val="left"/>
      <w:pPr>
        <w:tabs>
          <w:tab w:val="num" w:pos="1440"/>
        </w:tabs>
        <w:ind w:left="1440" w:hanging="360"/>
      </w:pPr>
      <w:rPr>
        <w:b w:val="0"/>
        <w:bCs w:val="0"/>
      </w:rPr>
    </w:lvl>
    <w:lvl w:ilvl="3">
      <w:start w:val="1"/>
      <w:numFmt w:val="decimal"/>
      <w:lvlText w:val="%4."/>
      <w:lvlJc w:val="left"/>
      <w:pPr>
        <w:tabs>
          <w:tab w:val="num" w:pos="1800"/>
        </w:tabs>
        <w:ind w:left="1800" w:hanging="360"/>
      </w:pPr>
      <w:rPr>
        <w:b w:val="0"/>
        <w:bCs w:val="0"/>
      </w:rPr>
    </w:lvl>
    <w:lvl w:ilvl="4">
      <w:start w:val="1"/>
      <w:numFmt w:val="decimal"/>
      <w:lvlText w:val="%5."/>
      <w:lvlJc w:val="left"/>
      <w:pPr>
        <w:tabs>
          <w:tab w:val="num" w:pos="2160"/>
        </w:tabs>
        <w:ind w:left="2160" w:hanging="360"/>
      </w:pPr>
      <w:rPr>
        <w:b w:val="0"/>
        <w:bCs w:val="0"/>
      </w:rPr>
    </w:lvl>
    <w:lvl w:ilvl="5">
      <w:start w:val="1"/>
      <w:numFmt w:val="decimal"/>
      <w:lvlText w:val="%6."/>
      <w:lvlJc w:val="left"/>
      <w:pPr>
        <w:tabs>
          <w:tab w:val="num" w:pos="2520"/>
        </w:tabs>
        <w:ind w:left="2520" w:hanging="360"/>
      </w:pPr>
      <w:rPr>
        <w:b w:val="0"/>
        <w:bCs w:val="0"/>
      </w:rPr>
    </w:lvl>
    <w:lvl w:ilvl="6">
      <w:start w:val="1"/>
      <w:numFmt w:val="decimal"/>
      <w:lvlText w:val="%7."/>
      <w:lvlJc w:val="left"/>
      <w:pPr>
        <w:tabs>
          <w:tab w:val="num" w:pos="2880"/>
        </w:tabs>
        <w:ind w:left="2880" w:hanging="360"/>
      </w:pPr>
      <w:rPr>
        <w:b w:val="0"/>
        <w:bCs w:val="0"/>
      </w:rPr>
    </w:lvl>
    <w:lvl w:ilvl="7">
      <w:start w:val="1"/>
      <w:numFmt w:val="decimal"/>
      <w:lvlText w:val="%8."/>
      <w:lvlJc w:val="left"/>
      <w:pPr>
        <w:tabs>
          <w:tab w:val="num" w:pos="3240"/>
        </w:tabs>
        <w:ind w:left="3240" w:hanging="360"/>
      </w:pPr>
      <w:rPr>
        <w:b w:val="0"/>
        <w:bCs w:val="0"/>
      </w:rPr>
    </w:lvl>
    <w:lvl w:ilvl="8">
      <w:start w:val="1"/>
      <w:numFmt w:val="decimal"/>
      <w:lvlText w:val="%9."/>
      <w:lvlJc w:val="left"/>
      <w:pPr>
        <w:tabs>
          <w:tab w:val="num" w:pos="3600"/>
        </w:tabs>
        <w:ind w:left="3600" w:hanging="360"/>
      </w:pPr>
      <w:rPr>
        <w:b w:val="0"/>
        <w:bCs w:val="0"/>
      </w:rPr>
    </w:lvl>
  </w:abstractNum>
  <w:abstractNum w:abstractNumId="48" w15:restartNumberingAfterBreak="0">
    <w:nsid w:val="5368750A"/>
    <w:multiLevelType w:val="multilevel"/>
    <w:tmpl w:val="C05297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553231EA"/>
    <w:multiLevelType w:val="multilevel"/>
    <w:tmpl w:val="2130A4B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 w15:restartNumberingAfterBreak="0">
    <w:nsid w:val="55BC4D0A"/>
    <w:multiLevelType w:val="multilevel"/>
    <w:tmpl w:val="69F0893C"/>
    <w:lvl w:ilvl="0">
      <w:start w:val="1"/>
      <w:numFmt w:val="bullet"/>
      <w:lvlText w:val=""/>
      <w:lvlJc w:val="left"/>
      <w:pPr>
        <w:tabs>
          <w:tab w:val="num" w:pos="780"/>
        </w:tabs>
        <w:ind w:left="780" w:hanging="360"/>
      </w:pPr>
      <w:rPr>
        <w:rFonts w:ascii="Symbol" w:hAnsi="Symbol" w:cs="Symbol" w:hint="default"/>
      </w:rPr>
    </w:lvl>
    <w:lvl w:ilvl="1">
      <w:start w:val="1"/>
      <w:numFmt w:val="bullet"/>
      <w:lvlText w:val="◦"/>
      <w:lvlJc w:val="left"/>
      <w:pPr>
        <w:tabs>
          <w:tab w:val="num" w:pos="1140"/>
        </w:tabs>
        <w:ind w:left="1140" w:hanging="360"/>
      </w:pPr>
      <w:rPr>
        <w:rFonts w:ascii="OpenSymbol" w:hAnsi="OpenSymbol" w:cs="OpenSymbol" w:hint="default"/>
      </w:rPr>
    </w:lvl>
    <w:lvl w:ilvl="2">
      <w:start w:val="1"/>
      <w:numFmt w:val="bullet"/>
      <w:lvlText w:val="▪"/>
      <w:lvlJc w:val="left"/>
      <w:pPr>
        <w:tabs>
          <w:tab w:val="num" w:pos="1500"/>
        </w:tabs>
        <w:ind w:left="1500" w:hanging="360"/>
      </w:pPr>
      <w:rPr>
        <w:rFonts w:ascii="OpenSymbol" w:hAnsi="OpenSymbol" w:cs="OpenSymbol" w:hint="default"/>
      </w:rPr>
    </w:lvl>
    <w:lvl w:ilvl="3">
      <w:start w:val="1"/>
      <w:numFmt w:val="bullet"/>
      <w:lvlText w:val=""/>
      <w:lvlJc w:val="left"/>
      <w:pPr>
        <w:tabs>
          <w:tab w:val="num" w:pos="1860"/>
        </w:tabs>
        <w:ind w:left="1860" w:hanging="360"/>
      </w:pPr>
      <w:rPr>
        <w:rFonts w:ascii="Symbol" w:hAnsi="Symbol" w:cs="Symbol" w:hint="default"/>
      </w:rPr>
    </w:lvl>
    <w:lvl w:ilvl="4">
      <w:start w:val="1"/>
      <w:numFmt w:val="bullet"/>
      <w:lvlText w:val="◦"/>
      <w:lvlJc w:val="left"/>
      <w:pPr>
        <w:tabs>
          <w:tab w:val="num" w:pos="2220"/>
        </w:tabs>
        <w:ind w:left="2220" w:hanging="360"/>
      </w:pPr>
      <w:rPr>
        <w:rFonts w:ascii="OpenSymbol" w:hAnsi="OpenSymbol" w:cs="OpenSymbol" w:hint="default"/>
      </w:rPr>
    </w:lvl>
    <w:lvl w:ilvl="5">
      <w:start w:val="1"/>
      <w:numFmt w:val="bullet"/>
      <w:lvlText w:val="▪"/>
      <w:lvlJc w:val="left"/>
      <w:pPr>
        <w:tabs>
          <w:tab w:val="num" w:pos="2580"/>
        </w:tabs>
        <w:ind w:left="2580" w:hanging="360"/>
      </w:pPr>
      <w:rPr>
        <w:rFonts w:ascii="OpenSymbol" w:hAnsi="OpenSymbol" w:cs="OpenSymbol" w:hint="default"/>
      </w:rPr>
    </w:lvl>
    <w:lvl w:ilvl="6">
      <w:start w:val="1"/>
      <w:numFmt w:val="bullet"/>
      <w:lvlText w:val=""/>
      <w:lvlJc w:val="left"/>
      <w:pPr>
        <w:tabs>
          <w:tab w:val="num" w:pos="2940"/>
        </w:tabs>
        <w:ind w:left="2940" w:hanging="360"/>
      </w:pPr>
      <w:rPr>
        <w:rFonts w:ascii="Symbol" w:hAnsi="Symbol" w:cs="Symbol" w:hint="default"/>
      </w:rPr>
    </w:lvl>
    <w:lvl w:ilvl="7">
      <w:start w:val="1"/>
      <w:numFmt w:val="bullet"/>
      <w:lvlText w:val="◦"/>
      <w:lvlJc w:val="left"/>
      <w:pPr>
        <w:tabs>
          <w:tab w:val="num" w:pos="3300"/>
        </w:tabs>
        <w:ind w:left="3300" w:hanging="360"/>
      </w:pPr>
      <w:rPr>
        <w:rFonts w:ascii="OpenSymbol" w:hAnsi="OpenSymbol" w:cs="OpenSymbol" w:hint="default"/>
      </w:rPr>
    </w:lvl>
    <w:lvl w:ilvl="8">
      <w:start w:val="1"/>
      <w:numFmt w:val="bullet"/>
      <w:lvlText w:val="▪"/>
      <w:lvlJc w:val="left"/>
      <w:pPr>
        <w:tabs>
          <w:tab w:val="num" w:pos="3660"/>
        </w:tabs>
        <w:ind w:left="3660" w:hanging="360"/>
      </w:pPr>
      <w:rPr>
        <w:rFonts w:ascii="OpenSymbol" w:hAnsi="OpenSymbol" w:cs="OpenSymbol" w:hint="default"/>
      </w:rPr>
    </w:lvl>
  </w:abstractNum>
  <w:abstractNum w:abstractNumId="51" w15:restartNumberingAfterBreak="0">
    <w:nsid w:val="565A1133"/>
    <w:multiLevelType w:val="multilevel"/>
    <w:tmpl w:val="2ACA00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2" w15:restartNumberingAfterBreak="0">
    <w:nsid w:val="581745E4"/>
    <w:multiLevelType w:val="multilevel"/>
    <w:tmpl w:val="E68051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3" w15:restartNumberingAfterBreak="0">
    <w:nsid w:val="5A27455C"/>
    <w:multiLevelType w:val="multilevel"/>
    <w:tmpl w:val="2DF44568"/>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080"/>
        </w:tabs>
        <w:ind w:left="1080" w:hanging="360"/>
      </w:pPr>
      <w:rPr>
        <w:b w:val="0"/>
        <w:bCs w:val="0"/>
      </w:rPr>
    </w:lvl>
    <w:lvl w:ilvl="2">
      <w:start w:val="1"/>
      <w:numFmt w:val="decimal"/>
      <w:lvlText w:val="%3."/>
      <w:lvlJc w:val="left"/>
      <w:pPr>
        <w:tabs>
          <w:tab w:val="num" w:pos="1440"/>
        </w:tabs>
        <w:ind w:left="1440" w:hanging="360"/>
      </w:pPr>
      <w:rPr>
        <w:b w:val="0"/>
        <w:bCs w:val="0"/>
      </w:rPr>
    </w:lvl>
    <w:lvl w:ilvl="3">
      <w:start w:val="1"/>
      <w:numFmt w:val="decimal"/>
      <w:lvlText w:val="%4."/>
      <w:lvlJc w:val="left"/>
      <w:pPr>
        <w:tabs>
          <w:tab w:val="num" w:pos="1800"/>
        </w:tabs>
        <w:ind w:left="1800" w:hanging="360"/>
      </w:pPr>
      <w:rPr>
        <w:b w:val="0"/>
        <w:bCs w:val="0"/>
      </w:rPr>
    </w:lvl>
    <w:lvl w:ilvl="4">
      <w:start w:val="1"/>
      <w:numFmt w:val="decimal"/>
      <w:lvlText w:val="%5."/>
      <w:lvlJc w:val="left"/>
      <w:pPr>
        <w:tabs>
          <w:tab w:val="num" w:pos="2160"/>
        </w:tabs>
        <w:ind w:left="2160" w:hanging="360"/>
      </w:pPr>
      <w:rPr>
        <w:b w:val="0"/>
        <w:bCs w:val="0"/>
      </w:rPr>
    </w:lvl>
    <w:lvl w:ilvl="5">
      <w:start w:val="1"/>
      <w:numFmt w:val="decimal"/>
      <w:lvlText w:val="%6."/>
      <w:lvlJc w:val="left"/>
      <w:pPr>
        <w:tabs>
          <w:tab w:val="num" w:pos="2520"/>
        </w:tabs>
        <w:ind w:left="2520" w:hanging="360"/>
      </w:pPr>
      <w:rPr>
        <w:b w:val="0"/>
        <w:bCs w:val="0"/>
      </w:rPr>
    </w:lvl>
    <w:lvl w:ilvl="6">
      <w:start w:val="1"/>
      <w:numFmt w:val="decimal"/>
      <w:lvlText w:val="%7."/>
      <w:lvlJc w:val="left"/>
      <w:pPr>
        <w:tabs>
          <w:tab w:val="num" w:pos="2880"/>
        </w:tabs>
        <w:ind w:left="2880" w:hanging="360"/>
      </w:pPr>
      <w:rPr>
        <w:b w:val="0"/>
        <w:bCs w:val="0"/>
      </w:rPr>
    </w:lvl>
    <w:lvl w:ilvl="7">
      <w:start w:val="1"/>
      <w:numFmt w:val="decimal"/>
      <w:lvlText w:val="%8."/>
      <w:lvlJc w:val="left"/>
      <w:pPr>
        <w:tabs>
          <w:tab w:val="num" w:pos="3240"/>
        </w:tabs>
        <w:ind w:left="3240" w:hanging="360"/>
      </w:pPr>
      <w:rPr>
        <w:b w:val="0"/>
        <w:bCs w:val="0"/>
      </w:rPr>
    </w:lvl>
    <w:lvl w:ilvl="8">
      <w:start w:val="1"/>
      <w:numFmt w:val="decimal"/>
      <w:lvlText w:val="%9."/>
      <w:lvlJc w:val="left"/>
      <w:pPr>
        <w:tabs>
          <w:tab w:val="num" w:pos="3600"/>
        </w:tabs>
        <w:ind w:left="3600" w:hanging="360"/>
      </w:pPr>
      <w:rPr>
        <w:b w:val="0"/>
        <w:bCs w:val="0"/>
      </w:rPr>
    </w:lvl>
  </w:abstractNum>
  <w:abstractNum w:abstractNumId="54" w15:restartNumberingAfterBreak="0">
    <w:nsid w:val="5CEB6041"/>
    <w:multiLevelType w:val="multilevel"/>
    <w:tmpl w:val="DCE874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5" w15:restartNumberingAfterBreak="0">
    <w:nsid w:val="5D111006"/>
    <w:multiLevelType w:val="multilevel"/>
    <w:tmpl w:val="F74A6FC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6" w15:restartNumberingAfterBreak="0">
    <w:nsid w:val="5D8E61C9"/>
    <w:multiLevelType w:val="multilevel"/>
    <w:tmpl w:val="2D1E56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7" w15:restartNumberingAfterBreak="0">
    <w:nsid w:val="5DA830F4"/>
    <w:multiLevelType w:val="multilevel"/>
    <w:tmpl w:val="8B885F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Titolo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8" w15:restartNumberingAfterBreak="0">
    <w:nsid w:val="5F3A7FED"/>
    <w:multiLevelType w:val="multilevel"/>
    <w:tmpl w:val="03726F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9" w15:restartNumberingAfterBreak="0">
    <w:nsid w:val="5FCC6F85"/>
    <w:multiLevelType w:val="multilevel"/>
    <w:tmpl w:val="32AC54AC"/>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080"/>
        </w:tabs>
        <w:ind w:left="1080" w:hanging="360"/>
      </w:pPr>
      <w:rPr>
        <w:b w:val="0"/>
        <w:bCs w:val="0"/>
      </w:rPr>
    </w:lvl>
    <w:lvl w:ilvl="2">
      <w:start w:val="1"/>
      <w:numFmt w:val="decimal"/>
      <w:lvlText w:val="%3."/>
      <w:lvlJc w:val="left"/>
      <w:pPr>
        <w:tabs>
          <w:tab w:val="num" w:pos="1440"/>
        </w:tabs>
        <w:ind w:left="1440" w:hanging="360"/>
      </w:pPr>
      <w:rPr>
        <w:b w:val="0"/>
        <w:bCs w:val="0"/>
      </w:rPr>
    </w:lvl>
    <w:lvl w:ilvl="3">
      <w:start w:val="1"/>
      <w:numFmt w:val="decimal"/>
      <w:lvlText w:val="%4."/>
      <w:lvlJc w:val="left"/>
      <w:pPr>
        <w:tabs>
          <w:tab w:val="num" w:pos="1800"/>
        </w:tabs>
        <w:ind w:left="1800" w:hanging="360"/>
      </w:pPr>
      <w:rPr>
        <w:b w:val="0"/>
        <w:bCs w:val="0"/>
      </w:rPr>
    </w:lvl>
    <w:lvl w:ilvl="4">
      <w:start w:val="1"/>
      <w:numFmt w:val="decimal"/>
      <w:lvlText w:val="%5."/>
      <w:lvlJc w:val="left"/>
      <w:pPr>
        <w:tabs>
          <w:tab w:val="num" w:pos="2160"/>
        </w:tabs>
        <w:ind w:left="2160" w:hanging="360"/>
      </w:pPr>
      <w:rPr>
        <w:b w:val="0"/>
        <w:bCs w:val="0"/>
      </w:rPr>
    </w:lvl>
    <w:lvl w:ilvl="5">
      <w:start w:val="1"/>
      <w:numFmt w:val="decimal"/>
      <w:lvlText w:val="%6."/>
      <w:lvlJc w:val="left"/>
      <w:pPr>
        <w:tabs>
          <w:tab w:val="num" w:pos="2520"/>
        </w:tabs>
        <w:ind w:left="2520" w:hanging="360"/>
      </w:pPr>
      <w:rPr>
        <w:b w:val="0"/>
        <w:bCs w:val="0"/>
      </w:rPr>
    </w:lvl>
    <w:lvl w:ilvl="6">
      <w:start w:val="1"/>
      <w:numFmt w:val="decimal"/>
      <w:lvlText w:val="%7."/>
      <w:lvlJc w:val="left"/>
      <w:pPr>
        <w:tabs>
          <w:tab w:val="num" w:pos="2880"/>
        </w:tabs>
        <w:ind w:left="2880" w:hanging="360"/>
      </w:pPr>
      <w:rPr>
        <w:b w:val="0"/>
        <w:bCs w:val="0"/>
      </w:rPr>
    </w:lvl>
    <w:lvl w:ilvl="7">
      <w:start w:val="1"/>
      <w:numFmt w:val="decimal"/>
      <w:lvlText w:val="%8."/>
      <w:lvlJc w:val="left"/>
      <w:pPr>
        <w:tabs>
          <w:tab w:val="num" w:pos="3240"/>
        </w:tabs>
        <w:ind w:left="3240" w:hanging="360"/>
      </w:pPr>
      <w:rPr>
        <w:b w:val="0"/>
        <w:bCs w:val="0"/>
      </w:rPr>
    </w:lvl>
    <w:lvl w:ilvl="8">
      <w:start w:val="1"/>
      <w:numFmt w:val="decimal"/>
      <w:lvlText w:val="%9."/>
      <w:lvlJc w:val="left"/>
      <w:pPr>
        <w:tabs>
          <w:tab w:val="num" w:pos="3600"/>
        </w:tabs>
        <w:ind w:left="3600" w:hanging="360"/>
      </w:pPr>
      <w:rPr>
        <w:b w:val="0"/>
        <w:bCs w:val="0"/>
      </w:rPr>
    </w:lvl>
  </w:abstractNum>
  <w:abstractNum w:abstractNumId="60" w15:restartNumberingAfterBreak="0">
    <w:nsid w:val="60817FBE"/>
    <w:multiLevelType w:val="multilevel"/>
    <w:tmpl w:val="E5DCA88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 w15:restartNumberingAfterBreak="0">
    <w:nsid w:val="62F762F9"/>
    <w:multiLevelType w:val="multilevel"/>
    <w:tmpl w:val="5ABC7B8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 w15:restartNumberingAfterBreak="0">
    <w:nsid w:val="6392350D"/>
    <w:multiLevelType w:val="multilevel"/>
    <w:tmpl w:val="EBA0EB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3" w15:restartNumberingAfterBreak="0">
    <w:nsid w:val="6736471B"/>
    <w:multiLevelType w:val="multilevel"/>
    <w:tmpl w:val="15269D6E"/>
    <w:lvl w:ilvl="0">
      <w:start w:val="1"/>
      <w:numFmt w:val="bullet"/>
      <w:suff w:val="space"/>
      <w:lvlText w:val=""/>
      <w:lvlJc w:val="left"/>
      <w:pPr>
        <w:tabs>
          <w:tab w:val="num" w:pos="0"/>
        </w:tabs>
        <w:ind w:left="40" w:hanging="17"/>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 w15:restartNumberingAfterBreak="0">
    <w:nsid w:val="68E44912"/>
    <w:multiLevelType w:val="multilevel"/>
    <w:tmpl w:val="0B76F1C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5" w15:restartNumberingAfterBreak="0">
    <w:nsid w:val="6AA6388C"/>
    <w:multiLevelType w:val="multilevel"/>
    <w:tmpl w:val="2BCCA518"/>
    <w:lvl w:ilvl="0">
      <w:start w:val="1"/>
      <w:numFmt w:val="bullet"/>
      <w:lvlText w:val=""/>
      <w:lvlJc w:val="left"/>
      <w:pPr>
        <w:tabs>
          <w:tab w:val="num" w:pos="816"/>
        </w:tabs>
        <w:ind w:left="816" w:hanging="360"/>
      </w:pPr>
      <w:rPr>
        <w:rFonts w:ascii="Symbol" w:hAnsi="Symbol" w:cs="Symbol" w:hint="default"/>
      </w:rPr>
    </w:lvl>
    <w:lvl w:ilvl="1">
      <w:start w:val="1"/>
      <w:numFmt w:val="bullet"/>
      <w:lvlText w:val="◦"/>
      <w:lvlJc w:val="left"/>
      <w:pPr>
        <w:tabs>
          <w:tab w:val="num" w:pos="1176"/>
        </w:tabs>
        <w:ind w:left="1176" w:hanging="360"/>
      </w:pPr>
      <w:rPr>
        <w:rFonts w:ascii="OpenSymbol" w:hAnsi="OpenSymbol" w:cs="OpenSymbol" w:hint="default"/>
      </w:rPr>
    </w:lvl>
    <w:lvl w:ilvl="2">
      <w:start w:val="1"/>
      <w:numFmt w:val="bullet"/>
      <w:lvlText w:val="▪"/>
      <w:lvlJc w:val="left"/>
      <w:pPr>
        <w:tabs>
          <w:tab w:val="num" w:pos="1536"/>
        </w:tabs>
        <w:ind w:left="1536" w:hanging="360"/>
      </w:pPr>
      <w:rPr>
        <w:rFonts w:ascii="OpenSymbol" w:hAnsi="OpenSymbol" w:cs="OpenSymbol" w:hint="default"/>
      </w:rPr>
    </w:lvl>
    <w:lvl w:ilvl="3">
      <w:start w:val="1"/>
      <w:numFmt w:val="bullet"/>
      <w:lvlText w:val=""/>
      <w:lvlJc w:val="left"/>
      <w:pPr>
        <w:tabs>
          <w:tab w:val="num" w:pos="1896"/>
        </w:tabs>
        <w:ind w:left="1896" w:hanging="360"/>
      </w:pPr>
      <w:rPr>
        <w:rFonts w:ascii="Symbol" w:hAnsi="Symbol" w:cs="Symbol" w:hint="default"/>
      </w:rPr>
    </w:lvl>
    <w:lvl w:ilvl="4">
      <w:start w:val="1"/>
      <w:numFmt w:val="bullet"/>
      <w:lvlText w:val="◦"/>
      <w:lvlJc w:val="left"/>
      <w:pPr>
        <w:tabs>
          <w:tab w:val="num" w:pos="2256"/>
        </w:tabs>
        <w:ind w:left="2256" w:hanging="360"/>
      </w:pPr>
      <w:rPr>
        <w:rFonts w:ascii="OpenSymbol" w:hAnsi="OpenSymbol" w:cs="OpenSymbol" w:hint="default"/>
      </w:rPr>
    </w:lvl>
    <w:lvl w:ilvl="5">
      <w:start w:val="1"/>
      <w:numFmt w:val="bullet"/>
      <w:lvlText w:val="▪"/>
      <w:lvlJc w:val="left"/>
      <w:pPr>
        <w:tabs>
          <w:tab w:val="num" w:pos="2616"/>
        </w:tabs>
        <w:ind w:left="2616" w:hanging="360"/>
      </w:pPr>
      <w:rPr>
        <w:rFonts w:ascii="OpenSymbol" w:hAnsi="OpenSymbol" w:cs="OpenSymbol" w:hint="default"/>
      </w:rPr>
    </w:lvl>
    <w:lvl w:ilvl="6">
      <w:start w:val="1"/>
      <w:numFmt w:val="bullet"/>
      <w:lvlText w:val=""/>
      <w:lvlJc w:val="left"/>
      <w:pPr>
        <w:tabs>
          <w:tab w:val="num" w:pos="2976"/>
        </w:tabs>
        <w:ind w:left="2976" w:hanging="360"/>
      </w:pPr>
      <w:rPr>
        <w:rFonts w:ascii="Symbol" w:hAnsi="Symbol" w:cs="Symbol" w:hint="default"/>
      </w:rPr>
    </w:lvl>
    <w:lvl w:ilvl="7">
      <w:start w:val="1"/>
      <w:numFmt w:val="bullet"/>
      <w:lvlText w:val="◦"/>
      <w:lvlJc w:val="left"/>
      <w:pPr>
        <w:tabs>
          <w:tab w:val="num" w:pos="3336"/>
        </w:tabs>
        <w:ind w:left="3336" w:hanging="360"/>
      </w:pPr>
      <w:rPr>
        <w:rFonts w:ascii="OpenSymbol" w:hAnsi="OpenSymbol" w:cs="OpenSymbol" w:hint="default"/>
      </w:rPr>
    </w:lvl>
    <w:lvl w:ilvl="8">
      <w:start w:val="1"/>
      <w:numFmt w:val="bullet"/>
      <w:lvlText w:val="▪"/>
      <w:lvlJc w:val="left"/>
      <w:pPr>
        <w:tabs>
          <w:tab w:val="num" w:pos="3696"/>
        </w:tabs>
        <w:ind w:left="3696" w:hanging="360"/>
      </w:pPr>
      <w:rPr>
        <w:rFonts w:ascii="OpenSymbol" w:hAnsi="OpenSymbol" w:cs="OpenSymbol" w:hint="default"/>
      </w:rPr>
    </w:lvl>
  </w:abstractNum>
  <w:abstractNum w:abstractNumId="66" w15:restartNumberingAfterBreak="0">
    <w:nsid w:val="6B1712CA"/>
    <w:multiLevelType w:val="multilevel"/>
    <w:tmpl w:val="F5C052A0"/>
    <w:lvl w:ilvl="0">
      <w:start w:val="1"/>
      <w:numFmt w:val="decimal"/>
      <w:lvlText w:val="%1."/>
      <w:lvlJc w:val="left"/>
      <w:pPr>
        <w:tabs>
          <w:tab w:val="num" w:pos="828"/>
        </w:tabs>
        <w:ind w:left="828" w:hanging="360"/>
      </w:pPr>
    </w:lvl>
    <w:lvl w:ilvl="1">
      <w:start w:val="1"/>
      <w:numFmt w:val="decimal"/>
      <w:lvlText w:val="%2."/>
      <w:lvlJc w:val="left"/>
      <w:pPr>
        <w:tabs>
          <w:tab w:val="num" w:pos="1188"/>
        </w:tabs>
        <w:ind w:left="1188" w:hanging="360"/>
      </w:pPr>
    </w:lvl>
    <w:lvl w:ilvl="2">
      <w:start w:val="1"/>
      <w:numFmt w:val="decimal"/>
      <w:lvlText w:val="%3."/>
      <w:lvlJc w:val="left"/>
      <w:pPr>
        <w:tabs>
          <w:tab w:val="num" w:pos="1548"/>
        </w:tabs>
        <w:ind w:left="1548" w:hanging="360"/>
      </w:pPr>
    </w:lvl>
    <w:lvl w:ilvl="3">
      <w:start w:val="1"/>
      <w:numFmt w:val="decimal"/>
      <w:lvlText w:val="%4."/>
      <w:lvlJc w:val="left"/>
      <w:pPr>
        <w:tabs>
          <w:tab w:val="num" w:pos="1908"/>
        </w:tabs>
        <w:ind w:left="1908" w:hanging="360"/>
      </w:pPr>
    </w:lvl>
    <w:lvl w:ilvl="4">
      <w:start w:val="1"/>
      <w:numFmt w:val="decimal"/>
      <w:lvlText w:val="%5."/>
      <w:lvlJc w:val="left"/>
      <w:pPr>
        <w:tabs>
          <w:tab w:val="num" w:pos="2268"/>
        </w:tabs>
        <w:ind w:left="2268" w:hanging="360"/>
      </w:pPr>
    </w:lvl>
    <w:lvl w:ilvl="5">
      <w:start w:val="1"/>
      <w:numFmt w:val="decimal"/>
      <w:lvlText w:val="%6."/>
      <w:lvlJc w:val="left"/>
      <w:pPr>
        <w:tabs>
          <w:tab w:val="num" w:pos="2628"/>
        </w:tabs>
        <w:ind w:left="2628" w:hanging="360"/>
      </w:pPr>
    </w:lvl>
    <w:lvl w:ilvl="6">
      <w:start w:val="1"/>
      <w:numFmt w:val="decimal"/>
      <w:lvlText w:val="%7."/>
      <w:lvlJc w:val="left"/>
      <w:pPr>
        <w:tabs>
          <w:tab w:val="num" w:pos="2988"/>
        </w:tabs>
        <w:ind w:left="2988" w:hanging="360"/>
      </w:pPr>
    </w:lvl>
    <w:lvl w:ilvl="7">
      <w:start w:val="1"/>
      <w:numFmt w:val="decimal"/>
      <w:lvlText w:val="%8."/>
      <w:lvlJc w:val="left"/>
      <w:pPr>
        <w:tabs>
          <w:tab w:val="num" w:pos="3348"/>
        </w:tabs>
        <w:ind w:left="3348" w:hanging="360"/>
      </w:pPr>
    </w:lvl>
    <w:lvl w:ilvl="8">
      <w:start w:val="1"/>
      <w:numFmt w:val="decimal"/>
      <w:lvlText w:val="%9."/>
      <w:lvlJc w:val="left"/>
      <w:pPr>
        <w:tabs>
          <w:tab w:val="num" w:pos="3708"/>
        </w:tabs>
        <w:ind w:left="3708" w:hanging="360"/>
      </w:pPr>
    </w:lvl>
  </w:abstractNum>
  <w:abstractNum w:abstractNumId="67" w15:restartNumberingAfterBreak="0">
    <w:nsid w:val="6C331EFD"/>
    <w:multiLevelType w:val="multilevel"/>
    <w:tmpl w:val="0A9C87D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8" w15:restartNumberingAfterBreak="0">
    <w:nsid w:val="6DC97A0C"/>
    <w:multiLevelType w:val="multilevel"/>
    <w:tmpl w:val="DD2C9C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9" w15:restartNumberingAfterBreak="0">
    <w:nsid w:val="6F79498B"/>
    <w:multiLevelType w:val="multilevel"/>
    <w:tmpl w:val="422862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0" w15:restartNumberingAfterBreak="0">
    <w:nsid w:val="6F9D38B1"/>
    <w:multiLevelType w:val="multilevel"/>
    <w:tmpl w:val="43C6980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1" w15:restartNumberingAfterBreak="0">
    <w:nsid w:val="712F764F"/>
    <w:multiLevelType w:val="multilevel"/>
    <w:tmpl w:val="27AEB04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2" w15:restartNumberingAfterBreak="0">
    <w:nsid w:val="732B02D4"/>
    <w:multiLevelType w:val="multilevel"/>
    <w:tmpl w:val="6A18ABA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3" w15:restartNumberingAfterBreak="0">
    <w:nsid w:val="76D17DA4"/>
    <w:multiLevelType w:val="multilevel"/>
    <w:tmpl w:val="8098C060"/>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080"/>
        </w:tabs>
        <w:ind w:left="1080" w:hanging="360"/>
      </w:pPr>
      <w:rPr>
        <w:b w:val="0"/>
        <w:bCs w:val="0"/>
      </w:rPr>
    </w:lvl>
    <w:lvl w:ilvl="2">
      <w:start w:val="1"/>
      <w:numFmt w:val="decimal"/>
      <w:lvlText w:val="%3."/>
      <w:lvlJc w:val="left"/>
      <w:pPr>
        <w:tabs>
          <w:tab w:val="num" w:pos="1440"/>
        </w:tabs>
        <w:ind w:left="1440" w:hanging="360"/>
      </w:pPr>
      <w:rPr>
        <w:b w:val="0"/>
        <w:bCs w:val="0"/>
      </w:rPr>
    </w:lvl>
    <w:lvl w:ilvl="3">
      <w:start w:val="1"/>
      <w:numFmt w:val="decimal"/>
      <w:lvlText w:val="%4."/>
      <w:lvlJc w:val="left"/>
      <w:pPr>
        <w:tabs>
          <w:tab w:val="num" w:pos="1800"/>
        </w:tabs>
        <w:ind w:left="1800" w:hanging="360"/>
      </w:pPr>
      <w:rPr>
        <w:b w:val="0"/>
        <w:bCs w:val="0"/>
      </w:rPr>
    </w:lvl>
    <w:lvl w:ilvl="4">
      <w:start w:val="1"/>
      <w:numFmt w:val="decimal"/>
      <w:lvlText w:val="%5."/>
      <w:lvlJc w:val="left"/>
      <w:pPr>
        <w:tabs>
          <w:tab w:val="num" w:pos="2160"/>
        </w:tabs>
        <w:ind w:left="2160" w:hanging="360"/>
      </w:pPr>
      <w:rPr>
        <w:b w:val="0"/>
        <w:bCs w:val="0"/>
      </w:rPr>
    </w:lvl>
    <w:lvl w:ilvl="5">
      <w:start w:val="1"/>
      <w:numFmt w:val="decimal"/>
      <w:lvlText w:val="%6."/>
      <w:lvlJc w:val="left"/>
      <w:pPr>
        <w:tabs>
          <w:tab w:val="num" w:pos="2520"/>
        </w:tabs>
        <w:ind w:left="2520" w:hanging="360"/>
      </w:pPr>
      <w:rPr>
        <w:b w:val="0"/>
        <w:bCs w:val="0"/>
      </w:rPr>
    </w:lvl>
    <w:lvl w:ilvl="6">
      <w:start w:val="1"/>
      <w:numFmt w:val="decimal"/>
      <w:lvlText w:val="%7."/>
      <w:lvlJc w:val="left"/>
      <w:pPr>
        <w:tabs>
          <w:tab w:val="num" w:pos="2880"/>
        </w:tabs>
        <w:ind w:left="2880" w:hanging="360"/>
      </w:pPr>
      <w:rPr>
        <w:b w:val="0"/>
        <w:bCs w:val="0"/>
      </w:rPr>
    </w:lvl>
    <w:lvl w:ilvl="7">
      <w:start w:val="1"/>
      <w:numFmt w:val="decimal"/>
      <w:lvlText w:val="%8."/>
      <w:lvlJc w:val="left"/>
      <w:pPr>
        <w:tabs>
          <w:tab w:val="num" w:pos="3240"/>
        </w:tabs>
        <w:ind w:left="3240" w:hanging="360"/>
      </w:pPr>
      <w:rPr>
        <w:b w:val="0"/>
        <w:bCs w:val="0"/>
      </w:rPr>
    </w:lvl>
    <w:lvl w:ilvl="8">
      <w:start w:val="1"/>
      <w:numFmt w:val="decimal"/>
      <w:lvlText w:val="%9."/>
      <w:lvlJc w:val="left"/>
      <w:pPr>
        <w:tabs>
          <w:tab w:val="num" w:pos="3600"/>
        </w:tabs>
        <w:ind w:left="3600" w:hanging="360"/>
      </w:pPr>
      <w:rPr>
        <w:b w:val="0"/>
        <w:bCs w:val="0"/>
      </w:rPr>
    </w:lvl>
  </w:abstractNum>
  <w:abstractNum w:abstractNumId="74" w15:restartNumberingAfterBreak="0">
    <w:nsid w:val="788A09D4"/>
    <w:multiLevelType w:val="multilevel"/>
    <w:tmpl w:val="664A94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5" w15:restartNumberingAfterBreak="0">
    <w:nsid w:val="792E1C31"/>
    <w:multiLevelType w:val="multilevel"/>
    <w:tmpl w:val="718687C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6" w15:restartNumberingAfterBreak="0">
    <w:nsid w:val="7A5311E3"/>
    <w:multiLevelType w:val="multilevel"/>
    <w:tmpl w:val="BFC2EE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7" w15:restartNumberingAfterBreak="0">
    <w:nsid w:val="7BB0517A"/>
    <w:multiLevelType w:val="multilevel"/>
    <w:tmpl w:val="D2A6C27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8" w15:restartNumberingAfterBreak="0">
    <w:nsid w:val="7DDE7B76"/>
    <w:multiLevelType w:val="multilevel"/>
    <w:tmpl w:val="4E44FE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9" w15:restartNumberingAfterBreak="0">
    <w:nsid w:val="7E501E22"/>
    <w:multiLevelType w:val="multilevel"/>
    <w:tmpl w:val="76C4B638"/>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080"/>
        </w:tabs>
        <w:ind w:left="1080" w:hanging="360"/>
      </w:pPr>
      <w:rPr>
        <w:b w:val="0"/>
        <w:bCs w:val="0"/>
      </w:rPr>
    </w:lvl>
    <w:lvl w:ilvl="2">
      <w:start w:val="1"/>
      <w:numFmt w:val="decimal"/>
      <w:lvlText w:val="%3."/>
      <w:lvlJc w:val="left"/>
      <w:pPr>
        <w:tabs>
          <w:tab w:val="num" w:pos="1440"/>
        </w:tabs>
        <w:ind w:left="1440" w:hanging="360"/>
      </w:pPr>
      <w:rPr>
        <w:b w:val="0"/>
        <w:bCs w:val="0"/>
      </w:rPr>
    </w:lvl>
    <w:lvl w:ilvl="3">
      <w:start w:val="1"/>
      <w:numFmt w:val="decimal"/>
      <w:lvlText w:val="%4."/>
      <w:lvlJc w:val="left"/>
      <w:pPr>
        <w:tabs>
          <w:tab w:val="num" w:pos="1800"/>
        </w:tabs>
        <w:ind w:left="1800" w:hanging="360"/>
      </w:pPr>
      <w:rPr>
        <w:b w:val="0"/>
        <w:bCs w:val="0"/>
      </w:rPr>
    </w:lvl>
    <w:lvl w:ilvl="4">
      <w:start w:val="1"/>
      <w:numFmt w:val="decimal"/>
      <w:lvlText w:val="%5."/>
      <w:lvlJc w:val="left"/>
      <w:pPr>
        <w:tabs>
          <w:tab w:val="num" w:pos="2160"/>
        </w:tabs>
        <w:ind w:left="2160" w:hanging="360"/>
      </w:pPr>
      <w:rPr>
        <w:b w:val="0"/>
        <w:bCs w:val="0"/>
      </w:rPr>
    </w:lvl>
    <w:lvl w:ilvl="5">
      <w:start w:val="1"/>
      <w:numFmt w:val="decimal"/>
      <w:lvlText w:val="%6."/>
      <w:lvlJc w:val="left"/>
      <w:pPr>
        <w:tabs>
          <w:tab w:val="num" w:pos="2520"/>
        </w:tabs>
        <w:ind w:left="2520" w:hanging="360"/>
      </w:pPr>
      <w:rPr>
        <w:b w:val="0"/>
        <w:bCs w:val="0"/>
      </w:rPr>
    </w:lvl>
    <w:lvl w:ilvl="6">
      <w:start w:val="1"/>
      <w:numFmt w:val="decimal"/>
      <w:lvlText w:val="%7."/>
      <w:lvlJc w:val="left"/>
      <w:pPr>
        <w:tabs>
          <w:tab w:val="num" w:pos="2880"/>
        </w:tabs>
        <w:ind w:left="2880" w:hanging="360"/>
      </w:pPr>
      <w:rPr>
        <w:b w:val="0"/>
        <w:bCs w:val="0"/>
      </w:rPr>
    </w:lvl>
    <w:lvl w:ilvl="7">
      <w:start w:val="1"/>
      <w:numFmt w:val="decimal"/>
      <w:lvlText w:val="%8."/>
      <w:lvlJc w:val="left"/>
      <w:pPr>
        <w:tabs>
          <w:tab w:val="num" w:pos="3240"/>
        </w:tabs>
        <w:ind w:left="3240" w:hanging="360"/>
      </w:pPr>
      <w:rPr>
        <w:b w:val="0"/>
        <w:bCs w:val="0"/>
      </w:rPr>
    </w:lvl>
    <w:lvl w:ilvl="8">
      <w:start w:val="1"/>
      <w:numFmt w:val="decimal"/>
      <w:lvlText w:val="%9."/>
      <w:lvlJc w:val="left"/>
      <w:pPr>
        <w:tabs>
          <w:tab w:val="num" w:pos="3600"/>
        </w:tabs>
        <w:ind w:left="3600" w:hanging="360"/>
      </w:pPr>
      <w:rPr>
        <w:b w:val="0"/>
        <w:bCs w:val="0"/>
      </w:rPr>
    </w:lvl>
  </w:abstractNum>
  <w:abstractNum w:abstractNumId="80" w15:restartNumberingAfterBreak="0">
    <w:nsid w:val="7EAE3A94"/>
    <w:multiLevelType w:val="multilevel"/>
    <w:tmpl w:val="E7B824B8"/>
    <w:lvl w:ilvl="0">
      <w:start w:val="1"/>
      <w:numFmt w:val="bullet"/>
      <w:lvlText w:val=""/>
      <w:lvlJc w:val="left"/>
      <w:pPr>
        <w:tabs>
          <w:tab w:val="num" w:pos="844"/>
        </w:tabs>
        <w:ind w:left="844" w:hanging="360"/>
      </w:pPr>
      <w:rPr>
        <w:rFonts w:ascii="Symbol" w:hAnsi="Symbol" w:cs="Symbol" w:hint="default"/>
      </w:rPr>
    </w:lvl>
    <w:lvl w:ilvl="1">
      <w:start w:val="1"/>
      <w:numFmt w:val="bullet"/>
      <w:lvlText w:val="◦"/>
      <w:lvlJc w:val="left"/>
      <w:pPr>
        <w:tabs>
          <w:tab w:val="num" w:pos="1204"/>
        </w:tabs>
        <w:ind w:left="1204" w:hanging="360"/>
      </w:pPr>
      <w:rPr>
        <w:rFonts w:ascii="OpenSymbol" w:hAnsi="OpenSymbol" w:cs="OpenSymbol" w:hint="default"/>
      </w:rPr>
    </w:lvl>
    <w:lvl w:ilvl="2">
      <w:start w:val="1"/>
      <w:numFmt w:val="bullet"/>
      <w:lvlText w:val="▪"/>
      <w:lvlJc w:val="left"/>
      <w:pPr>
        <w:tabs>
          <w:tab w:val="num" w:pos="1564"/>
        </w:tabs>
        <w:ind w:left="1564" w:hanging="360"/>
      </w:pPr>
      <w:rPr>
        <w:rFonts w:ascii="OpenSymbol" w:hAnsi="OpenSymbol" w:cs="OpenSymbol" w:hint="default"/>
      </w:rPr>
    </w:lvl>
    <w:lvl w:ilvl="3">
      <w:start w:val="1"/>
      <w:numFmt w:val="bullet"/>
      <w:lvlText w:val=""/>
      <w:lvlJc w:val="left"/>
      <w:pPr>
        <w:tabs>
          <w:tab w:val="num" w:pos="1924"/>
        </w:tabs>
        <w:ind w:left="1924" w:hanging="360"/>
      </w:pPr>
      <w:rPr>
        <w:rFonts w:ascii="Symbol" w:hAnsi="Symbol" w:cs="Symbol" w:hint="default"/>
      </w:rPr>
    </w:lvl>
    <w:lvl w:ilvl="4">
      <w:start w:val="1"/>
      <w:numFmt w:val="bullet"/>
      <w:lvlText w:val="◦"/>
      <w:lvlJc w:val="left"/>
      <w:pPr>
        <w:tabs>
          <w:tab w:val="num" w:pos="2284"/>
        </w:tabs>
        <w:ind w:left="2284" w:hanging="360"/>
      </w:pPr>
      <w:rPr>
        <w:rFonts w:ascii="OpenSymbol" w:hAnsi="OpenSymbol" w:cs="OpenSymbol" w:hint="default"/>
      </w:rPr>
    </w:lvl>
    <w:lvl w:ilvl="5">
      <w:start w:val="1"/>
      <w:numFmt w:val="bullet"/>
      <w:lvlText w:val="▪"/>
      <w:lvlJc w:val="left"/>
      <w:pPr>
        <w:tabs>
          <w:tab w:val="num" w:pos="2644"/>
        </w:tabs>
        <w:ind w:left="2644" w:hanging="360"/>
      </w:pPr>
      <w:rPr>
        <w:rFonts w:ascii="OpenSymbol" w:hAnsi="OpenSymbol" w:cs="OpenSymbol" w:hint="default"/>
      </w:rPr>
    </w:lvl>
    <w:lvl w:ilvl="6">
      <w:start w:val="1"/>
      <w:numFmt w:val="bullet"/>
      <w:lvlText w:val=""/>
      <w:lvlJc w:val="left"/>
      <w:pPr>
        <w:tabs>
          <w:tab w:val="num" w:pos="3004"/>
        </w:tabs>
        <w:ind w:left="3004" w:hanging="360"/>
      </w:pPr>
      <w:rPr>
        <w:rFonts w:ascii="Symbol" w:hAnsi="Symbol" w:cs="Symbol" w:hint="default"/>
      </w:rPr>
    </w:lvl>
    <w:lvl w:ilvl="7">
      <w:start w:val="1"/>
      <w:numFmt w:val="bullet"/>
      <w:lvlText w:val="◦"/>
      <w:lvlJc w:val="left"/>
      <w:pPr>
        <w:tabs>
          <w:tab w:val="num" w:pos="3364"/>
        </w:tabs>
        <w:ind w:left="3364" w:hanging="360"/>
      </w:pPr>
      <w:rPr>
        <w:rFonts w:ascii="OpenSymbol" w:hAnsi="OpenSymbol" w:cs="OpenSymbol" w:hint="default"/>
      </w:rPr>
    </w:lvl>
    <w:lvl w:ilvl="8">
      <w:start w:val="1"/>
      <w:numFmt w:val="bullet"/>
      <w:lvlText w:val="▪"/>
      <w:lvlJc w:val="left"/>
      <w:pPr>
        <w:tabs>
          <w:tab w:val="num" w:pos="3724"/>
        </w:tabs>
        <w:ind w:left="3724" w:hanging="360"/>
      </w:pPr>
      <w:rPr>
        <w:rFonts w:ascii="OpenSymbol" w:hAnsi="OpenSymbol" w:cs="OpenSymbol" w:hint="default"/>
      </w:rPr>
    </w:lvl>
  </w:abstractNum>
  <w:num w:numId="1" w16cid:durableId="363529601">
    <w:abstractNumId w:val="57"/>
  </w:num>
  <w:num w:numId="2" w16cid:durableId="1166090816">
    <w:abstractNumId w:val="34"/>
  </w:num>
  <w:num w:numId="3" w16cid:durableId="1822308062">
    <w:abstractNumId w:val="51"/>
  </w:num>
  <w:num w:numId="4" w16cid:durableId="768895866">
    <w:abstractNumId w:val="12"/>
  </w:num>
  <w:num w:numId="5" w16cid:durableId="1493912273">
    <w:abstractNumId w:val="64"/>
  </w:num>
  <w:num w:numId="6" w16cid:durableId="1627617758">
    <w:abstractNumId w:val="39"/>
  </w:num>
  <w:num w:numId="7" w16cid:durableId="1838887173">
    <w:abstractNumId w:val="21"/>
  </w:num>
  <w:num w:numId="8" w16cid:durableId="1460607779">
    <w:abstractNumId w:val="13"/>
  </w:num>
  <w:num w:numId="9" w16cid:durableId="1849173030">
    <w:abstractNumId w:val="48"/>
  </w:num>
  <w:num w:numId="10" w16cid:durableId="1386828666">
    <w:abstractNumId w:val="31"/>
  </w:num>
  <w:num w:numId="11" w16cid:durableId="818886080">
    <w:abstractNumId w:val="70"/>
  </w:num>
  <w:num w:numId="12" w16cid:durableId="1328551964">
    <w:abstractNumId w:val="53"/>
  </w:num>
  <w:num w:numId="13" w16cid:durableId="1821120511">
    <w:abstractNumId w:val="65"/>
  </w:num>
  <w:num w:numId="14" w16cid:durableId="1044718795">
    <w:abstractNumId w:val="33"/>
  </w:num>
  <w:num w:numId="15" w16cid:durableId="1415668595">
    <w:abstractNumId w:val="67"/>
  </w:num>
  <w:num w:numId="16" w16cid:durableId="1814788997">
    <w:abstractNumId w:val="73"/>
  </w:num>
  <w:num w:numId="17" w16cid:durableId="694114383">
    <w:abstractNumId w:val="22"/>
  </w:num>
  <w:num w:numId="18" w16cid:durableId="1917085136">
    <w:abstractNumId w:val="40"/>
  </w:num>
  <w:num w:numId="19" w16cid:durableId="1392115729">
    <w:abstractNumId w:val="15"/>
  </w:num>
  <w:num w:numId="20" w16cid:durableId="202909318">
    <w:abstractNumId w:val="29"/>
  </w:num>
  <w:num w:numId="21" w16cid:durableId="29038675">
    <w:abstractNumId w:val="24"/>
  </w:num>
  <w:num w:numId="22" w16cid:durableId="1092435585">
    <w:abstractNumId w:val="63"/>
  </w:num>
  <w:num w:numId="23" w16cid:durableId="1411930202">
    <w:abstractNumId w:val="19"/>
  </w:num>
  <w:num w:numId="24" w16cid:durableId="1026101257">
    <w:abstractNumId w:val="25"/>
  </w:num>
  <w:num w:numId="25" w16cid:durableId="1551385072">
    <w:abstractNumId w:val="44"/>
  </w:num>
  <w:num w:numId="26" w16cid:durableId="2013021273">
    <w:abstractNumId w:val="72"/>
  </w:num>
  <w:num w:numId="27" w16cid:durableId="469325359">
    <w:abstractNumId w:val="54"/>
  </w:num>
  <w:num w:numId="28" w16cid:durableId="1933584357">
    <w:abstractNumId w:val="28"/>
  </w:num>
  <w:num w:numId="29" w16cid:durableId="699211070">
    <w:abstractNumId w:val="69"/>
  </w:num>
  <w:num w:numId="30" w16cid:durableId="1988165800">
    <w:abstractNumId w:val="1"/>
  </w:num>
  <w:num w:numId="31" w16cid:durableId="88158441">
    <w:abstractNumId w:val="14"/>
  </w:num>
  <w:num w:numId="32" w16cid:durableId="115416480">
    <w:abstractNumId w:val="35"/>
  </w:num>
  <w:num w:numId="33" w16cid:durableId="49036107">
    <w:abstractNumId w:val="68"/>
  </w:num>
  <w:num w:numId="34" w16cid:durableId="1373069048">
    <w:abstractNumId w:val="17"/>
  </w:num>
  <w:num w:numId="35" w16cid:durableId="866797340">
    <w:abstractNumId w:val="8"/>
  </w:num>
  <w:num w:numId="36" w16cid:durableId="1461461443">
    <w:abstractNumId w:val="10"/>
  </w:num>
  <w:num w:numId="37" w16cid:durableId="1649282567">
    <w:abstractNumId w:val="47"/>
  </w:num>
  <w:num w:numId="38" w16cid:durableId="712004170">
    <w:abstractNumId w:val="45"/>
  </w:num>
  <w:num w:numId="39" w16cid:durableId="847795551">
    <w:abstractNumId w:val="26"/>
  </w:num>
  <w:num w:numId="40" w16cid:durableId="1367753634">
    <w:abstractNumId w:val="79"/>
  </w:num>
  <w:num w:numId="41" w16cid:durableId="1464957645">
    <w:abstractNumId w:val="5"/>
  </w:num>
  <w:num w:numId="42" w16cid:durableId="1396009090">
    <w:abstractNumId w:val="59"/>
  </w:num>
  <w:num w:numId="43" w16cid:durableId="2013557498">
    <w:abstractNumId w:val="43"/>
  </w:num>
  <w:num w:numId="44" w16cid:durableId="980621494">
    <w:abstractNumId w:val="56"/>
  </w:num>
  <w:num w:numId="45" w16cid:durableId="1604192985">
    <w:abstractNumId w:val="2"/>
  </w:num>
  <w:num w:numId="46" w16cid:durableId="221143138">
    <w:abstractNumId w:val="30"/>
  </w:num>
  <w:num w:numId="47" w16cid:durableId="1495535464">
    <w:abstractNumId w:val="80"/>
  </w:num>
  <w:num w:numId="48" w16cid:durableId="28916996">
    <w:abstractNumId w:val="61"/>
  </w:num>
  <w:num w:numId="49" w16cid:durableId="166949118">
    <w:abstractNumId w:val="49"/>
  </w:num>
  <w:num w:numId="50" w16cid:durableId="1120761879">
    <w:abstractNumId w:val="66"/>
  </w:num>
  <w:num w:numId="51" w16cid:durableId="987706325">
    <w:abstractNumId w:val="50"/>
  </w:num>
  <w:num w:numId="52" w16cid:durableId="1767113715">
    <w:abstractNumId w:val="60"/>
  </w:num>
  <w:num w:numId="53" w16cid:durableId="108400628">
    <w:abstractNumId w:val="9"/>
  </w:num>
  <w:num w:numId="54" w16cid:durableId="348945600">
    <w:abstractNumId w:val="74"/>
  </w:num>
  <w:num w:numId="55" w16cid:durableId="1146169252">
    <w:abstractNumId w:val="75"/>
  </w:num>
  <w:num w:numId="56" w16cid:durableId="155535231">
    <w:abstractNumId w:val="78"/>
  </w:num>
  <w:num w:numId="57" w16cid:durableId="1099526177">
    <w:abstractNumId w:val="55"/>
  </w:num>
  <w:num w:numId="58" w16cid:durableId="615261705">
    <w:abstractNumId w:val="41"/>
  </w:num>
  <w:num w:numId="59" w16cid:durableId="153375368">
    <w:abstractNumId w:val="37"/>
  </w:num>
  <w:num w:numId="60" w16cid:durableId="360205410">
    <w:abstractNumId w:val="18"/>
  </w:num>
  <w:num w:numId="61" w16cid:durableId="1272468938">
    <w:abstractNumId w:val="62"/>
  </w:num>
  <w:num w:numId="62" w16cid:durableId="2042127597">
    <w:abstractNumId w:val="27"/>
  </w:num>
  <w:num w:numId="63" w16cid:durableId="592512535">
    <w:abstractNumId w:val="11"/>
  </w:num>
  <w:num w:numId="64" w16cid:durableId="1649897361">
    <w:abstractNumId w:val="16"/>
  </w:num>
  <w:num w:numId="65" w16cid:durableId="620497158">
    <w:abstractNumId w:val="38"/>
  </w:num>
  <w:num w:numId="66" w16cid:durableId="1565794409">
    <w:abstractNumId w:val="52"/>
  </w:num>
  <w:num w:numId="67" w16cid:durableId="272370670">
    <w:abstractNumId w:val="77"/>
  </w:num>
  <w:num w:numId="68" w16cid:durableId="1207987688">
    <w:abstractNumId w:val="6"/>
  </w:num>
  <w:num w:numId="69" w16cid:durableId="1106122012">
    <w:abstractNumId w:val="32"/>
  </w:num>
  <w:num w:numId="70" w16cid:durableId="1262182919">
    <w:abstractNumId w:val="71"/>
  </w:num>
  <w:num w:numId="71" w16cid:durableId="262345649">
    <w:abstractNumId w:val="23"/>
  </w:num>
  <w:num w:numId="72" w16cid:durableId="1714575228">
    <w:abstractNumId w:val="20"/>
  </w:num>
  <w:num w:numId="73" w16cid:durableId="1860198600">
    <w:abstractNumId w:val="42"/>
  </w:num>
  <w:num w:numId="74" w16cid:durableId="785080555">
    <w:abstractNumId w:val="58"/>
  </w:num>
  <w:num w:numId="75" w16cid:durableId="255335472">
    <w:abstractNumId w:val="76"/>
  </w:num>
  <w:num w:numId="76" w16cid:durableId="1503547039">
    <w:abstractNumId w:val="46"/>
  </w:num>
  <w:num w:numId="77" w16cid:durableId="1921210527">
    <w:abstractNumId w:val="4"/>
  </w:num>
  <w:num w:numId="78" w16cid:durableId="589509087">
    <w:abstractNumId w:val="7"/>
  </w:num>
  <w:num w:numId="79" w16cid:durableId="1403483236">
    <w:abstractNumId w:val="3"/>
  </w:num>
  <w:num w:numId="80" w16cid:durableId="538710836">
    <w:abstractNumId w:val="36"/>
  </w:num>
  <w:num w:numId="81" w16cid:durableId="1641568216">
    <w:abstractNumId w:val="0"/>
  </w:num>
  <w:num w:numId="82" w16cid:durableId="470844">
    <w:abstractNumId w:val="12"/>
  </w:num>
  <w:num w:numId="83" w16cid:durableId="38632440">
    <w:abstractNumId w:val="12"/>
  </w:num>
  <w:num w:numId="84" w16cid:durableId="59181513">
    <w:abstractNumId w:val="51"/>
  </w:num>
  <w:num w:numId="85" w16cid:durableId="1835493031">
    <w:abstractNumId w:val="51"/>
  </w:num>
  <w:num w:numId="86" w16cid:durableId="20403396">
    <w:abstractNumId w:val="12"/>
  </w:num>
  <w:num w:numId="87" w16cid:durableId="903180814">
    <w:abstractNumId w:val="51"/>
  </w:num>
  <w:num w:numId="88" w16cid:durableId="48843970">
    <w:abstractNumId w:val="51"/>
  </w:num>
  <w:num w:numId="89" w16cid:durableId="952983003">
    <w:abstractNumId w:val="51"/>
  </w:num>
  <w:num w:numId="90" w16cid:durableId="1370568262">
    <w:abstractNumId w:val="51"/>
  </w:num>
  <w:num w:numId="91" w16cid:durableId="1352411913">
    <w:abstractNumId w:val="51"/>
  </w:num>
  <w:num w:numId="92" w16cid:durableId="1545293031">
    <w:abstractNumId w:val="51"/>
  </w:num>
  <w:num w:numId="93" w16cid:durableId="125783049">
    <w:abstractNumId w:val="51"/>
  </w:num>
  <w:num w:numId="94" w16cid:durableId="1270238013">
    <w:abstractNumId w:val="51"/>
  </w:num>
  <w:num w:numId="95" w16cid:durableId="822891475">
    <w:abstractNumId w:val="51"/>
  </w:num>
  <w:num w:numId="96" w16cid:durableId="157382881">
    <w:abstractNumId w:val="51"/>
  </w:num>
  <w:num w:numId="97" w16cid:durableId="333801803">
    <w:abstractNumId w:val="51"/>
  </w:num>
  <w:num w:numId="98" w16cid:durableId="1948194607">
    <w:abstractNumId w:val="51"/>
  </w:num>
  <w:num w:numId="99" w16cid:durableId="1279533015">
    <w:abstractNumId w:val="51"/>
  </w:num>
  <w:num w:numId="100" w16cid:durableId="588931515">
    <w:abstractNumId w:val="51"/>
  </w:num>
  <w:num w:numId="101" w16cid:durableId="161355872">
    <w:abstractNumId w:val="51"/>
  </w:num>
  <w:num w:numId="102" w16cid:durableId="482356611">
    <w:abstractNumId w:val="51"/>
  </w:num>
  <w:num w:numId="103" w16cid:durableId="61106428">
    <w:abstractNumId w:val="51"/>
  </w:num>
  <w:num w:numId="104" w16cid:durableId="3935061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E71"/>
    <w:rsid w:val="0010639A"/>
    <w:rsid w:val="002208A3"/>
    <w:rsid w:val="002E190B"/>
    <w:rsid w:val="004A5E71"/>
    <w:rsid w:val="006B0975"/>
    <w:rsid w:val="006B746D"/>
    <w:rsid w:val="00731394"/>
    <w:rsid w:val="00A96930"/>
    <w:rsid w:val="00B242E9"/>
    <w:rsid w:val="00B41AB6"/>
    <w:rsid w:val="00D321AE"/>
    <w:rsid w:val="00D55E5F"/>
    <w:rsid w:val="00E668FE"/>
    <w:rsid w:val="00EC43E0"/>
    <w:rsid w:val="00FD228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397D8"/>
  <w15:docId w15:val="{432E6E02-A013-4213-B5B9-8A39464A8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kern w:val="2"/>
        <w:sz w:val="24"/>
        <w:szCs w:val="24"/>
        <w:lang w:val="it-IT"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numPr>
        <w:numId w:val="2"/>
      </w:numPr>
      <w:jc w:val="center"/>
      <w:outlineLvl w:val="0"/>
    </w:pPr>
    <w:rPr>
      <w:rFonts w:cs="Arial"/>
      <w:b/>
      <w:bCs/>
      <w:sz w:val="40"/>
    </w:rPr>
  </w:style>
  <w:style w:type="paragraph" w:styleId="Titolo2">
    <w:name w:val="heading 2"/>
    <w:basedOn w:val="Titolo"/>
    <w:next w:val="Corpotesto"/>
    <w:uiPriority w:val="9"/>
    <w:unhideWhenUsed/>
    <w:qFormat/>
    <w:pPr>
      <w:numPr>
        <w:ilvl w:val="1"/>
        <w:numId w:val="2"/>
      </w:numPr>
      <w:spacing w:before="200"/>
      <w:outlineLvl w:val="1"/>
    </w:pPr>
    <w:rPr>
      <w:b/>
      <w:bCs/>
      <w:sz w:val="32"/>
      <w:szCs w:val="32"/>
    </w:rPr>
  </w:style>
  <w:style w:type="paragraph" w:styleId="Titolo3">
    <w:name w:val="heading 3"/>
    <w:basedOn w:val="Titolo"/>
    <w:next w:val="Corpotesto"/>
    <w:uiPriority w:val="9"/>
    <w:unhideWhenUsed/>
    <w:qFormat/>
    <w:pPr>
      <w:numPr>
        <w:ilvl w:val="2"/>
        <w:numId w:val="2"/>
      </w:numPr>
      <w:spacing w:before="140"/>
      <w:outlineLvl w:val="2"/>
    </w:pPr>
    <w:rPr>
      <w:b/>
      <w:bCs/>
    </w:rPr>
  </w:style>
  <w:style w:type="paragraph" w:styleId="Titolo4">
    <w:name w:val="heading 4"/>
    <w:basedOn w:val="Titolo"/>
    <w:next w:val="Corpotesto"/>
    <w:uiPriority w:val="9"/>
    <w:unhideWhenUsed/>
    <w:qFormat/>
    <w:pPr>
      <w:numPr>
        <w:ilvl w:val="3"/>
        <w:numId w:val="1"/>
      </w:numPr>
      <w:spacing w:before="120"/>
      <w:outlineLvl w:val="3"/>
    </w:pPr>
    <w:rPr>
      <w:b/>
      <w:bCs/>
      <w:i/>
      <w:iCs/>
      <w:sz w:val="26"/>
      <w:szCs w:val="26"/>
    </w:rPr>
  </w:style>
  <w:style w:type="paragraph" w:styleId="Titolo5">
    <w:name w:val="heading 5"/>
    <w:basedOn w:val="Normale"/>
    <w:next w:val="Normale"/>
    <w:uiPriority w:val="9"/>
    <w:unhideWhenUsed/>
    <w:qFormat/>
    <w:pPr>
      <w:keepNext/>
      <w:numPr>
        <w:ilvl w:val="4"/>
        <w:numId w:val="2"/>
      </w:numPr>
      <w:outlineLvl w:val="4"/>
    </w:pPr>
    <w:rPr>
      <w:b/>
      <w:bCs/>
      <w:i/>
      <w:iCs/>
    </w:rPr>
  </w:style>
  <w:style w:type="paragraph" w:styleId="Titolo6">
    <w:name w:val="heading 6"/>
    <w:basedOn w:val="Normale"/>
    <w:next w:val="Normale"/>
    <w:uiPriority w:val="9"/>
    <w:unhideWhenUsed/>
    <w:qFormat/>
    <w:pPr>
      <w:keepNext/>
      <w:numPr>
        <w:ilvl w:val="5"/>
        <w:numId w:val="2"/>
      </w:numPr>
      <w:jc w:val="center"/>
      <w:outlineLvl w:val="5"/>
    </w:pPr>
    <w:rPr>
      <w:b/>
      <w:bCs/>
      <w:sz w:val="72"/>
    </w:rPr>
  </w:style>
  <w:style w:type="paragraph" w:styleId="Titolo8">
    <w:name w:val="heading 8"/>
    <w:basedOn w:val="Normale"/>
    <w:next w:val="Normale"/>
    <w:qFormat/>
    <w:pPr>
      <w:keepNext/>
      <w:numPr>
        <w:ilvl w:val="7"/>
        <w:numId w:val="2"/>
      </w:numPr>
      <w:jc w:val="center"/>
      <w:outlineLvl w:val="7"/>
    </w:pPr>
    <w:rPr>
      <w:sz w:val="3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uiPriority w:val="99"/>
    <w:qFormat/>
    <w:rPr>
      <w:color w:val="000080"/>
      <w:u w:val="single"/>
    </w:rPr>
  </w:style>
  <w:style w:type="character" w:customStyle="1" w:styleId="Saltoaindice">
    <w:name w:val="Salto a indice"/>
    <w:qFormat/>
  </w:style>
  <w:style w:type="character" w:customStyle="1" w:styleId="Punti">
    <w:name w:val="Punti"/>
    <w:qFormat/>
    <w:rPr>
      <w:rFonts w:ascii="OpenSymbol" w:eastAsia="OpenSymbol" w:hAnsi="OpenSymbol" w:cs="OpenSymbol"/>
    </w:rPr>
  </w:style>
  <w:style w:type="character" w:customStyle="1" w:styleId="Caratterinotaapidipagina">
    <w:name w:val="Caratteri nota a piè di pagina"/>
    <w:qFormat/>
    <w:rPr>
      <w:vertAlign w:val="superscript"/>
    </w:rPr>
  </w:style>
  <w:style w:type="character" w:customStyle="1" w:styleId="FootnoteCharacters">
    <w:name w:val="Footnote Characters"/>
    <w:qFormat/>
    <w:rPr>
      <w:vertAlign w:val="superscript"/>
    </w:rPr>
  </w:style>
  <w:style w:type="character" w:styleId="Rimandonotaapidipagina">
    <w:name w:val="footnote reference"/>
    <w:rPr>
      <w:vertAlign w:val="superscript"/>
    </w:rPr>
  </w:style>
  <w:style w:type="character" w:customStyle="1" w:styleId="FootnoteCharacters1">
    <w:name w:val="Footnote Characters1"/>
    <w:qFormat/>
    <w:rPr>
      <w:vertAlign w:val="superscript"/>
    </w:rPr>
  </w:style>
  <w:style w:type="character" w:customStyle="1" w:styleId="Caratterinotadichiusura">
    <w:name w:val="Caratteri nota di chiusura"/>
    <w:qFormat/>
    <w:rPr>
      <w:vertAlign w:val="superscript"/>
    </w:rPr>
  </w:style>
  <w:style w:type="character" w:customStyle="1" w:styleId="EndnoteCharacters">
    <w:name w:val="Endnote Characters"/>
    <w:qFormat/>
    <w:rPr>
      <w:vertAlign w:val="superscript"/>
    </w:rPr>
  </w:style>
  <w:style w:type="character" w:styleId="Rimandonotadichiusura">
    <w:name w:val="endnote reference"/>
    <w:rPr>
      <w:vertAlign w:val="superscript"/>
    </w:rPr>
  </w:style>
  <w:style w:type="character" w:customStyle="1" w:styleId="EndnoteCharacters1">
    <w:name w:val="Endnote Characters1"/>
    <w:qFormat/>
    <w:rPr>
      <w:vertAlign w:val="superscript"/>
    </w:rPr>
  </w:style>
  <w:style w:type="character" w:customStyle="1" w:styleId="Caratteridinumerazione">
    <w:name w:val="Caratteri di numerazione"/>
    <w:qFormat/>
    <w:rPr>
      <w:b w:val="0"/>
      <w:bCs w:val="0"/>
    </w:rPr>
  </w:style>
  <w:style w:type="character" w:styleId="Collegamentovisitato">
    <w:name w:val="FollowedHyperlink"/>
    <w:rPr>
      <w:color w:val="800000"/>
      <w:u w:val="single"/>
      <w:lang/>
    </w:rPr>
  </w:style>
  <w:style w:type="character" w:styleId="Enfasigrassetto">
    <w:name w:val="Strong"/>
    <w:qFormat/>
    <w:rPr>
      <w:b/>
      <w:bCs/>
    </w:rPr>
  </w:style>
  <w:style w:type="character" w:customStyle="1" w:styleId="Variabile">
    <w:name w:val="Variabile"/>
    <w:qFormat/>
    <w:rPr>
      <w:i/>
      <w:iCs/>
    </w:rPr>
  </w:style>
  <w:style w:type="character" w:customStyle="1" w:styleId="Testosorgente">
    <w:name w:val="Testo sorgente"/>
    <w:qFormat/>
    <w:rPr>
      <w:rFonts w:ascii="Liberation Mono" w:eastAsia="NSimSun" w:hAnsi="Liberation Mono" w:cs="Liberation Mono"/>
    </w:rPr>
  </w:style>
  <w:style w:type="character" w:customStyle="1" w:styleId="InternetLink1">
    <w:name w:val="Internet Link1"/>
    <w:qFormat/>
    <w:rPr>
      <w:color w:val="000080"/>
      <w:u w:val="single"/>
    </w:rPr>
  </w:style>
  <w:style w:type="character" w:customStyle="1" w:styleId="IndexLink">
    <w:name w:val="Index Link"/>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e"/>
    <w:next w:val="Corpotesto"/>
    <w:qFormat/>
    <w:pPr>
      <w:keepNext/>
      <w:spacing w:before="240" w:after="120"/>
    </w:pPr>
    <w:rPr>
      <w:rFonts w:ascii="Liberation Sans" w:eastAsia="Noto Sans CJK SC" w:hAnsi="Liberation Sans" w:cs="FreeSans"/>
      <w:sz w:val="28"/>
      <w:szCs w:val="28"/>
    </w:rPr>
  </w:style>
  <w:style w:type="paragraph" w:styleId="Corpotesto">
    <w:name w:val="Body Text"/>
    <w:basedOn w:val="Normale"/>
    <w:pPr>
      <w:spacing w:after="140" w:line="276" w:lineRule="auto"/>
    </w:pPr>
  </w:style>
  <w:style w:type="paragraph" w:styleId="Elenco">
    <w:name w:val="List"/>
    <w:basedOn w:val="Corpotesto"/>
  </w:style>
  <w:style w:type="paragraph" w:styleId="Didascalia">
    <w:name w:val="caption"/>
    <w:basedOn w:val="Normale"/>
    <w:qFormat/>
    <w:pPr>
      <w:suppressLineNumbers/>
      <w:spacing w:before="120" w:after="120"/>
    </w:pPr>
    <w:rPr>
      <w:i/>
      <w:iCs/>
    </w:rPr>
  </w:style>
  <w:style w:type="paragraph" w:customStyle="1" w:styleId="Index">
    <w:name w:val="Index"/>
    <w:basedOn w:val="Normale"/>
    <w:qFormat/>
    <w:pPr>
      <w:suppressLineNumbers/>
    </w:pPr>
    <w:rPr>
      <w:rFonts w:cs="FreeSans"/>
    </w:rPr>
  </w:style>
  <w:style w:type="paragraph" w:styleId="Titolo">
    <w:name w:val="Title"/>
    <w:basedOn w:val="Normale"/>
    <w:next w:val="Corpotesto"/>
    <w:uiPriority w:val="10"/>
    <w:qFormat/>
    <w:pPr>
      <w:keepNext/>
      <w:spacing w:before="240" w:after="120"/>
    </w:pPr>
    <w:rPr>
      <w:rFonts w:ascii="Liberation Sans" w:eastAsia="Microsoft YaHei" w:hAnsi="Liberation Sans"/>
      <w:sz w:val="28"/>
      <w:szCs w:val="28"/>
    </w:rPr>
  </w:style>
  <w:style w:type="paragraph" w:customStyle="1" w:styleId="Indice">
    <w:name w:val="Indice"/>
    <w:basedOn w:val="Normale"/>
    <w:qFormat/>
    <w:pPr>
      <w:suppressLineNumbers/>
    </w:pPr>
  </w:style>
  <w:style w:type="paragraph" w:styleId="Sommario1">
    <w:name w:val="toc 1"/>
    <w:basedOn w:val="Titolo1"/>
    <w:next w:val="Normale"/>
    <w:uiPriority w:val="39"/>
    <w:pPr>
      <w:numPr>
        <w:numId w:val="0"/>
      </w:numPr>
      <w:tabs>
        <w:tab w:val="right" w:leader="dot" w:pos="9628"/>
      </w:tabs>
    </w:pPr>
    <w:rPr>
      <w:rFonts w:ascii="Arial" w:hAnsi="Arial"/>
      <w:sz w:val="24"/>
      <w:lang w:eastAsia="en-US"/>
    </w:rPr>
  </w:style>
  <w:style w:type="paragraph" w:styleId="Titoloindice">
    <w:name w:val="index heading"/>
    <w:basedOn w:val="Normale"/>
    <w:next w:val="Indice1"/>
  </w:style>
  <w:style w:type="paragraph" w:styleId="Indice1">
    <w:name w:val="index 1"/>
    <w:basedOn w:val="Normale"/>
    <w:next w:val="Normale"/>
    <w:pPr>
      <w:ind w:left="240" w:hanging="240"/>
    </w:pPr>
  </w:style>
  <w:style w:type="paragraph" w:styleId="Sommario4">
    <w:name w:val="toc 4"/>
    <w:basedOn w:val="Normale"/>
    <w:next w:val="Normale"/>
    <w:uiPriority w:val="39"/>
    <w:pPr>
      <w:ind w:left="720"/>
    </w:pPr>
  </w:style>
  <w:style w:type="paragraph" w:customStyle="1" w:styleId="Heading10paragraph">
    <w:name w:val="Heading 10 (paragraph)"/>
    <w:qFormat/>
    <w:rPr>
      <w:rFonts w:ascii="Arial" w:eastAsia="Times New Roman" w:hAnsi="Arial" w:cs="Arial"/>
      <w:b/>
      <w:bCs/>
      <w:iCs/>
      <w:sz w:val="20"/>
      <w:u w:val="single"/>
      <w:lang w:bidi="ar-SA"/>
    </w:rPr>
  </w:style>
  <w:style w:type="paragraph" w:customStyle="1" w:styleId="StyleHeading10paragraphLeft032cm">
    <w:name w:val="Style Heading 10 (paragraph) + Left:  032 cm"/>
    <w:basedOn w:val="Heading10paragraph"/>
    <w:qFormat/>
    <w:pPr>
      <w:spacing w:before="120"/>
      <w:ind w:left="170" w:hanging="170"/>
    </w:pPr>
    <w:rPr>
      <w:iCs w:val="0"/>
      <w:szCs w:val="20"/>
    </w:rPr>
  </w:style>
  <w:style w:type="paragraph" w:styleId="Titoloindicefonti">
    <w:name w:val="toa heading"/>
    <w:basedOn w:val="Titoloindice"/>
    <w:qFormat/>
    <w:pPr>
      <w:suppressLineNumbers/>
    </w:pPr>
    <w:rPr>
      <w:b/>
      <w:bCs/>
      <w:sz w:val="32"/>
      <w:szCs w:val="32"/>
    </w:rPr>
  </w:style>
  <w:style w:type="paragraph" w:styleId="Sommario3">
    <w:name w:val="toc 3"/>
    <w:basedOn w:val="Indice"/>
    <w:uiPriority w:val="39"/>
    <w:pPr>
      <w:tabs>
        <w:tab w:val="right" w:leader="dot" w:pos="9406"/>
      </w:tabs>
      <w:ind w:left="566"/>
    </w:pPr>
    <w:rPr>
      <w:rFonts w:ascii="Arial" w:hAnsi="Arial"/>
      <w:sz w:val="20"/>
    </w:rPr>
  </w:style>
  <w:style w:type="paragraph" w:styleId="Sommario2">
    <w:name w:val="toc 2"/>
    <w:basedOn w:val="Indice"/>
    <w:uiPriority w:val="39"/>
    <w:pPr>
      <w:tabs>
        <w:tab w:val="right" w:leader="dot" w:pos="9689"/>
      </w:tabs>
      <w:ind w:left="283"/>
    </w:pPr>
    <w:rPr>
      <w:rFonts w:ascii="Arial" w:hAnsi="Arial"/>
    </w:rPr>
  </w:style>
  <w:style w:type="paragraph" w:styleId="Testonotaapidipagina">
    <w:name w:val="footnote text"/>
    <w:basedOn w:val="Normale"/>
    <w:pPr>
      <w:suppressLineNumbers/>
      <w:ind w:left="339" w:hanging="339"/>
    </w:pPr>
    <w:rPr>
      <w:sz w:val="20"/>
      <w:szCs w:val="20"/>
    </w:rPr>
  </w:style>
  <w:style w:type="paragraph" w:customStyle="1" w:styleId="Titoloelenco">
    <w:name w:val="Titolo elenco"/>
    <w:basedOn w:val="Normale"/>
    <w:next w:val="Contenutoelenco"/>
    <w:qFormat/>
  </w:style>
  <w:style w:type="paragraph" w:customStyle="1" w:styleId="Contenutoelenco">
    <w:name w:val="Contenuto elenco"/>
    <w:basedOn w:val="Normale"/>
    <w:qFormat/>
    <w:pPr>
      <w:ind w:left="567"/>
    </w:pPr>
  </w:style>
  <w:style w:type="paragraph" w:customStyle="1" w:styleId="Intestazioneepidipagina">
    <w:name w:val="Intestazione e piè di pagina"/>
    <w:basedOn w:val="Normale"/>
    <w:qFormat/>
    <w:pPr>
      <w:suppressLineNumbers/>
      <w:tabs>
        <w:tab w:val="center" w:pos="4986"/>
        <w:tab w:val="right" w:pos="9972"/>
      </w:tabs>
    </w:pPr>
  </w:style>
  <w:style w:type="paragraph" w:customStyle="1" w:styleId="HeaderandFooter">
    <w:name w:val="Header and Footer"/>
    <w:basedOn w:val="Normale"/>
    <w:qFormat/>
  </w:style>
  <w:style w:type="paragraph" w:styleId="Pidipagina">
    <w:name w:val="footer"/>
    <w:basedOn w:val="Intestazioneepidipagina"/>
  </w:style>
  <w:style w:type="paragraph" w:customStyle="1" w:styleId="Figura">
    <w:name w:val="Figura"/>
    <w:basedOn w:val="Didascalia"/>
    <w:qFormat/>
  </w:style>
  <w:style w:type="paragraph" w:customStyle="1" w:styleId="Contenutocornice">
    <w:name w:val="Contenuto cornice"/>
    <w:basedOn w:val="Normale"/>
    <w:qFormat/>
  </w:style>
  <w:style w:type="paragraph" w:customStyle="1" w:styleId="Lineaorizzontale">
    <w:name w:val="Linea orizzontale"/>
    <w:basedOn w:val="Normale"/>
    <w:next w:val="Corpotesto"/>
    <w:qFormat/>
    <w:pPr>
      <w:suppressLineNumbers/>
      <w:pBdr>
        <w:bottom w:val="double" w:sz="2" w:space="0" w:color="808080"/>
      </w:pBdr>
      <w:spacing w:after="283"/>
    </w:pPr>
    <w:rPr>
      <w:sz w:val="12"/>
      <w:szCs w:val="12"/>
    </w:rPr>
  </w:style>
  <w:style w:type="paragraph" w:customStyle="1" w:styleId="Contenutotabella">
    <w:name w:val="Contenuto tabella"/>
    <w:basedOn w:val="Normale"/>
    <w:qFormat/>
    <w:pPr>
      <w:widowControl w:val="0"/>
      <w:suppressLineNumbers/>
    </w:pPr>
  </w:style>
  <w:style w:type="paragraph" w:customStyle="1" w:styleId="Tabella">
    <w:name w:val="Tabella"/>
    <w:basedOn w:val="Didascalia"/>
    <w:qFormat/>
  </w:style>
  <w:style w:type="paragraph" w:customStyle="1" w:styleId="Titolotabella">
    <w:name w:val="Titolo tabella"/>
    <w:basedOn w:val="Contenutotabella"/>
    <w:qFormat/>
    <w:pPr>
      <w:jc w:val="center"/>
    </w:pPr>
    <w:rPr>
      <w:b/>
      <w:bCs/>
    </w:rPr>
  </w:style>
  <w:style w:type="paragraph" w:customStyle="1" w:styleId="FrameContents">
    <w:name w:val="Frame Contents"/>
    <w:basedOn w:val="Normale"/>
    <w:qFormat/>
  </w:style>
  <w:style w:type="paragraph" w:customStyle="1" w:styleId="TableContents">
    <w:name w:val="Table Contents"/>
    <w:basedOn w:val="Normale"/>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wmf"/><Relationship Id="rId31" Type="http://schemas.openxmlformats.org/officeDocument/2006/relationships/image" Target="media/image25.wmf"/><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at.univr.it/roltest/?q=ms&amp;p=mes&amp;mliv=MP.S.16&amp;r=AT2022" TargetMode="Externa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6579</TotalTime>
  <Pages>75</Pages>
  <Words>19557</Words>
  <Characters>111478</Characters>
  <Application>Microsoft Office Word</Application>
  <DocSecurity>0</DocSecurity>
  <Lines>928</Lines>
  <Paragraphs>261</Paragraphs>
  <ScaleCrop>false</ScaleCrop>
  <Company/>
  <LinksUpToDate>false</LinksUpToDate>
  <CharactersWithSpaces>130774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 Applicazione Rischi Corruttivi</dc:title>
  <dc:subject>Progetto di revisione presentazione dati Gare Appalti Univr</dc:subject>
  <dc:creator>Giovanroberto Torre</dc:creator>
  <cp:keywords>revisione revisione revisione revisione revisione revisione revisione revisione revisione revisione revisione revisione revisione revisione revisione revisione revisione revisione revisione revisione presentazione dati Gare Appalti Univr revisione presentazione dati Gare Appalti Univr</cp:keywords>
  <dc:description/>
  <cp:lastModifiedBy>Giovanroberto Torre</cp:lastModifiedBy>
  <cp:revision>12</cp:revision>
  <cp:lastPrinted>2026-07-08T12:43:00Z</cp:lastPrinted>
  <dcterms:created xsi:type="dcterms:W3CDTF">2022-02-10T10:05:00Z</dcterms:created>
  <dcterms:modified xsi:type="dcterms:W3CDTF">2026-07-14T12:09:00Z</dcterms:modified>
  <dc:language>en-US</dc:language>
</cp:coreProperties>
</file>