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</w:rPr>
        <w:t>M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ybatis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+hive性能调优: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stream query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optimize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最近在调试线上线下oom的时候,偶然发现目前我们使用mybatis的方式有待改进,表现出来的现象就是,每一次mybatis查询,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代表一行具体数据的pojo实例在内存中数目不断累积,但是程序却一直阻塞着不能先对已完成的部分进行处理,这里我用线下环境数据量比较大的一个表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tb_order_record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做查询实验,代码执行到selectResult之后就阻塞住了,</w:t>
      </w:r>
    </w:p>
    <w:p>
      <w:r>
        <w:drawing>
          <wp:inline distT="0" distB="0" distL="114300" distR="114300">
            <wp:extent cx="5271770" cy="426720"/>
            <wp:effectExtent l="0" t="0" r="508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88315"/>
            <wp:effectExtent l="0" t="0" r="317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在线程栈中一路追查,</w:t>
      </w:r>
      <w:r>
        <w:rPr>
          <w:rFonts w:hint="eastAsia"/>
          <w:lang w:val="en-US" w:eastAsia="zh-CN"/>
        </w:rPr>
        <w:t>发现如下代码需要遍历完RS的所有的结果,才能满足返回条件:</w:t>
      </w:r>
    </w:p>
    <w:p>
      <w:r>
        <w:drawing>
          <wp:inline distT="0" distB="0" distL="114300" distR="114300">
            <wp:extent cx="5262245" cy="277876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69215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的TbOrderRecord实例数在select没有返回的情况,数量在稳步上升(6000+到8000+),这样的情况对于资源是一种极大的浪费,在select没有遍历完所有数据之前,我们不能对已经完成的数据进行任何处理,那么我们能不能同时开始对已经完成的数据开始进行处理呢,答案是肯定的,一个方法是我们直接使用java的jdbc api,自己去控制ResultSet.next(对于mysql而言,要这样使用有一个前提条件,后面详述),但是这样就失去了mybatis的优点(结果映射,动态sql,sql统一管理等)得不偿失,好在</w:t>
      </w:r>
      <w:r>
        <w:rPr>
          <w:rFonts w:hint="default"/>
          <w:lang w:val="en-US" w:eastAsia="zh-CN"/>
        </w:rPr>
        <w:t>mybatis</w:t>
      </w:r>
      <w:r>
        <w:rPr>
          <w:rFonts w:hint="eastAsia"/>
          <w:lang w:val="en-US" w:eastAsia="zh-CN"/>
        </w:rPr>
        <w:t>已经在2016年的一次更新(版本3.4.0</w:t>
      </w: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>)中加入了对stream的支持</w:t>
      </w:r>
      <w:r>
        <w:rPr>
          <w:rFonts w:hint="default"/>
          <w:lang w:val="en-US" w:eastAsia="zh-CN"/>
        </w:rPr>
        <w:t>(DefaultCursor)</w:t>
      </w:r>
      <w:r>
        <w:rPr>
          <w:rFonts w:hint="eastAsia"/>
          <w:lang w:val="en-US" w:eastAsia="zh-CN"/>
        </w:rPr>
        <w:t>,对jdbc的stream进行了封装,由于我们项目是使用mybatis+spring进行的开发,这里我不直接使用DefaultCursor,而是使用mybatis+spring进行stream操作的实验(</w:t>
      </w:r>
      <w:r>
        <w:rPr>
          <w:rFonts w:hint="default"/>
          <w:lang w:val="en-US" w:eastAsia="zh-CN"/>
        </w:rPr>
        <w:t>mybatis</w:t>
      </w:r>
      <w:r>
        <w:rPr>
          <w:rFonts w:hint="eastAsia"/>
          <w:lang w:val="en-US" w:eastAsia="zh-CN"/>
        </w:rPr>
        <w:t xml:space="preserve"> 3.4.0,mybatis-spring 1.3.0,spring-batch-infrastructure 3.0.6.RELEASE)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首先要使用MyBatisCursorItemReader对要进行的查询进行一层封装,然后代码稍作改变,注意终止的条件判断</w:t>
      </w:r>
      <w:r>
        <w:rPr>
          <w:rFonts w:hint="default"/>
          <w:lang w:val="en-US" w:eastAsia="zh-CN"/>
        </w:rPr>
        <w:t>.</w:t>
      </w:r>
    </w:p>
    <w:p>
      <w:r>
        <w:drawing>
          <wp:inline distT="0" distB="0" distL="114300" distR="114300">
            <wp:extent cx="5270500" cy="39370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123950"/>
            <wp:effectExtent l="0" t="0" r="1016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00885"/>
            <wp:effectExtent l="0" t="0" r="5715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可以看到程序在数十秒之后就已经开始返回已经完成的数据了</w:t>
      </w:r>
    </w:p>
    <w:p>
      <w:pPr>
        <w:rPr>
          <w:lang w:val="en-US"/>
        </w:rPr>
      </w:pPr>
      <w:r>
        <w:drawing>
          <wp:inline distT="0" distB="0" distL="114300" distR="114300">
            <wp:extent cx="5272405" cy="725170"/>
            <wp:effectExtent l="0" t="0" r="4445" b="177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原因在于MyBatisCursorItemReader将rs的next暴露给了开发者,让开发者可以自己控制数据获取和遍历结束.</w:t>
      </w:r>
    </w:p>
    <w:p>
      <w:r>
        <w:drawing>
          <wp:inline distT="0" distB="0" distL="114300" distR="114300">
            <wp:extent cx="4304665" cy="1762125"/>
            <wp:effectExtent l="0" t="0" r="63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这个在有些场景尤其适用(比如从hive查出的统计结果数据量比较大,往mysql写入,真正实现边读边写,相信运行效率会大幅度提高)</w:t>
      </w:r>
      <w:r>
        <w:rPr>
          <w:rFonts w:hint="default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从上图中发现的第二个问题是数据实体数目上涨速度比较慢,通过查找hive-jdbc发现在HiveQueryResultSet中的默认fetchSize是50(通过它自己的默认静态内部类Builder设置),这个fetchSize代表了我们程序每次网络交互从服务端拿回的数据条数,这个50明显在我们离线统计中偏小,调整后实验如下:</w:t>
      </w:r>
    </w:p>
    <w:p>
      <w:r>
        <w:drawing>
          <wp:inline distT="0" distB="0" distL="114300" distR="114300">
            <wp:extent cx="5266055" cy="316865"/>
            <wp:effectExtent l="0" t="0" r="10795" b="698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可以看到在数秒之内,查回来映射为对象的数据量已经10000,效率比之前的50每次的取高了很多,这个fetchSize的好处是减少了IO传输次数,坏处也很明显,需要服务端维护一个相应size的数据传送缓冲区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需要开发时找一个合适的平衡点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同理Mysql+mybatis stream也很适合一些场景(主键不是自增的,需要查询很多数据的表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一次查出全部会导致OOM,比如tb_order_record主键是order_id,不能使用主键分段查询,使用limit分段查询到后面的后果大家也已经知晓)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前文中提到的mysql要使用stream query需要做的特殊处理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在mysql驱动中的StatementImpl有详细的说明</w:t>
      </w:r>
    </w:p>
    <w:p>
      <w:r>
        <w:drawing>
          <wp:inline distT="0" distB="0" distL="114300" distR="114300">
            <wp:extent cx="5273675" cy="968375"/>
            <wp:effectExtent l="0" t="0" r="3175" b="31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也就是如下改造,即可支持straem query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1022985"/>
            <wp:effectExtent l="0" t="0" r="635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A59B7"/>
    <w:rsid w:val="0DF91BAD"/>
    <w:rsid w:val="130812C1"/>
    <w:rsid w:val="170141D9"/>
    <w:rsid w:val="17417EAB"/>
    <w:rsid w:val="176A39D3"/>
    <w:rsid w:val="1E4C29E3"/>
    <w:rsid w:val="20AC5B46"/>
    <w:rsid w:val="2AC751F2"/>
    <w:rsid w:val="2D126DC9"/>
    <w:rsid w:val="2F024AAD"/>
    <w:rsid w:val="2FDE6589"/>
    <w:rsid w:val="3027320B"/>
    <w:rsid w:val="462913FA"/>
    <w:rsid w:val="4D825D69"/>
    <w:rsid w:val="57A73A46"/>
    <w:rsid w:val="58280127"/>
    <w:rsid w:val="5A46225A"/>
    <w:rsid w:val="5BF14D73"/>
    <w:rsid w:val="65D67652"/>
    <w:rsid w:val="67FC25A5"/>
    <w:rsid w:val="6FA325E4"/>
    <w:rsid w:val="707C431A"/>
    <w:rsid w:val="71541F60"/>
    <w:rsid w:val="71EC389C"/>
    <w:rsid w:val="7EB73E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GaoBinfang</dc:creator>
  <cp:lastModifiedBy>GaoBinfang</cp:lastModifiedBy>
  <dcterms:modified xsi:type="dcterms:W3CDTF">2017-08-24T10:22:57Z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