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PDMG: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ID: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/ID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NAME: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/NAME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NOTE:</w:t>
      </w: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Tosco2007b Table 3 (p. 514). There are two tonally distinct inflectional classes of verb in the perfective, imperative, and consecutive positive tenses.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/NOTE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FEATURES: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lang</w:t>
        <w:tab/>
        <w:t>gawwada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pos</w:t>
        <w:tab/>
        <w:t>verb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tam1</w:t>
        <w:tab/>
        <w:t>perfective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pdgmSubType</w:t>
        <w:tab/>
        <w:t>template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pdgmLex</w:t>
        <w:tab/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/FEATURES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LEXEMES:</w:t>
      </w:r>
    </w:p>
    <w:p>
      <w:pPr>
        <w:pStyle w:val="Plain Text"/>
        <w:rPr>
          <w:rFonts w:ascii="Arial Unicode MS" w:cs="Arial Unicode MS" w:hAnsi="Arial Unicode MS" w:eastAsia="Arial Unicode MS"/>
        </w:rPr>
      </w:pP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/LEXEMES</w:t>
      </w:r>
    </w:p>
    <w:p>
      <w:pPr>
        <w:pStyle w:val="Normal.0"/>
        <w:widowControl w:val="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 xml:space="preserve">FORMS: </w:t>
      </w:r>
    </w:p>
    <w:tbl>
      <w:tblPr>
        <w:tblW w:w="86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95"/>
        <w:gridCol w:w="1696"/>
        <w:gridCol w:w="1695"/>
        <w:gridCol w:w="1696"/>
        <w:gridCol w:w="1858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inflClass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num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pers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gen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c:template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class1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C(v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C)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í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class1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C(v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C)t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í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class1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m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C(v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C)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í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class1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f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C(v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C)t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í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class1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C(v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C)n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é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(eni)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class1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C(v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C)t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é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(ngu)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class1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C(v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C)n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é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(eni)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class2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C(v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C)i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class2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C(v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C)ti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class2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m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C(v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C)i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class2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f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C(v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C)ti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class2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C(v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C)n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é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(eni)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class2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C(v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C)t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é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(ngu)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class2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C(v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C)n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é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(eni)</w:t>
            </w:r>
          </w:p>
        </w:tc>
      </w:tr>
    </w:tbl>
    <w:p>
      <w:pPr>
        <w:pStyle w:val="Normal.0"/>
        <w:widowControl w:val="0"/>
        <w:rPr>
          <w:rFonts w:ascii="Arial Unicode MS" w:cs="Arial Unicode MS" w:hAnsi="Arial Unicode MS" w:eastAsia="Arial Unicode MS"/>
          <w:sz w:val="20"/>
          <w:szCs w:val="20"/>
        </w:rPr>
      </w:pP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/FORMS</w:t>
      </w: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/PDGM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PDMG: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ID: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/ID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NAME: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/NAME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NOTE:</w:t>
      </w: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 xml:space="preserve">Tosco2007b p. 515. The future and habitual template paradigms are not given as such in the source, but are an extrapolation from the following statement of the author: "Two affixes, -n- for the future and </w:t>
      </w:r>
      <w:r>
        <w:rPr>
          <w:rFonts w:ascii="Arial Unicode MS" w:hAnsi="Arial Unicode MS" w:hint="default"/>
          <w:sz w:val="20"/>
          <w:szCs w:val="20"/>
          <w:rtl w:val="0"/>
          <w:lang w:val="en-US"/>
        </w:rPr>
        <w:t>–</w:t>
      </w:r>
      <w:r>
        <w:rPr>
          <w:rFonts w:ascii="Arial Unicode MS" w:hAnsi="Arial Unicode MS"/>
          <w:sz w:val="20"/>
          <w:szCs w:val="20"/>
          <w:rtl w:val="0"/>
          <w:lang w:val="en-US"/>
        </w:rPr>
        <w:t>ay- for the Habitual, may be inserted between the stem and the Prefective, Imperfective, and Negative endings."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/NOTE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FEATURES: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lang</w:t>
        <w:tab/>
        <w:t>gawwada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pos</w:t>
        <w:tab/>
        <w:t>verb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tam1</w:t>
        <w:tab/>
        <w:t>perfective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tam2</w:t>
        <w:tab/>
        <w:t>future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pdgmSubType</w:t>
        <w:tab/>
        <w:t>template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pdgmLex</w:t>
        <w:tab/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/FEATURES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LEXEMES:</w:t>
      </w:r>
    </w:p>
    <w:p>
      <w:pPr>
        <w:pStyle w:val="Plain Text"/>
        <w:rPr>
          <w:rFonts w:ascii="Arial Unicode MS" w:cs="Arial Unicode MS" w:hAnsi="Arial Unicode MS" w:eastAsia="Arial Unicode MS"/>
        </w:rPr>
      </w:pP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/LEXEMES</w:t>
      </w:r>
    </w:p>
    <w:p>
      <w:pPr>
        <w:pStyle w:val="Normal.0"/>
        <w:widowControl w:val="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 xml:space="preserve">FORMS: </w:t>
      </w:r>
    </w:p>
    <w:tbl>
      <w:tblPr>
        <w:tblW w:w="86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95"/>
        <w:gridCol w:w="1696"/>
        <w:gridCol w:w="1695"/>
        <w:gridCol w:w="1696"/>
        <w:gridCol w:w="1858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inflClass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num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pers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gen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c:template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class1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C(v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C)-n-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í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class1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C(v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C)-n-t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í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class1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m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C(v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C)-n-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í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class1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f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C(v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C)-n-t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í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class1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C(v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C)-n-n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é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(eni)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class1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C(v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C)-n-t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é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(ngu)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class1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C(v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C)-n-n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é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(eni)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class2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C(v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C)-n-i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class2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C(v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C)-n-ti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class2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m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C(v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C)-n-i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class2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f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C(v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C)-n-ti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class2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C(v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C)-n-n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é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(eni)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class2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C(v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C)-n-t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é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(ngu)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class2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C(v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C)-n-n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é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(eni)</w:t>
            </w:r>
          </w:p>
        </w:tc>
      </w:tr>
    </w:tbl>
    <w:p>
      <w:pPr>
        <w:pStyle w:val="Normal.0"/>
        <w:widowControl w:val="0"/>
        <w:rPr>
          <w:rFonts w:ascii="Arial Unicode MS" w:cs="Arial Unicode MS" w:hAnsi="Arial Unicode MS" w:eastAsia="Arial Unicode MS"/>
          <w:sz w:val="20"/>
          <w:szCs w:val="20"/>
        </w:rPr>
      </w:pP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/FORMS</w:t>
      </w: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/PDGM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PDMG: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ID: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/ID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NAME: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/NAME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NOTE:</w:t>
      </w: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 xml:space="preserve">Tosco2007b p. 515. The future and habitual template paradigms are not given as such in the source, but are an extrapolation from the following statement of the author: "Two affixes, -n- for the future and </w:t>
      </w:r>
      <w:r>
        <w:rPr>
          <w:rFonts w:ascii="Arial Unicode MS" w:hAnsi="Arial Unicode MS" w:hint="default"/>
          <w:sz w:val="20"/>
          <w:szCs w:val="20"/>
          <w:rtl w:val="0"/>
          <w:lang w:val="en-US"/>
        </w:rPr>
        <w:t>–</w:t>
      </w:r>
      <w:r>
        <w:rPr>
          <w:rFonts w:ascii="Arial Unicode MS" w:hAnsi="Arial Unicode MS"/>
          <w:sz w:val="20"/>
          <w:szCs w:val="20"/>
          <w:rtl w:val="0"/>
          <w:lang w:val="en-US"/>
        </w:rPr>
        <w:t>ay- for the Habitual, may be inserted between the stem and the Prefective, Imperfective, and Negative endings."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/NOTE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FEATURES: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lang</w:t>
        <w:tab/>
        <w:t>gawwada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pos</w:t>
        <w:tab/>
        <w:t>verb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tam1</w:t>
        <w:tab/>
        <w:t>perfective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tam2</w:t>
        <w:tab/>
        <w:t>habitual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pdgmSubType</w:t>
        <w:tab/>
        <w:t>template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pdgmLex</w:t>
        <w:tab/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/FEATURES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LEXEMES:</w:t>
      </w:r>
    </w:p>
    <w:p>
      <w:pPr>
        <w:pStyle w:val="Plain Text"/>
        <w:rPr>
          <w:rFonts w:ascii="Arial Unicode MS" w:cs="Arial Unicode MS" w:hAnsi="Arial Unicode MS" w:eastAsia="Arial Unicode MS"/>
        </w:rPr>
      </w:pP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/LEXEMES</w:t>
      </w:r>
    </w:p>
    <w:p>
      <w:pPr>
        <w:pStyle w:val="Normal.0"/>
        <w:widowControl w:val="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 xml:space="preserve">FORMS: </w:t>
      </w:r>
    </w:p>
    <w:tbl>
      <w:tblPr>
        <w:tblW w:w="86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95"/>
        <w:gridCol w:w="1696"/>
        <w:gridCol w:w="1695"/>
        <w:gridCol w:w="1696"/>
        <w:gridCol w:w="1858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inflClass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num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pers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gen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c:template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class1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C(v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C)-ay-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í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class1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C(v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C)-ay-t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í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class1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m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C(v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C)-ay-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í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class1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f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C(v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C)-ay-t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í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class1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C(v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C)-ay-n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é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(eni)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class1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C(v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C)-ay-t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é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(ngu)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class1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C(v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C)-ay-n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é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(eni)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class2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C(v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C)-ay-i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class2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C(v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C)-ay-ti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class2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m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C(v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C)-ay-i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class2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f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C(v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C)-ay-ti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class2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C(v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C)-ay-n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é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(eni)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class2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C(v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C)-ay-t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é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(ngu)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class2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C(v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C)-ay-n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é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(eni)</w:t>
            </w:r>
          </w:p>
        </w:tc>
      </w:tr>
    </w:tbl>
    <w:p>
      <w:pPr>
        <w:pStyle w:val="Normal.0"/>
        <w:widowControl w:val="0"/>
        <w:rPr>
          <w:rFonts w:ascii="Arial Unicode MS" w:cs="Arial Unicode MS" w:hAnsi="Arial Unicode MS" w:eastAsia="Arial Unicode MS"/>
          <w:sz w:val="20"/>
          <w:szCs w:val="20"/>
        </w:rPr>
      </w:pP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/FORMS</w:t>
      </w: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/PDGM</w:t>
      </w:r>
    </w:p>
    <w:p>
      <w:pPr>
        <w:pStyle w:val="Plain Text"/>
        <w:rPr>
          <w:rFonts w:ascii="Arial Unicode MS" w:cs="Arial Unicode MS" w:hAnsi="Arial Unicode MS" w:eastAsia="Arial Unicode MS"/>
        </w:rPr>
      </w:pP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PDMG: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ID: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/ID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NAME: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/NAME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NOTE:</w:t>
      </w: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Tosco2007b Table 4 (p. 515). There are two tonally distinct inflectional classes of verb in the perfective, imperative, and consecutive positive tenses.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/NOTE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FEATURES: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lang</w:t>
        <w:tab/>
        <w:t>gawwada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pos</w:t>
        <w:tab/>
        <w:t>verb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tam1</w:t>
        <w:tab/>
        <w:t>imperfective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pdgmSubType</w:t>
        <w:tab/>
        <w:t>template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pdgmLex</w:t>
        <w:tab/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/FEATURES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LEXEMES:</w:t>
      </w:r>
    </w:p>
    <w:p>
      <w:pPr>
        <w:pStyle w:val="Plain Text"/>
        <w:rPr>
          <w:rFonts w:ascii="Arial Unicode MS" w:cs="Arial Unicode MS" w:hAnsi="Arial Unicode MS" w:eastAsia="Arial Unicode MS"/>
        </w:rPr>
      </w:pP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/LEXEMES</w:t>
      </w:r>
    </w:p>
    <w:p>
      <w:pPr>
        <w:pStyle w:val="Normal.0"/>
        <w:widowControl w:val="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 xml:space="preserve">FORMS: </w:t>
      </w:r>
    </w:p>
    <w:tbl>
      <w:tblPr>
        <w:tblW w:w="60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76"/>
        <w:gridCol w:w="1476"/>
        <w:gridCol w:w="1476"/>
        <w:gridCol w:w="1617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num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pers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gen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c:template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C(vC)a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C(vC)ay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m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C(vC)a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f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C(vC)ay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C(vC)ani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C(vC)angu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C(vC)angi</w:t>
            </w:r>
          </w:p>
        </w:tc>
      </w:tr>
    </w:tbl>
    <w:p>
      <w:pPr>
        <w:pStyle w:val="Normal.0"/>
        <w:widowControl w:val="0"/>
        <w:rPr>
          <w:rFonts w:ascii="Arial Unicode MS" w:cs="Arial Unicode MS" w:hAnsi="Arial Unicode MS" w:eastAsia="Arial Unicode MS"/>
          <w:sz w:val="20"/>
          <w:szCs w:val="20"/>
        </w:rPr>
      </w:pP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/FORMS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/PDGM</w:t>
      </w:r>
    </w:p>
    <w:p>
      <w:pPr>
        <w:pStyle w:val="Plain Text"/>
        <w:rPr>
          <w:rFonts w:ascii="Arial Unicode MS" w:cs="Arial Unicode MS" w:hAnsi="Arial Unicode MS" w:eastAsia="Arial Unicode MS"/>
        </w:rPr>
      </w:pP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PDMG: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ID: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/ID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NAME: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/NAME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NOTE:</w:t>
      </w: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 xml:space="preserve">Tosco2007b p. 515. The future and habitual template paradigms are not given as such in the source, but are an extrapolation from the following statement of the author: "Two affixes, -n- for the future and </w:t>
      </w:r>
      <w:r>
        <w:rPr>
          <w:rFonts w:ascii="Arial Unicode MS" w:hAnsi="Arial Unicode MS" w:hint="default"/>
          <w:sz w:val="20"/>
          <w:szCs w:val="20"/>
          <w:rtl w:val="0"/>
          <w:lang w:val="en-US"/>
        </w:rPr>
        <w:t>–</w:t>
      </w:r>
      <w:r>
        <w:rPr>
          <w:rFonts w:ascii="Arial Unicode MS" w:hAnsi="Arial Unicode MS"/>
          <w:sz w:val="20"/>
          <w:szCs w:val="20"/>
          <w:rtl w:val="0"/>
          <w:lang w:val="en-US"/>
        </w:rPr>
        <w:t>ay- for the Habitual, may be inserted between the stem and the Prefective, Imperfective, and Negative endings."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/NOTE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FEATURES: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lang</w:t>
        <w:tab/>
        <w:t>gawwada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pos</w:t>
        <w:tab/>
        <w:t>verb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tam1</w:t>
        <w:tab/>
        <w:t>imperfective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tam2</w:t>
        <w:tab/>
        <w:t>future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pdgmSubType</w:t>
        <w:tab/>
        <w:t>template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pdgmLex</w:t>
        <w:tab/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/FEATURES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LEXEMES:</w:t>
      </w:r>
    </w:p>
    <w:p>
      <w:pPr>
        <w:pStyle w:val="Plain Text"/>
        <w:rPr>
          <w:rFonts w:ascii="Arial Unicode MS" w:cs="Arial Unicode MS" w:hAnsi="Arial Unicode MS" w:eastAsia="Arial Unicode MS"/>
        </w:rPr>
      </w:pP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/LEXEMES</w:t>
      </w:r>
    </w:p>
    <w:p>
      <w:pPr>
        <w:pStyle w:val="Normal.0"/>
        <w:widowControl w:val="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 xml:space="preserve">FORMS: </w:t>
      </w:r>
    </w:p>
    <w:tbl>
      <w:tblPr>
        <w:tblW w:w="60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76"/>
        <w:gridCol w:w="1476"/>
        <w:gridCol w:w="1476"/>
        <w:gridCol w:w="1617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num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pers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gen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c:template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C(vC)-n-a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C(vC)-n-ay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m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C(vC)-n-a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f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C(vC)-n-ay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C(vC)-n-ani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C(vC)-n-angu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C(vC)-n-angi</w:t>
            </w:r>
          </w:p>
        </w:tc>
      </w:tr>
    </w:tbl>
    <w:p>
      <w:pPr>
        <w:pStyle w:val="Normal.0"/>
        <w:widowControl w:val="0"/>
        <w:rPr>
          <w:rFonts w:ascii="Arial Unicode MS" w:cs="Arial Unicode MS" w:hAnsi="Arial Unicode MS" w:eastAsia="Arial Unicode MS"/>
          <w:sz w:val="20"/>
          <w:szCs w:val="20"/>
        </w:rPr>
      </w:pP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/FORMS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/PDGM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PDMG: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ID: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/ID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NAME: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/NAME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NOTE:</w:t>
      </w: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 xml:space="preserve">Tosco2007b p. 515. The future and habitual template paradigms are not given as such in the source, but are an extrapolation from the following statement of the author: "Two affixes, -n- for the future and </w:t>
      </w:r>
      <w:r>
        <w:rPr>
          <w:rFonts w:ascii="Arial Unicode MS" w:hAnsi="Arial Unicode MS" w:hint="default"/>
          <w:sz w:val="20"/>
          <w:szCs w:val="20"/>
          <w:rtl w:val="0"/>
          <w:lang w:val="en-US"/>
        </w:rPr>
        <w:t>–</w:t>
      </w:r>
      <w:r>
        <w:rPr>
          <w:rFonts w:ascii="Arial Unicode MS" w:hAnsi="Arial Unicode MS"/>
          <w:sz w:val="20"/>
          <w:szCs w:val="20"/>
          <w:rtl w:val="0"/>
          <w:lang w:val="en-US"/>
        </w:rPr>
        <w:t>ay- for the Habitual, may be inserted between the stem and the Prefective, Imperfective, and Negative endings."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/NOTE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FEATURES: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lang</w:t>
        <w:tab/>
        <w:t>gawwada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pos</w:t>
        <w:tab/>
        <w:t>verb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tam1</w:t>
        <w:tab/>
        <w:t>imperfective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tam2</w:t>
        <w:tab/>
        <w:t>habitual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pdgmSubType</w:t>
        <w:tab/>
        <w:t>template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pdgmLex</w:t>
        <w:tab/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/FEATURES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LEXEMES:</w:t>
      </w:r>
    </w:p>
    <w:p>
      <w:pPr>
        <w:pStyle w:val="Plain Text"/>
        <w:rPr>
          <w:rFonts w:ascii="Arial Unicode MS" w:cs="Arial Unicode MS" w:hAnsi="Arial Unicode MS" w:eastAsia="Arial Unicode MS"/>
        </w:rPr>
      </w:pP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/LEXEMES</w:t>
      </w:r>
    </w:p>
    <w:p>
      <w:pPr>
        <w:pStyle w:val="Normal.0"/>
        <w:widowControl w:val="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 xml:space="preserve">FORMS: </w:t>
      </w:r>
    </w:p>
    <w:tbl>
      <w:tblPr>
        <w:tblW w:w="60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76"/>
        <w:gridCol w:w="1476"/>
        <w:gridCol w:w="1476"/>
        <w:gridCol w:w="1617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num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pers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gen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c:template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C(vC)-ay-a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C(vC)-ay-ay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m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C(vC)-ay-a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f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C(vC)-ay-ay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C(vC)-ay-ani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C(vC)-ay-angu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C(vC)-ay-angi</w:t>
            </w:r>
          </w:p>
        </w:tc>
      </w:tr>
    </w:tbl>
    <w:p>
      <w:pPr>
        <w:pStyle w:val="Normal.0"/>
        <w:widowControl w:val="0"/>
        <w:rPr>
          <w:rFonts w:ascii="Arial Unicode MS" w:cs="Arial Unicode MS" w:hAnsi="Arial Unicode MS" w:eastAsia="Arial Unicode MS"/>
          <w:sz w:val="20"/>
          <w:szCs w:val="20"/>
        </w:rPr>
      </w:pP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/FORMS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/PDGM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PDMG: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ID: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/ID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NAME: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/NAME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NOTE:</w:t>
      </w: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Tosco2007b Table 5 (p. 515). There are two tonally distinct inflectional classes of verb in the perfective, imperative, and consecutive positive tenses.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/NOTE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FEATURES: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lang</w:t>
        <w:tab/>
        <w:t>gawwada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pos</w:t>
        <w:tab/>
        <w:t>verb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pol</w:t>
        <w:tab/>
        <w:t>neg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pdgmSubType</w:t>
        <w:tab/>
        <w:t>template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pdgmLex</w:t>
        <w:tab/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/FEATURES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LEXEMES:</w:t>
      </w:r>
    </w:p>
    <w:p>
      <w:pPr>
        <w:pStyle w:val="Plain Text"/>
        <w:rPr>
          <w:rFonts w:ascii="Arial Unicode MS" w:cs="Arial Unicode MS" w:hAnsi="Arial Unicode MS" w:eastAsia="Arial Unicode MS"/>
        </w:rPr>
      </w:pP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/LEXEMES</w:t>
      </w:r>
    </w:p>
    <w:p>
      <w:pPr>
        <w:pStyle w:val="Normal.0"/>
        <w:widowControl w:val="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 xml:space="preserve">FORMS: </w:t>
      </w:r>
    </w:p>
    <w:tbl>
      <w:tblPr>
        <w:tblW w:w="86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95"/>
        <w:gridCol w:w="1696"/>
        <w:gridCol w:w="1695"/>
        <w:gridCol w:w="1696"/>
        <w:gridCol w:w="1858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tam1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num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pers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gen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c:template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past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CvC(vC)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ú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past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CvC(vC)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ú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past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m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CvC(vC)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ú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past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f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CvC(vC)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ú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past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CvC(vC)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ó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oni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past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CvC(vC)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ó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ngu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past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CvC(vC)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ó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ngi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present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CvC(vC)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í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present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CvC(vC)it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í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present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m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CvC(vC)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í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present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f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CvC(vC)it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í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present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CvC(vC)in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í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present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CvC(vC)it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é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present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CvC(vC)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é</w:t>
            </w:r>
          </w:p>
        </w:tc>
      </w:tr>
    </w:tbl>
    <w:p>
      <w:pPr>
        <w:pStyle w:val="Normal.0"/>
        <w:widowControl w:val="0"/>
        <w:rPr>
          <w:rFonts w:ascii="Arial Unicode MS" w:cs="Arial Unicode MS" w:hAnsi="Arial Unicode MS" w:eastAsia="Arial Unicode MS"/>
          <w:sz w:val="20"/>
          <w:szCs w:val="20"/>
        </w:rPr>
      </w:pP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/FORMS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/PDGM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PDMG: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ID: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/ID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NAME: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/NAME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NOTE:</w:t>
      </w: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 xml:space="preserve">Tosco2007b p. 515. The future and habitual template paradigms are not given as such in the source, but are an extrapolation from the following statement of the author: "Two affixes, -n- for the future and </w:t>
      </w:r>
      <w:r>
        <w:rPr>
          <w:rFonts w:ascii="Arial Unicode MS" w:hAnsi="Arial Unicode MS" w:hint="default"/>
          <w:sz w:val="20"/>
          <w:szCs w:val="20"/>
          <w:rtl w:val="0"/>
          <w:lang w:val="en-US"/>
        </w:rPr>
        <w:t>–</w:t>
      </w:r>
      <w:r>
        <w:rPr>
          <w:rFonts w:ascii="Arial Unicode MS" w:hAnsi="Arial Unicode MS"/>
          <w:sz w:val="20"/>
          <w:szCs w:val="20"/>
          <w:rtl w:val="0"/>
          <w:lang w:val="en-US"/>
        </w:rPr>
        <w:t>ay- for the Habitual, may be inserted between the stem and the Prefective, Imperfective, and Negative endings."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/NOTE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FEATURES: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lang</w:t>
        <w:tab/>
        <w:t>gawwada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pos</w:t>
        <w:tab/>
        <w:t>verb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pol</w:t>
        <w:tab/>
        <w:t>neg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tam2</w:t>
        <w:tab/>
        <w:t>future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pdgmSubType</w:t>
        <w:tab/>
        <w:t>template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pdgmLex</w:t>
        <w:tab/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/FEATURES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LEXEMES:</w:t>
      </w:r>
    </w:p>
    <w:p>
      <w:pPr>
        <w:pStyle w:val="Plain Text"/>
        <w:rPr>
          <w:rFonts w:ascii="Arial Unicode MS" w:cs="Arial Unicode MS" w:hAnsi="Arial Unicode MS" w:eastAsia="Arial Unicode MS"/>
        </w:rPr>
      </w:pP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/LEXEMES</w:t>
      </w:r>
    </w:p>
    <w:p>
      <w:pPr>
        <w:pStyle w:val="Normal.0"/>
        <w:widowControl w:val="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 xml:space="preserve">FORMS: </w:t>
      </w:r>
    </w:p>
    <w:tbl>
      <w:tblPr>
        <w:tblW w:w="86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95"/>
        <w:gridCol w:w="1696"/>
        <w:gridCol w:w="1695"/>
        <w:gridCol w:w="1696"/>
        <w:gridCol w:w="1858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tam1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num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pers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gen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c:template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past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CvC(vC)-n-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ú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past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CvC(vC)-n-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ú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past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m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CvC(vC)-n-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ú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past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f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CvC(vC)-n-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ú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past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CvC(vC)-n-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ó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oni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past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CvC(vC)-n-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ó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ngu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past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CvC(vC)-n-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ó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ngi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present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CvC(vC)-n-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í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present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CvC(vC)-n-it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í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present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m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CvC(vC)-n-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í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present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f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CvC(vC)-n-it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í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present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CvC(vC)-n-in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í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present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CvC(vC)-n-it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é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present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CvC(vC)-n-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é</w:t>
            </w:r>
          </w:p>
        </w:tc>
      </w:tr>
    </w:tbl>
    <w:p>
      <w:pPr>
        <w:pStyle w:val="Normal.0"/>
        <w:widowControl w:val="0"/>
        <w:rPr>
          <w:rFonts w:ascii="Arial Unicode MS" w:cs="Arial Unicode MS" w:hAnsi="Arial Unicode MS" w:eastAsia="Arial Unicode MS"/>
          <w:sz w:val="20"/>
          <w:szCs w:val="20"/>
        </w:rPr>
      </w:pP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/FORMS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/PDGM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PDMG: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ID: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/ID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NAME: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/NAME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NOTE:</w:t>
      </w: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 xml:space="preserve">Tosco2007b p. 515. The future and habitual template paradigms are not given as such in the source, but are an extrapolation from the following statement of the author: "Two affixes, -n- for the future and </w:t>
      </w:r>
      <w:r>
        <w:rPr>
          <w:rFonts w:ascii="Arial Unicode MS" w:hAnsi="Arial Unicode MS" w:hint="default"/>
          <w:sz w:val="20"/>
          <w:szCs w:val="20"/>
          <w:rtl w:val="0"/>
          <w:lang w:val="en-US"/>
        </w:rPr>
        <w:t>–</w:t>
      </w:r>
      <w:r>
        <w:rPr>
          <w:rFonts w:ascii="Arial Unicode MS" w:hAnsi="Arial Unicode MS"/>
          <w:sz w:val="20"/>
          <w:szCs w:val="20"/>
          <w:rtl w:val="0"/>
          <w:lang w:val="en-US"/>
        </w:rPr>
        <w:t>ay- for the Habitual, may be inserted between the stem and the Prefective, Imperfective, and Negative endings."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/NOTE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FEATURES: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lang</w:t>
        <w:tab/>
        <w:t>gawwada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pos</w:t>
        <w:tab/>
        <w:t>verb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pol</w:t>
        <w:tab/>
        <w:t>neg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tam2</w:t>
        <w:tab/>
        <w:t>habitual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pdgmSubType</w:t>
        <w:tab/>
        <w:t>template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pdgmLex</w:t>
        <w:tab/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/FEATURES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LEXEMES:</w:t>
      </w:r>
    </w:p>
    <w:p>
      <w:pPr>
        <w:pStyle w:val="Plain Text"/>
        <w:rPr>
          <w:rFonts w:ascii="Arial Unicode MS" w:cs="Arial Unicode MS" w:hAnsi="Arial Unicode MS" w:eastAsia="Arial Unicode MS"/>
        </w:rPr>
      </w:pP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/LEXEMES</w:t>
      </w:r>
    </w:p>
    <w:p>
      <w:pPr>
        <w:pStyle w:val="Normal.0"/>
        <w:widowControl w:val="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 xml:space="preserve">FORMS: </w:t>
      </w:r>
    </w:p>
    <w:tbl>
      <w:tblPr>
        <w:tblW w:w="86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95"/>
        <w:gridCol w:w="1696"/>
        <w:gridCol w:w="1695"/>
        <w:gridCol w:w="1696"/>
        <w:gridCol w:w="1858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tam1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num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pers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gen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c:template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past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CvC(vC)-ay-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ú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past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CvC(vC)-ay-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ú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past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m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CvC(vC)-ay-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ú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past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f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CvC(vC)-ay-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ú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past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CvC(vC)-ay-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ó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oni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past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CvC(vC)-ay-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ó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ngu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past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CvC(vC)-ay-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ó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ngi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present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CvC(vC)-ay-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í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present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CvC(vC)-ay-it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í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present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m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CvC(vC)-ay-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í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present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f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CvC(vC)-ay-it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í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present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CvC(vC)-ay-in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í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present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CvC(vC)-ay-it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é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present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CvC(vC)-ay-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é</w:t>
            </w:r>
          </w:p>
        </w:tc>
      </w:tr>
    </w:tbl>
    <w:p>
      <w:pPr>
        <w:pStyle w:val="Normal.0"/>
        <w:widowControl w:val="0"/>
        <w:rPr>
          <w:rFonts w:ascii="Arial Unicode MS" w:cs="Arial Unicode MS" w:hAnsi="Arial Unicode MS" w:eastAsia="Arial Unicode MS"/>
          <w:sz w:val="20"/>
          <w:szCs w:val="20"/>
        </w:rPr>
      </w:pP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/FORMS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/PDGM</w:t>
      </w:r>
    </w:p>
    <w:p>
      <w:pPr>
        <w:pStyle w:val="Plain Text"/>
        <w:rPr>
          <w:rFonts w:ascii="Arial Unicode MS" w:cs="Arial Unicode MS" w:hAnsi="Arial Unicode MS" w:eastAsia="Arial Unicode MS"/>
        </w:rPr>
      </w:pP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PDMG: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ID: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/ID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NAME: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/NAME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NOTE:</w:t>
      </w: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Tosco2007b Table 10 (5.0, p. 523)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/NOTE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FEATURES: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lang</w:t>
        <w:tab/>
        <w:t>gawwada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pos</w:t>
        <w:tab/>
        <w:t>pro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pdgmSubType</w:t>
        <w:tab/>
        <w:t>ind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pdgmLex</w:t>
        <w:tab/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/FEATURES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LEXEMES:</w:t>
      </w:r>
    </w:p>
    <w:p>
      <w:pPr>
        <w:pStyle w:val="Plain Text"/>
        <w:rPr>
          <w:rFonts w:ascii="Arial Unicode MS" w:cs="Arial Unicode MS" w:hAnsi="Arial Unicode MS" w:eastAsia="Arial Unicode MS"/>
        </w:rPr>
      </w:pP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/LEXEMES</w:t>
      </w:r>
    </w:p>
    <w:p>
      <w:pPr>
        <w:pStyle w:val="Normal.0"/>
        <w:widowControl w:val="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FORMS:</w:t>
      </w:r>
    </w:p>
    <w:tbl>
      <w:tblPr>
        <w:tblW w:w="86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59"/>
        <w:gridCol w:w="2160"/>
        <w:gridCol w:w="2160"/>
        <w:gridCol w:w="2161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num</w:t>
            </w:r>
          </w:p>
        </w:tc>
        <w:tc>
          <w:tcPr>
            <w:tcW w:type="dxa" w:w="2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pers</w:t>
            </w:r>
          </w:p>
        </w:tc>
        <w:tc>
          <w:tcPr>
            <w:tcW w:type="dxa" w:w="2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gen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c:shape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2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2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á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no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2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2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á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to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2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2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m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í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so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2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2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f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í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se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2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2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í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ne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2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2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ħú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ne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2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2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us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ú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ɗ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e</w:t>
            </w:r>
          </w:p>
        </w:tc>
      </w:tr>
    </w:tbl>
    <w:p>
      <w:pPr>
        <w:pStyle w:val="Normal.0"/>
        <w:widowControl w:val="0"/>
        <w:rPr>
          <w:rFonts w:ascii="Arial Unicode MS" w:cs="Arial Unicode MS" w:hAnsi="Arial Unicode MS" w:eastAsia="Arial Unicode MS"/>
          <w:sz w:val="20"/>
          <w:szCs w:val="20"/>
        </w:rPr>
      </w:pP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/FORMS</w:t>
      </w: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/PDGM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PDMG: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ID: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/ID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NAME: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/NAME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NOTE:</w:t>
      </w: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Tosco2007b Table 10 (5.0, p. 523)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/NOTE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FEATURES: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lang</w:t>
        <w:tab/>
        <w:t>gawwada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pos</w:t>
        <w:tab/>
        <w:t>pro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pdgmSubType</w:t>
        <w:tab/>
        <w:t>possSuff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pdgmLex</w:t>
        <w:tab/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/FEATURES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LEXEMES:</w:t>
      </w:r>
    </w:p>
    <w:p>
      <w:pPr>
        <w:pStyle w:val="Plain Text"/>
        <w:rPr>
          <w:rFonts w:ascii="Arial Unicode MS" w:cs="Arial Unicode MS" w:hAnsi="Arial Unicode MS" w:eastAsia="Arial Unicode MS"/>
        </w:rPr>
      </w:pP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/LEXEMES</w:t>
      </w:r>
    </w:p>
    <w:p>
      <w:pPr>
        <w:pStyle w:val="Normal.0"/>
        <w:widowControl w:val="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FORMS:</w:t>
      </w:r>
    </w:p>
    <w:tbl>
      <w:tblPr>
        <w:tblW w:w="86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27"/>
        <w:gridCol w:w="1728"/>
        <w:gridCol w:w="1728"/>
        <w:gridCol w:w="1728"/>
        <w:gridCol w:w="1729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genHead</w:t>
            </w:r>
          </w:p>
        </w:tc>
        <w:tc>
          <w:tcPr>
            <w:tcW w:type="dxa" w:w="1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num</w:t>
            </w:r>
          </w:p>
        </w:tc>
        <w:tc>
          <w:tcPr>
            <w:tcW w:type="dxa" w:w="1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pers</w:t>
            </w:r>
          </w:p>
        </w:tc>
        <w:tc>
          <w:tcPr>
            <w:tcW w:type="dxa" w:w="1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gen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c:shape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m</w:t>
            </w:r>
          </w:p>
        </w:tc>
        <w:tc>
          <w:tcPr>
            <w:tcW w:type="dxa" w:w="1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1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-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ħ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-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á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yyu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m</w:t>
            </w:r>
          </w:p>
        </w:tc>
        <w:tc>
          <w:tcPr>
            <w:tcW w:type="dxa" w:w="1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1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m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-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ħ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-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á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a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ħ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u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m</w:t>
            </w:r>
          </w:p>
        </w:tc>
        <w:tc>
          <w:tcPr>
            <w:tcW w:type="dxa" w:w="1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1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f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-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ħ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-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á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a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ħ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i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m</w:t>
            </w:r>
          </w:p>
        </w:tc>
        <w:tc>
          <w:tcPr>
            <w:tcW w:type="dxa" w:w="1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m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-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ħ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-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ú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usu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m</w:t>
            </w:r>
          </w:p>
        </w:tc>
        <w:tc>
          <w:tcPr>
            <w:tcW w:type="dxa" w:w="1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f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-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ħ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-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í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isi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m</w:t>
            </w:r>
          </w:p>
        </w:tc>
        <w:tc>
          <w:tcPr>
            <w:tcW w:type="dxa" w:w="1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1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-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ħ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-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á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ani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m</w:t>
            </w:r>
          </w:p>
        </w:tc>
        <w:tc>
          <w:tcPr>
            <w:tcW w:type="dxa" w:w="1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1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-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ħ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-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áħ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un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ɗ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i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m</w:t>
            </w:r>
          </w:p>
        </w:tc>
        <w:tc>
          <w:tcPr>
            <w:tcW w:type="dxa" w:w="1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-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ħ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-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ú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sun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ɗ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i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f</w:t>
            </w:r>
          </w:p>
        </w:tc>
        <w:tc>
          <w:tcPr>
            <w:tcW w:type="dxa" w:w="1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1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-t-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á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yyu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f</w:t>
            </w:r>
          </w:p>
        </w:tc>
        <w:tc>
          <w:tcPr>
            <w:tcW w:type="dxa" w:w="1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1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m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-t-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á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a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ħ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u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f</w:t>
            </w:r>
          </w:p>
        </w:tc>
        <w:tc>
          <w:tcPr>
            <w:tcW w:type="dxa" w:w="1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1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f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-t-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á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a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ħ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i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f</w:t>
            </w:r>
          </w:p>
        </w:tc>
        <w:tc>
          <w:tcPr>
            <w:tcW w:type="dxa" w:w="1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m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-t-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ú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usu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f</w:t>
            </w:r>
          </w:p>
        </w:tc>
        <w:tc>
          <w:tcPr>
            <w:tcW w:type="dxa" w:w="1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f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-t-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í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isi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f</w:t>
            </w:r>
          </w:p>
        </w:tc>
        <w:tc>
          <w:tcPr>
            <w:tcW w:type="dxa" w:w="1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1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-t-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á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ani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f</w:t>
            </w:r>
          </w:p>
        </w:tc>
        <w:tc>
          <w:tcPr>
            <w:tcW w:type="dxa" w:w="1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1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-t-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áħ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un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ɗ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i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f</w:t>
            </w:r>
          </w:p>
        </w:tc>
        <w:tc>
          <w:tcPr>
            <w:tcW w:type="dxa" w:w="1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-t-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ú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sun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ɗ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i</w:t>
            </w:r>
          </w:p>
        </w:tc>
      </w:tr>
    </w:tbl>
    <w:p>
      <w:pPr>
        <w:pStyle w:val="Normal.0"/>
        <w:widowControl w:val="0"/>
        <w:rPr>
          <w:rFonts w:ascii="Arial Unicode MS" w:cs="Arial Unicode MS" w:hAnsi="Arial Unicode MS" w:eastAsia="Arial Unicode MS"/>
          <w:sz w:val="20"/>
          <w:szCs w:val="20"/>
        </w:rPr>
      </w:pP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/FORMS</w:t>
      </w: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/PDGM</w:t>
      </w: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PDMG: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ID: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/ID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NAME: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/NAME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NOTE:</w:t>
      </w: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Tosco2007b Table 10 (5.0, p. 523)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/NOTE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FEATURES: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lang</w:t>
        <w:tab/>
        <w:t>gawwada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pos</w:t>
        <w:tab/>
        <w:t>pro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pdgmSubType</w:t>
        <w:tab/>
        <w:t>subjProclitic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pdgmLex</w:t>
        <w:tab/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/FEATURES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LEXEMES:</w:t>
      </w:r>
    </w:p>
    <w:p>
      <w:pPr>
        <w:pStyle w:val="Plain Text"/>
        <w:rPr>
          <w:rFonts w:ascii="Arial Unicode MS" w:cs="Arial Unicode MS" w:hAnsi="Arial Unicode MS" w:eastAsia="Arial Unicode MS"/>
        </w:rPr>
      </w:pP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/LEXEMES</w:t>
      </w:r>
    </w:p>
    <w:p>
      <w:pPr>
        <w:pStyle w:val="Normal.0"/>
        <w:widowControl w:val="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FORMS:</w:t>
      </w:r>
    </w:p>
    <w:tbl>
      <w:tblPr>
        <w:tblW w:w="708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70"/>
        <w:gridCol w:w="1771"/>
        <w:gridCol w:w="1771"/>
        <w:gridCol w:w="1772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num</w:t>
            </w:r>
          </w:p>
        </w:tc>
        <w:tc>
          <w:tcPr>
            <w:tcW w:type="dxa" w:w="1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pers</w:t>
            </w:r>
          </w:p>
        </w:tc>
        <w:tc>
          <w:tcPr>
            <w:tcW w:type="dxa" w:w="1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pol</w:t>
            </w:r>
          </w:p>
        </w:tc>
        <w:tc>
          <w:tcPr>
            <w:tcW w:type="dxa" w:w="17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c:shape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1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an-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1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aC-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aff</w:t>
            </w:r>
          </w:p>
        </w:tc>
        <w:tc>
          <w:tcPr>
            <w:tcW w:type="dxa" w:w="17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i-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neg</w:t>
            </w:r>
          </w:p>
        </w:tc>
        <w:tc>
          <w:tcPr>
            <w:tcW w:type="dxa" w:w="17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ye-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1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an-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1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aC-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aff</w:t>
            </w:r>
          </w:p>
        </w:tc>
        <w:tc>
          <w:tcPr>
            <w:tcW w:type="dxa" w:w="17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i-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neg</w:t>
            </w:r>
          </w:p>
        </w:tc>
        <w:tc>
          <w:tcPr>
            <w:tcW w:type="dxa" w:w="17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ye-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impersonal</w:t>
            </w:r>
          </w:p>
        </w:tc>
        <w:tc>
          <w:tcPr>
            <w:tcW w:type="dxa" w:w="1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a-</w:t>
            </w:r>
          </w:p>
        </w:tc>
      </w:tr>
    </w:tbl>
    <w:p>
      <w:pPr>
        <w:pStyle w:val="Normal.0"/>
        <w:widowControl w:val="0"/>
        <w:rPr>
          <w:rFonts w:ascii="Arial Unicode MS" w:cs="Arial Unicode MS" w:hAnsi="Arial Unicode MS" w:eastAsia="Arial Unicode MS"/>
          <w:sz w:val="20"/>
          <w:szCs w:val="20"/>
        </w:rPr>
      </w:pP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/FORMS</w:t>
      </w: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/PDGM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PDMG: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ID: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/ID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NAME: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/NAME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NOTE:</w:t>
      </w: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Tosco2007b Table 10 (5.0, p. 523)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/NOTE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FEATURES: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lang</w:t>
        <w:tab/>
        <w:t>gawwada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pos</w:t>
        <w:tab/>
        <w:t>pro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pdgmSubType</w:t>
        <w:tab/>
        <w:t>objProclitic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pdgmLex</w:t>
        <w:tab/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/FEATURES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LEXEMES:</w:t>
      </w:r>
    </w:p>
    <w:p>
      <w:pPr>
        <w:pStyle w:val="Plain Text"/>
        <w:rPr>
          <w:rFonts w:ascii="Arial Unicode MS" w:cs="Arial Unicode MS" w:hAnsi="Arial Unicode MS" w:eastAsia="Arial Unicode MS"/>
        </w:rPr>
      </w:pP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/LEXEMES</w:t>
      </w:r>
    </w:p>
    <w:p>
      <w:pPr>
        <w:pStyle w:val="Normal.0"/>
        <w:widowControl w:val="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FORMS:</w:t>
      </w:r>
    </w:p>
    <w:tbl>
      <w:tblPr>
        <w:tblW w:w="86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59"/>
        <w:gridCol w:w="2160"/>
        <w:gridCol w:w="2160"/>
        <w:gridCol w:w="2161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num</w:t>
            </w:r>
          </w:p>
        </w:tc>
        <w:tc>
          <w:tcPr>
            <w:tcW w:type="dxa" w:w="2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pers</w:t>
            </w:r>
          </w:p>
        </w:tc>
        <w:tc>
          <w:tcPr>
            <w:tcW w:type="dxa" w:w="2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gen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c:shape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2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2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ye-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2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2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m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ħ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o-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2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2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f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ħ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e-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2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Ø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2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Ø</w:t>
            </w:r>
          </w:p>
        </w:tc>
      </w:tr>
    </w:tbl>
    <w:p>
      <w:pPr>
        <w:pStyle w:val="Normal.0"/>
        <w:widowControl w:val="0"/>
        <w:rPr>
          <w:rFonts w:ascii="Arial Unicode MS" w:cs="Arial Unicode MS" w:hAnsi="Arial Unicode MS" w:eastAsia="Arial Unicode MS"/>
          <w:sz w:val="20"/>
          <w:szCs w:val="20"/>
        </w:rPr>
      </w:pP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/FORMS</w:t>
      </w: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/PDGM</w:t>
      </w:r>
    </w:p>
    <w:p>
      <w:pPr>
        <w:pStyle w:val="Plain Text"/>
        <w:rPr>
          <w:rFonts w:ascii="Arial Unicode MS" w:cs="Arial Unicode MS" w:hAnsi="Arial Unicode MS" w:eastAsia="Arial Unicode MS"/>
        </w:rPr>
      </w:pP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PDMG: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ID: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/ID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NAME: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/NAME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NOTE:</w:t>
      </w: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Tosco2007b 3.3.2 (p. 515)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/NOTE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FEATURES: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lang</w:t>
        <w:tab/>
        <w:t>gawwada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pos</w:t>
        <w:tab/>
        <w:t>verb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pdgmSubType</w:t>
        <w:tab/>
        <w:t>focusStructure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pdgmLex</w:t>
        <w:tab/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/FEATURES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LEXEMES: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/LEXEMES</w:t>
      </w:r>
    </w:p>
    <w:p>
      <w:pPr>
        <w:pStyle w:val="Normal.0"/>
        <w:widowControl w:val="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FORMS:</w:t>
      </w:r>
    </w:p>
    <w:tbl>
      <w:tblPr>
        <w:tblW w:w="88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50"/>
        <w:gridCol w:w="1388"/>
        <w:gridCol w:w="6318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1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focusType</w:t>
            </w:r>
          </w:p>
        </w:tc>
        <w:tc>
          <w:tcPr>
            <w:tcW w:type="dxa" w:w="1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c:function</w:t>
            </w:r>
          </w:p>
        </w:tc>
        <w:tc>
          <w:tcPr>
            <w:tcW w:type="dxa" w:w="6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c:structure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1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verbFocus</w:t>
            </w:r>
          </w:p>
        </w:tc>
        <w:tc>
          <w:tcPr>
            <w:tcW w:type="dxa" w:w="1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default</w:t>
            </w:r>
          </w:p>
        </w:tc>
        <w:tc>
          <w:tcPr>
            <w:tcW w:type="dxa" w:w="6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cliticGroup+Verb</w:t>
            </w:r>
          </w:p>
        </w:tc>
      </w:tr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11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subjFocus</w:t>
            </w:r>
          </w:p>
        </w:tc>
        <w:tc>
          <w:tcPr>
            <w:tcW w:type="dxa" w:w="1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focus on subject</w:t>
            </w:r>
          </w:p>
        </w:tc>
        <w:tc>
          <w:tcPr>
            <w:tcW w:type="dxa" w:w="6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distinction class1 ~ class2 neutralized; subject agreement suspended, verb has invariable perf 3 sg m class2 form; free pro or NP may act as subject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11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k-Focus</w:t>
            </w:r>
          </w:p>
        </w:tc>
        <w:tc>
          <w:tcPr>
            <w:tcW w:type="dxa" w:w="1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contrastive focus</w:t>
            </w:r>
          </w:p>
        </w:tc>
        <w:tc>
          <w:tcPr>
            <w:tcW w:type="dxa" w:w="6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N-kka cliticGroup+Verb ~ N k+cliticGroup+Verb; -kka suffix very frequent with negative verb forms</w:t>
            </w:r>
          </w:p>
        </w:tc>
      </w:tr>
    </w:tbl>
    <w:p>
      <w:pPr>
        <w:pStyle w:val="Normal.0"/>
        <w:widowControl w:val="0"/>
        <w:rPr>
          <w:rFonts w:ascii="Arial Unicode MS" w:cs="Arial Unicode MS" w:hAnsi="Arial Unicode MS" w:eastAsia="Arial Unicode MS"/>
          <w:sz w:val="20"/>
          <w:szCs w:val="20"/>
        </w:rPr>
      </w:pP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/FORMS</w:t>
      </w: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/PDGM</w:t>
      </w: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PDMG: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ID: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/ID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NAME: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/NAME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NOTE:</w:t>
      </w: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Tosco2007b Table 3 (p. 514). There are two tonally distinct inflectional classes of verb in the perfective, imperative, and consecutive positive tenses.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/NOTE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FEATURES: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lang</w:t>
        <w:tab/>
        <w:t>gawwada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pos</w:t>
        <w:tab/>
        <w:t>verb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inflClass</w:t>
        <w:tab/>
        <w:t>class1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tam1</w:t>
        <w:tab/>
        <w:t>perfective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pdgmSubType</w:t>
        <w:tab/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pdgmLex</w:t>
        <w:tab/>
        <w:t>`ug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/FEATURES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LEXEMES: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 w:hint="default"/>
          <w:rtl w:val="0"/>
          <w:lang w:val="en-US"/>
        </w:rPr>
        <w:t>ʕú</w:t>
      </w:r>
      <w:r>
        <w:rPr>
          <w:rFonts w:ascii="Arial Unicode MS" w:hAnsi="Arial Unicode MS"/>
          <w:rtl w:val="0"/>
          <w:lang w:val="en-US"/>
        </w:rPr>
        <w:t>g-</w:t>
        <w:tab/>
        <w:t>drink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/LEXEMES</w:t>
      </w:r>
    </w:p>
    <w:p>
      <w:pPr>
        <w:pStyle w:val="Normal.0"/>
        <w:widowControl w:val="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 xml:space="preserve">FORMS: </w:t>
      </w:r>
    </w:p>
    <w:tbl>
      <w:tblPr>
        <w:tblW w:w="60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76"/>
        <w:gridCol w:w="1476"/>
        <w:gridCol w:w="1476"/>
        <w:gridCol w:w="1617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num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pers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gen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c:shape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ʕú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g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í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ʕú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gt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í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m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ʕú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g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í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f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ʕú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gt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í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ʕú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gn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é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(eni)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ʕú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gt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é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(ngu)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ʕú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gn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é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(eni)</w:t>
            </w:r>
          </w:p>
        </w:tc>
      </w:tr>
    </w:tbl>
    <w:p>
      <w:pPr>
        <w:pStyle w:val="Normal.0"/>
        <w:widowControl w:val="0"/>
        <w:rPr>
          <w:rFonts w:ascii="Arial Unicode MS" w:cs="Arial Unicode MS" w:hAnsi="Arial Unicode MS" w:eastAsia="Arial Unicode MS"/>
          <w:sz w:val="20"/>
          <w:szCs w:val="20"/>
        </w:rPr>
      </w:pP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/FORMS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/PDGM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PDMG: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ID: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/ID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NAME: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/NAME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NOTE:</w:t>
      </w: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Tosco2007b Table 3 (p. 514). There are two tonally distinct inflectional classes of verb in the perfective, imperative, and consecutive positive tenses.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/NOTE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FEATURES: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lang</w:t>
        <w:tab/>
        <w:t>gawwada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pos</w:t>
        <w:tab/>
        <w:t>verb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inflClass</w:t>
        <w:tab/>
        <w:t>class1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tam1</w:t>
        <w:tab/>
        <w:t>perfective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pdgmSubType</w:t>
        <w:tab/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pdgmLex</w:t>
        <w:tab/>
        <w:t>oggay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/FEATURES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LEXEMES: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 w:hint="default"/>
          <w:rtl w:val="0"/>
          <w:lang w:val="en-US"/>
        </w:rPr>
        <w:t>ó</w:t>
      </w:r>
      <w:r>
        <w:rPr>
          <w:rFonts w:ascii="Arial Unicode MS" w:hAnsi="Arial Unicode MS"/>
          <w:rtl w:val="0"/>
          <w:lang w:val="en-US"/>
        </w:rPr>
        <w:t>g</w:t>
      </w:r>
      <w:r>
        <w:rPr>
          <w:rFonts w:ascii="Arial Unicode MS" w:hAnsi="Arial Unicode MS" w:hint="default"/>
          <w:rtl w:val="0"/>
          <w:lang w:val="en-US"/>
        </w:rPr>
        <w:t>áá</w:t>
      </w:r>
      <w:r>
        <w:rPr>
          <w:rFonts w:ascii="Arial Unicode MS" w:hAnsi="Arial Unicode MS"/>
          <w:rtl w:val="0"/>
          <w:lang w:val="en-US"/>
        </w:rPr>
        <w:t>y-</w:t>
        <w:tab/>
        <w:t>come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/LEXEMES</w:t>
      </w:r>
    </w:p>
    <w:p>
      <w:pPr>
        <w:pStyle w:val="Normal.0"/>
        <w:widowControl w:val="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 xml:space="preserve">FORMS: </w:t>
      </w:r>
    </w:p>
    <w:tbl>
      <w:tblPr>
        <w:tblW w:w="60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76"/>
        <w:gridCol w:w="1476"/>
        <w:gridCol w:w="1476"/>
        <w:gridCol w:w="1617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num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pers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gen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c:template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ó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g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áá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y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í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ó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g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áá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yt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í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m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ó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g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áá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y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í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f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ó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g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áá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yt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í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ó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g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áá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yn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é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(eni)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ó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g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áá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yt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é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(ngu)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ó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g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áá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yn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é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(eni)</w:t>
            </w:r>
          </w:p>
        </w:tc>
      </w:tr>
    </w:tbl>
    <w:p>
      <w:pPr>
        <w:pStyle w:val="Normal.0"/>
        <w:widowControl w:val="0"/>
        <w:rPr>
          <w:rFonts w:ascii="Arial Unicode MS" w:cs="Arial Unicode MS" w:hAnsi="Arial Unicode MS" w:eastAsia="Arial Unicode MS"/>
          <w:sz w:val="20"/>
          <w:szCs w:val="20"/>
        </w:rPr>
      </w:pP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/FORMS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/PDGM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PDMG: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ID: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/ID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NAME: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/NAME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NOTE:</w:t>
      </w: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Tosco2007b Table 3 (p. 514). There are two tonally distinct inflectional classes of verb in the perfective, imperative, and consecutive positive tenses.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/NOTE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FEATURES: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lang</w:t>
        <w:tab/>
        <w:t>gawwada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pos</w:t>
        <w:tab/>
        <w:t>verb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inflClass</w:t>
        <w:tab/>
        <w:t>class2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tam1</w:t>
        <w:tab/>
        <w:t>perfective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pdgmSubType</w:t>
        <w:tab/>
        <w:t>template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pdgmLex</w:t>
        <w:tab/>
        <w:t>ass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/FEATURES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LEXEMES: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 w:hint="default"/>
          <w:rtl w:val="0"/>
          <w:lang w:val="en-US"/>
        </w:rPr>
        <w:t>ášš</w:t>
      </w:r>
      <w:r>
        <w:rPr>
          <w:rFonts w:ascii="Arial Unicode MS" w:hAnsi="Arial Unicode MS"/>
          <w:rtl w:val="0"/>
          <w:lang w:val="en-US"/>
        </w:rPr>
        <w:t>a-</w:t>
        <w:tab/>
        <w:t>go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/LEXEMES</w:t>
      </w:r>
    </w:p>
    <w:p>
      <w:pPr>
        <w:pStyle w:val="Normal.0"/>
        <w:widowControl w:val="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 xml:space="preserve">FORMS: </w:t>
      </w:r>
    </w:p>
    <w:tbl>
      <w:tblPr>
        <w:tblW w:w="60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76"/>
        <w:gridCol w:w="1476"/>
        <w:gridCol w:w="1476"/>
        <w:gridCol w:w="1617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num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pers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gen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c:template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ášš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i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ášš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ti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m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ášš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i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f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ášš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ti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ášš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é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(eni)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ášš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t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é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(ngu)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ášš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é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(eni)</w:t>
            </w:r>
          </w:p>
        </w:tc>
      </w:tr>
    </w:tbl>
    <w:p>
      <w:pPr>
        <w:pStyle w:val="Normal.0"/>
        <w:widowControl w:val="0"/>
        <w:rPr>
          <w:rFonts w:ascii="Arial Unicode MS" w:cs="Arial Unicode MS" w:hAnsi="Arial Unicode MS" w:eastAsia="Arial Unicode MS"/>
          <w:sz w:val="20"/>
          <w:szCs w:val="20"/>
        </w:rPr>
      </w:pP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/FORMS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/PDGM</w:t>
      </w:r>
    </w:p>
    <w:p>
      <w:pPr>
        <w:pStyle w:val="Plain Text"/>
        <w:rPr>
          <w:rFonts w:ascii="Arial Unicode MS" w:cs="Arial Unicode MS" w:hAnsi="Arial Unicode MS" w:eastAsia="Arial Unicode MS"/>
        </w:rPr>
      </w:pPr>
    </w:p>
    <w:p>
      <w:pPr>
        <w:pStyle w:val="Plain Text"/>
        <w:rPr>
          <w:rFonts w:ascii="Arial Unicode MS" w:cs="Arial Unicode MS" w:hAnsi="Arial Unicode MS" w:eastAsia="Arial Unicode MS"/>
        </w:rPr>
      </w:pP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PDMG: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ID: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/ID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NAME: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/NAME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NOTE:</w:t>
      </w: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Tosco2007b Table 4 (p. 515). There are two tonally distinct inflectional classes of verb in the perfective, imperative, and consecutive positive tenses.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/NOTE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FEATURES: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lang</w:t>
        <w:tab/>
        <w:t>gawwada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pos</w:t>
        <w:tab/>
        <w:t>verb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tam1</w:t>
        <w:tab/>
        <w:t>imperfective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pdgmSubType</w:t>
        <w:tab/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pdgmLex</w:t>
        <w:tab/>
        <w:t>ass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/FEATURES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LEXEMES: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 w:hint="default"/>
          <w:rtl w:val="0"/>
          <w:lang w:val="en-US"/>
        </w:rPr>
        <w:t>ášš</w:t>
      </w:r>
      <w:r>
        <w:rPr>
          <w:rFonts w:ascii="Arial Unicode MS" w:hAnsi="Arial Unicode MS"/>
          <w:rtl w:val="0"/>
          <w:lang w:val="en-US"/>
        </w:rPr>
        <w:t>a-</w:t>
        <w:tab/>
        <w:t>go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/LEXEMES</w:t>
      </w:r>
    </w:p>
    <w:p>
      <w:pPr>
        <w:pStyle w:val="Normal.0"/>
        <w:widowControl w:val="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 xml:space="preserve">FORMS: </w:t>
      </w:r>
    </w:p>
    <w:tbl>
      <w:tblPr>
        <w:tblW w:w="60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76"/>
        <w:gridCol w:w="1476"/>
        <w:gridCol w:w="1476"/>
        <w:gridCol w:w="1617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num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pers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gen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c:template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ášš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a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ášš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ay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m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ášš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a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f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ášš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ay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ášš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ani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ášš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angu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ášš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angi</w:t>
            </w:r>
          </w:p>
        </w:tc>
      </w:tr>
    </w:tbl>
    <w:p>
      <w:pPr>
        <w:pStyle w:val="Normal.0"/>
        <w:widowControl w:val="0"/>
        <w:rPr>
          <w:rFonts w:ascii="Arial Unicode MS" w:cs="Arial Unicode MS" w:hAnsi="Arial Unicode MS" w:eastAsia="Arial Unicode MS"/>
          <w:sz w:val="20"/>
          <w:szCs w:val="20"/>
        </w:rPr>
      </w:pP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/FORMS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/PDGM</w:t>
      </w:r>
    </w:p>
    <w:p>
      <w:pPr>
        <w:pStyle w:val="Plain Text"/>
        <w:rPr>
          <w:rFonts w:ascii="Arial Unicode MS" w:cs="Arial Unicode MS" w:hAnsi="Arial Unicode MS" w:eastAsia="Arial Unicode MS"/>
        </w:rPr>
      </w:pP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PDMG: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ID: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/ID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NAME: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/NAME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NOTE:</w:t>
      </w: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Tosco2007b Table 4 (p. 515). There are two tonally distinct inflectional classes of verb in the perfective, imperative, and consecutive positive tenses.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/NOTE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FEATURES: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lang</w:t>
        <w:tab/>
        <w:t>gawwada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pos</w:t>
        <w:tab/>
        <w:t>verb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tense</w:t>
        <w:tab/>
        <w:t>consecutive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pdgmSubType</w:t>
        <w:tab/>
        <w:t>template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pdgmLex</w:t>
        <w:tab/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/FEATURES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LEXEMES:</w:t>
      </w:r>
    </w:p>
    <w:p>
      <w:pPr>
        <w:pStyle w:val="Plain Text"/>
        <w:rPr>
          <w:rFonts w:ascii="Arial Unicode MS" w:cs="Arial Unicode MS" w:hAnsi="Arial Unicode MS" w:eastAsia="Arial Unicode MS"/>
        </w:rPr>
      </w:pP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/LEXEMES</w:t>
      </w:r>
    </w:p>
    <w:p>
      <w:pPr>
        <w:pStyle w:val="Normal.0"/>
        <w:widowControl w:val="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 xml:space="preserve">FORMS: </w:t>
      </w:r>
    </w:p>
    <w:tbl>
      <w:tblPr>
        <w:tblW w:w="86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95"/>
        <w:gridCol w:w="1696"/>
        <w:gridCol w:w="1695"/>
        <w:gridCol w:w="1696"/>
        <w:gridCol w:w="1858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inflClass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num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pers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gen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c:template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class1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C(v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C)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á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class1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C(vC)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á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class1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m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C(v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C)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ú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class1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f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(v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)(C)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í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class1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(v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)(C)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á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í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class1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(v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)(C)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á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ng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ú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class1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(v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)(C)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á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ng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í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class2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C(v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C)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ó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class2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C(v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C)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ó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class2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m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C(v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C)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ó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class2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f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C(v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C)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ó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class2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C(v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C)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ó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ni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class2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C(v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C)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ó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ngu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class2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C(v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C)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ó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ngi</w:t>
            </w:r>
          </w:p>
        </w:tc>
      </w:tr>
    </w:tbl>
    <w:p>
      <w:pPr>
        <w:pStyle w:val="Normal.0"/>
        <w:widowControl w:val="0"/>
        <w:rPr>
          <w:rFonts w:ascii="Arial Unicode MS" w:cs="Arial Unicode MS" w:hAnsi="Arial Unicode MS" w:eastAsia="Arial Unicode MS"/>
          <w:sz w:val="20"/>
          <w:szCs w:val="20"/>
        </w:rPr>
      </w:pP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/FORMS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/PDGM</w:t>
      </w:r>
    </w:p>
    <w:p>
      <w:pPr>
        <w:pStyle w:val="Plain Text"/>
        <w:rPr>
          <w:rFonts w:ascii="Arial Unicode MS" w:cs="Arial Unicode MS" w:hAnsi="Arial Unicode MS" w:eastAsia="Arial Unicode MS"/>
        </w:rPr>
      </w:pP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PDMG: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ID: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/ID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NAME: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/NAME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NOTE:</w:t>
      </w: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Tosco2007b Table 4 (p. 515). There are two tonally distinct inflectional classes of verb in the perfective, imperative, and consecutive positive tenses.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/NOTE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FEATURES: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lang</w:t>
        <w:tab/>
        <w:t>gawwada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pos</w:t>
        <w:tab/>
        <w:t>verb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inflClass</w:t>
        <w:tab/>
        <w:t>class1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tense</w:t>
        <w:tab/>
        <w:t>consecutive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pdgmSubType</w:t>
        <w:tab/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pdgmLex</w:t>
        <w:tab/>
        <w:t>sor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/FEATURES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LEXEMES: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s</w:t>
      </w:r>
      <w:r>
        <w:rPr>
          <w:rFonts w:ascii="Arial Unicode MS" w:hAnsi="Arial Unicode MS" w:hint="default"/>
          <w:rtl w:val="0"/>
          <w:lang w:val="en-US"/>
        </w:rPr>
        <w:t>ó</w:t>
      </w:r>
      <w:r>
        <w:rPr>
          <w:rFonts w:ascii="Arial Unicode MS" w:hAnsi="Arial Unicode MS"/>
          <w:rtl w:val="0"/>
          <w:lang w:val="en-US"/>
        </w:rPr>
        <w:t>r</w:t>
        <w:tab/>
        <w:t>run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/LEXEMES</w:t>
      </w:r>
    </w:p>
    <w:p>
      <w:pPr>
        <w:pStyle w:val="Normal.0"/>
        <w:widowControl w:val="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 xml:space="preserve">FORMS: </w:t>
      </w:r>
    </w:p>
    <w:tbl>
      <w:tblPr>
        <w:tblW w:w="60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76"/>
        <w:gridCol w:w="1476"/>
        <w:gridCol w:w="1476"/>
        <w:gridCol w:w="1617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num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pers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gen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c:template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sor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á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sor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á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m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sor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ú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f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sor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í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ó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r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á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n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í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ó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r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á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ng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ú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ó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r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á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ng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í</w:t>
            </w:r>
          </w:p>
        </w:tc>
      </w:tr>
    </w:tbl>
    <w:p>
      <w:pPr>
        <w:pStyle w:val="Normal.0"/>
        <w:widowControl w:val="0"/>
        <w:rPr>
          <w:rFonts w:ascii="Arial Unicode MS" w:cs="Arial Unicode MS" w:hAnsi="Arial Unicode MS" w:eastAsia="Arial Unicode MS"/>
          <w:sz w:val="20"/>
          <w:szCs w:val="20"/>
        </w:rPr>
      </w:pP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/FORMS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/PDGM</w:t>
      </w:r>
    </w:p>
    <w:p>
      <w:pPr>
        <w:pStyle w:val="Plain Text"/>
        <w:rPr>
          <w:rFonts w:ascii="Arial Unicode MS" w:cs="Arial Unicode MS" w:hAnsi="Arial Unicode MS" w:eastAsia="Arial Unicode MS"/>
        </w:rPr>
      </w:pP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PDMG: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ID: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/ID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NAME: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/NAME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NOTE:</w:t>
      </w: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Tosco2007b Table 4 (p. 515). There are two tonally distinct inflectional classes of verb in the perfective, imperative, and consecutive positive tenses.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/NOTE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FEATURES: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lang</w:t>
        <w:tab/>
        <w:t>gawwada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pos</w:t>
        <w:tab/>
        <w:t>verb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inflClass</w:t>
        <w:tab/>
        <w:t>class2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tense</w:t>
        <w:tab/>
        <w:t>consecutive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pdgmSubType</w:t>
        <w:tab/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pdgmLex</w:t>
        <w:tab/>
        <w:t>ass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/FEATURES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LEXEMES: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 w:hint="default"/>
          <w:rtl w:val="0"/>
          <w:lang w:val="en-US"/>
        </w:rPr>
        <w:t>ášš</w:t>
      </w:r>
      <w:r>
        <w:rPr>
          <w:rFonts w:ascii="Arial Unicode MS" w:hAnsi="Arial Unicode MS"/>
          <w:rtl w:val="0"/>
          <w:lang w:val="en-US"/>
        </w:rPr>
        <w:t>a</w:t>
        <w:tab/>
        <w:t>to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/LEXEMES</w:t>
      </w:r>
    </w:p>
    <w:p>
      <w:pPr>
        <w:pStyle w:val="Normal.0"/>
        <w:widowControl w:val="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 xml:space="preserve">FORMS: </w:t>
      </w:r>
    </w:p>
    <w:tbl>
      <w:tblPr>
        <w:tblW w:w="60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76"/>
        <w:gridCol w:w="1476"/>
        <w:gridCol w:w="1476"/>
        <w:gridCol w:w="1617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num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pers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gen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c:template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áššó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áššó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m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áššó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f</w:t>
            </w:r>
          </w:p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áššó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y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áššó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ni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áššó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ngu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áššó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ngi</w:t>
            </w:r>
          </w:p>
        </w:tc>
      </w:tr>
    </w:tbl>
    <w:p>
      <w:pPr>
        <w:pStyle w:val="Normal.0"/>
        <w:widowControl w:val="0"/>
        <w:rPr>
          <w:rFonts w:ascii="Arial Unicode MS" w:cs="Arial Unicode MS" w:hAnsi="Arial Unicode MS" w:eastAsia="Arial Unicode MS"/>
          <w:sz w:val="20"/>
          <w:szCs w:val="20"/>
        </w:rPr>
      </w:pP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/FORMS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/PDGM</w:t>
      </w:r>
    </w:p>
    <w:p>
      <w:pPr>
        <w:pStyle w:val="Plain Text"/>
        <w:rPr>
          <w:rFonts w:ascii="Arial Unicode MS" w:cs="Arial Unicode MS" w:hAnsi="Arial Unicode MS" w:eastAsia="Arial Unicode MS"/>
        </w:rPr>
      </w:pPr>
    </w:p>
    <w:p>
      <w:pPr>
        <w:pStyle w:val="Plain Text"/>
        <w:rPr>
          <w:rFonts w:ascii="Arial Unicode MS" w:cs="Arial Unicode MS" w:hAnsi="Arial Unicode MS" w:eastAsia="Arial Unicode MS"/>
        </w:rPr>
      </w:pP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PDMG: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ID: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/ID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NAME: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/NAME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NOTE:</w:t>
      </w: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Tosco2007b Table 5 (p. 515). There are two tonally distinct inflectional classes of verb in the perfective, imperative, and consecutive positive tenses.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/NOTE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FEATURES: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lang</w:t>
        <w:tab/>
        <w:t>gawwada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pos</w:t>
        <w:tab/>
        <w:t>verb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pol</w:t>
        <w:tab/>
        <w:t>neg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tense</w:t>
        <w:tab/>
        <w:t>past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pdgmSubType</w:t>
        <w:tab/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pdgmLex</w:t>
        <w:tab/>
        <w:t>ass</w:t>
        <w:tab/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/FEATURES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LEXEMES: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 w:hint="default"/>
          <w:rtl w:val="0"/>
          <w:lang w:val="en-US"/>
        </w:rPr>
        <w:t>ášš</w:t>
      </w:r>
      <w:r>
        <w:rPr>
          <w:rFonts w:ascii="Arial Unicode MS" w:hAnsi="Arial Unicode MS"/>
          <w:rtl w:val="0"/>
          <w:lang w:val="en-US"/>
        </w:rPr>
        <w:t>a</w:t>
        <w:tab/>
        <w:t>go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/LEXEMES</w:t>
      </w:r>
    </w:p>
    <w:p>
      <w:pPr>
        <w:pStyle w:val="Normal.0"/>
        <w:widowControl w:val="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 xml:space="preserve">FORMS: </w:t>
      </w:r>
    </w:p>
    <w:tbl>
      <w:tblPr>
        <w:tblW w:w="86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95"/>
        <w:gridCol w:w="1696"/>
        <w:gridCol w:w="1695"/>
        <w:gridCol w:w="1696"/>
        <w:gridCol w:w="1858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tense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num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pers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gen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c:template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past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áššú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past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áššú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past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m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áššú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past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f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áššú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past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áššó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oni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past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áššó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ngu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past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áššó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ngi</w:t>
            </w:r>
          </w:p>
        </w:tc>
      </w:tr>
    </w:tbl>
    <w:p>
      <w:pPr>
        <w:pStyle w:val="Normal.0"/>
        <w:widowControl w:val="0"/>
        <w:rPr>
          <w:rFonts w:ascii="Arial Unicode MS" w:cs="Arial Unicode MS" w:hAnsi="Arial Unicode MS" w:eastAsia="Arial Unicode MS"/>
          <w:sz w:val="20"/>
          <w:szCs w:val="20"/>
        </w:rPr>
      </w:pPr>
    </w:p>
    <w:p>
      <w:pPr>
        <w:pStyle w:val="Normal.0"/>
      </w:pP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/FORMS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/PDGM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PDMG: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ID: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/ID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NAME: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/NAME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NOTE:</w:t>
      </w: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Tosco2007b Table 5 (p. 515). There are two tonally distinct inflectional classes of verb in the perfective, imperative, and consecutive positive tenses.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/NOTE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FEATURES: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lang</w:t>
        <w:tab/>
        <w:t>gawwada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pos</w:t>
        <w:tab/>
        <w:t>verb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pol</w:t>
        <w:tab/>
        <w:t>neg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tense</w:t>
        <w:tab/>
        <w:t>present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pdgmSubType</w:t>
        <w:tab/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pdgmLex</w:t>
        <w:tab/>
        <w:t>ass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/FEATURES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LEXEMES: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 w:hint="default"/>
          <w:rtl w:val="0"/>
          <w:lang w:val="en-US"/>
        </w:rPr>
        <w:t>ášš</w:t>
      </w:r>
      <w:r>
        <w:rPr>
          <w:rFonts w:ascii="Arial Unicode MS" w:hAnsi="Arial Unicode MS"/>
          <w:rtl w:val="0"/>
          <w:lang w:val="en-US"/>
        </w:rPr>
        <w:t>a</w:t>
        <w:tab/>
        <w:t>go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/LEXEMES</w:t>
      </w:r>
    </w:p>
    <w:p>
      <w:pPr>
        <w:pStyle w:val="Normal.0"/>
        <w:widowControl w:val="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 xml:space="preserve">FORMS: </w:t>
      </w:r>
    </w:p>
    <w:tbl>
      <w:tblPr>
        <w:tblW w:w="86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95"/>
        <w:gridCol w:w="1696"/>
        <w:gridCol w:w="1695"/>
        <w:gridCol w:w="1696"/>
        <w:gridCol w:w="1858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tense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num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pers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gen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c:template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present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ášší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present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ášš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it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í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present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m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ášší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present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f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ášš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it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í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present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ášš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in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í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present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ášš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it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é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present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áššé</w:t>
            </w:r>
          </w:p>
        </w:tc>
      </w:tr>
    </w:tbl>
    <w:p>
      <w:pPr>
        <w:pStyle w:val="Normal.0"/>
        <w:widowControl w:val="0"/>
        <w:rPr>
          <w:rFonts w:ascii="Arial Unicode MS" w:cs="Arial Unicode MS" w:hAnsi="Arial Unicode MS" w:eastAsia="Arial Unicode MS"/>
          <w:sz w:val="20"/>
          <w:szCs w:val="20"/>
        </w:rPr>
      </w:pP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/FORMS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/PDGM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PDMG: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ID: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/ID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NAME: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/NAME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NOTE:</w:t>
      </w: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Tosco2007b Table 6 and 3.34 (pp. 516f). Class1a verbs are C final; class1b are CC final.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/NOTE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FEATURES: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lang</w:t>
        <w:tab/>
        <w:t>gawwada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pos</w:t>
        <w:tab/>
        <w:t>verb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tam1</w:t>
        <w:tab/>
        <w:t>imprtv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pdgmSubType</w:t>
        <w:tab/>
        <w:t>template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pdgmLex</w:t>
        <w:tab/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/FEATURES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LEXEMES:</w:t>
      </w:r>
    </w:p>
    <w:p>
      <w:pPr>
        <w:pStyle w:val="Plain Text"/>
        <w:rPr>
          <w:rFonts w:ascii="Arial Unicode MS" w:cs="Arial Unicode MS" w:hAnsi="Arial Unicode MS" w:eastAsia="Arial Unicode MS"/>
        </w:rPr>
      </w:pP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/LEXEMES</w:t>
      </w:r>
    </w:p>
    <w:p>
      <w:pPr>
        <w:pStyle w:val="Normal.0"/>
        <w:widowControl w:val="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FORMS:</w:t>
      </w:r>
    </w:p>
    <w:tbl>
      <w:tblPr>
        <w:tblW w:w="27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72"/>
        <w:gridCol w:w="605"/>
        <w:gridCol w:w="1139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inflClass</w:t>
            </w:r>
          </w:p>
        </w:tc>
        <w:tc>
          <w:tcPr>
            <w:tcW w:type="dxa" w:w="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num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c:template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class1a</w:t>
            </w:r>
          </w:p>
        </w:tc>
        <w:tc>
          <w:tcPr>
            <w:tcW w:type="dxa" w:w="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[X]-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Ø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class1a</w:t>
            </w:r>
          </w:p>
        </w:tc>
        <w:tc>
          <w:tcPr>
            <w:tcW w:type="dxa" w:w="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[X]-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á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class1b</w:t>
            </w:r>
          </w:p>
        </w:tc>
        <w:tc>
          <w:tcPr>
            <w:tcW w:type="dxa" w:w="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[X]-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í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class1b</w:t>
            </w:r>
          </w:p>
        </w:tc>
        <w:tc>
          <w:tcPr>
            <w:tcW w:type="dxa" w:w="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[X]-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á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class2</w:t>
            </w:r>
          </w:p>
        </w:tc>
        <w:tc>
          <w:tcPr>
            <w:tcW w:type="dxa" w:w="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[X]-a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class2</w:t>
            </w:r>
          </w:p>
        </w:tc>
        <w:tc>
          <w:tcPr>
            <w:tcW w:type="dxa" w:w="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v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́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[X]-in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ɗá</w:t>
            </w:r>
          </w:p>
        </w:tc>
      </w:tr>
    </w:tbl>
    <w:p>
      <w:pPr>
        <w:pStyle w:val="Normal.0"/>
        <w:widowControl w:val="0"/>
        <w:rPr>
          <w:rFonts w:ascii="Arial Unicode MS" w:cs="Arial Unicode MS" w:hAnsi="Arial Unicode MS" w:eastAsia="Arial Unicode MS"/>
          <w:sz w:val="20"/>
          <w:szCs w:val="20"/>
        </w:rPr>
      </w:pP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/FORMS</w:t>
      </w: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/PDGM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PDMG: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ID: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/ID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NAME: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/NAME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NOTE:</w:t>
      </w: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 xml:space="preserve">Tosco2007b 3.3.4 (p. 516) 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/NOTE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FEATURES: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lang</w:t>
        <w:tab/>
        <w:t>gawwada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pos</w:t>
        <w:tab/>
        <w:t>verb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tam1</w:t>
        <w:tab/>
        <w:t>imprtv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pdgmSubType</w:t>
        <w:tab/>
        <w:t>exx</w:t>
        <w:tab/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pdgmLex</w:t>
        <w:tab/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/FEATURES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LEXEMES:</w:t>
      </w:r>
    </w:p>
    <w:p>
      <w:pPr>
        <w:pStyle w:val="Plain Text"/>
        <w:rPr>
          <w:rFonts w:ascii="Arial Unicode MS" w:cs="Arial Unicode MS" w:hAnsi="Arial Unicode MS" w:eastAsia="Arial Unicode MS"/>
        </w:rPr>
      </w:pP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/LEXEMES</w:t>
      </w:r>
    </w:p>
    <w:p>
      <w:pPr>
        <w:pStyle w:val="Normal.0"/>
        <w:widowControl w:val="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FORMS:</w:t>
      </w: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LEXEMES:</w:t>
      </w: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 w:hint="default"/>
          <w:sz w:val="20"/>
          <w:szCs w:val="20"/>
          <w:rtl w:val="0"/>
          <w:lang w:val="en-US"/>
        </w:rPr>
        <w:t>ʕá</w:t>
      </w:r>
      <w:r>
        <w:rPr>
          <w:rFonts w:ascii="Arial Unicode MS" w:hAnsi="Arial Unicode MS"/>
          <w:sz w:val="20"/>
          <w:szCs w:val="20"/>
          <w:rtl w:val="0"/>
          <w:lang w:val="en-US"/>
        </w:rPr>
        <w:t>f</w:t>
        <w:tab/>
        <w:t>spread</w:t>
      </w: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 w:hint="default"/>
          <w:sz w:val="20"/>
          <w:szCs w:val="20"/>
          <w:rtl w:val="0"/>
          <w:lang w:val="en-US"/>
        </w:rPr>
        <w:t>ó</w:t>
      </w:r>
      <w:r>
        <w:rPr>
          <w:rFonts w:ascii="Arial Unicode MS" w:hAnsi="Arial Unicode MS"/>
          <w:sz w:val="20"/>
          <w:szCs w:val="20"/>
          <w:rtl w:val="0"/>
          <w:lang w:val="en-US"/>
        </w:rPr>
        <w:t>gaay</w:t>
        <w:tab/>
        <w:t>come</w:t>
      </w: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 w:hint="default"/>
          <w:sz w:val="20"/>
          <w:szCs w:val="20"/>
          <w:rtl w:val="0"/>
          <w:lang w:val="en-US"/>
        </w:rPr>
        <w:t>ɗ</w:t>
      </w:r>
      <w:r>
        <w:rPr>
          <w:rFonts w:ascii="Arial Unicode MS" w:hAnsi="Arial Unicode MS"/>
          <w:sz w:val="20"/>
          <w:szCs w:val="20"/>
          <w:rtl w:val="0"/>
          <w:lang w:val="en-US"/>
        </w:rPr>
        <w:t>awr</w:t>
        <w:tab/>
        <w:t>refuse</w:t>
      </w: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 w:hint="default"/>
          <w:sz w:val="20"/>
          <w:szCs w:val="20"/>
          <w:rtl w:val="0"/>
          <w:lang w:val="en-US"/>
        </w:rPr>
        <w:t>ášš</w:t>
      </w:r>
      <w:r>
        <w:rPr>
          <w:rFonts w:ascii="Arial Unicode MS" w:hAnsi="Arial Unicode MS"/>
          <w:sz w:val="20"/>
          <w:szCs w:val="20"/>
          <w:rtl w:val="0"/>
          <w:lang w:val="en-US"/>
        </w:rPr>
        <w:t>a</w:t>
        <w:tab/>
        <w:t>go</w:t>
      </w: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/LEXEMES</w:t>
      </w: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FORMS:</w:t>
      </w:r>
    </w:p>
    <w:tbl>
      <w:tblPr>
        <w:tblW w:w="27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72"/>
        <w:gridCol w:w="605"/>
        <w:gridCol w:w="1139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inflClass</w:t>
            </w:r>
          </w:p>
        </w:tc>
        <w:tc>
          <w:tcPr>
            <w:tcW w:type="dxa" w:w="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num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c:template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class1a</w:t>
            </w:r>
          </w:p>
        </w:tc>
        <w:tc>
          <w:tcPr>
            <w:tcW w:type="dxa" w:w="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ʕá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f-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Ø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class1a</w:t>
            </w:r>
          </w:p>
        </w:tc>
        <w:tc>
          <w:tcPr>
            <w:tcW w:type="dxa" w:w="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ʕá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f-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á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class1a</w:t>
            </w:r>
          </w:p>
        </w:tc>
        <w:tc>
          <w:tcPr>
            <w:tcW w:type="dxa" w:w="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ó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gaay-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Ø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class1a</w:t>
            </w:r>
          </w:p>
        </w:tc>
        <w:tc>
          <w:tcPr>
            <w:tcW w:type="dxa" w:w="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ó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gaay-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á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class1b</w:t>
            </w:r>
          </w:p>
        </w:tc>
        <w:tc>
          <w:tcPr>
            <w:tcW w:type="dxa" w:w="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ɗ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awr-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í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class1b</w:t>
            </w:r>
          </w:p>
        </w:tc>
        <w:tc>
          <w:tcPr>
            <w:tcW w:type="dxa" w:w="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ɗ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awr-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á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class2</w:t>
            </w:r>
          </w:p>
        </w:tc>
        <w:tc>
          <w:tcPr>
            <w:tcW w:type="dxa" w:w="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ášš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-a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class2</w:t>
            </w:r>
          </w:p>
        </w:tc>
        <w:tc>
          <w:tcPr>
            <w:tcW w:type="dxa" w:w="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ášš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-in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ɗá</w:t>
            </w:r>
          </w:p>
        </w:tc>
      </w:tr>
    </w:tbl>
    <w:p>
      <w:pPr>
        <w:pStyle w:val="Normal.0"/>
        <w:widowControl w:val="0"/>
        <w:rPr>
          <w:rFonts w:ascii="Arial Unicode MS" w:cs="Arial Unicode MS" w:hAnsi="Arial Unicode MS" w:eastAsia="Arial Unicode MS"/>
          <w:sz w:val="20"/>
          <w:szCs w:val="20"/>
        </w:rPr>
      </w:pP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/FORMS</w:t>
      </w: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/PDGM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PDMG: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ID: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/ID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NAME: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/NAME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NOTE:</w:t>
      </w: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NOTE: Tosco2007b 3.3.5 (p. 517). Imperative classes do not exist in the negative imperative (note classes of lexical items in the affirmative imperative). A single verb form used in both sg and pl.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/NOTE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FEATURES: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lang</w:t>
        <w:tab/>
        <w:t>gawwada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pos</w:t>
        <w:tab/>
        <w:t>verb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pol</w:t>
        <w:tab/>
        <w:t>neg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tam1</w:t>
        <w:tab/>
        <w:t>imprtv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pdgmSubType</w:t>
        <w:tab/>
        <w:t>exx</w:t>
        <w:tab/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pdgmLex</w:t>
        <w:tab/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/FEATURES</w:t>
      </w: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LEXEMES:</w:t>
      </w: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tee</w:t>
      </w:r>
      <w:r>
        <w:rPr>
          <w:rFonts w:ascii="Arial Unicode MS" w:hAnsi="Arial Unicode MS" w:hint="default"/>
          <w:sz w:val="20"/>
          <w:szCs w:val="20"/>
          <w:rtl w:val="0"/>
          <w:lang w:val="en-US"/>
        </w:rPr>
        <w:t>ħ</w:t>
      </w:r>
      <w:r>
        <w:rPr>
          <w:rFonts w:ascii="Arial Unicode MS" w:hAnsi="Arial Unicode MS"/>
          <w:sz w:val="20"/>
          <w:szCs w:val="20"/>
          <w:rtl w:val="0"/>
          <w:lang w:val="en-US"/>
        </w:rPr>
        <w:t>-</w:t>
        <w:tab/>
        <w:t>give</w:t>
      </w: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tatak-</w:t>
        <w:tab/>
        <w:t>betray (G)</w:t>
      </w: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pupusa</w:t>
      </w:r>
      <w:r>
        <w:rPr>
          <w:rFonts w:ascii="Arial Unicode MS" w:hAnsi="Arial Unicode MS" w:hint="default"/>
          <w:sz w:val="20"/>
          <w:szCs w:val="20"/>
          <w:rtl w:val="0"/>
          <w:lang w:val="en-US"/>
        </w:rPr>
        <w:t>ʕ</w:t>
      </w:r>
      <w:r>
        <w:rPr>
          <w:rFonts w:ascii="Arial Unicode MS" w:hAnsi="Arial Unicode MS"/>
          <w:sz w:val="20"/>
          <w:szCs w:val="20"/>
          <w:rtl w:val="0"/>
          <w:lang w:val="en-US"/>
        </w:rPr>
        <w:t>-</w:t>
        <w:tab/>
        <w:t>betray (HD)</w:t>
      </w: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/LEXEMES</w:t>
      </w:r>
    </w:p>
    <w:p>
      <w:pPr>
        <w:pStyle w:val="Normal.0"/>
        <w:widowControl w:val="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FORMS:</w:t>
      </w:r>
    </w:p>
    <w:tbl>
      <w:tblPr>
        <w:tblW w:w="65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97"/>
        <w:gridCol w:w="2097"/>
        <w:gridCol w:w="2350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num</w:t>
            </w:r>
          </w:p>
        </w:tc>
        <w:tc>
          <w:tcPr>
            <w:tcW w:type="dxa" w:w="20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pers</w:t>
            </w:r>
          </w:p>
        </w:tc>
        <w:tc>
          <w:tcPr>
            <w:tcW w:type="dxa" w:w="2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c:shape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20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2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ó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lo a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šší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0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20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2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ó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lo a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šší</w:t>
            </w:r>
          </w:p>
        </w:tc>
      </w:tr>
    </w:tbl>
    <w:p>
      <w:pPr>
        <w:pStyle w:val="Normal.0"/>
        <w:widowControl w:val="0"/>
        <w:rPr>
          <w:rFonts w:ascii="Arial Unicode MS" w:cs="Arial Unicode MS" w:hAnsi="Arial Unicode MS" w:eastAsia="Arial Unicode MS"/>
          <w:sz w:val="20"/>
          <w:szCs w:val="20"/>
        </w:rPr>
      </w:pP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/FORMS</w:t>
      </w: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/PDGM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PDMG: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ID: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/ID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NAME: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/NAME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NOTE:</w:t>
      </w: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Tosco2007b Table 7 3.3.6 (p.517). "The desinences are the same as the past positive with a different accentual pattern."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/NOTE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FEATURES: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lang</w:t>
        <w:tab/>
        <w:t>gawwada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pos</w:t>
        <w:tab/>
        <w:t>verb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pol</w:t>
        <w:tab/>
        <w:t>aff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tam1</w:t>
        <w:tab/>
        <w:t>jussive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pdgmSubType</w:t>
        <w:tab/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pdgmLex</w:t>
        <w:tab/>
        <w:t>ass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/FEATURES</w:t>
      </w: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LEXEMES:</w:t>
      </w: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 w:hint="default"/>
          <w:sz w:val="20"/>
          <w:szCs w:val="20"/>
          <w:rtl w:val="0"/>
          <w:lang w:val="en-US"/>
        </w:rPr>
        <w:t>ášš</w:t>
      </w:r>
      <w:r>
        <w:rPr>
          <w:rFonts w:ascii="Arial Unicode MS" w:hAnsi="Arial Unicode MS"/>
          <w:sz w:val="20"/>
          <w:szCs w:val="20"/>
          <w:rtl w:val="0"/>
          <w:lang w:val="en-US"/>
        </w:rPr>
        <w:t>a</w:t>
        <w:tab/>
        <w:t>go</w:t>
      </w: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/LEXEMES</w:t>
      </w:r>
    </w:p>
    <w:p>
      <w:pPr>
        <w:pStyle w:val="Normal.0"/>
        <w:widowControl w:val="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FORMS:</w:t>
      </w:r>
    </w:p>
    <w:tbl>
      <w:tblPr>
        <w:tblW w:w="836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05"/>
        <w:gridCol w:w="2154"/>
        <w:gridCol w:w="2154"/>
        <w:gridCol w:w="2154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num</w:t>
            </w:r>
          </w:p>
        </w:tc>
        <w:tc>
          <w:tcPr>
            <w:tcW w:type="dxa" w:w="21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pers</w:t>
            </w:r>
          </w:p>
        </w:tc>
        <w:tc>
          <w:tcPr>
            <w:tcW w:type="dxa" w:w="21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gen</w:t>
            </w:r>
          </w:p>
        </w:tc>
        <w:tc>
          <w:tcPr>
            <w:tcW w:type="dxa" w:w="21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c:shape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21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21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a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šší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21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21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m</w:t>
            </w:r>
          </w:p>
        </w:tc>
        <w:tc>
          <w:tcPr>
            <w:tcW w:type="dxa" w:w="21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a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šší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21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21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f</w:t>
            </w:r>
          </w:p>
        </w:tc>
        <w:tc>
          <w:tcPr>
            <w:tcW w:type="dxa" w:w="21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a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šš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it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í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21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21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a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šš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in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í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21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21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a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ššé</w:t>
            </w:r>
          </w:p>
        </w:tc>
      </w:tr>
    </w:tbl>
    <w:p>
      <w:pPr>
        <w:pStyle w:val="Normal.0"/>
        <w:widowControl w:val="0"/>
        <w:rPr>
          <w:rFonts w:ascii="Arial Unicode MS" w:cs="Arial Unicode MS" w:hAnsi="Arial Unicode MS" w:eastAsia="Arial Unicode MS"/>
          <w:sz w:val="20"/>
          <w:szCs w:val="20"/>
        </w:rPr>
      </w:pP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/FORMS</w:t>
      </w: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/PDGM</w:t>
      </w:r>
    </w:p>
    <w:p>
      <w:pPr>
        <w:pStyle w:val="Plain Text"/>
        <w:rPr>
          <w:rFonts w:ascii="Arial Unicode MS" w:cs="Arial Unicode MS" w:hAnsi="Arial Unicode MS" w:eastAsia="Arial Unicode MS"/>
        </w:rPr>
      </w:pP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PDMG: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ID: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/ID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NAME: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/NAME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NOTE:</w:t>
      </w: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 xml:space="preserve">Tosco2007b Table 8, 3.3.7 (p.517). The desinences are the same as the past negative, preceded by the jussive marker </w:t>
      </w:r>
      <w:r>
        <w:rPr>
          <w:rFonts w:ascii="Arial Unicode MS" w:hAnsi="Arial Unicode MS" w:hint="default"/>
          <w:sz w:val="20"/>
          <w:szCs w:val="20"/>
          <w:rtl w:val="0"/>
          <w:lang w:val="en-US"/>
        </w:rPr>
        <w:t>í</w:t>
      </w:r>
      <w:r>
        <w:rPr>
          <w:rFonts w:ascii="Arial Unicode MS" w:hAnsi="Arial Unicode MS"/>
          <w:sz w:val="20"/>
          <w:szCs w:val="20"/>
          <w:rtl w:val="0"/>
          <w:lang w:val="en-US"/>
        </w:rPr>
        <w:t>nnu.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/NOTE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FEATURES: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lang</w:t>
        <w:tab/>
        <w:t>gawwada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pos</w:t>
        <w:tab/>
        <w:t>verb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pol</w:t>
        <w:tab/>
        <w:t>neg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tam1</w:t>
        <w:tab/>
        <w:t>jussive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pdgmSubType</w:t>
        <w:tab/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pdgmLex</w:t>
        <w:tab/>
        <w:t>ass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/FEATURES</w:t>
      </w: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LEXEMES:</w:t>
      </w: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 w:hint="default"/>
          <w:sz w:val="20"/>
          <w:szCs w:val="20"/>
          <w:rtl w:val="0"/>
          <w:lang w:val="en-US"/>
        </w:rPr>
        <w:t>ášš</w:t>
      </w:r>
      <w:r>
        <w:rPr>
          <w:rFonts w:ascii="Arial Unicode MS" w:hAnsi="Arial Unicode MS"/>
          <w:sz w:val="20"/>
          <w:szCs w:val="20"/>
          <w:rtl w:val="0"/>
          <w:lang w:val="en-US"/>
        </w:rPr>
        <w:t>a</w:t>
        <w:tab/>
        <w:t>go</w:t>
      </w: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/LEXEMES</w:t>
      </w:r>
    </w:p>
    <w:p>
      <w:pPr>
        <w:pStyle w:val="Normal.0"/>
        <w:widowControl w:val="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FORMS:</w:t>
      </w:r>
    </w:p>
    <w:tbl>
      <w:tblPr>
        <w:tblW w:w="836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05"/>
        <w:gridCol w:w="2154"/>
        <w:gridCol w:w="2154"/>
        <w:gridCol w:w="2154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num</w:t>
            </w:r>
          </w:p>
        </w:tc>
        <w:tc>
          <w:tcPr>
            <w:tcW w:type="dxa" w:w="21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pers</w:t>
            </w:r>
          </w:p>
        </w:tc>
        <w:tc>
          <w:tcPr>
            <w:tcW w:type="dxa" w:w="21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gen</w:t>
            </w:r>
          </w:p>
        </w:tc>
        <w:tc>
          <w:tcPr>
            <w:tcW w:type="dxa" w:w="21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c:shape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21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21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(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á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no) a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ššé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21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21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m</w:t>
            </w:r>
          </w:p>
        </w:tc>
        <w:tc>
          <w:tcPr>
            <w:tcW w:type="dxa" w:w="21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í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nnu a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ššú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21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21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f</w:t>
            </w:r>
          </w:p>
        </w:tc>
        <w:tc>
          <w:tcPr>
            <w:tcW w:type="dxa" w:w="21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í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nnu a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ššú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21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21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(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í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ne) a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šš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in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é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pl</w:t>
            </w:r>
          </w:p>
        </w:tc>
        <w:tc>
          <w:tcPr>
            <w:tcW w:type="dxa" w:w="21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21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í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nnu a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ššó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ngi</w:t>
            </w:r>
          </w:p>
        </w:tc>
      </w:tr>
    </w:tbl>
    <w:p>
      <w:pPr>
        <w:pStyle w:val="Normal.0"/>
        <w:widowControl w:val="0"/>
        <w:rPr>
          <w:rFonts w:ascii="Arial Unicode MS" w:cs="Arial Unicode MS" w:hAnsi="Arial Unicode MS" w:eastAsia="Arial Unicode MS"/>
          <w:sz w:val="20"/>
          <w:szCs w:val="20"/>
        </w:rPr>
      </w:pP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/FORMS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/PDGM</w:t>
      </w:r>
    </w:p>
    <w:p>
      <w:pPr>
        <w:pStyle w:val="Plain Text"/>
        <w:rPr>
          <w:rFonts w:ascii="Arial Unicode MS" w:cs="Arial Unicode MS" w:hAnsi="Arial Unicode MS" w:eastAsia="Arial Unicode MS"/>
        </w:rPr>
      </w:pP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PDMG: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ID: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/ID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NAME: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/NAME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NOTE:</w:t>
      </w: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Tosco2007b Table 1 (p. 510)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/NOTE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FEATURES: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lang</w:t>
        <w:tab/>
        <w:t>gawwada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pos</w:t>
        <w:tab/>
        <w:t>verb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pdgmSubType</w:t>
        <w:tab/>
        <w:t>dervStems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pdgmLex</w:t>
        <w:tab/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/FEATURES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LEXEMES:</w:t>
      </w:r>
    </w:p>
    <w:p>
      <w:pPr>
        <w:pStyle w:val="Plain Text"/>
        <w:rPr>
          <w:rFonts w:ascii="Arial Unicode MS" w:cs="Arial Unicode MS" w:hAnsi="Arial Unicode MS" w:eastAsia="Arial Unicode MS"/>
        </w:rPr>
      </w:pP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/LEXEMES</w:t>
      </w:r>
    </w:p>
    <w:p>
      <w:pPr>
        <w:pStyle w:val="Normal.0"/>
        <w:widowControl w:val="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FORMS:</w:t>
      </w:r>
    </w:p>
    <w:tbl>
      <w:tblPr>
        <w:tblW w:w="720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28"/>
        <w:gridCol w:w="5874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3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lain Text"/>
            </w:pPr>
            <w:r>
              <w:rPr>
                <w:rFonts w:ascii="Arial Unicode MS" w:hAnsi="Arial Unicode MS"/>
                <w:rtl w:val="0"/>
                <w:lang w:val="en-US"/>
              </w:rPr>
              <w:t>dervStem</w:t>
            </w:r>
          </w:p>
        </w:tc>
        <w:tc>
          <w:tcPr>
            <w:tcW w:type="dxa" w:w="5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lain Text"/>
            </w:pPr>
            <w:r>
              <w:rPr>
                <w:rFonts w:ascii="Arial Unicode MS" w:hAnsi="Arial Unicode MS"/>
                <w:rtl w:val="0"/>
                <w:lang w:val="en-US"/>
              </w:rPr>
              <w:t>c:suffixShapes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3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lain Text"/>
            </w:pPr>
            <w:r>
              <w:rPr>
                <w:rFonts w:ascii="Arial Unicode MS" w:hAnsi="Arial Unicode MS"/>
                <w:rtl w:val="0"/>
                <w:lang w:val="en-US"/>
              </w:rPr>
              <w:t>intensive</w:t>
            </w:r>
          </w:p>
        </w:tc>
        <w:tc>
          <w:tcPr>
            <w:tcW w:type="dxa" w:w="5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lain Text"/>
            </w:pPr>
            <w:r>
              <w:rPr>
                <w:rFonts w:ascii="Arial Unicode MS" w:hAnsi="Arial Unicode MS"/>
                <w:rtl w:val="0"/>
                <w:lang w:val="en-US"/>
              </w:rPr>
              <w:t>C1VC2C1VC2 [reduplication of first CV(V) string of first syllable]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3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lain Text"/>
            </w:pPr>
            <w:r>
              <w:rPr>
                <w:rFonts w:ascii="Arial Unicode MS" w:hAnsi="Arial Unicode MS"/>
                <w:rtl w:val="0"/>
                <w:lang w:val="en-US"/>
              </w:rPr>
              <w:t>semelfactive</w:t>
            </w:r>
          </w:p>
        </w:tc>
        <w:tc>
          <w:tcPr>
            <w:tcW w:type="dxa" w:w="5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lain Text"/>
            </w:pPr>
            <w:r>
              <w:rPr>
                <w:rFonts w:ascii="Arial Unicode MS" w:hAnsi="Arial Unicode MS"/>
                <w:rtl w:val="0"/>
                <w:lang w:val="en-US"/>
              </w:rPr>
              <w:t>CV(CCV)CC [reduplication of all stem C except the first]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3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lain Text"/>
            </w:pPr>
            <w:r>
              <w:rPr>
                <w:rFonts w:ascii="Arial Unicode MS" w:hAnsi="Arial Unicode MS"/>
                <w:rtl w:val="0"/>
                <w:lang w:val="en-US"/>
              </w:rPr>
              <w:t>inceptive</w:t>
            </w:r>
          </w:p>
        </w:tc>
        <w:tc>
          <w:tcPr>
            <w:tcW w:type="dxa" w:w="5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lain Text"/>
            </w:pPr>
            <w:r>
              <w:rPr>
                <w:rFonts w:ascii="Arial Unicode MS" w:hAnsi="Arial Unicode MS"/>
                <w:rtl w:val="0"/>
                <w:lang w:val="en-US"/>
              </w:rPr>
              <w:t>-um-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3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lain Text"/>
            </w:pPr>
            <w:r>
              <w:rPr>
                <w:rFonts w:ascii="Arial Unicode MS" w:hAnsi="Arial Unicode MS"/>
                <w:rtl w:val="0"/>
                <w:lang w:val="en-US"/>
              </w:rPr>
              <w:t>ingressive</w:t>
            </w:r>
          </w:p>
        </w:tc>
        <w:tc>
          <w:tcPr>
            <w:tcW w:type="dxa" w:w="5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lain Text"/>
            </w:pPr>
            <w:r>
              <w:rPr>
                <w:rFonts w:ascii="Arial Unicode MS" w:hAnsi="Arial Unicode MS"/>
                <w:rtl w:val="0"/>
                <w:lang w:val="en-US"/>
              </w:rPr>
              <w:t>-uy-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3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lain Text"/>
            </w:pPr>
            <w:r>
              <w:rPr>
                <w:rFonts w:ascii="Arial Unicode MS" w:hAnsi="Arial Unicode MS"/>
                <w:rtl w:val="0"/>
                <w:lang w:val="en-US"/>
              </w:rPr>
              <w:t>middle</w:t>
            </w:r>
          </w:p>
        </w:tc>
        <w:tc>
          <w:tcPr>
            <w:tcW w:type="dxa" w:w="5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lain Text"/>
            </w:pPr>
            <w:r>
              <w:rPr>
                <w:rFonts w:ascii="Arial Unicode MS" w:hAnsi="Arial Unicode MS"/>
                <w:rtl w:val="0"/>
                <w:lang w:val="en-US"/>
              </w:rPr>
              <w:t>-ad'-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3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lain Text"/>
            </w:pPr>
            <w:r>
              <w:rPr>
                <w:rFonts w:ascii="Arial Unicode MS" w:hAnsi="Arial Unicode MS"/>
                <w:rtl w:val="0"/>
                <w:lang w:val="en-US"/>
              </w:rPr>
              <w:t>passive</w:t>
            </w:r>
          </w:p>
        </w:tc>
        <w:tc>
          <w:tcPr>
            <w:tcW w:type="dxa" w:w="5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lain Text"/>
            </w:pPr>
            <w:r>
              <w:rPr>
                <w:rFonts w:ascii="Arial Unicode MS" w:hAnsi="Arial Unicode MS"/>
                <w:rtl w:val="0"/>
                <w:lang w:val="en-US"/>
              </w:rPr>
              <w:t>-am-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3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lain Text"/>
            </w:pPr>
            <w:r>
              <w:rPr>
                <w:rFonts w:ascii="Arial Unicode MS" w:hAnsi="Arial Unicode MS"/>
                <w:rtl w:val="0"/>
                <w:lang w:val="en-US"/>
              </w:rPr>
              <w:t>caus</w:t>
            </w:r>
          </w:p>
        </w:tc>
        <w:tc>
          <w:tcPr>
            <w:tcW w:type="dxa" w:w="5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lain Text"/>
            </w:pPr>
            <w:r>
              <w:rPr>
                <w:rFonts w:ascii="Arial Unicode MS" w:hAnsi="Arial Unicode MS"/>
                <w:rtl w:val="0"/>
                <w:lang w:val="en-US"/>
              </w:rPr>
              <w:t>-Vs-</w:t>
            </w:r>
          </w:p>
        </w:tc>
      </w:tr>
    </w:tbl>
    <w:p>
      <w:pPr>
        <w:pStyle w:val="Normal.0"/>
        <w:widowControl w:val="0"/>
        <w:rPr>
          <w:rFonts w:ascii="Arial Unicode MS" w:cs="Arial Unicode MS" w:hAnsi="Arial Unicode MS" w:eastAsia="Arial Unicode MS"/>
          <w:sz w:val="20"/>
          <w:szCs w:val="20"/>
        </w:rPr>
      </w:pP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/FORMS</w:t>
      </w: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/PDGM</w:t>
      </w: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PDMG: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ID: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/ID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NAME: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/NAME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NOTE:</w:t>
      </w: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Tosco2007b 3.3.8 (p. 517). Infinitive is marked by suffix -</w:t>
      </w:r>
      <w:r>
        <w:rPr>
          <w:rFonts w:ascii="Arial Unicode MS" w:hAnsi="Arial Unicode MS" w:hint="default"/>
          <w:sz w:val="20"/>
          <w:szCs w:val="20"/>
          <w:rtl w:val="0"/>
          <w:lang w:val="en-US"/>
        </w:rPr>
        <w:t>é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/NOTE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FEATURES: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lang</w:t>
        <w:tab/>
        <w:t>gawwada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pos</w:t>
        <w:tab/>
        <w:t>verb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tense</w:t>
        <w:tab/>
        <w:t>infinitive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pdgmSubType</w:t>
        <w:tab/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pdgmLex</w:t>
        <w:tab/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/FEATURES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LEXEMES:</w:t>
      </w:r>
    </w:p>
    <w:p>
      <w:pPr>
        <w:pStyle w:val="Normal.0"/>
        <w:tabs>
          <w:tab w:val="left" w:pos="4428"/>
        </w:tabs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 w:hint="default"/>
          <w:sz w:val="20"/>
          <w:szCs w:val="20"/>
          <w:rtl w:val="0"/>
          <w:lang w:val="en-US"/>
        </w:rPr>
        <w:t>ó</w:t>
      </w:r>
      <w:r>
        <w:rPr>
          <w:rFonts w:ascii="Arial Unicode MS" w:hAnsi="Arial Unicode MS"/>
          <w:sz w:val="20"/>
          <w:szCs w:val="20"/>
          <w:rtl w:val="0"/>
          <w:lang w:val="en-US"/>
        </w:rPr>
        <w:t>gaay</w:t>
        <w:tab/>
        <w:t>come</w:t>
      </w:r>
    </w:p>
    <w:p>
      <w:pPr>
        <w:pStyle w:val="Normal.0"/>
        <w:tabs>
          <w:tab w:val="left" w:pos="4428"/>
        </w:tabs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q</w:t>
      </w:r>
      <w:r>
        <w:rPr>
          <w:rFonts w:ascii="Arial Unicode MS" w:hAnsi="Arial Unicode MS" w:hint="default"/>
          <w:sz w:val="20"/>
          <w:szCs w:val="20"/>
          <w:rtl w:val="0"/>
          <w:lang w:val="en-US"/>
        </w:rPr>
        <w:t>ú</w:t>
      </w:r>
      <w:r>
        <w:rPr>
          <w:rFonts w:ascii="Arial Unicode MS" w:hAnsi="Arial Unicode MS"/>
          <w:sz w:val="20"/>
          <w:szCs w:val="20"/>
          <w:rtl w:val="0"/>
          <w:lang w:val="en-US"/>
        </w:rPr>
        <w:t>t'</w:t>
        <w:tab/>
        <w:t>cut</w:t>
      </w:r>
    </w:p>
    <w:p>
      <w:pPr>
        <w:pStyle w:val="Normal.0"/>
        <w:tabs>
          <w:tab w:val="left" w:pos="4428"/>
        </w:tabs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y</w:t>
      </w:r>
      <w:r>
        <w:rPr>
          <w:rFonts w:ascii="Arial Unicode MS" w:hAnsi="Arial Unicode MS" w:hint="default"/>
          <w:sz w:val="20"/>
          <w:szCs w:val="20"/>
          <w:rtl w:val="0"/>
          <w:lang w:val="en-US"/>
        </w:rPr>
        <w:t>ó</w:t>
      </w:r>
      <w:r>
        <w:rPr>
          <w:rFonts w:ascii="Arial Unicode MS" w:hAnsi="Arial Unicode MS"/>
          <w:sz w:val="20"/>
          <w:szCs w:val="20"/>
          <w:rtl w:val="0"/>
          <w:lang w:val="en-US"/>
        </w:rPr>
        <w:t>oqa</w:t>
        <w:tab/>
        <w:t>grind</w:t>
      </w:r>
    </w:p>
    <w:p>
      <w:pPr>
        <w:pStyle w:val="Normal.0"/>
        <w:tabs>
          <w:tab w:val="left" w:pos="4428"/>
        </w:tabs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 w:hint="default"/>
          <w:sz w:val="20"/>
          <w:szCs w:val="20"/>
          <w:rtl w:val="0"/>
          <w:lang w:val="en-US"/>
        </w:rPr>
        <w:t>ú</w:t>
      </w:r>
      <w:r>
        <w:rPr>
          <w:rFonts w:ascii="Arial Unicode MS" w:hAnsi="Arial Unicode MS"/>
          <w:sz w:val="20"/>
          <w:szCs w:val="20"/>
          <w:rtl w:val="0"/>
          <w:lang w:val="en-US"/>
        </w:rPr>
        <w:t>rk</w:t>
      </w:r>
      <w:r>
        <w:rPr>
          <w:rFonts w:ascii="Arial Unicode MS" w:hAnsi="Arial Unicode MS" w:hint="default"/>
          <w:sz w:val="20"/>
          <w:szCs w:val="20"/>
          <w:rtl w:val="0"/>
          <w:lang w:val="en-US"/>
        </w:rPr>
        <w:t>é</w:t>
      </w:r>
      <w:r>
        <w:rPr>
          <w:rFonts w:ascii="Arial Unicode MS" w:hAnsi="Arial Unicode MS"/>
          <w:sz w:val="20"/>
          <w:szCs w:val="20"/>
          <w:rtl w:val="0"/>
          <w:lang w:val="en-US"/>
        </w:rPr>
        <w:t>es</w:t>
        <w:tab/>
        <w:t>dress (tr.)</w:t>
      </w:r>
    </w:p>
    <w:p>
      <w:pPr>
        <w:pStyle w:val="Normal.0"/>
        <w:tabs>
          <w:tab w:val="left" w:pos="4428"/>
        </w:tabs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 w:hint="default"/>
          <w:sz w:val="20"/>
          <w:szCs w:val="20"/>
          <w:rtl w:val="0"/>
          <w:lang w:val="en-US"/>
        </w:rPr>
        <w:t>ú</w:t>
      </w:r>
      <w:r>
        <w:rPr>
          <w:rFonts w:ascii="Arial Unicode MS" w:hAnsi="Arial Unicode MS"/>
          <w:sz w:val="20"/>
          <w:szCs w:val="20"/>
          <w:rtl w:val="0"/>
          <w:lang w:val="en-US"/>
        </w:rPr>
        <w:t>rkees</w:t>
      </w:r>
      <w:r>
        <w:rPr>
          <w:rFonts w:ascii="Arial Unicode MS" w:hAnsi="Arial Unicode MS" w:hint="default"/>
          <w:sz w:val="20"/>
          <w:szCs w:val="20"/>
          <w:rtl w:val="0"/>
          <w:lang w:val="en-US"/>
        </w:rPr>
        <w:t>áɗ</w:t>
        <w:tab/>
      </w:r>
      <w:r>
        <w:rPr>
          <w:rFonts w:ascii="Arial Unicode MS" w:hAnsi="Arial Unicode MS"/>
          <w:sz w:val="20"/>
          <w:szCs w:val="20"/>
          <w:rtl w:val="0"/>
          <w:lang w:val="en-US"/>
        </w:rPr>
        <w:t>dress (intr.)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/LEXEMES</w:t>
      </w:r>
    </w:p>
    <w:p>
      <w:pPr>
        <w:pStyle w:val="Normal.0"/>
        <w:widowControl w:val="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FORMS:</w:t>
      </w:r>
    </w:p>
    <w:tbl>
      <w:tblPr>
        <w:tblW w:w="88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428"/>
        <w:gridCol w:w="4428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4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c:shape</w:t>
            </w:r>
          </w:p>
        </w:tc>
        <w:tc>
          <w:tcPr>
            <w:tcW w:type="dxa" w:w="44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c:gloss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4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ó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gaay-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é</w:t>
            </w:r>
          </w:p>
        </w:tc>
        <w:tc>
          <w:tcPr>
            <w:tcW w:type="dxa" w:w="44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coming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4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q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ú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t'-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é</w:t>
            </w:r>
          </w:p>
        </w:tc>
        <w:tc>
          <w:tcPr>
            <w:tcW w:type="dxa" w:w="44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cutting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4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y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ó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oqa-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é</w:t>
            </w:r>
          </w:p>
        </w:tc>
        <w:tc>
          <w:tcPr>
            <w:tcW w:type="dxa" w:w="44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grinding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4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ú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rk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é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es-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é</w:t>
            </w:r>
          </w:p>
        </w:tc>
        <w:tc>
          <w:tcPr>
            <w:tcW w:type="dxa" w:w="44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dressing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4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ú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rkees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áɗ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-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é</w:t>
            </w:r>
          </w:p>
        </w:tc>
        <w:tc>
          <w:tcPr>
            <w:tcW w:type="dxa" w:w="44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wearing</w:t>
            </w:r>
          </w:p>
        </w:tc>
      </w:tr>
    </w:tbl>
    <w:p>
      <w:pPr>
        <w:pStyle w:val="Normal.0"/>
        <w:widowControl w:val="0"/>
        <w:rPr>
          <w:rFonts w:ascii="Arial Unicode MS" w:cs="Arial Unicode MS" w:hAnsi="Arial Unicode MS" w:eastAsia="Arial Unicode MS"/>
          <w:sz w:val="20"/>
          <w:szCs w:val="20"/>
        </w:rPr>
      </w:pP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/FORMS</w:t>
      </w: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/PDGM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PDMG: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ID: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/ID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NAME: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/NAME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NOTE:</w:t>
      </w: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 xml:space="preserve">Tosco2007b 3.3.3 (pp. 515f). In sentence coordination, the first sentence is in the main paradigm floowed by the general linker </w:t>
      </w:r>
      <w:r>
        <w:rPr>
          <w:rFonts w:ascii="Arial Unicode MS" w:hAnsi="Arial Unicode MS" w:hint="default"/>
          <w:sz w:val="20"/>
          <w:szCs w:val="20"/>
          <w:rtl w:val="0"/>
          <w:lang w:val="en-US"/>
        </w:rPr>
        <w:t>–</w:t>
      </w:r>
      <w:r>
        <w:rPr>
          <w:rFonts w:ascii="Arial Unicode MS" w:hAnsi="Arial Unicode MS"/>
          <w:sz w:val="20"/>
          <w:szCs w:val="20"/>
          <w:rtl w:val="0"/>
          <w:lang w:val="en-US"/>
        </w:rPr>
        <w:t xml:space="preserve">pa; the following sentence is in the dependent paradigm, irrspective of the tense of the main verb. . . If the second sentense takes place within the time frame of the first one, the partitive postposition </w:t>
      </w:r>
      <w:r>
        <w:rPr>
          <w:rFonts w:ascii="Arial Unicode MS" w:hAnsi="Arial Unicode MS" w:hint="default"/>
          <w:sz w:val="20"/>
          <w:szCs w:val="20"/>
          <w:rtl w:val="0"/>
          <w:lang w:val="en-US"/>
        </w:rPr>
        <w:t>–</w:t>
      </w:r>
      <w:r>
        <w:rPr>
          <w:rFonts w:ascii="Arial Unicode MS" w:hAnsi="Arial Unicode MS"/>
          <w:sz w:val="20"/>
          <w:szCs w:val="20"/>
          <w:rtl w:val="0"/>
          <w:lang w:val="en-US"/>
        </w:rPr>
        <w:t xml:space="preserve">na follows the verb of the first sentence . . . If the main sentence is imperative, the element </w:t>
      </w:r>
      <w:r>
        <w:rPr>
          <w:rFonts w:ascii="Arial Unicode MS" w:hAnsi="Arial Unicode MS" w:hint="default"/>
          <w:sz w:val="20"/>
          <w:szCs w:val="20"/>
          <w:rtl w:val="0"/>
          <w:lang w:val="en-US"/>
        </w:rPr>
        <w:t>–</w:t>
      </w:r>
      <w:r>
        <w:rPr>
          <w:rFonts w:ascii="Arial Unicode MS" w:hAnsi="Arial Unicode MS"/>
          <w:sz w:val="20"/>
          <w:szCs w:val="20"/>
          <w:rtl w:val="0"/>
          <w:lang w:val="en-US"/>
        </w:rPr>
        <w:t xml:space="preserve">ye is used after the verb of the dependent clause." [In the latter two cases the following verbs seem to be in a main paradigm form. The dependent paradigm is not given in full, but the author states that "a dependent paradigm has partially different forms for verbs of " class1 and class2.] 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/NOTE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FEATURES: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lang</w:t>
        <w:tab/>
        <w:t>gawwada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pos</w:t>
        <w:tab/>
        <w:t>verb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tense</w:t>
        <w:tab/>
        <w:t>consecutive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pdgmSubType</w:t>
        <w:tab/>
        <w:t>partialPdgm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pdgmLex</w:t>
        <w:tab/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/FEATURES</w:t>
      </w: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LEXEMES:</w:t>
      </w:r>
    </w:p>
    <w:p>
      <w:pPr>
        <w:pStyle w:val="Plain Text"/>
        <w:rPr>
          <w:rFonts w:ascii="Arial Unicode MS" w:cs="Arial Unicode MS" w:hAnsi="Arial Unicode MS" w:eastAsia="Arial Unicode MS"/>
        </w:rPr>
      </w:pPr>
    </w:p>
    <w:p>
      <w:pPr>
        <w:pStyle w:val="Plain Text"/>
        <w:rPr>
          <w:rFonts w:ascii="Arial Unicode MS" w:cs="Arial Unicode MS" w:hAnsi="Arial Unicode MS" w:eastAsia="Arial Unicode MS"/>
        </w:rPr>
      </w:pPr>
      <w:r>
        <w:rPr>
          <w:rFonts w:ascii="Arial Unicode MS" w:hAnsi="Arial Unicode MS"/>
          <w:rtl w:val="0"/>
          <w:lang w:val="en-US"/>
        </w:rPr>
        <w:t>/LEXEMES</w:t>
      </w:r>
    </w:p>
    <w:p>
      <w:pPr>
        <w:pStyle w:val="Normal.0"/>
        <w:widowControl w:val="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FORMS:</w:t>
      </w:r>
    </w:p>
    <w:tbl>
      <w:tblPr>
        <w:tblW w:w="88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79"/>
        <w:gridCol w:w="1778"/>
        <w:gridCol w:w="1763"/>
        <w:gridCol w:w="1862"/>
        <w:gridCol w:w="1674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num</w:t>
            </w:r>
          </w:p>
        </w:tc>
        <w:tc>
          <w:tcPr>
            <w:tcW w:type="dxa" w:w="17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pers</w:t>
            </w:r>
          </w:p>
        </w:tc>
        <w:tc>
          <w:tcPr>
            <w:tcW w:type="dxa" w:w="17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gen</w:t>
            </w:r>
          </w:p>
        </w:tc>
        <w:tc>
          <w:tcPr>
            <w:tcW w:type="dxa" w:w="18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c:shape</w:t>
            </w:r>
          </w:p>
        </w:tc>
        <w:tc>
          <w:tcPr>
            <w:tcW w:type="dxa" w:w="1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c:gloss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7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17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ʕá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ag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ú</w:t>
            </w:r>
          </w:p>
        </w:tc>
        <w:tc>
          <w:tcPr>
            <w:tcW w:type="dxa" w:w="1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I went home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sg</w:t>
            </w:r>
          </w:p>
        </w:tc>
        <w:tc>
          <w:tcPr>
            <w:tcW w:type="dxa" w:w="17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7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m</w:t>
            </w:r>
          </w:p>
        </w:tc>
        <w:tc>
          <w:tcPr>
            <w:tcW w:type="dxa" w:w="18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hi</w:t>
            </w:r>
            <w:r>
              <w:rPr>
                <w:rFonts w:ascii="Arial Unicode MS" w:hAnsi="Arial Unicode MS" w:hint="default"/>
                <w:sz w:val="20"/>
                <w:szCs w:val="20"/>
                <w:rtl w:val="0"/>
                <w:lang w:val="en-US"/>
              </w:rPr>
              <w:t>ʔú</w:t>
            </w:r>
          </w:p>
        </w:tc>
        <w:tc>
          <w:tcPr>
            <w:tcW w:type="dxa" w:w="1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he saw</w:t>
            </w:r>
          </w:p>
        </w:tc>
      </w:tr>
    </w:tbl>
    <w:p>
      <w:pPr>
        <w:pStyle w:val="Normal.0"/>
        <w:widowControl w:val="0"/>
        <w:rPr>
          <w:rFonts w:ascii="Arial Unicode MS" w:cs="Arial Unicode MS" w:hAnsi="Arial Unicode MS" w:eastAsia="Arial Unicode MS"/>
          <w:sz w:val="20"/>
          <w:szCs w:val="20"/>
        </w:rPr>
      </w:pPr>
    </w:p>
    <w:p>
      <w:pPr>
        <w:pStyle w:val="Normal.0"/>
        <w:rPr>
          <w:rFonts w:ascii="Arial Unicode MS" w:cs="Arial Unicode MS" w:hAnsi="Arial Unicode MS" w:eastAsia="Arial Unicode MS"/>
          <w:sz w:val="20"/>
          <w:szCs w:val="20"/>
        </w:rPr>
      </w:pPr>
      <w:r>
        <w:rPr>
          <w:rFonts w:ascii="Arial Unicode MS" w:hAnsi="Arial Unicode MS"/>
          <w:sz w:val="20"/>
          <w:szCs w:val="20"/>
          <w:rtl w:val="0"/>
          <w:lang w:val="en-US"/>
        </w:rPr>
        <w:t>/FORMS</w:t>
      </w:r>
    </w:p>
    <w:p>
      <w:pPr>
        <w:pStyle w:val="Normal.0"/>
      </w:pPr>
      <w:r>
        <w:rPr>
          <w:rFonts w:ascii="Arial Unicode MS" w:hAnsi="Arial Unicode MS"/>
          <w:sz w:val="20"/>
          <w:szCs w:val="20"/>
          <w:rtl w:val="0"/>
          <w:lang w:val="en-US"/>
        </w:rPr>
        <w:t>/PDGM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Plain Text">
    <w:name w:val="Plain Text"/>
    <w:next w:val="Plain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