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072A4" w:rsidP="00D920BC" w:rsidRDefault="003072A4" w14:paraId="43F767D7" w14:textId="77777777">
      <w:pPr>
        <w:pStyle w:val="Heading1"/>
      </w:pPr>
      <w:r w:rsidRPr="003072A4">
        <w:t>Azure DevOps Documentation</w:t>
      </w:r>
    </w:p>
    <w:p w:rsidR="001B42AD" w:rsidP="001B42AD" w:rsidRDefault="001B42AD" w14:paraId="2171D2D8" w14:textId="77777777">
      <w:pPr>
        <w:pStyle w:val="Heading2"/>
      </w:pPr>
      <w:r w:rsidRPr="001B42AD">
        <w:t>Introduction</w:t>
      </w:r>
    </w:p>
    <w:p w:rsidRPr="001B42AD" w:rsidR="001B42AD" w:rsidP="001B42AD" w:rsidRDefault="001B42AD" w14:paraId="6F39295C" w14:textId="75AB08FC">
      <w:r w:rsidRPr="001B42AD">
        <w:t>This document outlines a structured branching strategy, including best practices for feature development, code reviews, and deploying updates. Following these guidelines will help teams work effectively, reduce errors, and deliver high-quality software.</w:t>
      </w:r>
    </w:p>
    <w:p w:rsidRPr="003072A4" w:rsidR="003072A4" w:rsidP="00D920BC" w:rsidRDefault="003072A4" w14:paraId="05576D4A" w14:textId="77777777">
      <w:pPr>
        <w:pStyle w:val="Heading2"/>
      </w:pPr>
      <w:r w:rsidRPr="003072A4">
        <w:t>1. Branching Strategy</w:t>
      </w:r>
    </w:p>
    <w:p w:rsidRPr="003072A4" w:rsidR="003072A4" w:rsidP="003072A4" w:rsidRDefault="003072A4" w14:paraId="06085C9E" w14:textId="77777777">
      <w:r w:rsidRPr="003072A4">
        <w:t>In Azure DevOps, it's important to maintain a structured branching strategy to ensure code quality and facilitate collaboration. The primary branches you'll work with are:</w:t>
      </w:r>
    </w:p>
    <w:p w:rsidR="003072A4" w:rsidP="003072A4" w:rsidRDefault="003072A4" w14:paraId="09D5DDBD" w14:textId="77777777">
      <w:pPr>
        <w:numPr>
          <w:ilvl w:val="0"/>
          <w:numId w:val="1"/>
        </w:numPr>
      </w:pPr>
      <w:r w:rsidRPr="003072A4">
        <w:rPr>
          <w:b/>
          <w:bCs/>
        </w:rPr>
        <w:t>Main (Production Branch)</w:t>
      </w:r>
      <w:r w:rsidRPr="003072A4">
        <w:t>: This branch contains the stable version of your code that is ready for production deployment.</w:t>
      </w:r>
    </w:p>
    <w:p w:rsidRPr="003072A4" w:rsidR="009F267B" w:rsidP="003072A4" w:rsidRDefault="009F267B" w14:paraId="0C7872DC" w14:textId="248528DE">
      <w:pPr>
        <w:numPr>
          <w:ilvl w:val="0"/>
          <w:numId w:val="1"/>
        </w:numPr>
      </w:pPr>
      <w:r>
        <w:rPr>
          <w:b/>
          <w:bCs/>
        </w:rPr>
        <w:t xml:space="preserve">Test </w:t>
      </w:r>
      <w:r w:rsidRPr="003072A4">
        <w:rPr>
          <w:b/>
          <w:bCs/>
        </w:rPr>
        <w:t>(</w:t>
      </w:r>
      <w:r>
        <w:rPr>
          <w:b/>
          <w:bCs/>
        </w:rPr>
        <w:t>Test</w:t>
      </w:r>
      <w:r w:rsidRPr="003072A4">
        <w:rPr>
          <w:b/>
          <w:bCs/>
        </w:rPr>
        <w:t xml:space="preserve"> Branch)</w:t>
      </w:r>
      <w:r>
        <w:rPr>
          <w:b/>
          <w:bCs/>
        </w:rPr>
        <w:t xml:space="preserve">: </w:t>
      </w:r>
      <w:r w:rsidRPr="009F267B">
        <w:t>This branch is used for integration testing and quality assurance before code is merged into the Main branch</w:t>
      </w:r>
    </w:p>
    <w:p w:rsidRPr="003072A4" w:rsidR="003072A4" w:rsidP="003072A4" w:rsidRDefault="009F267B" w14:paraId="6CA841F2" w14:textId="448A8C5D">
      <w:pPr>
        <w:numPr>
          <w:ilvl w:val="0"/>
          <w:numId w:val="1"/>
        </w:numPr>
      </w:pPr>
      <w:r w:rsidRPr="003072A4">
        <w:rPr>
          <w:b/>
          <w:bCs/>
        </w:rPr>
        <w:t xml:space="preserve">Development </w:t>
      </w:r>
      <w:r w:rsidRPr="003072A4" w:rsidR="003072A4">
        <w:rPr>
          <w:b/>
          <w:bCs/>
        </w:rPr>
        <w:t>(Development Branch)</w:t>
      </w:r>
      <w:r w:rsidRPr="003072A4" w:rsidR="003072A4">
        <w:t xml:space="preserve">: This is where the latest development </w:t>
      </w:r>
      <w:r w:rsidRPr="003072A4" w:rsidR="0008448D">
        <w:t>happens</w:t>
      </w:r>
      <w:r w:rsidRPr="003072A4" w:rsidR="003072A4">
        <w:t>. Features are integrated here before they are considered stable.</w:t>
      </w:r>
    </w:p>
    <w:p w:rsidRPr="003072A4" w:rsidR="009044BD" w:rsidP="009044BD" w:rsidRDefault="003072A4" w14:paraId="751CDC18" w14:textId="1235B17D">
      <w:pPr>
        <w:numPr>
          <w:ilvl w:val="0"/>
          <w:numId w:val="1"/>
        </w:numPr>
      </w:pPr>
      <w:r w:rsidRPr="003072A4">
        <w:rPr>
          <w:b/>
          <w:bCs/>
        </w:rPr>
        <w:t>Feature Branches</w:t>
      </w:r>
      <w:r w:rsidRPr="003072A4">
        <w:t>: These branches are created from the Develop branch for specific features or bug fixes. They allow developers to work independently without affecting the main codebase.</w:t>
      </w:r>
    </w:p>
    <w:p w:rsidRPr="009044BD" w:rsidR="009044BD" w:rsidP="009044BD" w:rsidRDefault="003072A4" w14:paraId="21AC4CF0" w14:textId="0FC562FE">
      <w:pPr>
        <w:pStyle w:val="Heading3"/>
        <w:numPr>
          <w:ilvl w:val="1"/>
          <w:numId w:val="12"/>
        </w:numPr>
      </w:pPr>
      <w:r w:rsidRPr="003072A4">
        <w:t>Creating a Feature Branch</w:t>
      </w:r>
    </w:p>
    <w:p w:rsidRPr="003072A4" w:rsidR="009044BD" w:rsidP="009044BD" w:rsidRDefault="009044BD" w14:paraId="661096E1" w14:textId="77777777">
      <w:r w:rsidRPr="003072A4">
        <w:rPr>
          <w:b/>
          <w:bCs/>
        </w:rPr>
        <w:t>Why Create a Feature Branch?</w:t>
      </w:r>
    </w:p>
    <w:p w:rsidRPr="003072A4" w:rsidR="009044BD" w:rsidP="009044BD" w:rsidRDefault="009044BD" w14:paraId="2579163F" w14:textId="77777777">
      <w:pPr>
        <w:numPr>
          <w:ilvl w:val="0"/>
          <w:numId w:val="2"/>
        </w:numPr>
      </w:pPr>
      <w:r w:rsidRPr="003072A4">
        <w:rPr>
          <w:b/>
          <w:bCs/>
        </w:rPr>
        <w:t>Isolation</w:t>
      </w:r>
      <w:r w:rsidRPr="003072A4">
        <w:t>: Work on new features or bug fixes can happen independently without affecting the main codebase.</w:t>
      </w:r>
    </w:p>
    <w:p w:rsidRPr="003072A4" w:rsidR="009044BD" w:rsidP="009044BD" w:rsidRDefault="009044BD" w14:paraId="315746EE" w14:textId="77777777">
      <w:pPr>
        <w:numPr>
          <w:ilvl w:val="0"/>
          <w:numId w:val="2"/>
        </w:numPr>
      </w:pPr>
      <w:r w:rsidRPr="003072A4">
        <w:rPr>
          <w:b/>
          <w:bCs/>
        </w:rPr>
        <w:t>Collaboration</w:t>
      </w:r>
      <w:r w:rsidRPr="003072A4">
        <w:t>: Multiple developers can work on different features simultaneously.</w:t>
      </w:r>
    </w:p>
    <w:p w:rsidRPr="003072A4" w:rsidR="009044BD" w:rsidP="009044BD" w:rsidRDefault="009044BD" w14:paraId="7C48DC58" w14:textId="77777777">
      <w:pPr>
        <w:numPr>
          <w:ilvl w:val="0"/>
          <w:numId w:val="2"/>
        </w:numPr>
      </w:pPr>
      <w:r w:rsidRPr="003072A4">
        <w:rPr>
          <w:b/>
          <w:bCs/>
        </w:rPr>
        <w:t>Code Quality</w:t>
      </w:r>
      <w:r w:rsidRPr="003072A4">
        <w:t>: Allows for focused testing and reviews before merging changes.</w:t>
      </w:r>
    </w:p>
    <w:p w:rsidRPr="003072A4" w:rsidR="009044BD" w:rsidP="009044BD" w:rsidRDefault="009044BD" w14:paraId="123A0B8A" w14:textId="77777777">
      <w:r w:rsidRPr="003072A4">
        <w:rPr>
          <w:b/>
          <w:bCs/>
        </w:rPr>
        <w:t>Steps to Create a Feature Branch</w:t>
      </w:r>
      <w:r w:rsidRPr="003072A4">
        <w:t>:</w:t>
      </w:r>
    </w:p>
    <w:p w:rsidRPr="003072A4" w:rsidR="009044BD" w:rsidP="009044BD" w:rsidRDefault="009044BD" w14:paraId="57D97271" w14:textId="77777777">
      <w:pPr>
        <w:numPr>
          <w:ilvl w:val="0"/>
          <w:numId w:val="3"/>
        </w:numPr>
      </w:pPr>
      <w:r w:rsidRPr="003072A4">
        <w:t>Open your Azure DevOps project.</w:t>
      </w:r>
    </w:p>
    <w:p w:rsidRPr="003072A4" w:rsidR="009044BD" w:rsidP="009044BD" w:rsidRDefault="009044BD" w14:paraId="4C083390" w14:textId="77777777">
      <w:pPr>
        <w:numPr>
          <w:ilvl w:val="0"/>
          <w:numId w:val="3"/>
        </w:numPr>
      </w:pPr>
      <w:r w:rsidRPr="003072A4">
        <w:t xml:space="preserve">Navigate to </w:t>
      </w:r>
      <w:r w:rsidRPr="003072A4">
        <w:rPr>
          <w:b/>
          <w:bCs/>
        </w:rPr>
        <w:t>Repos</w:t>
      </w:r>
      <w:r w:rsidRPr="003072A4">
        <w:t>.</w:t>
      </w:r>
    </w:p>
    <w:p w:rsidR="009044BD" w:rsidP="009044BD" w:rsidRDefault="009044BD" w14:paraId="71AF0555" w14:textId="77777777">
      <w:pPr>
        <w:numPr>
          <w:ilvl w:val="0"/>
          <w:numId w:val="3"/>
        </w:numPr>
      </w:pPr>
      <w:r w:rsidRPr="003072A4">
        <w:t xml:space="preserve">Click on </w:t>
      </w:r>
      <w:r w:rsidRPr="003072A4">
        <w:rPr>
          <w:b/>
          <w:bCs/>
        </w:rPr>
        <w:t>Branches</w:t>
      </w:r>
      <w:r w:rsidRPr="003072A4">
        <w:t>.</w:t>
      </w:r>
    </w:p>
    <w:p w:rsidRPr="003072A4" w:rsidR="00DF0CF0" w:rsidP="00DF0CF0" w:rsidRDefault="00DF0CF0" w14:paraId="406A2EB4" w14:textId="373D61FE">
      <w:pPr>
        <w:ind w:left="720"/>
      </w:pPr>
      <w:r>
        <w:rPr>
          <w:noProof/>
        </w:rPr>
        <w:lastRenderedPageBreak/>
        <w:drawing>
          <wp:inline distT="0" distB="0" distL="0" distR="0" wp14:anchorId="6E3D0079" wp14:editId="0DF689DC">
            <wp:extent cx="4743450" cy="1926775"/>
            <wp:effectExtent l="0" t="0" r="0" b="0"/>
            <wp:docPr id="391809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8087" cy="1961154"/>
                    </a:xfrm>
                    <a:prstGeom prst="rect">
                      <a:avLst/>
                    </a:prstGeom>
                    <a:noFill/>
                    <a:ln>
                      <a:noFill/>
                    </a:ln>
                  </pic:spPr>
                </pic:pic>
              </a:graphicData>
            </a:graphic>
          </wp:inline>
        </w:drawing>
      </w:r>
    </w:p>
    <w:p w:rsidR="009044BD" w:rsidP="009044BD" w:rsidRDefault="009044BD" w14:paraId="79B32C06" w14:textId="55C7E6F2">
      <w:pPr>
        <w:numPr>
          <w:ilvl w:val="0"/>
          <w:numId w:val="3"/>
        </w:numPr>
      </w:pPr>
      <w:r w:rsidRPr="003072A4">
        <w:t xml:space="preserve">Click on the </w:t>
      </w:r>
      <w:r w:rsidRPr="003072A4">
        <w:rPr>
          <w:b/>
          <w:bCs/>
        </w:rPr>
        <w:t>New branch</w:t>
      </w:r>
      <w:r w:rsidRPr="003072A4">
        <w:t xml:space="preserve"> </w:t>
      </w:r>
      <w:r w:rsidR="00DF0CF0">
        <w:t>button</w:t>
      </w:r>
      <w:r w:rsidRPr="003072A4">
        <w:t>.</w:t>
      </w:r>
      <w:r w:rsidR="00B84938">
        <w:t xml:space="preserve"> You will be navigated to Create Branch popup.</w:t>
      </w:r>
    </w:p>
    <w:p w:rsidR="00DF0CF0" w:rsidP="00DF0CF0" w:rsidRDefault="00DF0CF0" w14:paraId="6D33EB93" w14:textId="05478AF5">
      <w:pPr>
        <w:ind w:left="720"/>
      </w:pPr>
      <w:r>
        <w:rPr>
          <w:noProof/>
        </w:rPr>
        <w:drawing>
          <wp:inline distT="0" distB="0" distL="0" distR="0" wp14:anchorId="24AA93D3" wp14:editId="7AB08DFE">
            <wp:extent cx="5943600" cy="1325880"/>
            <wp:effectExtent l="0" t="0" r="0" b="7620"/>
            <wp:docPr id="1909529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29225" name="Picture 1" descr="A screenshot of a computer&#10;&#10;Description automatically generated"/>
                    <pic:cNvPicPr/>
                  </pic:nvPicPr>
                  <pic:blipFill>
                    <a:blip r:embed="rId6"/>
                    <a:stretch>
                      <a:fillRect/>
                    </a:stretch>
                  </pic:blipFill>
                  <pic:spPr>
                    <a:xfrm>
                      <a:off x="0" y="0"/>
                      <a:ext cx="5943600" cy="1325880"/>
                    </a:xfrm>
                    <a:prstGeom prst="rect">
                      <a:avLst/>
                    </a:prstGeom>
                  </pic:spPr>
                </pic:pic>
              </a:graphicData>
            </a:graphic>
          </wp:inline>
        </w:drawing>
      </w:r>
    </w:p>
    <w:p w:rsidRPr="003072A4" w:rsidR="00B84938" w:rsidP="00DF0CF0" w:rsidRDefault="00B84938" w14:paraId="52B712C1" w14:textId="7F3ECD15">
      <w:pPr>
        <w:ind w:left="720"/>
      </w:pPr>
      <w:r>
        <w:rPr>
          <w:noProof/>
        </w:rPr>
        <w:drawing>
          <wp:inline distT="0" distB="0" distL="0" distR="0" wp14:anchorId="274EA893" wp14:editId="5CFDBF2A">
            <wp:extent cx="4695825" cy="2438400"/>
            <wp:effectExtent l="0" t="0" r="9525" b="0"/>
            <wp:docPr id="151487636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76361" name="Picture 1" descr="A screenshot of a login box&#10;&#10;Description automatically generated"/>
                    <pic:cNvPicPr/>
                  </pic:nvPicPr>
                  <pic:blipFill>
                    <a:blip r:embed="rId7"/>
                    <a:stretch>
                      <a:fillRect/>
                    </a:stretch>
                  </pic:blipFill>
                  <pic:spPr>
                    <a:xfrm>
                      <a:off x="0" y="0"/>
                      <a:ext cx="4695825" cy="2438400"/>
                    </a:xfrm>
                    <a:prstGeom prst="rect">
                      <a:avLst/>
                    </a:prstGeom>
                  </pic:spPr>
                </pic:pic>
              </a:graphicData>
            </a:graphic>
          </wp:inline>
        </w:drawing>
      </w:r>
    </w:p>
    <w:p w:rsidRPr="003072A4" w:rsidR="009044BD" w:rsidP="009044BD" w:rsidRDefault="009044BD" w14:paraId="69ACE8E6" w14:textId="2FCEF824">
      <w:pPr>
        <w:numPr>
          <w:ilvl w:val="0"/>
          <w:numId w:val="3"/>
        </w:numPr>
      </w:pPr>
      <w:r w:rsidRPr="003072A4">
        <w:t>Name your branch using a descriptive name (e.g.,</w:t>
      </w:r>
      <w:r w:rsidRPr="00B84938" w:rsidR="00B84938">
        <w:t xml:space="preserve"> </w:t>
      </w:r>
      <w:r w:rsidRPr="00B84938" w:rsidR="00B84938">
        <w:t>STSK00</w:t>
      </w:r>
      <w:r w:rsidR="00B84938">
        <w:t>001_CICD</w:t>
      </w:r>
      <w:r w:rsidRPr="003072A4">
        <w:t>).</w:t>
      </w:r>
    </w:p>
    <w:p w:rsidR="009044BD" w:rsidP="009044BD" w:rsidRDefault="009044BD" w14:paraId="296FB02C" w14:textId="77777777">
      <w:pPr>
        <w:numPr>
          <w:ilvl w:val="0"/>
          <w:numId w:val="3"/>
        </w:numPr>
      </w:pPr>
      <w:r w:rsidRPr="003072A4">
        <w:t xml:space="preserve">Click </w:t>
      </w:r>
      <w:r w:rsidRPr="003072A4">
        <w:rPr>
          <w:b/>
          <w:bCs/>
        </w:rPr>
        <w:t>Create</w:t>
      </w:r>
      <w:r w:rsidRPr="003072A4">
        <w:t>.</w:t>
      </w:r>
    </w:p>
    <w:p w:rsidR="009044BD" w:rsidP="00B84938" w:rsidRDefault="00B84938" w14:paraId="7C2320FD" w14:textId="4B2C842F">
      <w:pPr>
        <w:ind w:left="720"/>
      </w:pPr>
      <w:r>
        <w:rPr>
          <w:noProof/>
        </w:rPr>
        <w:lastRenderedPageBreak/>
        <w:drawing>
          <wp:inline distT="0" distB="0" distL="0" distR="0" wp14:anchorId="150059CA" wp14:editId="6DEA28CF">
            <wp:extent cx="4648200" cy="3009900"/>
            <wp:effectExtent l="0" t="0" r="0" b="0"/>
            <wp:docPr id="1740481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81878" name="Picture 1" descr="A screenshot of a computer&#10;&#10;Description automatically generated"/>
                    <pic:cNvPicPr/>
                  </pic:nvPicPr>
                  <pic:blipFill>
                    <a:blip r:embed="rId8"/>
                    <a:stretch>
                      <a:fillRect/>
                    </a:stretch>
                  </pic:blipFill>
                  <pic:spPr>
                    <a:xfrm>
                      <a:off x="0" y="0"/>
                      <a:ext cx="4648200" cy="3009900"/>
                    </a:xfrm>
                    <a:prstGeom prst="rect">
                      <a:avLst/>
                    </a:prstGeom>
                  </pic:spPr>
                </pic:pic>
              </a:graphicData>
            </a:graphic>
          </wp:inline>
        </w:drawing>
      </w:r>
    </w:p>
    <w:p w:rsidRPr="003072A4" w:rsidR="009044BD" w:rsidP="009044BD" w:rsidRDefault="009044BD" w14:paraId="66241D4B" w14:textId="509DFCF8">
      <w:pPr>
        <w:pStyle w:val="Heading3"/>
      </w:pPr>
      <w:r w:rsidRPr="003072A4">
        <w:t>1.</w:t>
      </w:r>
      <w:r>
        <w:t>2</w:t>
      </w:r>
      <w:r w:rsidRPr="003072A4">
        <w:t xml:space="preserve"> </w:t>
      </w:r>
      <w:r w:rsidRPr="00B55F9D" w:rsidR="00B55F9D">
        <w:t>Branch Policy</w:t>
      </w:r>
    </w:p>
    <w:p w:rsidRPr="00B55F9D" w:rsidR="00B55F9D" w:rsidP="00B55F9D" w:rsidRDefault="00B55F9D" w14:paraId="23843070" w14:textId="77777777">
      <w:r w:rsidR="57D2859B">
        <w:rPr/>
        <w:t>To maintain code quality while allowing efficient collaboration, the following branch policy is enforced:</w:t>
      </w:r>
    </w:p>
    <w:p w:rsidR="009044BD" w:rsidP="57D2859B" w:rsidRDefault="00B55F9D" w14:noSpellErr="1" w14:paraId="3AF8808E" w14:textId="2DA43008">
      <w:pPr>
        <w:pStyle w:val="ListParagraph"/>
        <w:numPr>
          <w:ilvl w:val="0"/>
          <w:numId w:val="13"/>
        </w:numPr>
        <w:rPr>
          <w:sz w:val="22"/>
          <w:szCs w:val="22"/>
        </w:rPr>
      </w:pPr>
      <w:r w:rsidRPr="57D2859B" w:rsidR="57D2859B">
        <w:rPr>
          <w:b w:val="1"/>
          <w:bCs w:val="1"/>
          <w:noProof w:val="0"/>
          <w:lang w:val="en-US"/>
        </w:rPr>
        <w:t>Commit:</w:t>
      </w:r>
      <w:r w:rsidRPr="57D2859B" w:rsidR="57D2859B">
        <w:rPr>
          <w:noProof w:val="0"/>
          <w:lang w:val="en-US"/>
        </w:rPr>
        <w:t xml:space="preserve"> Changes cannot be directly committed to the Development, Test, or Main branches because these branches are linked to specific environments. Committing directly could disrupt these environments, leading to potential issues or instability.</w:t>
      </w:r>
    </w:p>
    <w:p w:rsidR="009044BD" w:rsidP="57D2859B" w:rsidRDefault="00B55F9D" w14:paraId="040A62A2" w14:textId="655091BB">
      <w:pPr>
        <w:pStyle w:val="Normal"/>
        <w:ind w:left="360"/>
        <w:rPr>
          <w:noProof w:val="0"/>
          <w:lang w:val="en-US"/>
        </w:rPr>
      </w:pPr>
    </w:p>
    <w:p w:rsidR="009044BD" w:rsidP="57D2859B" w:rsidRDefault="00B55F9D" w14:noSpellErr="1" w14:paraId="3A29E556" w14:textId="29054939">
      <w:pPr>
        <w:pStyle w:val="ListParagraph"/>
        <w:numPr>
          <w:ilvl w:val="0"/>
          <w:numId w:val="13"/>
        </w:numPr>
        <w:rPr>
          <w:sz w:val="22"/>
          <w:szCs w:val="22"/>
        </w:rPr>
      </w:pPr>
      <w:r w:rsidRPr="57D2859B" w:rsidR="57D2859B">
        <w:rPr>
          <w:b w:val="1"/>
          <w:bCs w:val="1"/>
        </w:rPr>
        <w:t>Reviewer:</w:t>
      </w:r>
      <w:r w:rsidR="57D2859B">
        <w:rPr/>
        <w:t xml:space="preserve"> </w:t>
      </w:r>
      <w:r w:rsidRPr="57D2859B" w:rsidR="57D2859B">
        <w:rPr>
          <w:rFonts w:ascii="Aptos" w:hAnsi="Aptos" w:eastAsia="Aptos" w:cs="Aptos"/>
          <w:noProof w:val="0"/>
          <w:sz w:val="22"/>
          <w:szCs w:val="22"/>
          <w:lang w:val="en-US"/>
        </w:rPr>
        <w:t>When a Pull Request (PR) is raised, at least one reviewer must approve the changes before they can be merged into the Development, Test, or Main branches. This ensures that the code is reviewed for quality, correctness, and potential issues before being added to these important branches.</w:t>
      </w:r>
    </w:p>
    <w:p w:rsidR="009044BD" w:rsidP="57D2859B" w:rsidRDefault="00B55F9D" w14:paraId="4C7BEC54" w14:noSpellErr="1" w14:textId="0F011178">
      <w:pPr>
        <w:pStyle w:val="Normal"/>
        <w:ind w:left="0"/>
      </w:pPr>
      <w:r w:rsidR="57D2859B">
        <w:rPr/>
        <w:t>By adhering to these policies, we can ensure a stable and high-quality codebase while fostering effective collaboration among team members.</w:t>
      </w:r>
    </w:p>
    <w:p w:rsidRPr="003072A4" w:rsidR="00B55F9D" w:rsidP="009044BD" w:rsidRDefault="00B55F9D" w14:paraId="67CC9E07" w14:textId="77777777"/>
    <w:p w:rsidRPr="003072A4" w:rsidR="003072A4" w:rsidP="00D920BC" w:rsidRDefault="003072A4" w14:paraId="00AF6763" w14:textId="77777777">
      <w:pPr>
        <w:pStyle w:val="Heading2"/>
      </w:pPr>
      <w:r w:rsidRPr="003072A4">
        <w:t>2. Creating a Pull Request (PR)</w:t>
      </w:r>
    </w:p>
    <w:p w:rsidRPr="003072A4" w:rsidR="003072A4" w:rsidP="003072A4" w:rsidRDefault="003072A4" w14:paraId="641DFCD5" w14:textId="77777777">
      <w:r w:rsidRPr="003072A4">
        <w:t>After completing your feature development, you need to merge your changes back into the Develop branch.</w:t>
      </w:r>
    </w:p>
    <w:p w:rsidRPr="003072A4" w:rsidR="003072A4" w:rsidP="003072A4" w:rsidRDefault="003072A4" w14:paraId="6D79563D" w14:textId="77777777">
      <w:pPr>
        <w:rPr>
          <w:b/>
          <w:bCs/>
        </w:rPr>
      </w:pPr>
      <w:r w:rsidRPr="003072A4">
        <w:rPr>
          <w:b/>
          <w:bCs/>
        </w:rPr>
        <w:t>Steps to Create a PR:</w:t>
      </w:r>
    </w:p>
    <w:p w:rsidRPr="003072A4" w:rsidR="003072A4" w:rsidP="003072A4" w:rsidRDefault="003072A4" w14:paraId="62EE45D0" w14:textId="77777777">
      <w:pPr>
        <w:numPr>
          <w:ilvl w:val="0"/>
          <w:numId w:val="4"/>
        </w:numPr>
      </w:pPr>
      <w:r w:rsidRPr="003072A4">
        <w:t xml:space="preserve">Navigate to </w:t>
      </w:r>
      <w:r w:rsidRPr="003072A4">
        <w:rPr>
          <w:b/>
          <w:bCs/>
        </w:rPr>
        <w:t>Repos</w:t>
      </w:r>
      <w:r w:rsidRPr="003072A4">
        <w:t xml:space="preserve"> &gt; </w:t>
      </w:r>
      <w:r w:rsidRPr="003072A4">
        <w:rPr>
          <w:b/>
          <w:bCs/>
        </w:rPr>
        <w:t>Branches</w:t>
      </w:r>
      <w:r w:rsidRPr="003072A4">
        <w:t>.</w:t>
      </w:r>
    </w:p>
    <w:p w:rsidRPr="003072A4" w:rsidR="003072A4" w:rsidP="003072A4" w:rsidRDefault="003072A4" w14:paraId="69F92CE1" w14:textId="77777777">
      <w:pPr>
        <w:numPr>
          <w:ilvl w:val="0"/>
          <w:numId w:val="4"/>
        </w:numPr>
      </w:pPr>
      <w:r w:rsidRPr="003072A4">
        <w:t>Locate your feature branch.</w:t>
      </w:r>
    </w:p>
    <w:p w:rsidRPr="003072A4" w:rsidR="003072A4" w:rsidP="003072A4" w:rsidRDefault="003072A4" w14:paraId="173B984B" w14:textId="77777777">
      <w:pPr>
        <w:numPr>
          <w:ilvl w:val="0"/>
          <w:numId w:val="4"/>
        </w:numPr>
      </w:pPr>
      <w:r w:rsidRPr="003072A4">
        <w:t>Click on the ellipsis (...) next to your branch name.</w:t>
      </w:r>
    </w:p>
    <w:p w:rsidR="003072A4" w:rsidP="003072A4" w:rsidRDefault="003072A4" w14:paraId="644E45F1" w14:textId="628C7B27">
      <w:pPr>
        <w:numPr>
          <w:ilvl w:val="0"/>
          <w:numId w:val="4"/>
        </w:numPr>
      </w:pPr>
      <w:r w:rsidRPr="003072A4">
        <w:t xml:space="preserve">Select </w:t>
      </w:r>
      <w:r w:rsidR="00B84938">
        <w:rPr>
          <w:b/>
          <w:bCs/>
        </w:rPr>
        <w:t>New</w:t>
      </w:r>
      <w:r w:rsidRPr="003072A4">
        <w:rPr>
          <w:b/>
          <w:bCs/>
        </w:rPr>
        <w:t xml:space="preserve"> Pull Request</w:t>
      </w:r>
      <w:r w:rsidRPr="003072A4">
        <w:t>.</w:t>
      </w:r>
    </w:p>
    <w:p w:rsidR="00B84938" w:rsidP="00B84938" w:rsidRDefault="00B84938" w14:paraId="66327A50" w14:textId="7F931349">
      <w:pPr>
        <w:ind w:left="360"/>
      </w:pPr>
      <w:r>
        <w:rPr>
          <w:noProof/>
        </w:rPr>
        <w:lastRenderedPageBreak/>
        <w:drawing>
          <wp:inline distT="0" distB="0" distL="0" distR="0" wp14:anchorId="298F3C41" wp14:editId="06B241CD">
            <wp:extent cx="5934075" cy="2819400"/>
            <wp:effectExtent l="0" t="0" r="9525" b="0"/>
            <wp:docPr id="84010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Pr="003072A4" w:rsidR="00B84938" w:rsidP="00B84938" w:rsidRDefault="00B84938" w14:paraId="186FC113" w14:textId="77777777">
      <w:pPr>
        <w:ind w:left="360"/>
      </w:pPr>
    </w:p>
    <w:p w:rsidRPr="003072A4" w:rsidR="003072A4" w:rsidP="003072A4" w:rsidRDefault="003072A4" w14:paraId="29DE2072" w14:textId="77777777">
      <w:pPr>
        <w:numPr>
          <w:ilvl w:val="0"/>
          <w:numId w:val="4"/>
        </w:numPr>
      </w:pPr>
      <w:r w:rsidRPr="003072A4">
        <w:t>Fill out the PR form:</w:t>
      </w:r>
    </w:p>
    <w:p w:rsidRPr="003072A4" w:rsidR="003072A4" w:rsidP="003072A4" w:rsidRDefault="003072A4" w14:paraId="498F6C7C" w14:textId="77777777">
      <w:pPr>
        <w:numPr>
          <w:ilvl w:val="1"/>
          <w:numId w:val="4"/>
        </w:numPr>
      </w:pPr>
      <w:r w:rsidRPr="003072A4">
        <w:rPr>
          <w:b/>
          <w:bCs/>
        </w:rPr>
        <w:t>Title</w:t>
      </w:r>
      <w:r w:rsidRPr="003072A4">
        <w:t>: A concise title for the changes.</w:t>
      </w:r>
    </w:p>
    <w:p w:rsidRPr="003072A4" w:rsidR="003072A4" w:rsidP="003072A4" w:rsidRDefault="003072A4" w14:paraId="1E41BE4B" w14:textId="77777777">
      <w:pPr>
        <w:numPr>
          <w:ilvl w:val="1"/>
          <w:numId w:val="4"/>
        </w:numPr>
      </w:pPr>
      <w:r w:rsidRPr="003072A4">
        <w:rPr>
          <w:b/>
          <w:bCs/>
        </w:rPr>
        <w:t>Description</w:t>
      </w:r>
      <w:r w:rsidRPr="003072A4">
        <w:t>: Describe the changes made and any relevant context.</w:t>
      </w:r>
    </w:p>
    <w:p w:rsidR="003072A4" w:rsidP="003072A4" w:rsidRDefault="003072A4" w14:paraId="5B2E16A4" w14:textId="77777777">
      <w:pPr>
        <w:numPr>
          <w:ilvl w:val="1"/>
          <w:numId w:val="4"/>
        </w:numPr>
      </w:pPr>
      <w:r w:rsidRPr="003072A4">
        <w:rPr>
          <w:b/>
          <w:bCs/>
        </w:rPr>
        <w:t>Reviewers</w:t>
      </w:r>
      <w:r w:rsidRPr="003072A4">
        <w:t>: Add team members for code review.</w:t>
      </w:r>
    </w:p>
    <w:p w:rsidRPr="003072A4" w:rsidR="00A76FCE" w:rsidP="00A76FCE" w:rsidRDefault="00A76FCE" w14:paraId="40A9855F" w14:textId="102A4125">
      <w:r>
        <w:rPr>
          <w:noProof/>
        </w:rPr>
        <w:lastRenderedPageBreak/>
        <w:drawing>
          <wp:inline distT="0" distB="0" distL="0" distR="0" wp14:anchorId="4011D3C0" wp14:editId="1CA1E19C">
            <wp:extent cx="5676900" cy="5381625"/>
            <wp:effectExtent l="0" t="0" r="0" b="9525"/>
            <wp:docPr id="1065096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96230" name="Picture 1" descr="A screenshot of a computer&#10;&#10;Description automatically generated"/>
                    <pic:cNvPicPr/>
                  </pic:nvPicPr>
                  <pic:blipFill>
                    <a:blip r:embed="rId10"/>
                    <a:stretch>
                      <a:fillRect/>
                    </a:stretch>
                  </pic:blipFill>
                  <pic:spPr>
                    <a:xfrm>
                      <a:off x="0" y="0"/>
                      <a:ext cx="5676900" cy="5381625"/>
                    </a:xfrm>
                    <a:prstGeom prst="rect">
                      <a:avLst/>
                    </a:prstGeom>
                  </pic:spPr>
                </pic:pic>
              </a:graphicData>
            </a:graphic>
          </wp:inline>
        </w:drawing>
      </w:r>
    </w:p>
    <w:p w:rsidRPr="003072A4" w:rsidR="00A76FCE" w:rsidP="00A76FCE" w:rsidRDefault="003072A4" w14:paraId="2EAD185E" w14:textId="41719BA8">
      <w:pPr>
        <w:numPr>
          <w:ilvl w:val="0"/>
          <w:numId w:val="4"/>
        </w:numPr>
      </w:pPr>
      <w:r w:rsidRPr="003072A4">
        <w:t xml:space="preserve">Click </w:t>
      </w:r>
      <w:r w:rsidRPr="003072A4">
        <w:rPr>
          <w:b/>
          <w:bCs/>
        </w:rPr>
        <w:t>Create</w:t>
      </w:r>
      <w:r w:rsidRPr="003072A4">
        <w:t xml:space="preserve"> to submit the PR.</w:t>
      </w:r>
    </w:p>
    <w:p w:rsidRPr="003072A4" w:rsidR="003072A4" w:rsidP="00D920BC" w:rsidRDefault="003072A4" w14:paraId="0E450E8E" w14:textId="77777777">
      <w:pPr>
        <w:pStyle w:val="Heading2"/>
      </w:pPr>
      <w:r w:rsidRPr="003072A4">
        <w:t>3. Running CI/CD Pipelines</w:t>
      </w:r>
    </w:p>
    <w:p w:rsidRPr="003072A4" w:rsidR="003072A4" w:rsidP="003072A4" w:rsidRDefault="003072A4" w14:paraId="0A4C0B98" w14:textId="77777777">
      <w:r w:rsidRPr="003072A4">
        <w:t>Continuous Integration and Continuous Deployment (CI/CD) pipelines automate the process of building, testing, and deploying your application.</w:t>
      </w:r>
    </w:p>
    <w:p w:rsidRPr="003072A4" w:rsidR="003072A4" w:rsidP="003072A4" w:rsidRDefault="003072A4" w14:paraId="22658DED" w14:textId="77777777">
      <w:pPr>
        <w:rPr>
          <w:b/>
          <w:bCs/>
        </w:rPr>
      </w:pPr>
      <w:r w:rsidRPr="003072A4">
        <w:rPr>
          <w:b/>
          <w:bCs/>
        </w:rPr>
        <w:t>How to Run CI/CD Pipeline:</w:t>
      </w:r>
    </w:p>
    <w:p w:rsidR="003072A4" w:rsidP="003072A4" w:rsidRDefault="003072A4" w14:paraId="2D02906B" w14:textId="77777777">
      <w:pPr>
        <w:numPr>
          <w:ilvl w:val="0"/>
          <w:numId w:val="5"/>
        </w:numPr>
      </w:pPr>
      <w:r w:rsidRPr="003072A4">
        <w:t xml:space="preserve">Navigate to </w:t>
      </w:r>
      <w:r w:rsidRPr="003072A4">
        <w:rPr>
          <w:b/>
          <w:bCs/>
        </w:rPr>
        <w:t>Pipelines</w:t>
      </w:r>
      <w:r w:rsidRPr="003072A4">
        <w:t xml:space="preserve"> in Azure DevOps.</w:t>
      </w:r>
    </w:p>
    <w:p w:rsidRPr="003072A4" w:rsidR="00A76FCE" w:rsidP="00A76FCE" w:rsidRDefault="00A76FCE" w14:paraId="01EBF00D" w14:textId="4555CB89">
      <w:pPr>
        <w:ind w:left="360"/>
      </w:pPr>
      <w:r>
        <w:rPr>
          <w:noProof/>
        </w:rPr>
        <w:lastRenderedPageBreak/>
        <w:drawing>
          <wp:inline distT="0" distB="0" distL="0" distR="0" wp14:anchorId="076E1838" wp14:editId="2B3E520D">
            <wp:extent cx="2476500" cy="2819400"/>
            <wp:effectExtent l="0" t="0" r="0" b="0"/>
            <wp:docPr id="910390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0611" name="Picture 1" descr="A screenshot of a computer&#10;&#10;Description automatically generated"/>
                    <pic:cNvPicPr/>
                  </pic:nvPicPr>
                  <pic:blipFill>
                    <a:blip r:embed="rId11"/>
                    <a:stretch>
                      <a:fillRect/>
                    </a:stretch>
                  </pic:blipFill>
                  <pic:spPr>
                    <a:xfrm>
                      <a:off x="0" y="0"/>
                      <a:ext cx="2476500" cy="2819400"/>
                    </a:xfrm>
                    <a:prstGeom prst="rect">
                      <a:avLst/>
                    </a:prstGeom>
                  </pic:spPr>
                </pic:pic>
              </a:graphicData>
            </a:graphic>
          </wp:inline>
        </w:drawing>
      </w:r>
    </w:p>
    <w:p w:rsidRPr="003072A4" w:rsidR="003072A4" w:rsidP="003072A4" w:rsidRDefault="003072A4" w14:paraId="566B321C" w14:textId="24D12229">
      <w:pPr>
        <w:numPr>
          <w:ilvl w:val="0"/>
          <w:numId w:val="5"/>
        </w:numPr>
      </w:pPr>
      <w:r w:rsidRPr="003072A4">
        <w:t>Click on your desired pipeline.</w:t>
      </w:r>
      <w:r w:rsidR="00A76FCE">
        <w:t xml:space="preserve"> (e.g., </w:t>
      </w:r>
      <w:proofErr w:type="spellStart"/>
      <w:r w:rsidRPr="00A76FCE" w:rsidR="00A76FCE">
        <w:rPr>
          <w:b/>
          <w:bCs/>
        </w:rPr>
        <w:t>coEDW_Azure_Databricks_jobs</w:t>
      </w:r>
      <w:proofErr w:type="spellEnd"/>
      <w:r w:rsidR="00A76FCE">
        <w:t>)</w:t>
      </w:r>
    </w:p>
    <w:p w:rsidR="003072A4" w:rsidP="003072A4" w:rsidRDefault="003072A4" w14:paraId="696E42D2" w14:textId="77777777">
      <w:pPr>
        <w:numPr>
          <w:ilvl w:val="0"/>
          <w:numId w:val="5"/>
        </w:numPr>
      </w:pPr>
      <w:r w:rsidRPr="003072A4">
        <w:t xml:space="preserve">Click </w:t>
      </w:r>
      <w:r w:rsidRPr="003072A4">
        <w:rPr>
          <w:b/>
          <w:bCs/>
        </w:rPr>
        <w:t>Run Pipeline</w:t>
      </w:r>
      <w:r w:rsidRPr="003072A4">
        <w:t>.</w:t>
      </w:r>
    </w:p>
    <w:p w:rsidRPr="003072A4" w:rsidR="00A76FCE" w:rsidP="00A76FCE" w:rsidRDefault="00A76FCE" w14:paraId="6BBB3C60" w14:textId="3BC50F47">
      <w:pPr>
        <w:ind w:left="360"/>
      </w:pPr>
      <w:r>
        <w:rPr>
          <w:noProof/>
        </w:rPr>
        <w:drawing>
          <wp:inline distT="0" distB="0" distL="0" distR="0" wp14:anchorId="11E7E120" wp14:editId="34DC68BE">
            <wp:extent cx="5943600" cy="1085850"/>
            <wp:effectExtent l="0" t="0" r="0" b="0"/>
            <wp:docPr id="16103091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0919" name="Picture 1" descr="A screenshot of a phone&#10;&#10;Description automatically generated"/>
                    <pic:cNvPicPr/>
                  </pic:nvPicPr>
                  <pic:blipFill>
                    <a:blip r:embed="rId12"/>
                    <a:stretch>
                      <a:fillRect/>
                    </a:stretch>
                  </pic:blipFill>
                  <pic:spPr>
                    <a:xfrm>
                      <a:off x="0" y="0"/>
                      <a:ext cx="5943600" cy="1085850"/>
                    </a:xfrm>
                    <a:prstGeom prst="rect">
                      <a:avLst/>
                    </a:prstGeom>
                  </pic:spPr>
                </pic:pic>
              </a:graphicData>
            </a:graphic>
          </wp:inline>
        </w:drawing>
      </w:r>
    </w:p>
    <w:p w:rsidR="003072A4" w:rsidP="003072A4" w:rsidRDefault="003072A4" w14:paraId="46066CA6" w14:textId="7AA06AE4">
      <w:pPr>
        <w:numPr>
          <w:ilvl w:val="0"/>
          <w:numId w:val="5"/>
        </w:numPr>
      </w:pPr>
      <w:r w:rsidRPr="003072A4">
        <w:t xml:space="preserve">Select the branch you want to build (e.g., </w:t>
      </w:r>
      <w:r w:rsidRPr="003072A4" w:rsidR="0008448D">
        <w:t>development</w:t>
      </w:r>
      <w:r w:rsidRPr="003072A4">
        <w:t>).</w:t>
      </w:r>
    </w:p>
    <w:p w:rsidRPr="003072A4" w:rsidR="0008448D" w:rsidP="0008448D" w:rsidRDefault="0008448D" w14:paraId="2C315B27" w14:textId="4F5BCE3B">
      <w:pPr>
        <w:ind w:left="720"/>
      </w:pPr>
      <w:r>
        <w:rPr>
          <w:noProof/>
        </w:rPr>
        <w:lastRenderedPageBreak/>
        <w:drawing>
          <wp:inline distT="0" distB="0" distL="0" distR="0" wp14:anchorId="1563401C" wp14:editId="06AB1A6B">
            <wp:extent cx="4629150" cy="4438650"/>
            <wp:effectExtent l="0" t="0" r="0" b="0"/>
            <wp:docPr id="2056083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4438650"/>
                    </a:xfrm>
                    <a:prstGeom prst="rect">
                      <a:avLst/>
                    </a:prstGeom>
                    <a:noFill/>
                    <a:ln>
                      <a:noFill/>
                    </a:ln>
                  </pic:spPr>
                </pic:pic>
              </a:graphicData>
            </a:graphic>
          </wp:inline>
        </w:drawing>
      </w:r>
    </w:p>
    <w:p w:rsidR="003072A4" w:rsidP="003072A4" w:rsidRDefault="003072A4" w14:paraId="7F82E787" w14:textId="77777777">
      <w:pPr>
        <w:numPr>
          <w:ilvl w:val="0"/>
          <w:numId w:val="5"/>
        </w:numPr>
      </w:pPr>
      <w:r w:rsidRPr="003072A4">
        <w:t xml:space="preserve">Click </w:t>
      </w:r>
      <w:r w:rsidRPr="003072A4">
        <w:rPr>
          <w:b/>
          <w:bCs/>
        </w:rPr>
        <w:t>Run</w:t>
      </w:r>
      <w:r w:rsidRPr="003072A4">
        <w:t xml:space="preserve"> to start the pipeline.</w:t>
      </w:r>
    </w:p>
    <w:p w:rsidR="0008448D" w:rsidP="0008448D" w:rsidRDefault="0008448D" w14:paraId="552DF44E" w14:textId="32D05FF8">
      <w:pPr>
        <w:ind w:left="720"/>
      </w:pPr>
      <w:r>
        <w:rPr>
          <w:noProof/>
        </w:rPr>
        <w:lastRenderedPageBreak/>
        <w:drawing>
          <wp:inline distT="0" distB="0" distL="0" distR="0" wp14:anchorId="7EFE84D5" wp14:editId="4ABCAE70">
            <wp:extent cx="4724400" cy="5991225"/>
            <wp:effectExtent l="0" t="0" r="0" b="9525"/>
            <wp:docPr id="692909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9572" name="Picture 1" descr="A screenshot of a computer&#10;&#10;Description automatically generated"/>
                    <pic:cNvPicPr/>
                  </pic:nvPicPr>
                  <pic:blipFill>
                    <a:blip r:embed="rId14"/>
                    <a:stretch>
                      <a:fillRect/>
                    </a:stretch>
                  </pic:blipFill>
                  <pic:spPr>
                    <a:xfrm>
                      <a:off x="0" y="0"/>
                      <a:ext cx="4724400" cy="5991225"/>
                    </a:xfrm>
                    <a:prstGeom prst="rect">
                      <a:avLst/>
                    </a:prstGeom>
                  </pic:spPr>
                </pic:pic>
              </a:graphicData>
            </a:graphic>
          </wp:inline>
        </w:drawing>
      </w:r>
    </w:p>
    <w:p w:rsidRPr="003072A4" w:rsidR="00C43A1E" w:rsidP="00C43A1E" w:rsidRDefault="00C43A1E" w14:paraId="26BF6DE6" w14:textId="77777777"/>
    <w:p w:rsidRPr="003072A4" w:rsidR="003072A4" w:rsidP="00D920BC" w:rsidRDefault="003072A4" w14:paraId="5BF93455" w14:textId="77777777">
      <w:pPr>
        <w:pStyle w:val="Heading2"/>
      </w:pPr>
      <w:r w:rsidRPr="003072A4">
        <w:t>4. Deployment Strategies</w:t>
      </w:r>
    </w:p>
    <w:p w:rsidRPr="003072A4" w:rsidR="003072A4" w:rsidP="000064EC" w:rsidRDefault="003072A4" w14:paraId="02597853" w14:textId="7282670E">
      <w:pPr>
        <w:pStyle w:val="Heading3"/>
      </w:pPr>
      <w:r w:rsidRPr="003072A4">
        <w:t xml:space="preserve">4.1 </w:t>
      </w:r>
      <w:r w:rsidR="00A36124">
        <w:t>Dev Workspace</w:t>
      </w:r>
      <w:r w:rsidRPr="003072A4">
        <w:t xml:space="preserve"> Deployment </w:t>
      </w:r>
    </w:p>
    <w:p w:rsidRPr="003072A4" w:rsidR="003072A4" w:rsidP="003072A4" w:rsidRDefault="00A36124" w14:paraId="3D69BAA8" w14:textId="5D6DB3BB">
      <w:r>
        <w:t xml:space="preserve">To deploy the code to dev databricks workspace </w:t>
      </w:r>
      <w:r w:rsidRPr="003072A4" w:rsidR="00D920BC">
        <w:t xml:space="preserve">development </w:t>
      </w:r>
      <w:r w:rsidRPr="003072A4" w:rsidR="003072A4">
        <w:t>branch</w:t>
      </w:r>
      <w:r>
        <w:t xml:space="preserve"> should be used</w:t>
      </w:r>
      <w:r w:rsidRPr="003072A4" w:rsidR="003072A4">
        <w:t>.</w:t>
      </w:r>
    </w:p>
    <w:p w:rsidRPr="003072A4" w:rsidR="003072A4" w:rsidP="003072A4" w:rsidRDefault="003072A4" w14:paraId="1C2A82D9" w14:textId="075BD859">
      <w:pPr>
        <w:numPr>
          <w:ilvl w:val="0"/>
          <w:numId w:val="6"/>
        </w:numPr>
      </w:pPr>
      <w:r w:rsidRPr="003072A4">
        <w:rPr>
          <w:b/>
          <w:bCs/>
        </w:rPr>
        <w:t>Environment</w:t>
      </w:r>
      <w:r w:rsidRPr="003072A4">
        <w:t xml:space="preserve">: </w:t>
      </w:r>
      <w:r w:rsidR="00D920BC">
        <w:t xml:space="preserve">dev </w:t>
      </w:r>
    </w:p>
    <w:p w:rsidRPr="003072A4" w:rsidR="003072A4" w:rsidP="003072A4" w:rsidRDefault="003072A4" w14:paraId="25EA71B6" w14:textId="775A5C46">
      <w:pPr>
        <w:numPr>
          <w:ilvl w:val="0"/>
          <w:numId w:val="6"/>
        </w:numPr>
      </w:pPr>
      <w:r w:rsidRPr="003072A4">
        <w:rPr>
          <w:b/>
          <w:bCs/>
        </w:rPr>
        <w:t>Branch</w:t>
      </w:r>
      <w:r w:rsidRPr="003072A4">
        <w:t xml:space="preserve">: </w:t>
      </w:r>
      <w:r w:rsidR="00D920BC">
        <w:t>D</w:t>
      </w:r>
      <w:r w:rsidRPr="003072A4" w:rsidR="00D920BC">
        <w:t>evelopment</w:t>
      </w:r>
    </w:p>
    <w:p w:rsidRPr="003072A4" w:rsidR="003072A4" w:rsidP="003072A4" w:rsidRDefault="003072A4" w14:paraId="2E191368" w14:textId="77777777">
      <w:pPr>
        <w:rPr>
          <w:b/>
          <w:bCs/>
        </w:rPr>
      </w:pPr>
      <w:r w:rsidRPr="003072A4">
        <w:rPr>
          <w:b/>
          <w:bCs/>
        </w:rPr>
        <w:t>Steps:</w:t>
      </w:r>
    </w:p>
    <w:p w:rsidRPr="003072A4" w:rsidR="00946CD5" w:rsidP="00946CD5" w:rsidRDefault="00946CD5" w14:paraId="72ED90E8" w14:textId="139EC799">
      <w:pPr>
        <w:numPr>
          <w:ilvl w:val="0"/>
          <w:numId w:val="7"/>
        </w:numPr>
      </w:pPr>
      <w:r w:rsidRPr="003072A4">
        <w:lastRenderedPageBreak/>
        <w:t xml:space="preserve">Create a PR from </w:t>
      </w:r>
      <w:r w:rsidRPr="003072A4" w:rsidR="001B42AD">
        <w:t>feature</w:t>
      </w:r>
      <w:r w:rsidR="001B42AD">
        <w:t xml:space="preserve"> branch </w:t>
      </w:r>
      <w:r w:rsidRPr="003072A4">
        <w:t>to development.</w:t>
      </w:r>
    </w:p>
    <w:p w:rsidRPr="003072A4" w:rsidR="00946CD5" w:rsidP="00946CD5" w:rsidRDefault="00946CD5" w14:paraId="1EDD1683" w14:textId="2F9B1B93">
      <w:pPr>
        <w:numPr>
          <w:ilvl w:val="0"/>
          <w:numId w:val="7"/>
        </w:numPr>
      </w:pPr>
      <w:r w:rsidRPr="003072A4">
        <w:t>Upon approval, merge changes into the development</w:t>
      </w:r>
      <w:r w:rsidRPr="003072A4">
        <w:t xml:space="preserve"> </w:t>
      </w:r>
      <w:r w:rsidRPr="003072A4">
        <w:t>branch.</w:t>
      </w:r>
    </w:p>
    <w:p w:rsidR="003072A4" w:rsidP="003072A4" w:rsidRDefault="003072A4" w14:paraId="130A50C7" w14:textId="7C8E1E5B">
      <w:pPr>
        <w:numPr>
          <w:ilvl w:val="0"/>
          <w:numId w:val="7"/>
        </w:numPr>
      </w:pPr>
      <w:r w:rsidRPr="003072A4">
        <w:t>Trigger the CI/CD pipeline</w:t>
      </w:r>
      <w:r w:rsidR="00A36124">
        <w:t xml:space="preserve"> </w:t>
      </w:r>
      <w:r w:rsidRPr="003072A4" w:rsidR="00A36124">
        <w:t xml:space="preserve">for the </w:t>
      </w:r>
      <w:r w:rsidR="00A36124">
        <w:t>dev</w:t>
      </w:r>
      <w:r w:rsidRPr="003072A4" w:rsidR="00A36124">
        <w:t xml:space="preserve"> environment</w:t>
      </w:r>
      <w:r w:rsidRPr="003072A4">
        <w:t>.</w:t>
      </w:r>
    </w:p>
    <w:p w:rsidRPr="003072A4" w:rsidR="003072A4" w:rsidP="003072A4" w:rsidRDefault="003072A4" w14:paraId="0DC9AD86" w14:textId="2B38957D">
      <w:pPr>
        <w:numPr>
          <w:ilvl w:val="0"/>
          <w:numId w:val="7"/>
        </w:numPr>
      </w:pPr>
      <w:r w:rsidRPr="003072A4">
        <w:t xml:space="preserve">Ensure the pipeline targeting the Development </w:t>
      </w:r>
      <w:r w:rsidR="00A36124">
        <w:t>branch</w:t>
      </w:r>
      <w:r w:rsidRPr="003072A4">
        <w:t>.</w:t>
      </w:r>
    </w:p>
    <w:p w:rsidRPr="003072A4" w:rsidR="003072A4" w:rsidP="000064EC" w:rsidRDefault="003072A4" w14:paraId="20D9B4E4" w14:textId="77777777">
      <w:pPr>
        <w:pStyle w:val="Heading3"/>
      </w:pPr>
      <w:r w:rsidRPr="003072A4">
        <w:t>4.2 Test Deployment (Test)</w:t>
      </w:r>
    </w:p>
    <w:p w:rsidRPr="003072A4" w:rsidR="003072A4" w:rsidP="003072A4" w:rsidRDefault="00A36124" w14:paraId="5AFD60B9" w14:textId="3E89F22A">
      <w:r>
        <w:t xml:space="preserve">To deploy the code to </w:t>
      </w:r>
      <w:r>
        <w:t>test</w:t>
      </w:r>
      <w:r>
        <w:t xml:space="preserve"> databricks workspace </w:t>
      </w:r>
      <w:r>
        <w:t>Test</w:t>
      </w:r>
      <w:r w:rsidRPr="003072A4">
        <w:t xml:space="preserve"> branch</w:t>
      </w:r>
      <w:r>
        <w:t xml:space="preserve"> should be used</w:t>
      </w:r>
      <w:r w:rsidRPr="003072A4">
        <w:t>.</w:t>
      </w:r>
    </w:p>
    <w:p w:rsidRPr="003072A4" w:rsidR="003072A4" w:rsidP="003072A4" w:rsidRDefault="003072A4" w14:paraId="45748780" w14:textId="0A9984D7">
      <w:pPr>
        <w:numPr>
          <w:ilvl w:val="0"/>
          <w:numId w:val="8"/>
        </w:numPr>
      </w:pPr>
      <w:r w:rsidRPr="003072A4">
        <w:rPr>
          <w:b/>
          <w:bCs/>
        </w:rPr>
        <w:t>Environment</w:t>
      </w:r>
      <w:r w:rsidRPr="003072A4">
        <w:t xml:space="preserve">: </w:t>
      </w:r>
      <w:r w:rsidR="00A36124">
        <w:t>test</w:t>
      </w:r>
    </w:p>
    <w:p w:rsidRPr="003072A4" w:rsidR="003072A4" w:rsidP="003072A4" w:rsidRDefault="003072A4" w14:paraId="227F21BA" w14:textId="2FAF2817">
      <w:pPr>
        <w:numPr>
          <w:ilvl w:val="0"/>
          <w:numId w:val="8"/>
        </w:numPr>
      </w:pPr>
      <w:r w:rsidRPr="003072A4">
        <w:rPr>
          <w:b/>
          <w:bCs/>
        </w:rPr>
        <w:t>Branch</w:t>
      </w:r>
      <w:r w:rsidRPr="003072A4">
        <w:t xml:space="preserve">: </w:t>
      </w:r>
      <w:r w:rsidR="00D920BC">
        <w:t>test</w:t>
      </w:r>
    </w:p>
    <w:p w:rsidRPr="003072A4" w:rsidR="003072A4" w:rsidP="003072A4" w:rsidRDefault="003072A4" w14:paraId="023DA973" w14:textId="77777777">
      <w:pPr>
        <w:rPr>
          <w:b/>
          <w:bCs/>
        </w:rPr>
      </w:pPr>
      <w:r w:rsidRPr="003072A4">
        <w:rPr>
          <w:b/>
          <w:bCs/>
        </w:rPr>
        <w:t>Steps:</w:t>
      </w:r>
    </w:p>
    <w:p w:rsidRPr="003072A4" w:rsidR="00A36124" w:rsidP="00A36124" w:rsidRDefault="00A36124" w14:paraId="1DCC7A77" w14:textId="1A15EC0B">
      <w:pPr>
        <w:numPr>
          <w:ilvl w:val="0"/>
          <w:numId w:val="9"/>
        </w:numPr>
      </w:pPr>
      <w:r w:rsidRPr="003072A4">
        <w:t xml:space="preserve">Create a PR from development to </w:t>
      </w:r>
      <w:r>
        <w:t>test</w:t>
      </w:r>
      <w:r w:rsidRPr="003072A4">
        <w:t>.</w:t>
      </w:r>
    </w:p>
    <w:p w:rsidRPr="003072A4" w:rsidR="00A36124" w:rsidP="00A36124" w:rsidRDefault="00A36124" w14:paraId="4882DBFB" w14:textId="3F530C16">
      <w:pPr>
        <w:numPr>
          <w:ilvl w:val="0"/>
          <w:numId w:val="9"/>
        </w:numPr>
      </w:pPr>
      <w:r w:rsidRPr="003072A4">
        <w:t xml:space="preserve">Upon approval, merge changes into the </w:t>
      </w:r>
      <w:r>
        <w:t>test</w:t>
      </w:r>
      <w:r w:rsidRPr="003072A4">
        <w:t xml:space="preserve"> branch.</w:t>
      </w:r>
    </w:p>
    <w:p w:rsidRPr="003072A4" w:rsidR="003072A4" w:rsidP="003072A4" w:rsidRDefault="003072A4" w14:paraId="47B5BB3C" w14:textId="77777777">
      <w:pPr>
        <w:numPr>
          <w:ilvl w:val="0"/>
          <w:numId w:val="9"/>
        </w:numPr>
      </w:pPr>
      <w:r w:rsidRPr="003072A4">
        <w:t>Trigger the CI/CD pipeline for the Test environment.</w:t>
      </w:r>
    </w:p>
    <w:p w:rsidRPr="003072A4" w:rsidR="00A36124" w:rsidP="00A36124" w:rsidRDefault="00A36124" w14:paraId="39D2912C" w14:textId="77777777">
      <w:pPr>
        <w:numPr>
          <w:ilvl w:val="0"/>
          <w:numId w:val="9"/>
        </w:numPr>
      </w:pPr>
      <w:r w:rsidRPr="003072A4">
        <w:t xml:space="preserve">Ensure the pipeline targeting the Development </w:t>
      </w:r>
      <w:r>
        <w:t>branch</w:t>
      </w:r>
      <w:r w:rsidRPr="003072A4">
        <w:t>.</w:t>
      </w:r>
    </w:p>
    <w:p w:rsidRPr="003072A4" w:rsidR="003072A4" w:rsidP="000064EC" w:rsidRDefault="003072A4" w14:paraId="2B7B66E2" w14:textId="77777777">
      <w:pPr>
        <w:pStyle w:val="Heading3"/>
      </w:pPr>
      <w:r w:rsidRPr="003072A4">
        <w:t>4.3 Production Deployment (Main)</w:t>
      </w:r>
    </w:p>
    <w:p w:rsidRPr="003072A4" w:rsidR="003072A4" w:rsidP="003072A4" w:rsidRDefault="00A36124" w14:paraId="3826B5D5" w14:textId="4C6415EE">
      <w:r>
        <w:t xml:space="preserve">To deploy the code to </w:t>
      </w:r>
      <w:r>
        <w:t>prod</w:t>
      </w:r>
      <w:r>
        <w:t xml:space="preserve"> databricks workspace </w:t>
      </w:r>
      <w:r>
        <w:t>main</w:t>
      </w:r>
      <w:r w:rsidRPr="003072A4">
        <w:t xml:space="preserve"> branch</w:t>
      </w:r>
      <w:r>
        <w:t xml:space="preserve"> should be used</w:t>
      </w:r>
      <w:r w:rsidRPr="003072A4">
        <w:t>.</w:t>
      </w:r>
    </w:p>
    <w:p w:rsidRPr="003072A4" w:rsidR="003072A4" w:rsidP="003072A4" w:rsidRDefault="003072A4" w14:paraId="401A7C07" w14:textId="77777777">
      <w:pPr>
        <w:numPr>
          <w:ilvl w:val="0"/>
          <w:numId w:val="10"/>
        </w:numPr>
      </w:pPr>
      <w:r w:rsidRPr="003072A4">
        <w:rPr>
          <w:b/>
          <w:bCs/>
        </w:rPr>
        <w:t>Environment</w:t>
      </w:r>
      <w:r w:rsidRPr="003072A4">
        <w:t>: Production</w:t>
      </w:r>
    </w:p>
    <w:p w:rsidRPr="003072A4" w:rsidR="003072A4" w:rsidP="003072A4" w:rsidRDefault="003072A4" w14:paraId="5314F59A" w14:textId="77777777">
      <w:pPr>
        <w:numPr>
          <w:ilvl w:val="0"/>
          <w:numId w:val="10"/>
        </w:numPr>
      </w:pPr>
      <w:r w:rsidRPr="003072A4">
        <w:rPr>
          <w:b/>
          <w:bCs/>
        </w:rPr>
        <w:t>Branch</w:t>
      </w:r>
      <w:r w:rsidRPr="003072A4">
        <w:t>: Main</w:t>
      </w:r>
    </w:p>
    <w:p w:rsidRPr="003072A4" w:rsidR="003072A4" w:rsidP="003072A4" w:rsidRDefault="003072A4" w14:paraId="661F05B6" w14:textId="77777777">
      <w:pPr>
        <w:rPr>
          <w:b/>
          <w:bCs/>
        </w:rPr>
      </w:pPr>
      <w:r w:rsidRPr="003072A4">
        <w:rPr>
          <w:b/>
          <w:bCs/>
        </w:rPr>
        <w:t>Steps:</w:t>
      </w:r>
    </w:p>
    <w:p w:rsidRPr="003072A4" w:rsidR="003072A4" w:rsidP="003072A4" w:rsidRDefault="003072A4" w14:paraId="3F8A003C" w14:textId="49E540D1">
      <w:pPr>
        <w:numPr>
          <w:ilvl w:val="0"/>
          <w:numId w:val="11"/>
        </w:numPr>
      </w:pPr>
      <w:r w:rsidRPr="003072A4">
        <w:t xml:space="preserve">Create a PR from </w:t>
      </w:r>
      <w:r w:rsidR="00A36124">
        <w:t>test</w:t>
      </w:r>
      <w:r w:rsidRPr="003072A4">
        <w:t xml:space="preserve"> to Main.</w:t>
      </w:r>
    </w:p>
    <w:p w:rsidRPr="003072A4" w:rsidR="003072A4" w:rsidP="003072A4" w:rsidRDefault="003072A4" w14:paraId="2C37CB93" w14:textId="77777777">
      <w:pPr>
        <w:numPr>
          <w:ilvl w:val="0"/>
          <w:numId w:val="11"/>
        </w:numPr>
      </w:pPr>
      <w:r w:rsidRPr="003072A4">
        <w:t>Upon approval, merge changes into the Main branch.</w:t>
      </w:r>
    </w:p>
    <w:p w:rsidRPr="003072A4" w:rsidR="003072A4" w:rsidP="003072A4" w:rsidRDefault="003072A4" w14:paraId="73898EB5" w14:textId="77777777">
      <w:pPr>
        <w:numPr>
          <w:ilvl w:val="0"/>
          <w:numId w:val="11"/>
        </w:numPr>
      </w:pPr>
      <w:r w:rsidRPr="003072A4">
        <w:t>Trigger the CI/CD pipeline for the Production environment.</w:t>
      </w:r>
    </w:p>
    <w:p w:rsidRPr="003072A4" w:rsidR="003072A4" w:rsidP="00A36124" w:rsidRDefault="00A36124" w14:paraId="7F349A74" w14:textId="58AF3F2D">
      <w:pPr>
        <w:numPr>
          <w:ilvl w:val="0"/>
          <w:numId w:val="11"/>
        </w:numPr>
      </w:pPr>
      <w:r w:rsidRPr="003072A4">
        <w:t xml:space="preserve">Ensure the pipeline targeting the </w:t>
      </w:r>
      <w:r>
        <w:t>main</w:t>
      </w:r>
      <w:r w:rsidRPr="003072A4">
        <w:t xml:space="preserve"> </w:t>
      </w:r>
      <w:r>
        <w:t>branch</w:t>
      </w:r>
      <w:r w:rsidRPr="003072A4">
        <w:t>.</w:t>
      </w:r>
    </w:p>
    <w:p w:rsidRPr="003072A4" w:rsidR="003072A4" w:rsidP="003072A4" w:rsidRDefault="003072A4" w14:paraId="20165924" w14:textId="77777777">
      <w:pPr>
        <w:rPr>
          <w:b/>
          <w:bCs/>
        </w:rPr>
      </w:pPr>
      <w:r w:rsidRPr="003072A4">
        <w:rPr>
          <w:b/>
          <w:bCs/>
        </w:rPr>
        <w:t>Conclusion</w:t>
      </w:r>
    </w:p>
    <w:p w:rsidRPr="003072A4" w:rsidR="003072A4" w:rsidP="003072A4" w:rsidRDefault="003072A4" w14:paraId="14667D71" w14:textId="77777777">
      <w:r w:rsidRPr="003072A4">
        <w:t>By following this structured approach to branching, PR creation, and deployment, you can maintain a high level of code quality and ensure smooth collaboration within your team. Implementing CI/CD pipelines further automates and enhances your development workflow, making deployments more efficient and reliable.</w:t>
      </w:r>
    </w:p>
    <w:p w:rsidRPr="00D920BC" w:rsidR="00DF0275" w:rsidRDefault="00DF0275" w14:paraId="336F8A6B" w14:textId="77777777"/>
    <w:sectPr w:rsidRPr="00D920BC" w:rsidR="00DF027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0BFE"/>
    <w:multiLevelType w:val="multilevel"/>
    <w:tmpl w:val="7B722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0544"/>
    <w:multiLevelType w:val="multilevel"/>
    <w:tmpl w:val="7A3CC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8C5376"/>
    <w:multiLevelType w:val="multilevel"/>
    <w:tmpl w:val="38EE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B6446"/>
    <w:multiLevelType w:val="multilevel"/>
    <w:tmpl w:val="29B803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B679BE"/>
    <w:multiLevelType w:val="multilevel"/>
    <w:tmpl w:val="6AE6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56900"/>
    <w:multiLevelType w:val="multilevel"/>
    <w:tmpl w:val="013A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97CF2"/>
    <w:multiLevelType w:val="multilevel"/>
    <w:tmpl w:val="61AA3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E1E478B"/>
    <w:multiLevelType w:val="multilevel"/>
    <w:tmpl w:val="EB7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51BB4"/>
    <w:multiLevelType w:val="multilevel"/>
    <w:tmpl w:val="1406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F20DB"/>
    <w:multiLevelType w:val="multilevel"/>
    <w:tmpl w:val="6A7444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B851240"/>
    <w:multiLevelType w:val="multilevel"/>
    <w:tmpl w:val="CDF82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F654BAB"/>
    <w:multiLevelType w:val="multilevel"/>
    <w:tmpl w:val="5BB22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A0E4FB7"/>
    <w:multiLevelType w:val="multilevel"/>
    <w:tmpl w:val="C132220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82596656">
    <w:abstractNumId w:val="9"/>
  </w:num>
  <w:num w:numId="2" w16cid:durableId="368259616">
    <w:abstractNumId w:val="3"/>
  </w:num>
  <w:num w:numId="3" w16cid:durableId="1487938725">
    <w:abstractNumId w:val="5"/>
  </w:num>
  <w:num w:numId="4" w16cid:durableId="637808284">
    <w:abstractNumId w:val="0"/>
  </w:num>
  <w:num w:numId="5" w16cid:durableId="768086950">
    <w:abstractNumId w:val="8"/>
  </w:num>
  <w:num w:numId="6" w16cid:durableId="1291394913">
    <w:abstractNumId w:val="1"/>
  </w:num>
  <w:num w:numId="7" w16cid:durableId="1696534891">
    <w:abstractNumId w:val="4"/>
  </w:num>
  <w:num w:numId="8" w16cid:durableId="1817718498">
    <w:abstractNumId w:val="11"/>
  </w:num>
  <w:num w:numId="9" w16cid:durableId="2068651314">
    <w:abstractNumId w:val="7"/>
  </w:num>
  <w:num w:numId="10" w16cid:durableId="834299463">
    <w:abstractNumId w:val="6"/>
  </w:num>
  <w:num w:numId="11" w16cid:durableId="1623808838">
    <w:abstractNumId w:val="2"/>
  </w:num>
  <w:num w:numId="12" w16cid:durableId="1295795226">
    <w:abstractNumId w:val="12"/>
  </w:num>
  <w:num w:numId="13" w16cid:durableId="1209879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A4"/>
    <w:rsid w:val="000064EC"/>
    <w:rsid w:val="0008448D"/>
    <w:rsid w:val="001B42AD"/>
    <w:rsid w:val="003072A4"/>
    <w:rsid w:val="0047593B"/>
    <w:rsid w:val="006C0E4D"/>
    <w:rsid w:val="007616E0"/>
    <w:rsid w:val="009044BD"/>
    <w:rsid w:val="00946CD5"/>
    <w:rsid w:val="009F267B"/>
    <w:rsid w:val="00A36124"/>
    <w:rsid w:val="00A648C4"/>
    <w:rsid w:val="00A76FCE"/>
    <w:rsid w:val="00B55F9D"/>
    <w:rsid w:val="00B84938"/>
    <w:rsid w:val="00C43A1E"/>
    <w:rsid w:val="00D57E6A"/>
    <w:rsid w:val="00D66F62"/>
    <w:rsid w:val="00D920BC"/>
    <w:rsid w:val="00DF0275"/>
    <w:rsid w:val="00DF0CF0"/>
    <w:rsid w:val="00E35F3D"/>
    <w:rsid w:val="00E41056"/>
    <w:rsid w:val="00FE6DEC"/>
    <w:rsid w:val="57D28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6152"/>
  <w15:chartTrackingRefBased/>
  <w15:docId w15:val="{B3A32908-3405-46B7-912C-83848496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072A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2A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7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2A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72A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072A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072A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072A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072A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072A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072A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072A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072A4"/>
    <w:rPr>
      <w:rFonts w:eastAsiaTheme="majorEastAsia" w:cstheme="majorBidi"/>
      <w:color w:val="272727" w:themeColor="text1" w:themeTint="D8"/>
    </w:rPr>
  </w:style>
  <w:style w:type="paragraph" w:styleId="Title">
    <w:name w:val="Title"/>
    <w:basedOn w:val="Normal"/>
    <w:next w:val="Normal"/>
    <w:link w:val="TitleChar"/>
    <w:uiPriority w:val="10"/>
    <w:qFormat/>
    <w:rsid w:val="003072A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072A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072A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0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2A4"/>
    <w:pPr>
      <w:spacing w:before="160"/>
      <w:jc w:val="center"/>
    </w:pPr>
    <w:rPr>
      <w:i/>
      <w:iCs/>
      <w:color w:val="404040" w:themeColor="text1" w:themeTint="BF"/>
    </w:rPr>
  </w:style>
  <w:style w:type="character" w:styleId="QuoteChar" w:customStyle="1">
    <w:name w:val="Quote Char"/>
    <w:basedOn w:val="DefaultParagraphFont"/>
    <w:link w:val="Quote"/>
    <w:uiPriority w:val="29"/>
    <w:rsid w:val="003072A4"/>
    <w:rPr>
      <w:i/>
      <w:iCs/>
      <w:color w:val="404040" w:themeColor="text1" w:themeTint="BF"/>
    </w:rPr>
  </w:style>
  <w:style w:type="paragraph" w:styleId="ListParagraph">
    <w:name w:val="List Paragraph"/>
    <w:basedOn w:val="Normal"/>
    <w:uiPriority w:val="34"/>
    <w:qFormat/>
    <w:rsid w:val="003072A4"/>
    <w:pPr>
      <w:ind w:left="720"/>
      <w:contextualSpacing/>
    </w:pPr>
  </w:style>
  <w:style w:type="character" w:styleId="IntenseEmphasis">
    <w:name w:val="Intense Emphasis"/>
    <w:basedOn w:val="DefaultParagraphFont"/>
    <w:uiPriority w:val="21"/>
    <w:qFormat/>
    <w:rsid w:val="003072A4"/>
    <w:rPr>
      <w:i/>
      <w:iCs/>
      <w:color w:val="0F4761" w:themeColor="accent1" w:themeShade="BF"/>
    </w:rPr>
  </w:style>
  <w:style w:type="paragraph" w:styleId="IntenseQuote">
    <w:name w:val="Intense Quote"/>
    <w:basedOn w:val="Normal"/>
    <w:next w:val="Normal"/>
    <w:link w:val="IntenseQuoteChar"/>
    <w:uiPriority w:val="30"/>
    <w:qFormat/>
    <w:rsid w:val="003072A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072A4"/>
    <w:rPr>
      <w:i/>
      <w:iCs/>
      <w:color w:val="0F4761" w:themeColor="accent1" w:themeShade="BF"/>
    </w:rPr>
  </w:style>
  <w:style w:type="character" w:styleId="IntenseReference">
    <w:name w:val="Intense Reference"/>
    <w:basedOn w:val="DefaultParagraphFont"/>
    <w:uiPriority w:val="32"/>
    <w:qFormat/>
    <w:rsid w:val="00307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64907">
      <w:bodyDiv w:val="1"/>
      <w:marLeft w:val="0"/>
      <w:marRight w:val="0"/>
      <w:marTop w:val="0"/>
      <w:marBottom w:val="0"/>
      <w:divBdr>
        <w:top w:val="none" w:sz="0" w:space="0" w:color="auto"/>
        <w:left w:val="none" w:sz="0" w:space="0" w:color="auto"/>
        <w:bottom w:val="none" w:sz="0" w:space="0" w:color="auto"/>
        <w:right w:val="none" w:sz="0" w:space="0" w:color="auto"/>
      </w:divBdr>
    </w:div>
    <w:div w:id="484052760">
      <w:bodyDiv w:val="1"/>
      <w:marLeft w:val="0"/>
      <w:marRight w:val="0"/>
      <w:marTop w:val="0"/>
      <w:marBottom w:val="0"/>
      <w:divBdr>
        <w:top w:val="none" w:sz="0" w:space="0" w:color="auto"/>
        <w:left w:val="none" w:sz="0" w:space="0" w:color="auto"/>
        <w:bottom w:val="none" w:sz="0" w:space="0" w:color="auto"/>
        <w:right w:val="none" w:sz="0" w:space="0" w:color="auto"/>
      </w:divBdr>
    </w:div>
    <w:div w:id="515265641">
      <w:bodyDiv w:val="1"/>
      <w:marLeft w:val="0"/>
      <w:marRight w:val="0"/>
      <w:marTop w:val="0"/>
      <w:marBottom w:val="0"/>
      <w:divBdr>
        <w:top w:val="none" w:sz="0" w:space="0" w:color="auto"/>
        <w:left w:val="none" w:sz="0" w:space="0" w:color="auto"/>
        <w:bottom w:val="none" w:sz="0" w:space="0" w:color="auto"/>
        <w:right w:val="none" w:sz="0" w:space="0" w:color="auto"/>
      </w:divBdr>
    </w:div>
    <w:div w:id="539783647">
      <w:bodyDiv w:val="1"/>
      <w:marLeft w:val="0"/>
      <w:marRight w:val="0"/>
      <w:marTop w:val="0"/>
      <w:marBottom w:val="0"/>
      <w:divBdr>
        <w:top w:val="none" w:sz="0" w:space="0" w:color="auto"/>
        <w:left w:val="none" w:sz="0" w:space="0" w:color="auto"/>
        <w:bottom w:val="none" w:sz="0" w:space="0" w:color="auto"/>
        <w:right w:val="none" w:sz="0" w:space="0" w:color="auto"/>
      </w:divBdr>
    </w:div>
    <w:div w:id="1473792304">
      <w:bodyDiv w:val="1"/>
      <w:marLeft w:val="0"/>
      <w:marRight w:val="0"/>
      <w:marTop w:val="0"/>
      <w:marBottom w:val="0"/>
      <w:divBdr>
        <w:top w:val="none" w:sz="0" w:space="0" w:color="auto"/>
        <w:left w:val="none" w:sz="0" w:space="0" w:color="auto"/>
        <w:bottom w:val="none" w:sz="0" w:space="0" w:color="auto"/>
        <w:right w:val="none" w:sz="0" w:space="0" w:color="auto"/>
      </w:divBdr>
    </w:div>
    <w:div w:id="18075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4.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B46D5D923E6418C732B674C641BB8" ma:contentTypeVersion="0" ma:contentTypeDescription="Create a new document." ma:contentTypeScope="" ma:versionID="55896e32e2732f3c760d3738ffeca4bf">
  <xsd:schema xmlns:xsd="http://www.w3.org/2001/XMLSchema" xmlns:xs="http://www.w3.org/2001/XMLSchema" xmlns:p="http://schemas.microsoft.com/office/2006/metadata/properties" xmlns:ns2="f77be5ec-8c8f-43e0-886c-6200a99393b1" targetNamespace="http://schemas.microsoft.com/office/2006/metadata/properties" ma:root="true" ma:fieldsID="51e6c0aca65a94ba9307bd99b5ca7d0c" ns2:_="">
    <xsd:import namespace="f77be5ec-8c8f-43e0-886c-6200a99393b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be5ec-8c8f-43e0-886c-6200a99393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f77be5ec-8c8f-43e0-886c-6200a99393b1">PS6JZ7ZC4VER-851389504-6948</_dlc_DocId>
    <_dlc_DocIdUrl xmlns="f77be5ec-8c8f-43e0-886c-6200a99393b1">
      <Url>http://oneco.careoregon.org/sites/is/_layouts/15/DocIdRedir.aspx?ID=PS6JZ7ZC4VER-851389504-6948</Url>
      <Description>PS6JZ7ZC4VER-851389504-6948</Description>
    </_dlc_DocIdUrl>
  </documentManagement>
</p:properties>
</file>

<file path=customXml/itemProps1.xml><?xml version="1.0" encoding="utf-8"?>
<ds:datastoreItem xmlns:ds="http://schemas.openxmlformats.org/officeDocument/2006/customXml" ds:itemID="{540628C0-27F1-4781-A70F-9B39C0364C08}"/>
</file>

<file path=customXml/itemProps2.xml><?xml version="1.0" encoding="utf-8"?>
<ds:datastoreItem xmlns:ds="http://schemas.openxmlformats.org/officeDocument/2006/customXml" ds:itemID="{B6D71B91-F4EC-484F-82AF-F24E522CEE8B}"/>
</file>

<file path=customXml/itemProps3.xml><?xml version="1.0" encoding="utf-8"?>
<ds:datastoreItem xmlns:ds="http://schemas.openxmlformats.org/officeDocument/2006/customXml" ds:itemID="{2977BD65-E9AE-4F67-9CF0-565FF3DD6A33}"/>
</file>

<file path=customXml/itemProps4.xml><?xml version="1.0" encoding="utf-8"?>
<ds:datastoreItem xmlns:ds="http://schemas.openxmlformats.org/officeDocument/2006/customXml" ds:itemID="{7A14E1C5-7FE1-43E2-8007-979FAE4E93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Girish Bhangale</dc:creator>
  <keywords/>
  <dc:description/>
  <lastModifiedBy>Girish Bhangale</lastModifiedBy>
  <revision>15</revision>
  <dcterms:created xsi:type="dcterms:W3CDTF">2024-10-14T06:54:00.0000000Z</dcterms:created>
  <dcterms:modified xsi:type="dcterms:W3CDTF">2025-02-03T13:28:45.2390656Z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0x010100795B46D5D923E6418C732B674C641BB8</vt:lpwstr>
  </property>
  <property fmtid="{D5CDD505-2E9C-101B-9397-08002B2CF9AE}" pid="3" name="_dlc_DocIdItemGuid">
    <vt:lpwstr>4edf0221-e424-4781-a7f0-0a13960dd74f</vt:lpwstr>
  </property>
</Properties>
</file>