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Heading1"/>
        <w:tabs>
          <w:tab w:pos="4251" w:val="left" w:leader="none"/>
        </w:tabs>
        <w:spacing w:line="381" w:lineRule="auto"/>
        <w:ind w:left="2041" w:right="1261"/>
      </w:pPr>
      <w:r>
        <w:rPr>
          <w:w w:val="105"/>
        </w:rPr>
        <w:t>Annual</w:t>
        <w:tab/>
      </w:r>
      <w:r>
        <w:rPr>
          <w:spacing w:val="19"/>
        </w:rPr>
        <w:t>Volume </w:t>
      </w:r>
      <w:r>
        <w:rPr>
          <w:w w:val="105"/>
        </w:rPr>
        <w:t>of</w:t>
      </w:r>
    </w:p>
    <w:p>
      <w:pPr>
        <w:spacing w:line="670" w:lineRule="exact" w:before="0"/>
        <w:ind w:left="657" w:right="0" w:firstLine="0"/>
        <w:jc w:val="center"/>
        <w:rPr>
          <w:sz w:val="77"/>
        </w:rPr>
      </w:pPr>
      <w:r>
        <w:rPr>
          <w:sz w:val="77"/>
        </w:rPr>
        <w:t>THE LAW S</w:t>
      </w:r>
    </w:p>
    <w:p>
      <w:pPr>
        <w:spacing w:before="287"/>
        <w:ind w:left="1872" w:right="1261" w:firstLine="0"/>
        <w:jc w:val="center"/>
        <w:rPr>
          <w:i/>
          <w:sz w:val="54"/>
        </w:rPr>
      </w:pPr>
      <w:r>
        <w:rPr>
          <w:i/>
          <w:w w:val="95"/>
          <w:sz w:val="54"/>
        </w:rPr>
        <w:t>of</w:t>
      </w:r>
    </w:p>
    <w:p>
      <w:pPr>
        <w:pStyle w:val="Heading1"/>
        <w:tabs>
          <w:tab w:pos="2794" w:val="left" w:leader="none"/>
          <w:tab w:pos="4183" w:val="left" w:leader="none"/>
          <w:tab w:pos="4911" w:val="left" w:leader="none"/>
        </w:tabs>
        <w:spacing w:before="238"/>
      </w:pPr>
      <w:r>
        <w:rPr>
          <w:spacing w:val="10"/>
          <w:w w:val="105"/>
        </w:rPr>
        <w:t>Western</w:t>
        <w:tab/>
      </w:r>
      <w:r>
        <w:rPr>
          <w:spacing w:val="11"/>
          <w:w w:val="105"/>
        </w:rPr>
        <w:t>State</w:t>
        <w:tab/>
      </w:r>
      <w:r>
        <w:rPr>
          <w:w w:val="105"/>
        </w:rPr>
        <w:t>of</w:t>
        <w:tab/>
        <w:t>N</w:t>
      </w:r>
      <w:r>
        <w:rPr>
          <w:spacing w:val="-70"/>
          <w:w w:val="105"/>
        </w:rPr>
        <w:t> </w:t>
      </w:r>
      <w:r>
        <w:rPr>
          <w:spacing w:val="5"/>
          <w:w w:val="105"/>
        </w:rPr>
        <w:t>igeria</w:t>
      </w:r>
    </w:p>
    <w:p>
      <w:pPr>
        <w:spacing w:before="134"/>
        <w:ind w:left="1936" w:right="1261" w:firstLine="0"/>
        <w:jc w:val="center"/>
        <w:rPr>
          <w:sz w:val="79"/>
        </w:rPr>
      </w:pPr>
      <w:r>
        <w:rPr>
          <w:sz w:val="79"/>
        </w:rPr>
        <w:t>1970</w:t>
      </w:r>
    </w:p>
    <w:p>
      <w:pPr>
        <w:pStyle w:val="BodyText"/>
        <w:rPr>
          <w:sz w:val="78"/>
        </w:rPr>
      </w:pPr>
    </w:p>
    <w:p>
      <w:pPr>
        <w:pStyle w:val="BodyText"/>
        <w:rPr>
          <w:sz w:val="78"/>
        </w:rPr>
      </w:pPr>
    </w:p>
    <w:p>
      <w:pPr>
        <w:pStyle w:val="BodyText"/>
        <w:rPr>
          <w:sz w:val="78"/>
        </w:rPr>
      </w:pPr>
    </w:p>
    <w:p>
      <w:pPr>
        <w:pStyle w:val="BodyText"/>
        <w:rPr>
          <w:sz w:val="78"/>
        </w:rPr>
      </w:pPr>
    </w:p>
    <w:p>
      <w:pPr>
        <w:pStyle w:val="BodyText"/>
        <w:spacing w:before="2"/>
        <w:rPr>
          <w:sz w:val="113"/>
        </w:rPr>
      </w:pPr>
    </w:p>
    <w:p>
      <w:pPr>
        <w:tabs>
          <w:tab w:pos="4424" w:val="left" w:leader="none"/>
        </w:tabs>
        <w:spacing w:before="1"/>
        <w:ind w:left="917" w:right="0" w:firstLine="0"/>
        <w:jc w:val="center"/>
        <w:rPr>
          <w:rFonts w:ascii="Courier New"/>
          <w:sz w:val="39"/>
        </w:rPr>
      </w:pPr>
      <w:r>
        <w:rPr/>
        <w:drawing>
          <wp:anchor distT="0" distB="0" distL="0" distR="0" allowOverlap="1" layoutInCell="1" locked="0" behindDoc="1" simplePos="0" relativeHeight="268431671">
            <wp:simplePos x="0" y="0"/>
            <wp:positionH relativeFrom="page">
              <wp:posOffset>2688335</wp:posOffset>
            </wp:positionH>
            <wp:positionV relativeFrom="paragraph">
              <wp:posOffset>55932</wp:posOffset>
            </wp:positionV>
            <wp:extent cx="1664208" cy="457199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pacing w:val="-15"/>
          <w:w w:val="115"/>
          <w:position w:val="-11"/>
          <w:sz w:val="37"/>
        </w:rPr>
        <w:t>LOS</w:t>
        <w:tab/>
      </w:r>
      <w:r>
        <w:rPr>
          <w:rFonts w:ascii="Courier New"/>
          <w:w w:val="115"/>
          <w:sz w:val="39"/>
        </w:rPr>
        <w:t>NTY</w:t>
      </w:r>
    </w:p>
    <w:p>
      <w:pPr>
        <w:spacing w:after="0"/>
        <w:jc w:val="center"/>
        <w:rPr>
          <w:rFonts w:ascii="Courier New"/>
          <w:sz w:val="39"/>
        </w:rPr>
        <w:sectPr>
          <w:type w:val="continuous"/>
          <w:pgSz w:w="10080" w:h="14040"/>
          <w:pgMar w:top="1320" w:bottom="280" w:left="1400" w:right="1400"/>
        </w:sectPr>
      </w:pPr>
    </w:p>
    <w:p>
      <w:pPr>
        <w:pStyle w:val="BodyText"/>
        <w:spacing w:line="20" w:lineRule="exact"/>
        <w:ind w:left="414"/>
        <w:rPr>
          <w:rFonts w:ascii="Courier New"/>
          <w:sz w:val="2"/>
        </w:rPr>
      </w:pPr>
      <w:r>
        <w:rPr>
          <w:rFonts w:ascii="Courier New"/>
          <w:sz w:val="2"/>
        </w:rPr>
        <w:pict>
          <v:group style="width:36.75pt;height:.75pt;mso-position-horizontal-relative:char;mso-position-vertical-relative:line" coordorigin="0,0" coordsize="735,15">
            <v:line style="position:absolute" from="8,7" to="728,7" stroked="true" strokeweight=".727273pt" strokecolor="#000000"/>
          </v:group>
        </w:pict>
      </w:r>
      <w:r>
        <w:rPr>
          <w:rFonts w:ascii="Courier New"/>
          <w:sz w:val="2"/>
        </w:rPr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4"/>
        <w:rPr>
          <w:rFonts w:ascii="Courier New"/>
          <w:sz w:val="16"/>
        </w:rPr>
      </w:pPr>
    </w:p>
    <w:p>
      <w:pPr>
        <w:spacing w:after="0"/>
        <w:rPr>
          <w:rFonts w:ascii="Courier New"/>
          <w:sz w:val="16"/>
        </w:rPr>
        <w:sectPr>
          <w:pgSz w:w="10080" w:h="14040"/>
          <w:pgMar w:top="20" w:bottom="0" w:left="0" w:right="880"/>
        </w:sect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10"/>
        <w:rPr>
          <w:rFonts w:ascii="Courier New"/>
          <w:sz w:val="23"/>
        </w:rPr>
      </w:pPr>
    </w:p>
    <w:p>
      <w:pPr>
        <w:spacing w:before="1"/>
        <w:ind w:left="1636" w:right="0" w:firstLine="0"/>
        <w:jc w:val="left"/>
        <w:rPr>
          <w:b/>
          <w:sz w:val="24"/>
        </w:rPr>
      </w:pPr>
      <w:r>
        <w:rPr>
          <w:b/>
          <w:sz w:val="24"/>
        </w:rPr>
        <w:t>W.S.L.N.  9 of 1970</w:t>
      </w:r>
    </w:p>
    <w:p>
      <w:pPr>
        <w:pStyle w:val="Heading2"/>
        <w:ind w:left="3236"/>
      </w:pPr>
      <w:r>
        <w:rPr/>
        <w:t>The  Local  Government  Law  (Cap.  68)</w:t>
      </w:r>
    </w:p>
    <w:p>
      <w:pPr>
        <w:spacing w:before="66"/>
        <w:ind w:left="984" w:right="0" w:firstLine="0"/>
        <w:jc w:val="left"/>
        <w:rPr>
          <w:i/>
          <w:sz w:val="26"/>
        </w:rPr>
      </w:pPr>
      <w:r>
        <w:rPr/>
        <w:br w:type="column"/>
      </w:r>
      <w:r>
        <w:rPr>
          <w:i/>
          <w:sz w:val="26"/>
        </w:rPr>
        <w:t>B</w:t>
      </w:r>
      <w:r>
        <w:rPr>
          <w:i/>
          <w:spacing w:val="55"/>
          <w:sz w:val="26"/>
        </w:rPr>
        <w:t> </w:t>
      </w:r>
      <w:r>
        <w:rPr>
          <w:i/>
          <w:sz w:val="26"/>
        </w:rPr>
        <w:t>11</w:t>
      </w:r>
    </w:p>
    <w:p>
      <w:pPr>
        <w:spacing w:after="0"/>
        <w:jc w:val="left"/>
        <w:rPr>
          <w:sz w:val="26"/>
        </w:rPr>
        <w:sectPr>
          <w:type w:val="continuous"/>
          <w:pgSz w:w="10080" w:h="14040"/>
          <w:pgMar w:top="1320" w:bottom="280" w:left="0" w:right="880"/>
          <w:cols w:num="2" w:equalWidth="0">
            <w:col w:w="7390" w:space="40"/>
            <w:col w:w="1770"/>
          </w:cols>
        </w:sectPr>
      </w:pPr>
    </w:p>
    <w:p>
      <w:pPr>
        <w:pStyle w:val="BodyText"/>
        <w:spacing w:before="1"/>
        <w:rPr>
          <w:i/>
          <w:sz w:val="11"/>
        </w:rPr>
      </w:pPr>
    </w:p>
    <w:p>
      <w:pPr>
        <w:pStyle w:val="Heading3"/>
        <w:spacing w:line="259" w:lineRule="auto" w:before="73"/>
        <w:ind w:right="600"/>
        <w:rPr>
          <w:sz w:val="20"/>
        </w:rPr>
      </w:pPr>
      <w:r>
        <w:rPr/>
        <w:t>THE CONTROL OF DRUMMING ADOPTIVE BYE-LAWS ORDER,  1956 AND THE CONTROL OF DRUMMING ADOPTIVE BYE-LAWS (AMENDMENT)  ORDER,  </w:t>
      </w:r>
      <w:r>
        <w:rPr>
          <w:sz w:val="20"/>
        </w:rPr>
        <w:t>1969  </w:t>
      </w:r>
      <w:r>
        <w:rPr/>
        <w:t>(REVOCATION)  NOTICE,   </w:t>
      </w:r>
      <w:r>
        <w:rPr>
          <w:sz w:val="20"/>
        </w:rPr>
        <w:t>1969</w:t>
      </w:r>
    </w:p>
    <w:p>
      <w:pPr>
        <w:spacing w:before="60"/>
        <w:ind w:left="1921" w:right="518" w:firstLine="0"/>
        <w:jc w:val="center"/>
        <w:rPr>
          <w:sz w:val="21"/>
        </w:rPr>
      </w:pPr>
      <w:r>
        <w:rPr>
          <w:w w:val="110"/>
          <w:sz w:val="21"/>
        </w:rPr>
        <w:t>JKlR</w:t>
      </w:r>
      <w:r>
        <w:rPr>
          <w:spacing w:val="9"/>
          <w:w w:val="110"/>
          <w:sz w:val="21"/>
        </w:rPr>
        <w:t>l</w:t>
      </w:r>
      <w:r>
        <w:rPr>
          <w:spacing w:val="-52"/>
          <w:w w:val="188"/>
          <w:sz w:val="21"/>
        </w:rPr>
        <w:t>:</w:t>
      </w:r>
      <w:r>
        <w:rPr>
          <w:w w:val="93"/>
          <w:sz w:val="21"/>
        </w:rPr>
        <w:t>N</w:t>
      </w:r>
      <w:r>
        <w:rPr>
          <w:sz w:val="21"/>
        </w:rPr>
        <w:t>  </w:t>
      </w:r>
      <w:r>
        <w:rPr>
          <w:spacing w:val="-24"/>
          <w:sz w:val="21"/>
        </w:rPr>
        <w:t> </w:t>
      </w:r>
      <w:r>
        <w:rPr>
          <w:w w:val="103"/>
          <w:sz w:val="21"/>
        </w:rPr>
        <w:t>DISTRICT</w:t>
      </w:r>
      <w:r>
        <w:rPr>
          <w:sz w:val="21"/>
        </w:rPr>
        <w:t>  </w:t>
      </w:r>
      <w:r>
        <w:rPr>
          <w:spacing w:val="-13"/>
          <w:sz w:val="21"/>
        </w:rPr>
        <w:t> </w:t>
      </w:r>
      <w:r>
        <w:rPr>
          <w:w w:val="98"/>
          <w:sz w:val="21"/>
        </w:rPr>
        <w:t>COUNCIL</w:t>
      </w:r>
    </w:p>
    <w:p>
      <w:pPr>
        <w:spacing w:before="113"/>
        <w:ind w:left="1921" w:right="605" w:firstLine="0"/>
        <w:jc w:val="center"/>
        <w:rPr>
          <w:sz w:val="18"/>
        </w:rPr>
      </w:pPr>
      <w:r>
        <w:rPr>
          <w:w w:val="105"/>
          <w:sz w:val="15"/>
        </w:rPr>
        <w:t>DATE  O}'  COMM.ENC£ME.'"''l':  29TH  JANUAifi\ </w:t>
      </w:r>
      <w:r>
        <w:rPr>
          <w:w w:val="105"/>
          <w:sz w:val="18"/>
        </w:rPr>
        <w:t>1970</w:t>
      </w:r>
    </w:p>
    <w:p>
      <w:pPr>
        <w:pStyle w:val="BodyText"/>
        <w:spacing w:line="216" w:lineRule="auto" w:before="121"/>
        <w:ind w:left="1658" w:right="291" w:firstLine="363"/>
        <w:jc w:val="both"/>
      </w:pPr>
      <w:r>
        <w:rPr>
          <w:w w:val="103"/>
        </w:rPr>
        <w:t>Notice </w:t>
      </w:r>
      <w:r>
        <w:rPr>
          <w:w w:val="99"/>
        </w:rPr>
        <w:t>ls </w:t>
      </w:r>
      <w:r>
        <w:rPr>
          <w:w w:val="102"/>
        </w:rPr>
        <w:t>hereby </w:t>
      </w:r>
      <w:r>
        <w:rPr>
          <w:w w:val="100"/>
        </w:rPr>
        <w:t>given </w:t>
      </w:r>
      <w:r>
        <w:rPr>
          <w:b/>
          <w:w w:val="100"/>
          <w:sz w:val="18"/>
        </w:rPr>
        <w:t>that </w:t>
      </w:r>
      <w:r>
        <w:rPr>
          <w:w w:val="100"/>
        </w:rPr>
        <w:t>in </w:t>
      </w:r>
      <w:r>
        <w:rPr>
          <w:w w:val="98"/>
        </w:rPr>
        <w:t>exercise </w:t>
      </w:r>
      <w:r>
        <w:rPr>
          <w:w w:val="95"/>
        </w:rPr>
        <w:t>of </w:t>
      </w:r>
      <w:r>
        <w:rPr>
          <w:w w:val="100"/>
        </w:rPr>
        <w:t>powers </w:t>
      </w:r>
      <w:r>
        <w:rPr>
          <w:w w:val="101"/>
        </w:rPr>
        <w:t>conferred </w:t>
      </w:r>
      <w:r>
        <w:rPr>
          <w:rFonts w:ascii="Arial" w:hAnsi="Arial"/>
          <w:w w:val="104"/>
          <w:sz w:val="18"/>
        </w:rPr>
        <w:t>by </w:t>
      </w:r>
      <w:r>
        <w:rPr>
          <w:w w:val="88"/>
        </w:rPr>
        <w:t>p </w:t>
      </w:r>
      <w:r>
        <w:rPr>
          <w:spacing w:val="-10"/>
          <w:w w:val="93"/>
        </w:rPr>
        <w:t>..m1graph</w:t>
      </w:r>
      <w:r>
        <w:rPr>
          <w:w w:val="93"/>
        </w:rPr>
        <w:t> </w:t>
      </w:r>
      <w:r>
        <w:rPr>
          <w:rFonts w:ascii="Arial" w:hAnsi="Arial"/>
          <w:i/>
          <w:spacing w:val="3"/>
          <w:w w:val="100"/>
          <w:sz w:val="18"/>
        </w:rPr>
        <w:t>(d)</w:t>
      </w:r>
      <w:r>
        <w:rPr>
          <w:rFonts w:ascii="Arial" w:hAnsi="Arial"/>
          <w:i/>
          <w:w w:val="100"/>
          <w:sz w:val="18"/>
        </w:rPr>
        <w:t> </w:t>
      </w:r>
      <w:r>
        <w:rPr>
          <w:w w:val="91"/>
        </w:rPr>
        <w:t>of </w:t>
      </w:r>
      <w:r>
        <w:rPr>
          <w:w w:val="107"/>
        </w:rPr>
        <w:t>sub­ </w:t>
      </w:r>
      <w:r>
        <w:rPr>
          <w:w w:val="102"/>
        </w:rPr>
        <w:t>section </w:t>
      </w:r>
      <w:r>
        <w:rPr/>
        <w:t>(3) </w:t>
      </w:r>
      <w:r>
        <w:rPr>
          <w:w w:val="95"/>
        </w:rPr>
        <w:t>of </w:t>
      </w:r>
      <w:r>
        <w:rPr>
          <w:w w:val="102"/>
        </w:rPr>
        <w:t>section </w:t>
      </w:r>
      <w:r>
        <w:rPr>
          <w:w w:val="105"/>
        </w:rPr>
        <w:t>83 </w:t>
      </w:r>
      <w:r>
        <w:rPr>
          <w:w w:val="95"/>
        </w:rPr>
        <w:t>of </w:t>
      </w:r>
      <w:r>
        <w:rPr>
          <w:w w:val="104"/>
        </w:rPr>
        <w:t>the </w:t>
      </w:r>
      <w:r>
        <w:rPr>
          <w:w w:val="102"/>
        </w:rPr>
        <w:t>Local </w:t>
      </w:r>
      <w:r>
        <w:rPr>
          <w:w w:val="103"/>
        </w:rPr>
        <w:t>Government </w:t>
      </w:r>
      <w:r>
        <w:rPr>
          <w:w w:val="103"/>
        </w:rPr>
        <w:t>Law,  </w:t>
      </w:r>
      <w:r>
        <w:rPr>
          <w:w w:val="100"/>
        </w:rPr>
        <w:t>Cap.  </w:t>
      </w:r>
      <w:r>
        <w:rPr>
          <w:spacing w:val="2"/>
          <w:w w:val="109"/>
        </w:rPr>
        <w:t>68</w:t>
      </w:r>
      <w:r>
        <w:rPr>
          <w:spacing w:val="2"/>
          <w:w w:val="109"/>
          <w:position w:val="-3"/>
          <w:sz w:val="8"/>
        </w:rPr>
        <w:t>1</w:t>
      </w:r>
      <w:r>
        <w:rPr>
          <w:w w:val="109"/>
          <w:position w:val="-3"/>
          <w:sz w:val="8"/>
        </w:rPr>
        <w:t>  </w:t>
      </w:r>
      <w:r>
        <w:rPr>
          <w:w w:val="104"/>
        </w:rPr>
        <w:t>the </w:t>
      </w:r>
      <w:r>
        <w:rPr>
          <w:w w:val="99"/>
        </w:rPr>
        <w:t>Sole </w:t>
      </w:r>
      <w:r>
        <w:rPr>
          <w:w w:val="102"/>
        </w:rPr>
        <w:t>Administrator</w:t>
      </w:r>
      <w:r>
        <w:rPr>
          <w:spacing w:val="48"/>
          <w:w w:val="102"/>
        </w:rPr>
        <w:t> </w:t>
      </w:r>
      <w:r>
        <w:rPr>
          <w:w w:val="105"/>
        </w:rPr>
        <w:t>for the Ikirun District Council bas on the 28th day of November, </w:t>
      </w:r>
      <w:r>
        <w:rPr>
          <w:spacing w:val="4"/>
          <w:w w:val="105"/>
        </w:rPr>
        <w:t>l969 </w:t>
      </w:r>
      <w:r>
        <w:rPr>
          <w:w w:val="105"/>
        </w:rPr>
        <w:t>resolved that the Control of Drumming Adoptive </w:t>
      </w:r>
      <w:r>
        <w:rPr>
          <w:w w:val="105"/>
          <w:sz w:val="18"/>
        </w:rPr>
        <w:t>Bye-laws </w:t>
      </w:r>
      <w:r>
        <w:rPr>
          <w:w w:val="105"/>
        </w:rPr>
        <w:t>Order, </w:t>
      </w:r>
      <w:r>
        <w:rPr>
          <w:w w:val="105"/>
          <w:sz w:val="18"/>
        </w:rPr>
        <w:t>1956 and </w:t>
      </w:r>
      <w:r>
        <w:rPr>
          <w:w w:val="105"/>
        </w:rPr>
        <w:t>tho Control of </w:t>
      </w:r>
      <w:r>
        <w:rPr>
          <w:w w:val="105"/>
          <w:sz w:val="18"/>
        </w:rPr>
        <w:t>Drumming </w:t>
      </w:r>
      <w:r>
        <w:rPr>
          <w:w w:val="105"/>
        </w:rPr>
        <w:t>Adoptive  Bye-laws  (Amendment)  Order,  1957,  Ikirun  </w:t>
      </w:r>
      <w:r>
        <w:rPr>
          <w:w w:val="105"/>
          <w:sz w:val="18"/>
        </w:rPr>
        <w:t>Dist•.ict  </w:t>
      </w:r>
      <w:r>
        <w:rPr>
          <w:w w:val="105"/>
        </w:rPr>
        <w:t>Council  publiehe&lt;l </w:t>
      </w:r>
      <w:r>
        <w:rPr>
          <w:spacing w:val="14"/>
          <w:w w:val="105"/>
        </w:rPr>
        <w:t> </w:t>
      </w:r>
      <w:r>
        <w:rPr>
          <w:w w:val="105"/>
        </w:rPr>
        <w:t>as</w:t>
      </w:r>
    </w:p>
    <w:p>
      <w:pPr>
        <w:spacing w:line="212" w:lineRule="exact" w:before="0"/>
        <w:ind w:left="1658" w:right="0" w:firstLine="0"/>
        <w:jc w:val="left"/>
        <w:rPr>
          <w:sz w:val="19"/>
        </w:rPr>
      </w:pPr>
      <w:r>
        <w:rPr>
          <w:sz w:val="21"/>
        </w:rPr>
        <w:t>W.N.L.N.  </w:t>
      </w:r>
      <w:r>
        <w:rPr>
          <w:sz w:val="18"/>
        </w:rPr>
        <w:t>384 </w:t>
      </w:r>
      <w:r>
        <w:rPr>
          <w:sz w:val="20"/>
        </w:rPr>
        <w:t>of  </w:t>
      </w:r>
      <w:r>
        <w:rPr>
          <w:sz w:val="18"/>
        </w:rPr>
        <w:t>1961  be </w:t>
      </w:r>
      <w:r>
        <w:rPr>
          <w:sz w:val="19"/>
        </w:rPr>
        <w:t>revoked.</w:t>
      </w:r>
    </w:p>
    <w:p>
      <w:pPr>
        <w:spacing w:before="78"/>
        <w:ind w:left="2050" w:right="0" w:firstLine="0"/>
        <w:jc w:val="left"/>
        <w:rPr>
          <w:sz w:val="21"/>
        </w:rPr>
      </w:pPr>
      <w:r>
        <w:rPr>
          <w:w w:val="105"/>
          <w:sz w:val="15"/>
        </w:rPr>
        <w:t>DATEll  </w:t>
      </w:r>
      <w:r>
        <w:rPr>
          <w:w w:val="105"/>
          <w:sz w:val="19"/>
        </w:rPr>
        <w:t>this 22nd </w:t>
      </w:r>
      <w:r>
        <w:rPr>
          <w:w w:val="105"/>
          <w:sz w:val="18"/>
        </w:rPr>
        <w:t>day </w:t>
      </w:r>
      <w:r>
        <w:rPr>
          <w:w w:val="105"/>
          <w:sz w:val="20"/>
        </w:rPr>
        <w:t>of </w:t>
      </w:r>
      <w:r>
        <w:rPr>
          <w:w w:val="105"/>
          <w:sz w:val="18"/>
        </w:rPr>
        <w:t>December, </w:t>
      </w:r>
      <w:r>
        <w:rPr>
          <w:w w:val="105"/>
          <w:sz w:val="21"/>
        </w:rPr>
        <w:t>1969.</w:t>
      </w:r>
    </w:p>
    <w:p>
      <w:pPr>
        <w:spacing w:after="0"/>
        <w:jc w:val="left"/>
        <w:rPr>
          <w:sz w:val="21"/>
        </w:rPr>
        <w:sectPr>
          <w:type w:val="continuous"/>
          <w:pgSz w:w="10080" w:h="14040"/>
          <w:pgMar w:top="1320" w:bottom="280" w:left="0" w:right="880"/>
        </w:sectPr>
      </w:pPr>
    </w:p>
    <w:p>
      <w:pPr>
        <w:spacing w:line="208" w:lineRule="auto" w:before="119"/>
        <w:ind w:left="1621" w:right="-17" w:firstLine="567"/>
        <w:jc w:val="left"/>
        <w:rPr>
          <w:i/>
          <w:sz w:val="20"/>
        </w:rPr>
      </w:pPr>
      <w:r>
        <w:rPr>
          <w:sz w:val="19"/>
        </w:rPr>
        <w:t>M. </w:t>
      </w:r>
      <w:r>
        <w:rPr>
          <w:rFonts w:ascii="Arial"/>
          <w:i/>
          <w:sz w:val="19"/>
        </w:rPr>
        <w:t>A. </w:t>
      </w:r>
      <w:r>
        <w:rPr>
          <w:sz w:val="16"/>
        </w:rPr>
        <w:t>A.DEKOYA,</w:t>
      </w:r>
      <w:r>
        <w:rPr>
          <w:w w:val="87"/>
          <w:sz w:val="16"/>
        </w:rPr>
        <w:t> </w:t>
      </w:r>
      <w:r>
        <w:rPr>
          <w:i/>
          <w:sz w:val="20"/>
        </w:rPr>
        <w:t>Sole Admi"ni.strator, fkirun District Council</w:t>
      </w:r>
    </w:p>
    <w:p>
      <w:pPr>
        <w:spacing w:line="324" w:lineRule="exact" w:before="0"/>
        <w:ind w:left="3396" w:right="0" w:firstLine="0"/>
        <w:jc w:val="left"/>
        <w:rPr>
          <w:sz w:val="15"/>
        </w:rPr>
      </w:pPr>
      <w:r>
        <w:rPr/>
        <w:br w:type="column"/>
      </w:r>
      <w:r>
        <w:rPr>
          <w:sz w:val="31"/>
        </w:rPr>
        <w:t>s. o. </w:t>
      </w:r>
      <w:r>
        <w:rPr>
          <w:sz w:val="15"/>
        </w:rPr>
        <w:t>OLAPOJV,</w:t>
      </w:r>
    </w:p>
    <w:p>
      <w:pPr>
        <w:pStyle w:val="Heading4"/>
        <w:ind w:left="1621"/>
      </w:pPr>
      <w:r>
        <w:rPr>
          <w:w w:val="95"/>
        </w:rPr>
        <w:t>,)ecretarv </w:t>
      </w:r>
      <w:r>
        <w:rPr>
          <w:w w:val="90"/>
        </w:rPr>
        <w:t>/ </w:t>
      </w:r>
      <w:r>
        <w:rPr>
          <w:w w:val="95"/>
        </w:rPr>
        <w:t>Treasurer to the Sole Admini.rtrator ,</w:t>
      </w:r>
    </w:p>
    <w:p>
      <w:pPr>
        <w:tabs>
          <w:tab w:pos="3469" w:val="left" w:leader="none"/>
        </w:tabs>
        <w:spacing w:line="213" w:lineRule="exact" w:before="0"/>
        <w:ind w:left="2247" w:right="0" w:firstLine="0"/>
        <w:jc w:val="left"/>
        <w:rPr>
          <w:i/>
          <w:sz w:val="20"/>
        </w:rPr>
      </w:pPr>
      <w:r>
        <w:rPr>
          <w:spacing w:val="7"/>
          <w:w w:val="183"/>
          <w:sz w:val="19"/>
        </w:rPr>
        <w:t>·</w:t>
      </w:r>
      <w:r>
        <w:rPr>
          <w:w w:val="71"/>
          <w:sz w:val="19"/>
        </w:rPr>
        <w:t>·</w:t>
      </w:r>
      <w:r>
        <w:rPr>
          <w:sz w:val="19"/>
        </w:rPr>
        <w:tab/>
      </w:r>
      <w:r>
        <w:rPr>
          <w:i/>
          <w:w w:val="117"/>
          <w:sz w:val="19"/>
        </w:rPr>
        <w:t>Ik</w:t>
      </w:r>
      <w:r>
        <w:rPr>
          <w:i/>
          <w:spacing w:val="-4"/>
          <w:w w:val="117"/>
          <w:sz w:val="19"/>
        </w:rPr>
        <w:t>i</w:t>
      </w:r>
      <w:r>
        <w:rPr>
          <w:i/>
          <w:spacing w:val="-21"/>
          <w:w w:val="144"/>
          <w:sz w:val="19"/>
        </w:rPr>
        <w:t>n</w:t>
      </w:r>
      <w:r>
        <w:rPr>
          <w:i/>
          <w:w w:val="106"/>
          <w:sz w:val="19"/>
        </w:rPr>
        <w:t>tn</w:t>
      </w:r>
      <w:r>
        <w:rPr>
          <w:i/>
          <w:spacing w:val="12"/>
          <w:sz w:val="19"/>
        </w:rPr>
        <w:t> </w:t>
      </w:r>
      <w:r>
        <w:rPr>
          <w:i/>
          <w:w w:val="96"/>
          <w:sz w:val="19"/>
        </w:rPr>
        <w:t>District</w:t>
      </w:r>
      <w:r>
        <w:rPr>
          <w:i/>
          <w:sz w:val="19"/>
        </w:rPr>
        <w:t> </w:t>
      </w:r>
      <w:r>
        <w:rPr>
          <w:i/>
          <w:spacing w:val="-3"/>
          <w:sz w:val="19"/>
        </w:rPr>
        <w:t> </w:t>
      </w:r>
      <w:r>
        <w:rPr>
          <w:i/>
          <w:w w:val="90"/>
          <w:sz w:val="20"/>
        </w:rPr>
        <w:t>Council</w:t>
      </w:r>
    </w:p>
    <w:p>
      <w:pPr>
        <w:spacing w:after="0" w:line="213" w:lineRule="exact"/>
        <w:jc w:val="left"/>
        <w:rPr>
          <w:sz w:val="20"/>
        </w:rPr>
        <w:sectPr>
          <w:type w:val="continuous"/>
          <w:pgSz w:w="10080" w:h="14040"/>
          <w:pgMar w:top="1320" w:bottom="280" w:left="0" w:right="880"/>
          <w:cols w:num="2" w:equalWidth="0">
            <w:col w:w="3559" w:space="70"/>
            <w:col w:w="5571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18"/>
        </w:rPr>
      </w:pPr>
    </w:p>
    <w:p>
      <w:pPr>
        <w:pStyle w:val="ListParagraph"/>
        <w:numPr>
          <w:ilvl w:val="3"/>
          <w:numId w:val="1"/>
        </w:numPr>
        <w:tabs>
          <w:tab w:pos="2670" w:val="left" w:leader="none"/>
        </w:tabs>
        <w:spacing w:line="240" w:lineRule="auto" w:before="68" w:after="0"/>
        <w:ind w:left="2669" w:right="0" w:hanging="1055"/>
        <w:jc w:val="left"/>
        <w:rPr>
          <w:b/>
          <w:sz w:val="24"/>
        </w:rPr>
      </w:pPr>
      <w:r>
        <w:rPr>
          <w:b/>
          <w:sz w:val="24"/>
        </w:rPr>
        <w:t>10 </w:t>
      </w:r>
      <w:r>
        <w:rPr>
          <w:b/>
          <w:sz w:val="25"/>
        </w:rPr>
        <w:t>of</w:t>
      </w:r>
      <w:r>
        <w:rPr>
          <w:b/>
          <w:spacing w:val="17"/>
          <w:sz w:val="25"/>
        </w:rPr>
        <w:t> </w:t>
      </w:r>
      <w:r>
        <w:rPr>
          <w:b/>
          <w:sz w:val="24"/>
        </w:rPr>
        <w:t>1970</w:t>
      </w:r>
    </w:p>
    <w:p>
      <w:pPr>
        <w:pStyle w:val="Heading2"/>
        <w:spacing w:before="207"/>
        <w:ind w:right="560"/>
        <w:jc w:val="center"/>
      </w:pPr>
      <w:r>
        <w:rPr>
          <w:w w:val="95"/>
        </w:rPr>
        <w:t>The  Local   Govprnmenr   Luw   ( Cap. 68i</w:t>
      </w:r>
    </w:p>
    <w:p>
      <w:pPr>
        <w:pStyle w:val="Heading3"/>
        <w:spacing w:line="259" w:lineRule="auto" w:before="208"/>
        <w:ind w:left="1912"/>
        <w:rPr>
          <w:sz w:val="20"/>
        </w:rPr>
      </w:pPr>
      <w:r>
        <w:rPr/>
        <w:t>THE CONTROL OF DRU MMING ADOPTIVE BYE-LAWS ORDER,  </w:t>
      </w:r>
      <w:r>
        <w:rPr>
          <w:sz w:val="19"/>
        </w:rPr>
        <w:t>1956 </w:t>
      </w:r>
      <w:r>
        <w:rPr/>
        <w:t>AND THE CONTROL OF DRUMMING ADOPTIVE BYE-LAWS (A:VJENDMENT)  ORDER,  </w:t>
      </w:r>
      <w:r>
        <w:rPr>
          <w:sz w:val="20"/>
        </w:rPr>
        <w:t>1957 </w:t>
      </w:r>
      <w:r>
        <w:rPr/>
        <w:t>(REVOCATION)  NOTICE, </w:t>
      </w:r>
      <w:r>
        <w:rPr>
          <w:sz w:val="20"/>
        </w:rPr>
        <w:t>1969</w:t>
      </w:r>
    </w:p>
    <w:p>
      <w:pPr>
        <w:spacing w:before="60"/>
        <w:ind w:left="1863" w:right="620" w:firstLine="0"/>
        <w:jc w:val="center"/>
        <w:rPr>
          <w:sz w:val="21"/>
        </w:rPr>
      </w:pPr>
      <w:r>
        <w:rPr>
          <w:sz w:val="21"/>
        </w:rPr>
        <w:t>IREKARI   DISTRICT  COUNCIL</w:t>
      </w:r>
    </w:p>
    <w:p>
      <w:pPr>
        <w:spacing w:before="170"/>
        <w:ind w:left="1890" w:right="620" w:firstLine="0"/>
        <w:jc w:val="center"/>
        <w:rPr>
          <w:sz w:val="19"/>
        </w:rPr>
      </w:pPr>
      <w:r>
        <w:rPr>
          <w:sz w:val="15"/>
        </w:rPr>
        <w:t>DATE  OF  COJ\:IJ\1ENCE1\.1ENT:  </w:t>
      </w:r>
      <w:r>
        <w:rPr>
          <w:sz w:val="19"/>
        </w:rPr>
        <w:t>29nr </w:t>
      </w:r>
      <w:r>
        <w:rPr>
          <w:sz w:val="16"/>
        </w:rPr>
        <w:t>JANUARY,  </w:t>
      </w:r>
      <w:r>
        <w:rPr>
          <w:sz w:val="19"/>
        </w:rPr>
        <w:t>1970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18" w:lineRule="auto"/>
        <w:ind w:left="1614" w:right="332" w:firstLine="392"/>
        <w:jc w:val="both"/>
        <w:rPr>
          <w:sz w:val="18"/>
        </w:rPr>
      </w:pPr>
      <w:r>
        <w:rPr>
          <w:w w:val="105"/>
        </w:rPr>
        <w:t>Notice </w:t>
      </w:r>
      <w:r>
        <w:rPr>
          <w:w w:val="105"/>
          <w:sz w:val="18"/>
        </w:rPr>
        <w:t>is </w:t>
      </w:r>
      <w:r>
        <w:rPr>
          <w:w w:val="105"/>
        </w:rPr>
        <w:t>hereby given that in exercise of powers conferred </w:t>
      </w:r>
      <w:r>
        <w:rPr>
          <w:rFonts w:ascii="Arial" w:hAnsi="Arial"/>
          <w:w w:val="105"/>
          <w:sz w:val="18"/>
        </w:rPr>
        <w:t>by </w:t>
      </w:r>
      <w:r>
        <w:rPr>
          <w:w w:val="105"/>
        </w:rPr>
        <w:t>paragraph (d) of sub• section (3) of section 83 of the Local Government Law, Cap, 68, the Sole Administrator for the lrekari District Council </w:t>
      </w:r>
      <w:r>
        <w:rPr>
          <w:w w:val="105"/>
          <w:sz w:val="18"/>
        </w:rPr>
        <w:t>bas </w:t>
      </w:r>
      <w:r>
        <w:rPr>
          <w:w w:val="105"/>
        </w:rPr>
        <w:t>on the 17tb day of June, 1969 resolved that the Control of Drumming Adoptive Bye-laws Order, 1956 and the Control of Drumming Adoptive Bye-laws (Amendment) Order, 1957, Irekari District Council published  as  </w:t>
      </w:r>
      <w:r>
        <w:rPr>
          <w:w w:val="105"/>
          <w:sz w:val="21"/>
        </w:rPr>
        <w:t>W.N.L.N. </w:t>
      </w:r>
      <w:r>
        <w:rPr>
          <w:w w:val="105"/>
          <w:sz w:val="18"/>
        </w:rPr>
        <w:t>321 of 1965, be  revoked,</w:t>
      </w:r>
    </w:p>
    <w:p>
      <w:pPr>
        <w:pStyle w:val="BodyText"/>
        <w:spacing w:before="6"/>
        <w:rPr>
          <w:sz w:val="25"/>
        </w:rPr>
      </w:pPr>
    </w:p>
    <w:p>
      <w:pPr>
        <w:spacing w:before="0"/>
        <w:ind w:left="1992" w:right="0" w:firstLine="0"/>
        <w:jc w:val="left"/>
        <w:rPr>
          <w:sz w:val="19"/>
        </w:rPr>
      </w:pPr>
      <w:r>
        <w:rPr>
          <w:sz w:val="20"/>
        </w:rPr>
        <w:t>DATIID this 27th </w:t>
      </w:r>
      <w:r>
        <w:rPr>
          <w:sz w:val="19"/>
        </w:rPr>
        <w:t>day of November, 1969.</w:t>
      </w: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0080" w:h="14040"/>
          <w:pgMar w:top="1320" w:bottom="280" w:left="0" w:right="880"/>
        </w:sectPr>
      </w:pPr>
    </w:p>
    <w:p>
      <w:pPr>
        <w:spacing w:line="217" w:lineRule="exact" w:before="82"/>
        <w:ind w:left="2167" w:right="-17" w:firstLine="0"/>
        <w:jc w:val="left"/>
        <w:rPr>
          <w:sz w:val="20"/>
        </w:rPr>
      </w:pPr>
      <w:r>
        <w:rPr>
          <w:w w:val="125"/>
          <w:sz w:val="20"/>
        </w:rPr>
        <w:t>S,</w:t>
      </w:r>
      <w:r>
        <w:rPr>
          <w:spacing w:val="-31"/>
          <w:w w:val="125"/>
          <w:sz w:val="20"/>
        </w:rPr>
        <w:t> </w:t>
      </w:r>
      <w:r>
        <w:rPr>
          <w:w w:val="125"/>
          <w:sz w:val="20"/>
        </w:rPr>
        <w:t>0.</w:t>
      </w:r>
      <w:r>
        <w:rPr>
          <w:spacing w:val="-35"/>
          <w:w w:val="125"/>
          <w:sz w:val="20"/>
        </w:rPr>
        <w:t> </w:t>
      </w:r>
      <w:r>
        <w:rPr>
          <w:w w:val="125"/>
          <w:sz w:val="20"/>
        </w:rPr>
        <w:t>0.</w:t>
      </w:r>
      <w:r>
        <w:rPr>
          <w:spacing w:val="-37"/>
          <w:w w:val="125"/>
          <w:sz w:val="20"/>
        </w:rPr>
        <w:t> </w:t>
      </w:r>
      <w:r>
        <w:rPr>
          <w:sz w:val="20"/>
        </w:rPr>
        <w:t>0PADIRAN,</w:t>
      </w:r>
    </w:p>
    <w:p>
      <w:pPr>
        <w:pStyle w:val="Heading4"/>
        <w:spacing w:line="191" w:lineRule="exact"/>
        <w:ind w:right="-17"/>
      </w:pPr>
      <w:r>
        <w:rPr/>
        <w:t>Sole Administrator,</w:t>
      </w:r>
    </w:p>
    <w:p>
      <w:pPr>
        <w:spacing w:line="227" w:lineRule="exact" w:before="0"/>
        <w:ind w:left="1600" w:right="-17" w:firstLine="0"/>
        <w:jc w:val="left"/>
        <w:rPr>
          <w:i/>
          <w:sz w:val="20"/>
        </w:rPr>
      </w:pPr>
      <w:r>
        <w:rPr>
          <w:i/>
          <w:w w:val="95"/>
          <w:sz w:val="19"/>
        </w:rPr>
        <w:t>lrekari </w:t>
      </w:r>
      <w:r>
        <w:rPr>
          <w:i/>
          <w:w w:val="95"/>
          <w:sz w:val="22"/>
        </w:rPr>
        <w:t>District </w:t>
      </w:r>
      <w:r>
        <w:rPr>
          <w:i/>
          <w:w w:val="95"/>
          <w:sz w:val="20"/>
        </w:rPr>
        <w:t>Comu:il</w:t>
      </w:r>
    </w:p>
    <w:p>
      <w:pPr>
        <w:spacing w:line="212" w:lineRule="exact" w:before="74"/>
        <w:ind w:left="2657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w w:val="105"/>
          <w:sz w:val="20"/>
        </w:rPr>
        <w:t>S.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w w:val="99"/>
          <w:sz w:val="20"/>
        </w:rPr>
        <w:t>A.</w:t>
      </w:r>
      <w:r>
        <w:rPr>
          <w:sz w:val="20"/>
        </w:rPr>
        <w:t> </w:t>
      </w:r>
      <w:r>
        <w:rPr>
          <w:spacing w:val="-4"/>
          <w:sz w:val="20"/>
        </w:rPr>
        <w:t> </w:t>
      </w:r>
      <w:r>
        <w:rPr>
          <w:rFonts w:ascii="Arial"/>
          <w:w w:val="119"/>
          <w:sz w:val="14"/>
        </w:rPr>
        <w:t>!</w:t>
      </w:r>
      <w:r>
        <w:rPr>
          <w:rFonts w:ascii="Arial"/>
          <w:spacing w:val="-22"/>
          <w:w w:val="120"/>
          <w:sz w:val="14"/>
        </w:rPr>
        <w:t>v</w:t>
      </w:r>
      <w:r>
        <w:rPr>
          <w:rFonts w:ascii="Arial"/>
          <w:spacing w:val="-64"/>
          <w:w w:val="174"/>
          <w:sz w:val="14"/>
        </w:rPr>
        <w:t>1</w:t>
      </w:r>
      <w:r>
        <w:rPr>
          <w:rFonts w:ascii="Arial"/>
          <w:w w:val="105"/>
          <w:sz w:val="14"/>
        </w:rPr>
        <w:t>0RENI0BADE</w:t>
      </w:r>
      <w:r>
        <w:rPr>
          <w:rFonts w:ascii="Arial"/>
          <w:w w:val="105"/>
          <w:sz w:val="14"/>
        </w:rPr>
        <w:t>)</w:t>
      </w:r>
    </w:p>
    <w:p>
      <w:pPr>
        <w:spacing w:line="198" w:lineRule="exact" w:before="0"/>
        <w:ind w:left="1282" w:right="0" w:firstLine="0"/>
        <w:jc w:val="left"/>
        <w:rPr>
          <w:i/>
          <w:sz w:val="20"/>
        </w:rPr>
      </w:pPr>
      <w:r>
        <w:rPr>
          <w:i/>
          <w:w w:val="93"/>
          <w:sz w:val="20"/>
        </w:rPr>
        <w:t>Secrelarv</w:t>
      </w:r>
      <w:r>
        <w:rPr>
          <w:i/>
          <w:spacing w:val="-14"/>
          <w:sz w:val="20"/>
        </w:rPr>
        <w:t> </w:t>
      </w:r>
      <w:r>
        <w:rPr>
          <w:i/>
          <w:w w:val="89"/>
          <w:sz w:val="20"/>
        </w:rPr>
        <w:t>/Treasurer</w:t>
      </w:r>
      <w:r>
        <w:rPr>
          <w:i/>
          <w:sz w:val="20"/>
        </w:rPr>
        <w:t> </w:t>
      </w:r>
      <w:r>
        <w:rPr>
          <w:i/>
          <w:spacing w:val="-12"/>
          <w:sz w:val="20"/>
        </w:rPr>
        <w:t> </w:t>
      </w:r>
      <w:r>
        <w:rPr>
          <w:rFonts w:ascii="Arial"/>
          <w:i/>
          <w:w w:val="106"/>
          <w:sz w:val="12"/>
        </w:rPr>
        <w:t>i</w:t>
      </w:r>
      <w:r>
        <w:rPr>
          <w:rFonts w:ascii="Arial"/>
          <w:i/>
          <w:w w:val="106"/>
          <w:sz w:val="12"/>
        </w:rPr>
        <w:t>(J</w:t>
      </w:r>
      <w:r>
        <w:rPr>
          <w:rFonts w:ascii="Arial"/>
          <w:i/>
          <w:sz w:val="12"/>
        </w:rPr>
        <w:t> </w:t>
      </w:r>
      <w:r>
        <w:rPr>
          <w:rFonts w:ascii="Arial"/>
          <w:i/>
          <w:spacing w:val="1"/>
          <w:sz w:val="12"/>
        </w:rPr>
        <w:t> </w:t>
      </w:r>
      <w:r>
        <w:rPr>
          <w:i/>
          <w:w w:val="100"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w w:val="87"/>
          <w:sz w:val="21"/>
        </w:rPr>
        <w:t>Sole</w:t>
      </w:r>
      <w:r>
        <w:rPr>
          <w:i/>
          <w:spacing w:val="15"/>
          <w:sz w:val="21"/>
        </w:rPr>
        <w:t> </w:t>
      </w:r>
      <w:r>
        <w:rPr>
          <w:i/>
          <w:w w:val="96"/>
          <w:sz w:val="20"/>
        </w:rPr>
        <w:t>Administrat</w:t>
      </w:r>
      <w:r>
        <w:rPr>
          <w:i/>
          <w:spacing w:val="21"/>
          <w:w w:val="96"/>
          <w:sz w:val="20"/>
        </w:rPr>
        <w:t>m</w:t>
      </w:r>
      <w:r>
        <w:rPr>
          <w:i/>
          <w:w w:val="257"/>
          <w:sz w:val="20"/>
        </w:rPr>
        <w:t>\</w:t>
      </w:r>
    </w:p>
    <w:p>
      <w:pPr>
        <w:pStyle w:val="Heading4"/>
        <w:numPr>
          <w:ilvl w:val="4"/>
          <w:numId w:val="1"/>
        </w:numPr>
        <w:tabs>
          <w:tab w:pos="2032" w:val="left" w:leader="none"/>
          <w:tab w:pos="3079" w:val="left" w:leader="none"/>
        </w:tabs>
        <w:spacing w:line="205" w:lineRule="exact" w:before="0" w:after="0"/>
        <w:ind w:left="2032" w:right="0" w:hanging="131"/>
        <w:jc w:val="left"/>
      </w:pPr>
      <w:r>
        <w:rPr>
          <w:i w:val="0"/>
        </w:rPr>
        <w:t>·</w:t>
        <w:tab/>
      </w:r>
      <w:r>
        <w:rPr/>
        <w:t>Irekari f!Mrict</w:t>
      </w:r>
      <w:r>
        <w:rPr>
          <w:spacing w:val="-17"/>
        </w:rPr>
        <w:t> </w:t>
      </w:r>
      <w:r>
        <w:rPr/>
        <w:t>C,n;nci!</w:t>
      </w:r>
    </w:p>
    <w:p>
      <w:pPr>
        <w:spacing w:after="0" w:line="205" w:lineRule="exact"/>
        <w:jc w:val="left"/>
        <w:sectPr>
          <w:type w:val="continuous"/>
          <w:pgSz w:w="10080" w:h="14040"/>
          <w:pgMar w:top="1320" w:bottom="280" w:left="0" w:right="880"/>
          <w:cols w:num="2" w:equalWidth="0">
            <w:col w:w="3870" w:space="40"/>
            <w:col w:w="5290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13"/>
        </w:rPr>
      </w:pPr>
    </w:p>
    <w:p>
      <w:pPr>
        <w:pStyle w:val="BodyText"/>
        <w:spacing w:line="59" w:lineRule="exact"/>
        <w:ind w:left="43"/>
        <w:rPr>
          <w:sz w:val="5"/>
        </w:rPr>
      </w:pPr>
      <w:r>
        <w:rPr>
          <w:position w:val="0"/>
          <w:sz w:val="5"/>
        </w:rPr>
        <w:pict>
          <v:group style="width:452.05pt;height:2.95pt;mso-position-horizontal-relative:char;mso-position-vertical-relative:line" coordorigin="0,0" coordsize="9041,59">
            <v:line style="position:absolute" from="30,30" to="9011,30" stroked="true" strokeweight="2.909091pt" strokecolor="#000000"/>
          </v:group>
        </w:pict>
      </w:r>
      <w:r>
        <w:rPr>
          <w:position w:val="0"/>
          <w:sz w:val="5"/>
        </w:rPr>
      </w:r>
    </w:p>
    <w:sectPr>
      <w:type w:val="continuous"/>
      <w:pgSz w:w="10080" w:h="14040"/>
      <w:pgMar w:top="1320" w:bottom="280" w:left="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3"/>
      <w:numFmt w:val="upperLetter"/>
      <w:lvlText w:val="%1"/>
      <w:lvlJc w:val="left"/>
      <w:pPr>
        <w:ind w:left="2669" w:hanging="1055"/>
        <w:jc w:val="left"/>
      </w:pPr>
      <w:rPr>
        <w:rFonts w:hint="default"/>
      </w:rPr>
    </w:lvl>
    <w:lvl w:ilvl="1">
      <w:start w:val="19"/>
      <w:numFmt w:val="upperLetter"/>
      <w:lvlText w:val="%1.%2"/>
      <w:lvlJc w:val="left"/>
      <w:pPr>
        <w:ind w:left="2669" w:hanging="1055"/>
        <w:jc w:val="left"/>
      </w:pPr>
      <w:rPr>
        <w:rFonts w:hint="default"/>
      </w:rPr>
    </w:lvl>
    <w:lvl w:ilvl="2">
      <w:start w:val="12"/>
      <w:numFmt w:val="upperLetter"/>
      <w:lvlText w:val="%1.%2.%3"/>
      <w:lvlJc w:val="left"/>
      <w:pPr>
        <w:ind w:left="2669" w:hanging="1055"/>
        <w:jc w:val="left"/>
      </w:pPr>
      <w:rPr>
        <w:rFonts w:hint="default"/>
      </w:rPr>
    </w:lvl>
    <w:lvl w:ilvl="3">
      <w:start w:val="14"/>
      <w:numFmt w:val="upperLetter"/>
      <w:lvlText w:val="%1.%2.%3.%4."/>
      <w:lvlJc w:val="left"/>
      <w:pPr>
        <w:ind w:left="2669" w:hanging="1055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</w:rPr>
    </w:lvl>
    <w:lvl w:ilvl="4">
      <w:start w:val="1"/>
      <w:numFmt w:val="bullet"/>
      <w:lvlText w:val="·"/>
      <w:lvlJc w:val="left"/>
      <w:pPr>
        <w:ind w:left="2032" w:hanging="131"/>
      </w:pPr>
      <w:rPr>
        <w:rFonts w:hint="default" w:ascii="Times New Roman" w:hAnsi="Times New Roman" w:eastAsia="Times New Roman" w:cs="Times New Roman"/>
        <w:w w:val="138"/>
        <w:sz w:val="20"/>
        <w:szCs w:val="20"/>
      </w:rPr>
    </w:lvl>
    <w:lvl w:ilvl="5">
      <w:start w:val="1"/>
      <w:numFmt w:val="bullet"/>
      <w:lvlText w:val="•"/>
      <w:lvlJc w:val="left"/>
      <w:pPr>
        <w:ind w:left="3828" w:hanging="1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21" w:hanging="1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13" w:hanging="1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05" w:hanging="13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32"/>
      <w:ind w:left="728"/>
      <w:jc w:val="center"/>
      <w:outlineLvl w:val="1"/>
    </w:pPr>
    <w:rPr>
      <w:rFonts w:ascii="Times New Roman" w:hAnsi="Times New Roman" w:eastAsia="Times New Roman" w:cs="Times New Roman"/>
      <w:i/>
      <w:sz w:val="53"/>
      <w:szCs w:val="53"/>
    </w:rPr>
  </w:style>
  <w:style w:styleId="Heading2" w:type="paragraph">
    <w:name w:val="Heading 2"/>
    <w:basedOn w:val="Normal"/>
    <w:uiPriority w:val="1"/>
    <w:qFormat/>
    <w:pPr>
      <w:spacing w:before="202"/>
      <w:ind w:left="1921"/>
      <w:outlineLvl w:val="2"/>
    </w:pPr>
    <w:rPr>
      <w:rFonts w:ascii="Times New Roman" w:hAnsi="Times New Roman" w:eastAsia="Times New Roman" w:cs="Times New Roman"/>
      <w:i/>
      <w:sz w:val="25"/>
      <w:szCs w:val="25"/>
    </w:rPr>
  </w:style>
  <w:style w:styleId="Heading3" w:type="paragraph">
    <w:name w:val="Heading 3"/>
    <w:basedOn w:val="Normal"/>
    <w:uiPriority w:val="1"/>
    <w:qFormat/>
    <w:pPr>
      <w:spacing w:before="60"/>
      <w:ind w:left="1921" w:right="620"/>
      <w:jc w:val="center"/>
      <w:outlineLvl w:val="3"/>
    </w:pPr>
    <w:rPr>
      <w:rFonts w:ascii="Times New Roman" w:hAnsi="Times New Roman" w:eastAsia="Times New Roman" w:cs="Times New Roman"/>
      <w:sz w:val="21"/>
      <w:szCs w:val="21"/>
    </w:rPr>
  </w:style>
  <w:style w:styleId="Heading4" w:type="paragraph">
    <w:name w:val="Heading 4"/>
    <w:basedOn w:val="Normal"/>
    <w:uiPriority w:val="1"/>
    <w:qFormat/>
    <w:pPr>
      <w:spacing w:line="181" w:lineRule="exact"/>
      <w:ind w:left="1607"/>
      <w:outlineLvl w:val="4"/>
    </w:pPr>
    <w:rPr>
      <w:rFonts w:ascii="Times New Roman" w:hAnsi="Times New Roman" w:eastAsia="Times New Roman" w:cs="Times New Roman"/>
      <w:i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2032" w:hanging="1055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2016-07-06T14:50:23Z</dcterms:created>
  <dcterms:modified xsi:type="dcterms:W3CDTF">2016-07-06T14:50:23Z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2016-04-18T00:00:00Z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