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2751" w:val="left" w:leader="none"/>
          <w:tab w:pos="4723" w:val="left" w:leader="none"/>
        </w:tabs>
        <w:ind w:left="627"/>
        <w:rPr>
          <w:sz w:val="59"/>
        </w:rPr>
      </w:pPr>
      <w:r>
        <w:rPr>
          <w:w w:val="105"/>
        </w:rPr>
        <w:t>Annual</w:t>
        <w:tab/>
      </w:r>
      <w:r>
        <w:rPr>
          <w:spacing w:val="5"/>
          <w:w w:val="105"/>
        </w:rPr>
        <w:t>Volume</w:t>
        <w:tab/>
      </w:r>
      <w:r>
        <w:rPr>
          <w:spacing w:val="-40"/>
          <w:w w:val="105"/>
          <w:sz w:val="59"/>
        </w:rPr>
        <w:t>of</w:t>
      </w:r>
    </w:p>
    <w:p>
      <w:pPr>
        <w:tabs>
          <w:tab w:pos="2666" w:val="left" w:leader="none"/>
        </w:tabs>
        <w:spacing w:before="351"/>
        <w:ind w:left="722" w:right="0" w:firstLine="0"/>
        <w:jc w:val="center"/>
        <w:rPr>
          <w:b/>
          <w:sz w:val="78"/>
        </w:rPr>
      </w:pPr>
      <w:r>
        <w:rPr>
          <w:sz w:val="79"/>
        </w:rPr>
        <w:t>THE</w:t>
        <w:tab/>
      </w:r>
      <w:r>
        <w:rPr>
          <w:b/>
          <w:sz w:val="78"/>
        </w:rPr>
        <w:t>LAWS</w:t>
      </w:r>
    </w:p>
    <w:p>
      <w:pPr>
        <w:pStyle w:val="Heading1"/>
        <w:tabs>
          <w:tab w:pos="1280" w:val="left" w:leader="none"/>
          <w:tab w:pos="4736" w:val="left" w:leader="none"/>
        </w:tabs>
        <w:spacing w:before="336"/>
      </w:pPr>
      <w:r>
        <w:rPr>
          <w:spacing w:val="-44"/>
          <w:sz w:val="59"/>
        </w:rPr>
        <w:t>of</w:t>
        <w:tab/>
      </w:r>
      <w:r>
        <w:rPr>
          <w:spacing w:val="4"/>
        </w:rPr>
        <w:t>Western</w:t>
      </w:r>
      <w:r>
        <w:rPr>
          <w:spacing w:val="118"/>
        </w:rPr>
        <w:t> </w:t>
      </w:r>
      <w:r>
        <w:rPr>
          <w:spacing w:val="12"/>
        </w:rPr>
        <w:t>State</w:t>
        <w:tab/>
      </w:r>
      <w:r>
        <w:rPr/>
        <w:t>of'</w:t>
      </w:r>
      <w:r>
        <w:rPr>
          <w:spacing w:val="42"/>
        </w:rPr>
        <w:t> </w:t>
      </w:r>
      <w:r>
        <w:rPr>
          <w:spacing w:val="16"/>
        </w:rPr>
        <w:t>Nigeria</w:t>
      </w:r>
    </w:p>
    <w:p>
      <w:pPr>
        <w:spacing w:before="141"/>
        <w:ind w:left="708" w:right="0" w:firstLine="0"/>
        <w:jc w:val="center"/>
        <w:rPr>
          <w:rFonts w:ascii="Arial"/>
          <w:sz w:val="75"/>
        </w:rPr>
      </w:pPr>
      <w:r>
        <w:rPr>
          <w:rFonts w:ascii="Arial"/>
          <w:w w:val="90"/>
          <w:sz w:val="75"/>
        </w:rPr>
        <w:t>1975</w:t>
      </w:r>
    </w:p>
    <w:p>
      <w:pPr>
        <w:pStyle w:val="BodyText"/>
        <w:rPr>
          <w:rFonts w:ascii="Arial"/>
          <w:sz w:val="74"/>
        </w:rPr>
      </w:pPr>
    </w:p>
    <w:p>
      <w:pPr>
        <w:pStyle w:val="Heading3"/>
        <w:spacing w:before="429"/>
        <w:jc w:val="center"/>
      </w:pPr>
      <w:r>
        <w:rPr/>
        <w:t>containing</w:t>
      </w:r>
    </w:p>
    <w:p>
      <w:pPr>
        <w:spacing w:line="312" w:lineRule="auto" w:before="84"/>
        <w:ind w:left="1861" w:right="1175" w:firstLine="252"/>
        <w:jc w:val="left"/>
        <w:rPr>
          <w:sz w:val="24"/>
        </w:rPr>
      </w:pPr>
      <w:r>
        <w:rPr>
          <w:sz w:val="24"/>
        </w:rPr>
        <w:t>the  Laws of  \Vestern  State of  Nigeria 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"/>
        <w:ind w:left="1127" w:right="1175" w:firstLine="0"/>
        <w:jc w:val="left"/>
        <w:rPr>
          <w:sz w:val="3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3931920</wp:posOffset>
            </wp:positionH>
            <wp:positionV relativeFrom="paragraph">
              <wp:posOffset>-22333</wp:posOffset>
            </wp:positionV>
            <wp:extent cx="658368" cy="20116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65"/>
          <w:sz w:val="37"/>
        </w:rPr>
        <w:t>LOS </w:t>
      </w:r>
      <w:r>
        <w:rPr>
          <w:spacing w:val="29"/>
          <w:position w:val="1"/>
          <w:sz w:val="37"/>
        </w:rPr>
        <w:drawing>
          <wp:inline distT="0" distB="0" distL="0" distR="0">
            <wp:extent cx="731519" cy="18288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1"/>
          <w:sz w:val="37"/>
        </w:rPr>
      </w:r>
    </w:p>
    <w:p>
      <w:pPr>
        <w:spacing w:after="0"/>
        <w:jc w:val="left"/>
        <w:rPr>
          <w:sz w:val="37"/>
        </w:rPr>
        <w:sectPr>
          <w:type w:val="continuous"/>
          <w:pgSz w:w="10080" w:h="14040"/>
          <w:pgMar w:top="1320" w:bottom="280" w:left="14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spacing w:before="67"/>
        <w:ind w:left="0" w:right="108" w:firstLine="0"/>
        <w:jc w:val="right"/>
        <w:rPr>
          <w:i/>
          <w:sz w:val="25"/>
        </w:rPr>
      </w:pPr>
      <w:r>
        <w:rPr/>
        <w:pict>
          <v:line style="position:absolute;mso-position-horizontal-relative:page;mso-position-vertical-relative:paragraph;z-index:1048" from="28.440001pt,394.459917pt" to="28.440001pt,-38.980083pt" stroked="true" strokeweight=".72pt" strokecolor="#000000">
            <w10:wrap type="none"/>
          </v:line>
        </w:pict>
      </w:r>
      <w:r>
        <w:rPr>
          <w:i/>
          <w:w w:val="105"/>
          <w:sz w:val="25"/>
        </w:rPr>
        <w:t>B 117</w:t>
      </w:r>
    </w:p>
    <w:p>
      <w:pPr>
        <w:pStyle w:val="BodyText"/>
        <w:spacing w:before="10"/>
        <w:rPr>
          <w:i/>
        </w:rPr>
      </w:pPr>
    </w:p>
    <w:p>
      <w:pPr>
        <w:spacing w:before="1"/>
        <w:ind w:left="836" w:right="0" w:firstLine="0"/>
        <w:jc w:val="left"/>
        <w:rPr>
          <w:b/>
          <w:sz w:val="17"/>
        </w:rPr>
      </w:pPr>
      <w:r>
        <w:rPr>
          <w:b/>
          <w:w w:val="110"/>
          <w:sz w:val="17"/>
          <w:u w:val="thick"/>
        </w:rPr>
        <w:t>Supplement </w:t>
      </w:r>
      <w:r>
        <w:rPr>
          <w:b/>
          <w:w w:val="110"/>
          <w:sz w:val="17"/>
        </w:rPr>
        <w:t>to Western  State of Nigeria  Gazette No. 34, Vol. 24, 14th August, 1975-Part  B</w:t>
      </w:r>
    </w:p>
    <w:p>
      <w:pPr>
        <w:pStyle w:val="BodyText"/>
        <w:rPr>
          <w:b/>
          <w:sz w:val="16"/>
        </w:rPr>
      </w:pPr>
    </w:p>
    <w:p>
      <w:pPr>
        <w:spacing w:before="100"/>
        <w:ind w:left="836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W.S.L.N. 68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1975</w:t>
      </w:r>
    </w:p>
    <w:p>
      <w:pPr>
        <w:pStyle w:val="Heading2"/>
        <w:spacing w:before="173"/>
        <w:ind w:left="1888" w:right="2282"/>
      </w:pPr>
      <w:r>
        <w:rPr/>
        <w:t>The  Local  Government  Law  (Cap. 68)</w:t>
      </w:r>
    </w:p>
    <w:p>
      <w:pPr>
        <w:pStyle w:val="BodyText"/>
        <w:spacing w:line="278" w:lineRule="auto" w:before="162"/>
        <w:ind w:left="2168" w:right="1793" w:firstLine="273"/>
      </w:pPr>
      <w:r>
        <w:rPr>
          <w:w w:val="105"/>
        </w:rPr>
        <w:t>THE CONTROL OF DRUMMING ADOPTIVE BYE-LAWS  ORDER, 1956</w:t>
      </w:r>
    </w:p>
    <w:p>
      <w:pPr>
        <w:pStyle w:val="BodyText"/>
        <w:spacing w:before="51"/>
        <w:ind w:left="1878" w:right="2282"/>
        <w:jc w:val="center"/>
      </w:pPr>
      <w:r>
        <w:rPr>
          <w:w w:val="105"/>
        </w:rPr>
        <w:t>IREPO  LOCAL  GOVERNMENT COUNCIL</w:t>
      </w:r>
    </w:p>
    <w:p>
      <w:pPr>
        <w:spacing w:before="84"/>
        <w:ind w:left="1888" w:right="2247" w:firstLine="0"/>
        <w:jc w:val="center"/>
        <w:rPr>
          <w:b/>
          <w:sz w:val="21"/>
        </w:rPr>
      </w:pPr>
      <w:r>
        <w:rPr>
          <w:b/>
          <w:sz w:val="15"/>
        </w:rPr>
        <w:t>DATE OF COMMENCEMENT:  14TH AUGUSTi   </w:t>
      </w:r>
      <w:r>
        <w:rPr>
          <w:b/>
          <w:sz w:val="21"/>
        </w:rPr>
        <w:t>1975</w:t>
      </w:r>
    </w:p>
    <w:p>
      <w:pPr>
        <w:pStyle w:val="BodyText"/>
        <w:spacing w:before="10"/>
        <w:rPr>
          <w:b/>
          <w:sz w:val="16"/>
        </w:rPr>
      </w:pPr>
    </w:p>
    <w:p>
      <w:pPr>
        <w:spacing w:line="220" w:lineRule="auto" w:before="0"/>
        <w:ind w:left="821" w:right="1199" w:firstLine="194"/>
        <w:jc w:val="both"/>
        <w:rPr>
          <w:sz w:val="20"/>
        </w:rPr>
      </w:pPr>
      <w:r>
        <w:rPr>
          <w:b/>
          <w:sz w:val="18"/>
        </w:rPr>
        <w:t>Notice is hereby given that in exercise </w:t>
      </w:r>
      <w:r>
        <w:rPr>
          <w:b/>
          <w:sz w:val="19"/>
        </w:rPr>
        <w:t>c.f </w:t>
      </w:r>
      <w:r>
        <w:rPr>
          <w:b/>
          <w:sz w:val="18"/>
        </w:rPr>
        <w:t>the powers conferr ed  </w:t>
      </w:r>
      <w:r>
        <w:rPr>
          <w:b/>
          <w:sz w:val="17"/>
        </w:rPr>
        <w:t>by  </w:t>
      </w:r>
      <w:r>
        <w:rPr>
          <w:b/>
          <w:sz w:val="18"/>
        </w:rPr>
        <w:t>sub­ </w:t>
      </w:r>
      <w:r>
        <w:rPr>
          <w:b/>
          <w:sz w:val="19"/>
        </w:rPr>
        <w:t>section </w:t>
      </w:r>
      <w:r>
        <w:rPr>
          <w:b/>
          <w:sz w:val="20"/>
        </w:rPr>
        <w:t>(2/ </w:t>
      </w:r>
      <w:r>
        <w:rPr>
          <w:b/>
          <w:sz w:val="19"/>
        </w:rPr>
        <w:t>of section </w:t>
      </w:r>
      <w:r>
        <w:rPr>
          <w:b/>
          <w:sz w:val="20"/>
        </w:rPr>
        <w:t>83 </w:t>
      </w:r>
      <w:r>
        <w:rPr>
          <w:b/>
          <w:sz w:val="19"/>
        </w:rPr>
        <w:t>of the Local Government Law, the Management </w:t>
      </w:r>
      <w:r>
        <w:rPr>
          <w:b/>
          <w:sz w:val="18"/>
        </w:rPr>
        <w:t>Committee for the Irepo Local Government Council, has in accordance with </w:t>
      </w:r>
      <w:r>
        <w:rPr>
          <w:sz w:val="20"/>
        </w:rPr>
        <w:t>paragraph </w:t>
      </w:r>
      <w:r>
        <w:rPr>
          <w:rFonts w:ascii="Arial" w:hAnsi="Arial"/>
          <w:i/>
          <w:sz w:val="17"/>
        </w:rPr>
        <w:t>(a) </w:t>
      </w:r>
      <w:r>
        <w:rPr>
          <w:sz w:val="20"/>
        </w:rPr>
        <w:t>of sub-section (3) of section 83 of the said Law, resolved on the</w:t>
      </w:r>
    </w:p>
    <w:p>
      <w:pPr>
        <w:pStyle w:val="BodyText"/>
        <w:spacing w:line="191" w:lineRule="exact"/>
        <w:ind w:left="821"/>
        <w:rPr>
          <w:sz w:val="16"/>
        </w:rPr>
      </w:pPr>
      <w:r>
        <w:rPr/>
        <w:t>22nd  day   of  March,  1975  that  the  Control  of  Dmmming  Adoptive  Bye-    </w:t>
      </w:r>
      <w:r>
        <w:rPr>
          <w:sz w:val="16"/>
        </w:rPr>
        <w:t>W.R.L.N.</w:t>
      </w:r>
    </w:p>
    <w:p>
      <w:pPr>
        <w:pStyle w:val="BodyText"/>
        <w:spacing w:line="216" w:lineRule="exact"/>
        <w:ind w:left="821"/>
        <w:rPr>
          <w:sz w:val="16"/>
        </w:rPr>
      </w:pPr>
      <w:r>
        <w:rPr/>
        <w:t>law,  1956  be   adopted,  substituting  the  following  for  the  First  and  Third   </w:t>
      </w:r>
      <w:r>
        <w:rPr>
          <w:sz w:val="16"/>
        </w:rPr>
        <w:t>13 of 1956.</w:t>
      </w:r>
    </w:p>
    <w:p>
      <w:pPr>
        <w:spacing w:before="14"/>
        <w:ind w:left="828" w:right="0" w:firstLine="0"/>
        <w:jc w:val="left"/>
        <w:rPr>
          <w:b/>
          <w:sz w:val="17"/>
        </w:rPr>
      </w:pPr>
      <w:r>
        <w:rPr>
          <w:b/>
          <w:w w:val="110"/>
          <w:sz w:val="17"/>
        </w:rPr>
        <w:t>Schedules thereto:</w:t>
      </w:r>
    </w:p>
    <w:p>
      <w:pPr>
        <w:pStyle w:val="BodyText"/>
        <w:spacing w:before="9"/>
        <w:rPr>
          <w:b/>
          <w:sz w:val="14"/>
        </w:rPr>
      </w:pPr>
    </w:p>
    <w:p>
      <w:pPr>
        <w:spacing w:after="0"/>
        <w:rPr>
          <w:sz w:val="14"/>
        </w:rPr>
        <w:sectPr>
          <w:pgSz w:w="10080" w:h="14040"/>
          <w:pgMar w:top="60" w:bottom="280" w:left="460" w:right="1340"/>
        </w:sect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85" w:lineRule="auto"/>
        <w:ind w:left="1563" w:right="941" w:firstLine="21"/>
      </w:pPr>
      <w:r>
        <w:rPr>
          <w:w w:val="95"/>
        </w:rPr>
        <w:t>Sakara </w:t>
      </w:r>
      <w:r>
        <w:rPr/>
        <w:t>Juju</w:t>
      </w:r>
    </w:p>
    <w:p>
      <w:pPr>
        <w:spacing w:before="8"/>
        <w:ind w:left="1577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Kete or Agasa</w:t>
      </w:r>
    </w:p>
    <w:p>
      <w:pPr>
        <w:pStyle w:val="BodyText"/>
        <w:spacing w:before="50"/>
        <w:ind w:left="1563"/>
      </w:pPr>
      <w:r>
        <w:rPr/>
        <w:t>Apala/Waka</w:t>
      </w:r>
    </w:p>
    <w:p>
      <w:pPr>
        <w:pStyle w:val="BodyText"/>
        <w:spacing w:line="208" w:lineRule="exact" w:before="42"/>
        <w:ind w:left="1556" w:firstLine="14"/>
      </w:pPr>
      <w:r>
        <w:rPr/>
        <w:t>Iya-Ilu or Dundun </w:t>
      </w:r>
      <w:r>
        <w:rPr>
          <w:w w:val="95"/>
        </w:rPr>
        <w:t>Agidigbo /Panseke</w:t>
      </w:r>
    </w:p>
    <w:p>
      <w:pPr>
        <w:pStyle w:val="BodyText"/>
        <w:spacing w:before="74"/>
        <w:ind w:left="175"/>
      </w:pPr>
      <w:r>
        <w:rPr/>
        <w:br w:type="column"/>
      </w:r>
      <w:r>
        <w:rPr>
          <w:w w:val="110"/>
        </w:rPr>
        <w:t>"FIRST SCHEDULE</w:t>
      </w:r>
    </w:p>
    <w:p>
      <w:pPr>
        <w:spacing w:before="96"/>
        <w:ind w:left="1298" w:right="0" w:firstLine="0"/>
        <w:jc w:val="left"/>
        <w:rPr>
          <w:b/>
          <w:sz w:val="19"/>
        </w:rPr>
      </w:pPr>
      <w:r>
        <w:rPr>
          <w:b/>
          <w:sz w:val="19"/>
        </w:rPr>
        <w:t>Bata</w:t>
      </w:r>
    </w:p>
    <w:p>
      <w:pPr>
        <w:spacing w:before="48"/>
        <w:ind w:left="1277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Sekere and Aro</w:t>
      </w:r>
    </w:p>
    <w:p>
      <w:pPr>
        <w:spacing w:line="273" w:lineRule="auto" w:before="57"/>
        <w:ind w:left="1269" w:right="3329" w:firstLine="21"/>
        <w:jc w:val="left"/>
        <w:rPr>
          <w:sz w:val="20"/>
        </w:rPr>
      </w:pPr>
      <w:r>
        <w:rPr>
          <w:b/>
          <w:sz w:val="18"/>
        </w:rPr>
        <w:t>Koso </w:t>
      </w:r>
      <w:r>
        <w:rPr>
          <w:w w:val="95"/>
          <w:sz w:val="20"/>
        </w:rPr>
        <w:t>Adamo Gelede</w:t>
      </w:r>
    </w:p>
    <w:p>
      <w:pPr>
        <w:spacing w:after="0" w:line="273" w:lineRule="auto"/>
        <w:jc w:val="left"/>
        <w:rPr>
          <w:sz w:val="20"/>
        </w:rPr>
        <w:sectPr>
          <w:type w:val="continuous"/>
          <w:pgSz w:w="10080" w:h="14040"/>
          <w:pgMar w:top="1320" w:bottom="280" w:left="460" w:right="1340"/>
          <w:cols w:num="2" w:equalWidth="0">
            <w:col w:w="3062" w:space="40"/>
            <w:col w:w="5178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0080" w:h="14040"/>
          <w:pgMar w:top="1320" w:bottom="280" w:left="460" w:right="13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spacing w:line="194" w:lineRule="exact" w:before="0"/>
        <w:ind w:left="807" w:right="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Description   of</w:t>
      </w:r>
    </w:p>
    <w:p>
      <w:pPr>
        <w:spacing w:line="228" w:lineRule="exact" w:before="0"/>
        <w:ind w:left="827" w:right="0" w:firstLine="0"/>
        <w:jc w:val="center"/>
        <w:rPr>
          <w:i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529999pt;margin-top:9.381236pt;width:312.6pt;height:197.2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3"/>
                    <w:gridCol w:w="4156"/>
                    <w:gridCol w:w="753"/>
                  </w:tblGrid>
                  <w:tr>
                    <w:trPr>
                      <w:trHeight w:val="219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10"/>
                          <w:ind w:left="56" w:right="-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 ka ra/J u j u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29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10 </w:t>
                        </w:r>
                        <w:r>
                          <w:rPr>
                            <w:w w:val="105"/>
                            <w:sz w:val="20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229" w:right="-1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with </w:t>
                        </w:r>
                        <w:r>
                          <w:rPr>
                            <w:b/>
                            <w:w w:val="110"/>
                            <w:sz w:val="18"/>
                          </w:rPr>
                          <w:t>electro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p.m. and6.00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15 00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243" w:right="-1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0"/>
                            <w:sz w:val="17"/>
                          </w:rPr>
                          <w:t>nic gadgets.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/>
                      </w:p>
                    </w:tc>
                    <w:tc>
                      <w:tcPr>
                        <w:tcW w:w="75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8"/>
                          <w:ind w:left="56" w:right="-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 a ka r a/J u j u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before="6"/>
                          <w:ind w:right="2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5 </w:t>
                        </w: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18"/>
                          <w:ind w:left="229" w:right="-1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0"/>
                            <w:sz w:val="17"/>
                          </w:rPr>
                          <w:t>without ele­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2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1"/>
                          </w:rPr>
                          <w:t>5 </w:t>
                        </w: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243" w:right="-1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0"/>
                            <w:sz w:val="17"/>
                          </w:rPr>
                          <w:t>ctronic gad­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/>
                      </w:p>
                    </w:tc>
                    <w:tc>
                      <w:tcPr>
                        <w:tcW w:w="75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229" w:right="-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gets.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/>
                      </w:p>
                    </w:tc>
                    <w:tc>
                      <w:tcPr>
                        <w:tcW w:w="75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37"/>
                          <w:ind w:left="49" w:right="-1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Kete  or Agasa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27" w:lineRule="exact"/>
                          <w:ind w:right="2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1343" w:type="dxa"/>
                      </w:tcPr>
                      <w:p>
                        <w:pPr/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28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36"/>
                          <w:ind w:left="35" w:right="-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Apala/Waka .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before="7"/>
                          <w:ind w:right="28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1343" w:type="dxa"/>
                      </w:tcPr>
                      <w:p>
                        <w:pPr/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4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9"/>
                          <w:ind w:left="42" w:right="-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Iya-Ilu or Dun­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before="14"/>
                          <w:ind w:right="29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15"/>
                          <w:ind w:left="243" w:right="-1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dun.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2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ani period between 6.00 p.m. and 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7"/>
                          <w:ind w:left="35" w:right="-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Agidigbo /Pan­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before="5"/>
                          <w:ind w:right="32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21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1"/>
                          <w:ind w:left="229" w:right="-1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0"/>
                            <w:sz w:val="17"/>
                          </w:rPr>
                          <w:t>seke.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0 </w:t>
                        </w: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8"/>
                          <w:ind w:left="49" w:right="-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before="6"/>
                          <w:ind w:right="32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304" w:hRule="exact"/>
                    </w:trPr>
                    <w:tc>
                      <w:tcPr>
                        <w:tcW w:w="1343" w:type="dxa"/>
                      </w:tcPr>
                      <w:p>
                        <w:pPr/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30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0 </w:t>
                        </w: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1"/>
        </w:rPr>
        <w:t>Drum</w:t>
      </w:r>
    </w:p>
    <w:p>
      <w:pPr>
        <w:pStyle w:val="BodyText"/>
        <w:spacing w:before="74"/>
        <w:ind w:left="807"/>
      </w:pPr>
      <w:r>
        <w:rPr/>
        <w:br w:type="column"/>
      </w:r>
      <w:r>
        <w:rPr>
          <w:w w:val="105"/>
        </w:rPr>
        <w:t>THIRD  SCHEDULE</w:t>
      </w:r>
    </w:p>
    <w:p>
      <w:pPr>
        <w:spacing w:before="94"/>
        <w:ind w:left="1131" w:right="965" w:firstLine="0"/>
        <w:jc w:val="center"/>
        <w:rPr>
          <w:i/>
          <w:sz w:val="20"/>
        </w:rPr>
      </w:pPr>
      <w:r>
        <w:rPr>
          <w:i/>
          <w:sz w:val="20"/>
        </w:rPr>
        <w:t>Period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before="9"/>
        <w:rPr>
          <w:i/>
          <w:sz w:val="16"/>
        </w:rPr>
      </w:pPr>
    </w:p>
    <w:p>
      <w:pPr>
        <w:spacing w:line="204" w:lineRule="exact" w:before="1"/>
        <w:ind w:left="812" w:right="1344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Fees</w:t>
      </w:r>
    </w:p>
    <w:p>
      <w:pPr>
        <w:spacing w:line="227" w:lineRule="exact" w:before="0"/>
        <w:ind w:left="776" w:right="1371" w:firstLine="0"/>
        <w:jc w:val="center"/>
        <w:rPr>
          <w:sz w:val="21"/>
        </w:rPr>
      </w:pPr>
      <w:r>
        <w:rPr>
          <w:sz w:val="21"/>
        </w:rPr>
        <w:t>N  k</w:t>
      </w:r>
    </w:p>
    <w:p>
      <w:pPr>
        <w:spacing w:after="0" w:line="227" w:lineRule="exact"/>
        <w:jc w:val="center"/>
        <w:rPr>
          <w:sz w:val="21"/>
        </w:rPr>
        <w:sectPr>
          <w:type w:val="continuous"/>
          <w:pgSz w:w="10080" w:h="14040"/>
          <w:pgMar w:top="1320" w:bottom="280" w:left="460" w:right="1340"/>
          <w:cols w:num="3" w:equalWidth="0">
            <w:col w:w="1968" w:space="617"/>
            <w:col w:w="2681" w:space="393"/>
            <w:col w:w="26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06"/>
        <w:ind w:left="108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120" from="477.720001pt,422.903147pt" to="477.720001pt,-34.656853pt" stroked="true" strokeweight=".72pt" strokecolor="#000000">
            <w10:wrap type="none"/>
          </v:line>
        </w:pict>
      </w:r>
      <w:r>
        <w:rPr>
          <w:i/>
          <w:w w:val="105"/>
          <w:sz w:val="24"/>
        </w:rPr>
        <w:t>B 118</w:t>
      </w:r>
    </w:p>
    <w:p>
      <w:pPr>
        <w:pStyle w:val="BodyText"/>
        <w:spacing w:before="2"/>
        <w:rPr>
          <w:i/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60" w:bottom="0" w:left="1180" w:right="40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0"/>
        <w:rPr>
          <w:i/>
          <w:sz w:val="16"/>
        </w:rPr>
      </w:pPr>
    </w:p>
    <w:p>
      <w:pPr>
        <w:spacing w:before="0"/>
        <w:ind w:left="1361" w:right="0" w:firstLine="0"/>
        <w:jc w:val="left"/>
        <w:rPr>
          <w:b/>
          <w:i/>
          <w:sz w:val="19"/>
        </w:rPr>
      </w:pPr>
      <w:r>
        <w:rPr>
          <w:b/>
          <w:i/>
          <w:w w:val="95"/>
          <w:sz w:val="19"/>
        </w:rPr>
        <w:t>Descri'ptwn of</w:t>
      </w:r>
    </w:p>
    <w:p>
      <w:pPr>
        <w:spacing w:before="75"/>
        <w:ind w:left="536" w:right="-16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/>
          <w:w w:val="105"/>
          <w:sz w:val="19"/>
        </w:rPr>
        <w:t>THIRD  </w:t>
      </w:r>
      <w:r>
        <w:rPr>
          <w:i/>
          <w:w w:val="105"/>
          <w:sz w:val="20"/>
        </w:rPr>
        <w:t>SCH E DU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LE-contd</w:t>
      </w:r>
    </w:p>
    <w:p>
      <w:pPr>
        <w:pStyle w:val="BodyText"/>
        <w:spacing w:before="3"/>
        <w:rPr>
          <w:i/>
          <w:sz w:val="17"/>
        </w:rPr>
      </w:pPr>
    </w:p>
    <w:p>
      <w:pPr>
        <w:spacing w:before="0"/>
        <w:ind w:left="1760" w:right="-16" w:firstLine="0"/>
        <w:jc w:val="left"/>
        <w:rPr>
          <w:b/>
          <w:i/>
          <w:sz w:val="18"/>
        </w:rPr>
      </w:pPr>
      <w:r>
        <w:rPr/>
        <w:pict>
          <v:shape style="position:absolute;margin-left:115.610001pt;margin-top:5.797953pt;width:313.8pt;height:104.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6"/>
                    <w:gridCol w:w="4196"/>
                    <w:gridCol w:w="744"/>
                  </w:tblGrid>
                  <w:tr>
                    <w:trPr>
                      <w:trHeight w:val="401" w:hRule="exact"/>
                    </w:trPr>
                    <w:tc>
                      <w:tcPr>
                        <w:tcW w:w="1336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610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sz w:val="19"/>
                          </w:rPr>
                          <w:t>Drum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4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95"/>
                            <w:sz w:val="19"/>
                          </w:rPr>
                          <w:t>Sekere and Aro</w:t>
                        </w:r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    k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34" w:hRule="exact"/>
                    </w:trPr>
                    <w:tc>
                      <w:tcPr>
                        <w:tcW w:w="1336" w:type="dxa"/>
                      </w:tcPr>
                      <w:p>
                        <w:pPr/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75" w:right="1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336" w:type="dxa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0"/>
                            <w:sz w:val="17"/>
                          </w:rPr>
                          <w:t>Koso</w:t>
                        </w:r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before="10"/>
                          <w:ind w:left="8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10"/>
                          <w:ind w:left="172" w:right="16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0 </w:t>
                        </w:r>
                        <w:r>
                          <w:rPr>
                            <w:w w:val="105"/>
                            <w:sz w:val="19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336" w:type="dxa"/>
                      </w:tcPr>
                      <w:p>
                        <w:pPr/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72" w:right="16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0 </w:t>
                        </w:r>
                        <w:r>
                          <w:rPr>
                            <w:w w:val="105"/>
                            <w:sz w:val="19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1336" w:type="dxa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Adamo  .</w:t>
                        </w:r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before="10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a.m. and 6.00 p.m.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17"/>
                          <w:ind w:left="175" w:right="16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0 50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336" w:type="dxa"/>
                      </w:tcPr>
                      <w:p>
                        <w:pPr/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9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For any period between 6.00 p.rn. and 6.00 a.rn.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72" w:right="16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0 </w:t>
                        </w:r>
                        <w:r>
                          <w:rPr>
                            <w:w w:val="105"/>
                            <w:sz w:val="19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530" w:hRule="exact"/>
                    </w:trPr>
                    <w:tc>
                      <w:tcPr>
                        <w:tcW w:w="1336" w:type="dxa"/>
                      </w:tcPr>
                      <w:p>
                        <w:pPr>
                          <w:pStyle w:val="TableParagraph"/>
                          <w:spacing w:before="6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Gelede .</w:t>
                        </w:r>
                      </w:p>
                    </w:tc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spacing w:line="200" w:lineRule="exact" w:before="23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 any  period  between 6. 00 a.rn. and 6.00 p.m. 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11" w:lineRule="exact"/>
                          <w:ind w:left="8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p.m. and 6.00 a.m.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0 50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 </w:t>
                        </w:r>
                        <w:r>
                          <w:rPr>
                            <w:w w:val="110"/>
                            <w:sz w:val="19"/>
                          </w:rPr>
                          <w:t>50".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sz w:val="18"/>
        </w:rPr>
        <w:t>Period</w:t>
      </w:r>
    </w:p>
    <w:p>
      <w:pPr>
        <w:pStyle w:val="BodyText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</w: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235" w:right="1284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Fees</w:t>
      </w:r>
    </w:p>
    <w:p>
      <w:pPr>
        <w:spacing w:after="0"/>
        <w:jc w:val="center"/>
        <w:rPr>
          <w:sz w:val="19"/>
        </w:rPr>
        <w:sectPr>
          <w:type w:val="continuous"/>
          <w:pgSz w:w="10080" w:h="14040"/>
          <w:pgMar w:top="1320" w:bottom="280" w:left="1180" w:right="400"/>
          <w:cols w:num="3" w:equalWidth="0">
            <w:col w:w="2477" w:space="40"/>
            <w:col w:w="3013" w:space="40"/>
            <w:col w:w="2930"/>
          </w:cols>
        </w:sect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after="0"/>
        <w:sectPr>
          <w:type w:val="continuous"/>
          <w:pgSz w:w="10080" w:h="14040"/>
          <w:pgMar w:top="1320" w:bottom="280" w:left="1180" w:right="400"/>
        </w:sectPr>
      </w:pPr>
    </w:p>
    <w:p>
      <w:pPr>
        <w:pStyle w:val="BodyText"/>
        <w:spacing w:before="6"/>
        <w:rPr>
          <w:b/>
          <w:i/>
          <w:sz w:val="21"/>
        </w:rPr>
      </w:pPr>
    </w:p>
    <w:p>
      <w:pPr>
        <w:spacing w:before="0"/>
        <w:ind w:left="1354" w:right="0" w:firstLine="0"/>
        <w:jc w:val="left"/>
        <w:rPr>
          <w:sz w:val="19"/>
        </w:rPr>
      </w:pPr>
      <w:r>
        <w:rPr>
          <w:sz w:val="15"/>
        </w:rPr>
        <w:t>DATED  </w:t>
      </w:r>
      <w:r>
        <w:rPr>
          <w:sz w:val="19"/>
        </w:rPr>
        <w:t>this 24th  day of  April,  1975.</w:t>
      </w:r>
    </w:p>
    <w:p>
      <w:pPr>
        <w:spacing w:line="273" w:lineRule="exact" w:before="128"/>
        <w:ind w:left="1728" w:right="0" w:firstLine="0"/>
        <w:jc w:val="left"/>
        <w:rPr>
          <w:sz w:val="15"/>
        </w:rPr>
      </w:pPr>
      <w:r>
        <w:rPr>
          <w:sz w:val="25"/>
        </w:rPr>
        <w:t>J. </w:t>
      </w:r>
      <w:r>
        <w:rPr>
          <w:sz w:val="19"/>
        </w:rPr>
        <w:t>A. </w:t>
      </w:r>
      <w:r>
        <w:rPr>
          <w:sz w:val="15"/>
        </w:rPr>
        <w:t>ADEROUNMU,</w:t>
      </w:r>
    </w:p>
    <w:p>
      <w:pPr>
        <w:spacing w:line="195" w:lineRule="exact" w:before="0"/>
        <w:ind w:left="1174" w:right="0" w:firstLine="0"/>
        <w:jc w:val="left"/>
        <w:rPr>
          <w:b/>
          <w:i/>
          <w:sz w:val="19"/>
        </w:rPr>
      </w:pPr>
      <w:r>
        <w:rPr>
          <w:b/>
          <w:i/>
          <w:w w:val="105"/>
          <w:sz w:val="19"/>
        </w:rPr>
        <w:t>ViceChairman,</w:t>
      </w:r>
    </w:p>
    <w:p>
      <w:pPr>
        <w:spacing w:line="202" w:lineRule="exact" w:before="7"/>
        <w:ind w:left="1152" w:right="0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Irepo Local Government Council, </w:t>
      </w:r>
      <w:r>
        <w:rPr>
          <w:b/>
          <w:i/>
          <w:w w:val="95"/>
          <w:sz w:val="19"/>
        </w:rPr>
        <w:t>1vlanagement Council</w:t>
      </w:r>
    </w:p>
    <w:p>
      <w:pPr>
        <w:pStyle w:val="BodyText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1"/>
        <w:rPr>
          <w:b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0" w:val="left" w:leader="none"/>
        </w:tabs>
        <w:spacing w:line="205" w:lineRule="exact" w:before="0" w:after="0"/>
        <w:ind w:left="1529" w:right="0" w:hanging="288"/>
        <w:jc w:val="left"/>
        <w:rPr>
          <w:b/>
          <w:sz w:val="14"/>
        </w:rPr>
      </w:pPr>
      <w:r>
        <w:rPr>
          <w:b/>
          <w:sz w:val="14"/>
        </w:rPr>
        <w:t>ADEBOWALE,</w:t>
      </w:r>
    </w:p>
    <w:p>
      <w:pPr>
        <w:spacing w:line="197" w:lineRule="exact" w:before="0"/>
        <w:ind w:left="1688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Council Manager,</w:t>
      </w:r>
    </w:p>
    <w:p>
      <w:pPr>
        <w:spacing w:line="211" w:lineRule="exact" w:before="0"/>
        <w:ind w:left="514" w:right="0" w:firstLine="0"/>
        <w:jc w:val="left"/>
        <w:rPr>
          <w:b/>
          <w:i/>
          <w:sz w:val="19"/>
        </w:rPr>
      </w:pPr>
      <w:r>
        <w:rPr>
          <w:b/>
          <w:i/>
          <w:w w:val="95"/>
          <w:sz w:val="19"/>
        </w:rPr>
        <w:t>Irepo Local G1./Dernment Council</w:t>
      </w:r>
    </w:p>
    <w:p>
      <w:pPr>
        <w:spacing w:after="0" w:line="211" w:lineRule="exact"/>
        <w:jc w:val="left"/>
        <w:rPr>
          <w:sz w:val="19"/>
        </w:rPr>
        <w:sectPr>
          <w:type w:val="continuous"/>
          <w:pgSz w:w="10080" w:h="14040"/>
          <w:pgMar w:top="1320" w:bottom="280" w:left="1180" w:right="400"/>
          <w:cols w:num="2" w:equalWidth="0">
            <w:col w:w="4271" w:space="40"/>
            <w:col w:w="4189"/>
          </w:cols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1096" from="476.640015pt,699.479995pt" to="476.640015pt,465.119995pt" stroked="true" strokeweight=".36pt" strokecolor="#000000">
            <w10:wrap type="none"/>
          </v:line>
        </w:pict>
      </w:r>
    </w:p>
    <w:sectPr>
      <w:type w:val="continuous"/>
      <w:pgSz w:w="10080" w:h="14040"/>
      <w:pgMar w:top="1320" w:bottom="280" w:left="11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529" w:hanging="288"/>
        <w:jc w:val="left"/>
      </w:pPr>
      <w:rPr>
        <w:rFonts w:hint="default" w:ascii="Arial" w:hAnsi="Arial" w:eastAsia="Arial" w:cs="Arial"/>
        <w:b/>
        <w:bCs/>
        <w:w w:val="105"/>
        <w:sz w:val="18"/>
        <w:szCs w:val="18"/>
      </w:rPr>
    </w:lvl>
    <w:lvl w:ilvl="1">
      <w:start w:val="1"/>
      <w:numFmt w:val="bullet"/>
      <w:lvlText w:val="•"/>
      <w:lvlJc w:val="left"/>
      <w:pPr>
        <w:ind w:left="1787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3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7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54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1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8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55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40"/>
      <w:ind w:left="574"/>
      <w:jc w:val="center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67"/>
      <w:ind w:right="108"/>
      <w:jc w:val="center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84"/>
      <w:ind w:left="531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05" w:lineRule="exact"/>
      <w:ind w:left="1529" w:hanging="28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2016-07-06T14:53:00Z</dcterms:created>
  <dcterms:modified xsi:type="dcterms:W3CDTF">2016-07-06T14:53:00Z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