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tabs>
          <w:tab w:pos="2059" w:val="left" w:leader="none"/>
        </w:tabs>
        <w:ind w:right="774"/>
        <w:jc w:val="center"/>
      </w:pPr>
      <w:r>
        <w:rPr>
          <w:w w:val="105"/>
        </w:rPr>
        <w:t>Annual</w:t>
        <w:tab/>
      </w:r>
      <w:r>
        <w:rPr>
          <w:spacing w:val="-8"/>
          <w:w w:val="105"/>
        </w:rPr>
        <w:t>Vol</w:t>
      </w:r>
      <w:r>
        <w:rPr>
          <w:spacing w:val="-101"/>
          <w:w w:val="105"/>
        </w:rPr>
        <w:t> </w:t>
      </w:r>
      <w:r>
        <w:rPr>
          <w:spacing w:val="17"/>
          <w:w w:val="105"/>
        </w:rPr>
        <w:t>ume</w:t>
      </w:r>
      <w:r>
        <w:rPr>
          <w:spacing w:val="-23"/>
          <w:w w:val="105"/>
        </w:rPr>
        <w:t> </w:t>
      </w:r>
      <w:r>
        <w:rPr>
          <w:w w:val="105"/>
        </w:rPr>
        <w:t>of</w:t>
      </w:r>
    </w:p>
    <w:p>
      <w:pPr>
        <w:tabs>
          <w:tab w:pos="2102" w:val="left" w:leader="none"/>
        </w:tabs>
        <w:spacing w:before="268"/>
        <w:ind w:left="0" w:right="764" w:firstLine="0"/>
        <w:jc w:val="center"/>
        <w:rPr>
          <w:sz w:val="76"/>
        </w:rPr>
      </w:pPr>
      <w:r>
        <w:rPr>
          <w:sz w:val="76"/>
        </w:rPr>
        <w:t>THE</w:t>
        <w:tab/>
      </w:r>
      <w:r>
        <w:rPr>
          <w:spacing w:val="-13"/>
          <w:sz w:val="76"/>
        </w:rPr>
        <w:t>L.AWS</w:t>
      </w:r>
    </w:p>
    <w:p>
      <w:pPr>
        <w:pStyle w:val="Heading1"/>
        <w:tabs>
          <w:tab w:pos="2880" w:val="left" w:leader="none"/>
          <w:tab w:pos="3363" w:val="left" w:leader="none"/>
        </w:tabs>
        <w:spacing w:before="289"/>
        <w:ind w:left="2175"/>
      </w:pPr>
      <w:r>
        <w:rPr/>
        <w:t>of</w:t>
        <w:tab/>
      </w:r>
      <w:r>
        <w:rPr>
          <w:w w:val="115"/>
        </w:rPr>
        <w:t>f</w:t>
        <w:tab/>
      </w:r>
      <w:r>
        <w:rPr>
          <w:spacing w:val="12"/>
        </w:rPr>
        <w:t>estern </w:t>
      </w:r>
      <w:r>
        <w:rPr/>
        <w:t>N </w:t>
      </w:r>
      <w:r>
        <w:rPr>
          <w:spacing w:val="3"/>
        </w:rPr>
        <w:t>igeria</w:t>
      </w:r>
      <w:r>
        <w:rPr>
          <w:spacing w:val="-85"/>
        </w:rPr>
        <w:t> </w:t>
      </w:r>
      <w:r>
        <w:rPr/>
        <w:t>. </w:t>
      </w:r>
      <w:r>
        <w:rPr>
          <w:spacing w:val="-29"/>
          <w:position w:val="-27"/>
        </w:rPr>
        <w:drawing>
          <wp:inline distT="0" distB="0" distL="0" distR="0">
            <wp:extent cx="1280160" cy="493775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4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9"/>
          <w:position w:val="-27"/>
        </w:rPr>
      </w:r>
    </w:p>
    <w:p>
      <w:pPr>
        <w:spacing w:before="200"/>
        <w:ind w:left="0" w:right="519" w:firstLine="0"/>
        <w:jc w:val="center"/>
        <w:rPr>
          <w:sz w:val="78"/>
        </w:rPr>
      </w:pPr>
      <w:r>
        <w:rPr>
          <w:sz w:val="78"/>
        </w:rPr>
        <w:t>1964</w:t>
      </w:r>
    </w:p>
    <w:p>
      <w:pPr>
        <w:pStyle w:val="Heading2"/>
        <w:spacing w:before="306"/>
        <w:ind w:right="739"/>
      </w:pPr>
      <w:r>
        <w:rPr>
          <w:w w:val="105"/>
        </w:rPr>
        <w:t>containing</w:t>
      </w:r>
    </w:p>
    <w:p>
      <w:pPr>
        <w:spacing w:before="92"/>
        <w:ind w:left="0" w:right="696" w:firstLine="0"/>
        <w:jc w:val="center"/>
        <w:rPr>
          <w:sz w:val="27"/>
        </w:rPr>
      </w:pPr>
      <w:r>
        <w:rPr>
          <w:sz w:val="27"/>
        </w:rPr>
        <w:t>the Laws of Western </w:t>
      </w:r>
      <w:r>
        <w:rPr>
          <w:spacing w:val="58"/>
          <w:sz w:val="27"/>
        </w:rPr>
        <w:t> </w:t>
      </w:r>
      <w:r>
        <w:rPr>
          <w:sz w:val="27"/>
        </w:rPr>
        <w:t>Nigeria</w:t>
      </w:r>
    </w:p>
    <w:p>
      <w:pPr>
        <w:spacing w:before="92"/>
        <w:ind w:left="0" w:right="741" w:firstLine="0"/>
        <w:jc w:val="center"/>
        <w:rPr>
          <w:sz w:val="27"/>
        </w:rPr>
      </w:pPr>
      <w:r>
        <w:rPr>
          <w:sz w:val="27"/>
        </w:rPr>
        <w:t>and  Subsidiary  Legislation  made thereunder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4"/>
        </w:rPr>
      </w:pPr>
    </w:p>
    <w:p>
      <w:pPr>
        <w:spacing w:before="1"/>
        <w:ind w:left="0" w:right="709" w:firstLine="0"/>
        <w:jc w:val="center"/>
        <w:rPr>
          <w:b/>
          <w:sz w:val="15"/>
        </w:rPr>
      </w:pPr>
      <w:r>
        <w:rPr>
          <w:b/>
          <w:sz w:val="15"/>
        </w:rPr>
        <w:t>PRICE  THREE GUINEAS</w:t>
      </w: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6"/>
        <w:rPr>
          <w:b/>
          <w:sz w:val="17"/>
        </w:rPr>
      </w:pPr>
    </w:p>
    <w:p>
      <w:pPr>
        <w:spacing w:before="0"/>
        <w:ind w:left="0" w:right="317" w:firstLine="0"/>
        <w:jc w:val="center"/>
        <w:rPr>
          <w:rFonts w:ascii="Arial"/>
          <w:sz w:val="29"/>
        </w:rPr>
      </w:pPr>
      <w:r>
        <w:rPr>
          <w:rFonts w:ascii="Arial"/>
          <w:spacing w:val="-58"/>
          <w:w w:val="164"/>
          <w:sz w:val="29"/>
        </w:rPr>
        <w:t>L</w:t>
      </w:r>
      <w:r>
        <w:rPr>
          <w:rFonts w:ascii="Arial"/>
          <w:w w:val="121"/>
          <w:sz w:val="29"/>
        </w:rPr>
        <w:t>OS</w:t>
      </w:r>
      <w:r>
        <w:rPr>
          <w:rFonts w:ascii="Arial"/>
          <w:sz w:val="29"/>
        </w:rPr>
        <w:t> </w:t>
      </w:r>
      <w:r>
        <w:rPr>
          <w:rFonts w:ascii="Arial"/>
          <w:spacing w:val="-39"/>
          <w:sz w:val="29"/>
        </w:rPr>
        <w:t> </w:t>
      </w:r>
      <w:r>
        <w:rPr>
          <w:rFonts w:ascii="Arial"/>
          <w:w w:val="102"/>
          <w:sz w:val="29"/>
        </w:rPr>
        <w:t>A</w:t>
      </w:r>
      <w:r>
        <w:rPr>
          <w:rFonts w:ascii="Arial"/>
          <w:spacing w:val="-49"/>
          <w:w w:val="102"/>
          <w:sz w:val="29"/>
        </w:rPr>
        <w:t>1</w:t>
      </w:r>
      <w:r>
        <w:rPr>
          <w:rFonts w:ascii="Arial"/>
          <w:w w:val="103"/>
          <w:sz w:val="29"/>
        </w:rPr>
        <w:t>'</w:t>
      </w:r>
      <w:r>
        <w:rPr>
          <w:rFonts w:ascii="Arial"/>
          <w:spacing w:val="-38"/>
          <w:w w:val="103"/>
          <w:sz w:val="29"/>
        </w:rPr>
        <w:t>1</w:t>
      </w:r>
      <w:r>
        <w:rPr>
          <w:rFonts w:ascii="Arial"/>
          <w:w w:val="84"/>
          <w:sz w:val="29"/>
        </w:rPr>
        <w:t>Gli:</w:t>
      </w:r>
      <w:r>
        <w:rPr>
          <w:rFonts w:ascii="Arial"/>
          <w:spacing w:val="-28"/>
          <w:w w:val="84"/>
          <w:sz w:val="29"/>
        </w:rPr>
        <w:t>:</w:t>
      </w:r>
      <w:r>
        <w:rPr>
          <w:rFonts w:ascii="Arial"/>
          <w:w w:val="77"/>
          <w:sz w:val="29"/>
        </w:rPr>
        <w:t>.:</w:t>
      </w:r>
      <w:r>
        <w:rPr>
          <w:rFonts w:ascii="Arial"/>
          <w:spacing w:val="-32"/>
          <w:w w:val="77"/>
          <w:sz w:val="29"/>
        </w:rPr>
        <w:t>i</w:t>
      </w:r>
      <w:r>
        <w:rPr>
          <w:rFonts w:ascii="Arial"/>
          <w:w w:val="109"/>
          <w:sz w:val="29"/>
        </w:rPr>
        <w:t>.</w:t>
      </w:r>
      <w:r>
        <w:rPr>
          <w:rFonts w:ascii="Arial"/>
          <w:spacing w:val="-33"/>
          <w:w w:val="109"/>
          <w:sz w:val="29"/>
        </w:rPr>
        <w:t>.</w:t>
      </w:r>
      <w:r>
        <w:rPr>
          <w:rFonts w:ascii="Arial"/>
          <w:w w:val="119"/>
          <w:sz w:val="29"/>
        </w:rPr>
        <w:t>ES</w:t>
      </w:r>
      <w:r>
        <w:rPr>
          <w:rFonts w:ascii="Arial"/>
          <w:sz w:val="29"/>
        </w:rPr>
        <w:t> </w:t>
      </w:r>
      <w:r>
        <w:rPr>
          <w:rFonts w:ascii="Arial"/>
          <w:spacing w:val="-28"/>
          <w:sz w:val="29"/>
        </w:rPr>
        <w:t> </w:t>
      </w:r>
      <w:r>
        <w:rPr>
          <w:rFonts w:ascii="Arial"/>
          <w:w w:val="116"/>
          <w:sz w:val="29"/>
        </w:rPr>
        <w:t>CO</w:t>
      </w:r>
      <w:r>
        <w:rPr>
          <w:rFonts w:ascii="Arial"/>
          <w:spacing w:val="-5"/>
          <w:w w:val="116"/>
          <w:sz w:val="29"/>
        </w:rPr>
        <w:t>U</w:t>
      </w:r>
      <w:r>
        <w:rPr>
          <w:rFonts w:ascii="Arial"/>
          <w:w w:val="110"/>
          <w:sz w:val="29"/>
        </w:rPr>
        <w:t>N</w:t>
      </w:r>
      <w:r>
        <w:rPr>
          <w:rFonts w:ascii="Arial"/>
          <w:spacing w:val="-77"/>
          <w:w w:val="110"/>
          <w:sz w:val="29"/>
        </w:rPr>
        <w:t>.</w:t>
      </w:r>
      <w:r>
        <w:rPr>
          <w:rFonts w:ascii="Arial"/>
          <w:w w:val="237"/>
          <w:sz w:val="29"/>
        </w:rPr>
        <w:t>nl</w:t>
      </w:r>
    </w:p>
    <w:p>
      <w:pPr>
        <w:spacing w:before="16"/>
        <w:ind w:left="0" w:right="403" w:firstLine="0"/>
        <w:jc w:val="center"/>
        <w:rPr>
          <w:sz w:val="31"/>
        </w:rPr>
      </w:pPr>
      <w:r>
        <w:rPr>
          <w:sz w:val="31"/>
        </w:rPr>
        <w:t>LAW </w:t>
      </w:r>
      <w:r>
        <w:rPr>
          <w:spacing w:val="59"/>
          <w:sz w:val="31"/>
        </w:rPr>
        <w:t> </w:t>
      </w:r>
      <w:r>
        <w:rPr>
          <w:sz w:val="31"/>
        </w:rPr>
        <w:t>LIBRARY.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0"/>
        </w:rPr>
      </w:pPr>
      <w:r>
        <w:rPr/>
        <w:pict>
          <v:group style="position:absolute;margin-left:28.08pt;margin-top:8.188191pt;width:473.05pt;height:14.4pt;mso-position-horizontal-relative:page;mso-position-vertical-relative:paragraph;z-index:0;mso-wrap-distance-left:0;mso-wrap-distance-right:0" coordorigin="562,164" coordsize="9461,288">
            <v:shape style="position:absolute;left:3686;top:164;width:6336;height:288" type="#_x0000_t75" stroked="false">
              <v:imagedata r:id="rId6" o:title=""/>
            </v:shape>
            <v:rect style="position:absolute;left:562;top:236;width:3139;height:209" filled="true" fillcolor="#000000" stroked="false">
              <v:fill type="solid"/>
            </v:rect>
            <w10:wrap type="topAndBottom"/>
          </v:group>
        </w:pict>
      </w:r>
    </w:p>
    <w:p>
      <w:pPr>
        <w:spacing w:after="0"/>
        <w:rPr>
          <w:sz w:val="10"/>
        </w:rPr>
        <w:sectPr>
          <w:type w:val="continuous"/>
          <w:pgSz w:w="10080" w:h="14040"/>
          <w:pgMar w:top="1320" w:bottom="0" w:left="460" w:right="0"/>
        </w:sectPr>
      </w:pPr>
    </w:p>
    <w:p>
      <w:pPr>
        <w:spacing w:before="39"/>
        <w:ind w:left="0" w:right="279" w:firstLine="0"/>
        <w:jc w:val="right"/>
        <w:rPr>
          <w:i/>
          <w:sz w:val="24"/>
        </w:rPr>
      </w:pPr>
      <w:r>
        <w:rPr>
          <w:i/>
          <w:sz w:val="24"/>
        </w:rPr>
        <w:t>B 427</w:t>
      </w:r>
    </w:p>
    <w:p>
      <w:pPr>
        <w:pStyle w:val="BodyText"/>
        <w:spacing w:before="5"/>
        <w:rPr>
          <w:i/>
          <w:sz w:val="17"/>
        </w:rPr>
      </w:pPr>
    </w:p>
    <w:p>
      <w:pPr>
        <w:spacing w:before="68"/>
        <w:ind w:left="115" w:right="0" w:firstLine="0"/>
        <w:jc w:val="left"/>
        <w:rPr>
          <w:b/>
          <w:sz w:val="24"/>
        </w:rPr>
      </w:pPr>
      <w:r>
        <w:rPr>
          <w:b/>
          <w:sz w:val="24"/>
        </w:rPr>
        <w:t>W.N.L.N.  341  </w:t>
      </w:r>
      <w:r>
        <w:rPr>
          <w:b/>
          <w:sz w:val="25"/>
        </w:rPr>
        <w:t>of </w:t>
      </w:r>
      <w:r>
        <w:rPr>
          <w:b/>
          <w:sz w:val="24"/>
        </w:rPr>
        <w:t>1964</w:t>
      </w:r>
    </w:p>
    <w:p>
      <w:pPr>
        <w:spacing w:before="166"/>
        <w:ind w:left="569" w:right="1810" w:firstLine="0"/>
        <w:jc w:val="center"/>
        <w:rPr>
          <w:i/>
          <w:sz w:val="25"/>
        </w:rPr>
      </w:pPr>
      <w:r>
        <w:rPr>
          <w:i/>
          <w:sz w:val="25"/>
        </w:rPr>
        <w:t>The Local Government Law (Cap. 68)</w:t>
      </w:r>
    </w:p>
    <w:p>
      <w:pPr>
        <w:pStyle w:val="Heading3"/>
        <w:spacing w:line="271" w:lineRule="auto" w:before="198"/>
        <w:ind w:left="569"/>
      </w:pPr>
      <w:r>
        <w:rPr/>
        <w:t>THE CONTROL OF DRUMMING ADOPTIVE BYE-LAWS ORDER,    1956  AS   AMENDED   BY   THE   CONTROL  OF</w:t>
      </w:r>
    </w:p>
    <w:p>
      <w:pPr>
        <w:spacing w:line="271" w:lineRule="auto" w:before="0"/>
        <w:ind w:left="702" w:right="1820" w:firstLine="0"/>
        <w:jc w:val="center"/>
        <w:rPr>
          <w:sz w:val="20"/>
        </w:rPr>
      </w:pPr>
      <w:r>
        <w:rPr>
          <w:sz w:val="20"/>
        </w:rPr>
        <w:t>DRUMMING ADOPTIVE BYE-LAWS (AMENDMENT) ORDER  1957</w:t>
      </w:r>
    </w:p>
    <w:p>
      <w:pPr>
        <w:spacing w:line="271" w:lineRule="auto" w:before="0"/>
        <w:ind w:left="1476" w:right="2749" w:firstLine="112"/>
        <w:jc w:val="center"/>
        <w:rPr>
          <w:sz w:val="20"/>
        </w:rPr>
      </w:pPr>
      <w:r>
        <w:rPr>
          <w:w w:val="105"/>
          <w:sz w:val="20"/>
        </w:rPr>
        <w:t>LEKKI DISTRICT COUNCIL (COMMITTEE  OF MANAGE:VIENT)</w:t>
      </w:r>
    </w:p>
    <w:p>
      <w:pPr>
        <w:pStyle w:val="BodyText"/>
        <w:spacing w:before="7"/>
        <w:rPr>
          <w:sz w:val="16"/>
        </w:rPr>
      </w:pPr>
    </w:p>
    <w:p>
      <w:pPr>
        <w:spacing w:before="1"/>
        <w:ind w:left="569" w:right="1752" w:firstLine="0"/>
        <w:jc w:val="center"/>
        <w:rPr>
          <w:sz w:val="18"/>
        </w:rPr>
      </w:pPr>
      <w:r>
        <w:rPr>
          <w:w w:val="115"/>
          <w:sz w:val="14"/>
        </w:rPr>
        <w:t>DATE  OF  COMMENCB.tENT:  13TI-I  AUGUST,  </w:t>
      </w:r>
      <w:r>
        <w:rPr>
          <w:w w:val="115"/>
          <w:sz w:val="18"/>
        </w:rPr>
        <w:t>1964</w:t>
      </w: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pgSz w:w="10080" w:h="14040"/>
          <w:pgMar w:top="860" w:bottom="280" w:left="1000" w:right="1400"/>
        </w:sectPr>
      </w:pPr>
    </w:p>
    <w:p>
      <w:pPr>
        <w:pStyle w:val="BodyText"/>
        <w:spacing w:line="202" w:lineRule="exact" w:before="91"/>
        <w:ind w:left="137" w:right="-13" w:firstLine="187"/>
      </w:pPr>
      <w:r>
        <w:rPr>
          <w:w w:val="105"/>
        </w:rPr>
        <w:t>Notice is hereby given that in exercise of the powers conferred upon the Lekki District Council (Committee of -:Vlanagemen t) </w:t>
      </w:r>
      <w:r>
        <w:rPr>
          <w:rFonts w:ascii="Arial"/>
          <w:w w:val="105"/>
          <w:sz w:val="18"/>
        </w:rPr>
        <w:t>by </w:t>
      </w:r>
      <w:r>
        <w:rPr>
          <w:w w:val="105"/>
        </w:rPr>
        <w:t>sections 83 (2) and</w:t>
      </w:r>
    </w:p>
    <w:p>
      <w:pPr>
        <w:pStyle w:val="BodyText"/>
        <w:spacing w:line="220" w:lineRule="auto"/>
        <w:ind w:left="137" w:right="-13"/>
      </w:pPr>
      <w:r>
        <w:rPr/>
        <w:t>276 of the Local Government Law, Cap. 68, the Lekki District Council (Committee  of  1\.1:anagement)  in  accordance  with  section  83  (3)  </w:t>
      </w:r>
      <w:r>
        <w:rPr>
          <w:rFonts w:ascii="Arial"/>
          <w:i/>
        </w:rPr>
        <w:t>(a)  </w:t>
      </w:r>
      <w:r>
        <w:rPr/>
        <w:t>of</w:t>
      </w:r>
      <w:r>
        <w:rPr>
          <w:spacing w:val="-13"/>
        </w:rPr>
        <w:t> </w:t>
      </w:r>
      <w:r>
        <w:rPr/>
        <w:t>the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15"/>
        </w:rPr>
      </w:pPr>
    </w:p>
    <w:p>
      <w:pPr>
        <w:spacing w:line="171" w:lineRule="exact" w:before="0"/>
        <w:ind w:left="79" w:right="0" w:firstLine="0"/>
        <w:jc w:val="left"/>
        <w:rPr>
          <w:sz w:val="17"/>
        </w:rPr>
      </w:pPr>
      <w:r>
        <w:rPr>
          <w:w w:val="115"/>
          <w:sz w:val="17"/>
        </w:rPr>
        <w:t>W.R.L.N.13</w:t>
      </w:r>
    </w:p>
    <w:p>
      <w:pPr>
        <w:spacing w:after="0" w:line="171" w:lineRule="exact"/>
        <w:jc w:val="left"/>
        <w:rPr>
          <w:sz w:val="17"/>
        </w:rPr>
        <w:sectPr>
          <w:type w:val="continuous"/>
          <w:pgSz w:w="10080" w:h="14040"/>
          <w:pgMar w:top="1320" w:bottom="0" w:left="1000" w:right="1400"/>
          <w:cols w:num="2" w:equalWidth="0">
            <w:col w:w="6347" w:space="40"/>
            <w:col w:w="1293"/>
          </w:cols>
        </w:sectPr>
      </w:pPr>
    </w:p>
    <w:p>
      <w:pPr>
        <w:pStyle w:val="BodyText"/>
        <w:spacing w:line="182" w:lineRule="exact"/>
        <w:ind w:left="137"/>
        <w:rPr>
          <w:sz w:val="16"/>
        </w:rPr>
      </w:pPr>
      <w:r>
        <w:rPr>
          <w:w w:val="105"/>
        </w:rPr>
        <w:t>said Law has resolved at its meeting held on the 28th day of February,  1964    </w:t>
      </w:r>
      <w:r>
        <w:rPr>
          <w:w w:val="105"/>
          <w:sz w:val="16"/>
        </w:rPr>
        <w:t>of 1956.</w:t>
      </w:r>
    </w:p>
    <w:p>
      <w:pPr>
        <w:pStyle w:val="BodyText"/>
        <w:spacing w:line="230" w:lineRule="auto"/>
        <w:ind w:left="137" w:right="1341"/>
      </w:pPr>
      <w:r>
        <w:rPr/>
        <w:t>that the Control of  Drumming  Adoptive  Bye-la\VS  Order,  1956 as amended be  adopted  by  substituting  the  following  for  the  Schedule  thereof </w:t>
      </w:r>
      <w:r>
        <w:rPr>
          <w:w w:val="220"/>
        </w:rPr>
        <w:t>:-</w:t>
      </w: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0080" w:h="14040"/>
          <w:pgMar w:top="1320" w:bottom="0" w:left="1000" w:right="140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16"/>
        <w:ind w:left="526" w:right="0" w:firstLine="0"/>
        <w:jc w:val="left"/>
        <w:rPr>
          <w:i/>
          <w:sz w:val="19"/>
        </w:rPr>
      </w:pPr>
      <w:r>
        <w:rPr>
          <w:i/>
          <w:sz w:val="19"/>
        </w:rPr>
        <w:t>Description of Drumming</w:t>
      </w:r>
    </w:p>
    <w:p>
      <w:pPr>
        <w:pStyle w:val="Heading3"/>
        <w:spacing w:before="74"/>
        <w:ind w:right="0"/>
        <w:jc w:val="left"/>
      </w:pPr>
      <w:r>
        <w:rPr/>
        <w:br w:type="column"/>
      </w:r>
      <w:r>
        <w:rPr>
          <w:w w:val="105"/>
        </w:rPr>
        <w:t>SCHEDULE</w:t>
      </w:r>
    </w:p>
    <w:p>
      <w:pPr>
        <w:pStyle w:val="BodyText"/>
        <w:spacing w:before="7"/>
        <w:rPr>
          <w:sz w:val="15"/>
        </w:rPr>
      </w:pPr>
    </w:p>
    <w:p>
      <w:pPr>
        <w:spacing w:before="1"/>
        <w:ind w:left="0" w:right="0" w:firstLine="0"/>
        <w:jc w:val="right"/>
        <w:rPr>
          <w:i/>
          <w:sz w:val="20"/>
        </w:rPr>
      </w:pPr>
      <w:r>
        <w:rPr>
          <w:i/>
          <w:w w:val="90"/>
          <w:sz w:val="20"/>
        </w:rPr>
        <w:t>Period</w:t>
      </w:r>
    </w:p>
    <w:p>
      <w:pPr>
        <w:pStyle w:val="BodyText"/>
        <w:rPr>
          <w:i/>
          <w:sz w:val="18"/>
        </w:rPr>
      </w:pPr>
      <w:r>
        <w:rPr/>
        <w:br w:type="column"/>
      </w:r>
      <w:r>
        <w:rPr>
          <w:i/>
          <w:sz w:val="18"/>
        </w:rPr>
      </w:r>
    </w:p>
    <w:p>
      <w:pPr>
        <w:pStyle w:val="BodyText"/>
        <w:spacing w:before="3"/>
        <w:rPr>
          <w:i/>
          <w:sz w:val="14"/>
        </w:rPr>
      </w:pPr>
    </w:p>
    <w:p>
      <w:pPr>
        <w:spacing w:line="205" w:lineRule="exact" w:before="0"/>
        <w:ind w:left="526" w:right="0" w:firstLine="0"/>
        <w:jc w:val="left"/>
        <w:rPr>
          <w:i/>
          <w:sz w:val="19"/>
        </w:rPr>
      </w:pPr>
      <w:r>
        <w:rPr>
          <w:i/>
          <w:sz w:val="19"/>
        </w:rPr>
        <w:t>Fees</w:t>
      </w:r>
    </w:p>
    <w:p>
      <w:pPr>
        <w:tabs>
          <w:tab w:pos="857" w:val="left" w:leader="none"/>
        </w:tabs>
        <w:spacing w:line="214" w:lineRule="exact" w:before="0"/>
        <w:ind w:left="569" w:right="0" w:firstLine="0"/>
        <w:jc w:val="left"/>
        <w:rPr>
          <w:rFonts w:ascii="Arial"/>
          <w:i/>
          <w:sz w:val="18"/>
        </w:rPr>
      </w:pPr>
      <w:r>
        <w:rPr>
          <w:i/>
          <w:sz w:val="20"/>
        </w:rPr>
        <w:t>s</w:t>
        <w:tab/>
      </w:r>
      <w:r>
        <w:rPr>
          <w:rFonts w:ascii="Arial"/>
          <w:i/>
          <w:sz w:val="18"/>
        </w:rPr>
        <w:t>d</w:t>
      </w:r>
    </w:p>
    <w:p>
      <w:pPr>
        <w:spacing w:after="0" w:line="214" w:lineRule="exact"/>
        <w:jc w:val="left"/>
        <w:rPr>
          <w:rFonts w:ascii="Arial"/>
          <w:sz w:val="18"/>
        </w:rPr>
        <w:sectPr>
          <w:type w:val="continuous"/>
          <w:pgSz w:w="10080" w:h="14040"/>
          <w:pgMar w:top="1320" w:bottom="0" w:left="1000" w:right="1400"/>
          <w:cols w:num="3" w:equalWidth="0">
            <w:col w:w="2525" w:space="40"/>
            <w:col w:w="1622" w:space="1034"/>
            <w:col w:w="2459"/>
          </w:cols>
        </w:sectPr>
      </w:pPr>
    </w:p>
    <w:p>
      <w:pPr>
        <w:pStyle w:val="BodyText"/>
        <w:spacing w:line="202" w:lineRule="exact" w:before="50"/>
        <w:ind w:left="526" w:hanging="188"/>
      </w:pPr>
      <w:r>
        <w:rPr>
          <w:w w:val="105"/>
        </w:rPr>
        <w:t>All kinds of Drumming includ­ ing Waka and Agidigbo.</w:t>
      </w:r>
    </w:p>
    <w:p>
      <w:pPr>
        <w:pStyle w:val="BodyText"/>
        <w:tabs>
          <w:tab w:pos="2892" w:val="left" w:leader="none"/>
        </w:tabs>
        <w:spacing w:line="216" w:lineRule="exact"/>
        <w:ind w:left="250"/>
        <w:rPr>
          <w:rFonts w:ascii="Courier New"/>
          <w:sz w:val="22"/>
        </w:rPr>
      </w:pPr>
      <w:r>
        <w:rPr/>
        <w:br w:type="column"/>
      </w:r>
      <w:r>
        <w:rPr/>
        <w:t>For   any  </w:t>
      </w:r>
      <w:r>
        <w:rPr>
          <w:spacing w:val="35"/>
        </w:rPr>
        <w:t> </w:t>
      </w:r>
      <w:r>
        <w:rPr/>
        <w:t>period  </w:t>
      </w:r>
      <w:r>
        <w:rPr>
          <w:spacing w:val="21"/>
        </w:rPr>
        <w:t> </w:t>
      </w:r>
      <w:r>
        <w:rPr/>
        <w:t>between</w:t>
        <w:tab/>
      </w:r>
      <w:r>
        <w:rPr>
          <w:rFonts w:ascii="Courier New"/>
          <w:position w:val="1"/>
          <w:sz w:val="22"/>
        </w:rPr>
        <w:t>2</w:t>
      </w:r>
      <w:r>
        <w:rPr>
          <w:rFonts w:ascii="Courier New"/>
          <w:spacing w:val="25"/>
          <w:position w:val="1"/>
          <w:sz w:val="22"/>
        </w:rPr>
        <w:t> </w:t>
      </w:r>
      <w:r>
        <w:rPr>
          <w:rFonts w:ascii="Courier New"/>
          <w:position w:val="1"/>
          <w:sz w:val="22"/>
        </w:rPr>
        <w:t>6</w:t>
      </w:r>
    </w:p>
    <w:p>
      <w:pPr>
        <w:pStyle w:val="BodyText"/>
        <w:spacing w:line="183" w:lineRule="exact"/>
        <w:ind w:left="452"/>
      </w:pPr>
      <w:r>
        <w:rPr>
          <w:w w:val="105"/>
        </w:rPr>
        <w:t>6 a.m. and 6 p.m.</w:t>
      </w:r>
    </w:p>
    <w:p>
      <w:pPr>
        <w:pStyle w:val="BodyText"/>
        <w:tabs>
          <w:tab w:pos="2900" w:val="left" w:leader="none"/>
        </w:tabs>
        <w:spacing w:line="217" w:lineRule="exact"/>
        <w:ind w:left="257"/>
        <w:rPr>
          <w:rFonts w:ascii="Courier New"/>
          <w:sz w:val="22"/>
        </w:rPr>
      </w:pPr>
      <w:r>
        <w:rPr/>
        <w:t>For   any  </w:t>
      </w:r>
      <w:r>
        <w:rPr>
          <w:spacing w:val="26"/>
        </w:rPr>
        <w:t> </w:t>
      </w:r>
      <w:r>
        <w:rPr/>
        <w:t>period  </w:t>
      </w:r>
      <w:r>
        <w:rPr>
          <w:spacing w:val="29"/>
        </w:rPr>
        <w:t> </w:t>
      </w:r>
      <w:r>
        <w:rPr/>
        <w:t>between</w:t>
        <w:tab/>
      </w:r>
      <w:r>
        <w:rPr>
          <w:rFonts w:ascii="Courier New"/>
          <w:position w:val="1"/>
          <w:sz w:val="22"/>
        </w:rPr>
        <w:t>2</w:t>
      </w:r>
      <w:r>
        <w:rPr>
          <w:rFonts w:ascii="Courier New"/>
          <w:spacing w:val="25"/>
          <w:position w:val="1"/>
          <w:sz w:val="22"/>
        </w:rPr>
        <w:t> </w:t>
      </w:r>
      <w:r>
        <w:rPr>
          <w:rFonts w:ascii="Courier New"/>
          <w:position w:val="1"/>
          <w:sz w:val="22"/>
        </w:rPr>
        <w:t>6</w:t>
      </w:r>
    </w:p>
    <w:p>
      <w:pPr>
        <w:spacing w:line="206" w:lineRule="exact" w:before="0"/>
        <w:ind w:left="444" w:right="0" w:firstLine="0"/>
        <w:jc w:val="left"/>
        <w:rPr>
          <w:sz w:val="19"/>
        </w:rPr>
      </w:pPr>
      <w:r>
        <w:rPr>
          <w:w w:val="105"/>
          <w:sz w:val="18"/>
        </w:rPr>
        <w:t>6 </w:t>
      </w:r>
      <w:r>
        <w:rPr>
          <w:w w:val="105"/>
          <w:sz w:val="19"/>
        </w:rPr>
        <w:t>p.m. and </w:t>
      </w:r>
      <w:r>
        <w:rPr>
          <w:w w:val="105"/>
          <w:sz w:val="18"/>
        </w:rPr>
        <w:t>6  </w:t>
      </w:r>
      <w:r>
        <w:rPr>
          <w:w w:val="105"/>
          <w:sz w:val="19"/>
        </w:rPr>
        <w:t>a.m.</w:t>
      </w:r>
    </w:p>
    <w:p>
      <w:pPr>
        <w:spacing w:after="0" w:line="206" w:lineRule="exact"/>
        <w:jc w:val="left"/>
        <w:rPr>
          <w:sz w:val="19"/>
        </w:rPr>
        <w:sectPr>
          <w:type w:val="continuous"/>
          <w:pgSz w:w="10080" w:h="14040"/>
          <w:pgMar w:top="1320" w:bottom="0" w:left="1000" w:right="1400"/>
          <w:cols w:num="2" w:equalWidth="0">
            <w:col w:w="2857" w:space="40"/>
            <w:col w:w="4783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0080" w:h="14040"/>
          <w:pgMar w:top="1320" w:bottom="0" w:left="1000" w:right="1400"/>
        </w:sectPr>
      </w:pPr>
    </w:p>
    <w:p>
      <w:pPr>
        <w:spacing w:before="74"/>
        <w:ind w:left="346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68431311">
            <wp:simplePos x="0" y="0"/>
            <wp:positionH relativeFrom="page">
              <wp:posOffset>18288</wp:posOffset>
            </wp:positionH>
            <wp:positionV relativeFrom="page">
              <wp:posOffset>18288</wp:posOffset>
            </wp:positionV>
            <wp:extent cx="6345936" cy="8869680"/>
            <wp:effectExtent l="0" t="0" r="0" b="0"/>
            <wp:wrapNone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5936" cy="886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4"/>
        </w:rPr>
        <w:t>DATED  </w:t>
      </w:r>
      <w:r>
        <w:rPr>
          <w:w w:val="105"/>
          <w:sz w:val="20"/>
        </w:rPr>
        <w:t>this 24th </w:t>
      </w:r>
      <w:r>
        <w:rPr>
          <w:w w:val="105"/>
          <w:sz w:val="19"/>
        </w:rPr>
        <w:t>day of April, </w:t>
      </w:r>
      <w:r>
        <w:rPr>
          <w:w w:val="105"/>
          <w:sz w:val="20"/>
        </w:rPr>
        <w:t>1964.</w:t>
      </w:r>
    </w:p>
    <w:p>
      <w:pPr>
        <w:pStyle w:val="BodyText"/>
        <w:spacing w:before="7"/>
        <w:rPr>
          <w:sz w:val="23"/>
        </w:rPr>
      </w:pPr>
    </w:p>
    <w:p>
      <w:pPr>
        <w:spacing w:line="158" w:lineRule="exact" w:before="1"/>
        <w:ind w:left="110" w:right="841" w:firstLine="0"/>
        <w:jc w:val="center"/>
        <w:rPr>
          <w:sz w:val="14"/>
        </w:rPr>
      </w:pPr>
      <w:r>
        <w:rPr>
          <w:w w:val="115"/>
          <w:sz w:val="14"/>
        </w:rPr>
        <w:t>LAMIDI  0GUNYE,</w:t>
      </w:r>
    </w:p>
    <w:p>
      <w:pPr>
        <w:spacing w:line="203" w:lineRule="exact" w:before="0"/>
        <w:ind w:left="864" w:right="0" w:firstLine="0"/>
        <w:jc w:val="left"/>
        <w:rPr>
          <w:i/>
          <w:sz w:val="19"/>
        </w:rPr>
      </w:pPr>
      <w:r>
        <w:rPr>
          <w:i/>
          <w:sz w:val="19"/>
        </w:rPr>
        <w:t>Chairman,</w:t>
      </w:r>
    </w:p>
    <w:p>
      <w:pPr>
        <w:spacing w:line="198" w:lineRule="exact" w:before="0"/>
        <w:ind w:left="110" w:right="830" w:firstLine="0"/>
        <w:jc w:val="center"/>
        <w:rPr>
          <w:i/>
          <w:sz w:val="19"/>
        </w:rPr>
      </w:pPr>
      <w:r>
        <w:rPr>
          <w:i/>
          <w:sz w:val="19"/>
        </w:rPr>
        <w:t>Lekki  District Council</w:t>
      </w:r>
    </w:p>
    <w:p>
      <w:pPr>
        <w:spacing w:line="210" w:lineRule="exact" w:before="0"/>
        <w:ind w:left="110" w:right="845" w:firstLine="0"/>
        <w:jc w:val="center"/>
        <w:rPr>
          <w:i/>
          <w:sz w:val="19"/>
        </w:rPr>
      </w:pPr>
      <w:r>
        <w:rPr>
          <w:i/>
          <w:sz w:val="19"/>
        </w:rPr>
        <w:t>( Committee of M anagement)</w:t>
      </w:r>
    </w:p>
    <w:p>
      <w:pPr>
        <w:pStyle w:val="BodyText"/>
        <w:rPr>
          <w:i/>
          <w:sz w:val="36"/>
        </w:rPr>
      </w:pPr>
      <w:r>
        <w:rPr/>
        <w:br w:type="column"/>
      </w:r>
      <w:r>
        <w:rPr>
          <w:i/>
          <w:sz w:val="36"/>
        </w:rPr>
      </w:r>
    </w:p>
    <w:p>
      <w:pPr>
        <w:spacing w:line="279" w:lineRule="exact" w:before="0"/>
        <w:ind w:left="132" w:right="1295" w:firstLine="0"/>
        <w:jc w:val="center"/>
        <w:rPr>
          <w:sz w:val="14"/>
        </w:rPr>
      </w:pPr>
      <w:r>
        <w:rPr>
          <w:w w:val="105"/>
          <w:sz w:val="26"/>
        </w:rPr>
        <w:t>J.  </w:t>
      </w:r>
      <w:r>
        <w:rPr>
          <w:w w:val="105"/>
          <w:sz w:val="18"/>
        </w:rPr>
        <w:t>A.  </w:t>
      </w:r>
      <w:r>
        <w:rPr>
          <w:w w:val="105"/>
          <w:sz w:val="14"/>
        </w:rPr>
        <w:t>TAIWO,</w:t>
      </w:r>
    </w:p>
    <w:p>
      <w:pPr>
        <w:spacing w:line="190" w:lineRule="exact" w:before="0"/>
        <w:ind w:left="136" w:right="1284" w:firstLine="0"/>
        <w:jc w:val="center"/>
        <w:rPr>
          <w:i/>
          <w:sz w:val="19"/>
        </w:rPr>
      </w:pPr>
      <w:r>
        <w:rPr>
          <w:i/>
          <w:sz w:val="19"/>
        </w:rPr>
        <w:t>Secretary ,</w:t>
      </w:r>
    </w:p>
    <w:p>
      <w:pPr>
        <w:spacing w:line="202" w:lineRule="exact" w:before="0"/>
        <w:ind w:left="136" w:right="1283" w:firstLine="0"/>
        <w:jc w:val="center"/>
        <w:rPr>
          <w:i/>
          <w:sz w:val="19"/>
        </w:rPr>
      </w:pPr>
      <w:r>
        <w:rPr>
          <w:i/>
          <w:sz w:val="19"/>
        </w:rPr>
        <w:t>Lekki  District  Coundl</w:t>
      </w:r>
    </w:p>
    <w:p>
      <w:pPr>
        <w:spacing w:line="210" w:lineRule="exact" w:before="0"/>
        <w:ind w:left="136" w:right="1295" w:firstLine="0"/>
        <w:jc w:val="center"/>
        <w:rPr>
          <w:i/>
          <w:sz w:val="19"/>
        </w:rPr>
      </w:pPr>
      <w:r>
        <w:rPr>
          <w:i/>
          <w:w w:val="95"/>
          <w:sz w:val="19"/>
        </w:rPr>
        <w:t>( Committee  of  Management )</w:t>
      </w:r>
    </w:p>
    <w:sectPr>
      <w:type w:val="continuous"/>
      <w:pgSz w:w="10080" w:h="14040"/>
      <w:pgMar w:top="1320" w:bottom="0" w:left="1000" w:right="1400"/>
      <w:cols w:num="2" w:equalWidth="0">
        <w:col w:w="3275" w:space="678"/>
        <w:col w:w="372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165"/>
      <w:outlineLvl w:val="1"/>
    </w:pPr>
    <w:rPr>
      <w:rFonts w:ascii="Times New Roman" w:hAnsi="Times New Roman" w:eastAsia="Times New Roman" w:cs="Times New Roman"/>
      <w:i/>
      <w:sz w:val="54"/>
      <w:szCs w:val="54"/>
    </w:rPr>
  </w:style>
  <w:style w:styleId="Heading2" w:type="paragraph">
    <w:name w:val="Heading 2"/>
    <w:basedOn w:val="Normal"/>
    <w:uiPriority w:val="1"/>
    <w:qFormat/>
    <w:pPr>
      <w:spacing w:before="92"/>
      <w:ind w:right="696"/>
      <w:jc w:val="center"/>
      <w:outlineLvl w:val="2"/>
    </w:pPr>
    <w:rPr>
      <w:rFonts w:ascii="Times New Roman" w:hAnsi="Times New Roman" w:eastAsia="Times New Roman" w:cs="Times New Roman"/>
      <w:sz w:val="27"/>
      <w:szCs w:val="27"/>
    </w:rPr>
  </w:style>
  <w:style w:styleId="Heading3" w:type="paragraph">
    <w:name w:val="Heading 3"/>
    <w:basedOn w:val="Normal"/>
    <w:uiPriority w:val="1"/>
    <w:qFormat/>
    <w:pPr>
      <w:ind w:left="136" w:right="1820"/>
      <w:jc w:val="center"/>
      <w:outlineLvl w:val="3"/>
    </w:pPr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2016-07-06T14:53:24Z</dcterms:created>
  <dcterms:modified xsi:type="dcterms:W3CDTF">2016-07-06T14:53:24Z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2016-04-17T00:00:00Z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