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3"/>
        </w:rPr>
      </w:pPr>
      <w:r>
        <w:rPr/>
        <w:pict>
          <v:group style="position:absolute;margin-left:1.44pt;margin-top:1.440024pt;width:183.65pt;height:698.4pt;mso-position-horizontal-relative:page;mso-position-vertical-relative:page;z-index:-4792" coordorigin="29,29" coordsize="3673,13968">
            <v:shape style="position:absolute;left:29;top:29;width:1382;height:13968" type="#_x0000_t75" stroked="false">
              <v:imagedata r:id="rId5" o:title=""/>
            </v:shape>
            <v:line style="position:absolute" from="1382,104" to="3658,104" stroked="true" strokeweight="4.32pt" strokecolor="#000000"/>
            <w10:wrap type="none"/>
          </v:group>
        </w:pict>
      </w:r>
    </w:p>
    <w:p>
      <w:pPr>
        <w:pStyle w:val="BodyText"/>
        <w:spacing w:line="44" w:lineRule="exact"/>
        <w:ind w:left="7185"/>
        <w:rPr>
          <w:sz w:val="4"/>
        </w:rPr>
      </w:pPr>
      <w:r>
        <w:rPr>
          <w:position w:val="0"/>
          <w:sz w:val="4"/>
        </w:rPr>
        <w:pict>
          <v:group style="width:143pt;height:2.2pt;mso-position-horizontal-relative:char;mso-position-vertical-relative:line" coordorigin="0,0" coordsize="2860,44">
            <v:line style="position:absolute" from="22,22" to="2837,22" stroked="true" strokeweight="2.16pt" strokecolor="#000000"/>
          </v:group>
        </w:pict>
      </w:r>
      <w:r>
        <w:rPr>
          <w:position w:val="0"/>
          <w:sz w:val="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tabs>
          <w:tab w:pos="2174" w:val="left" w:leader="none"/>
        </w:tabs>
        <w:ind w:left="561"/>
      </w:pPr>
      <w:r>
        <w:rPr>
          <w:spacing w:val="5"/>
        </w:rPr>
        <w:t>Annual</w:t>
        <w:tab/>
      </w:r>
      <w:r>
        <w:rPr>
          <w:spacing w:val="6"/>
        </w:rPr>
        <w:t>Volume</w:t>
      </w:r>
    </w:p>
    <w:p>
      <w:pPr>
        <w:spacing w:before="228"/>
        <w:ind w:left="532" w:right="0" w:firstLine="0"/>
        <w:jc w:val="center"/>
        <w:rPr>
          <w:i/>
          <w:sz w:val="28"/>
        </w:rPr>
      </w:pPr>
      <w:r>
        <w:rPr>
          <w:i/>
          <w:sz w:val="28"/>
        </w:rPr>
        <w:t>of</w:t>
      </w:r>
    </w:p>
    <w:p>
      <w:pPr>
        <w:tabs>
          <w:tab w:pos="1904" w:val="left" w:leader="none"/>
        </w:tabs>
        <w:spacing w:before="193"/>
        <w:ind w:left="572" w:right="0" w:firstLine="0"/>
        <w:jc w:val="center"/>
        <w:rPr>
          <w:sz w:val="43"/>
        </w:rPr>
      </w:pPr>
      <w:r>
        <w:rPr>
          <w:sz w:val="43"/>
        </w:rPr>
        <w:t>T</w:t>
      </w:r>
      <w:r>
        <w:rPr>
          <w:spacing w:val="-19"/>
          <w:sz w:val="43"/>
        </w:rPr>
        <w:t> </w:t>
      </w:r>
      <w:r>
        <w:rPr>
          <w:sz w:val="43"/>
        </w:rPr>
        <w:t>H</w:t>
      </w:r>
      <w:r>
        <w:rPr>
          <w:spacing w:val="-8"/>
          <w:sz w:val="43"/>
        </w:rPr>
        <w:t> </w:t>
      </w:r>
      <w:r>
        <w:rPr>
          <w:sz w:val="43"/>
        </w:rPr>
        <w:t>E</w:t>
        <w:tab/>
        <w:t>L</w:t>
      </w:r>
      <w:r>
        <w:rPr>
          <w:spacing w:val="-48"/>
          <w:sz w:val="43"/>
        </w:rPr>
        <w:t> </w:t>
      </w:r>
      <w:r>
        <w:rPr>
          <w:sz w:val="43"/>
        </w:rPr>
        <w:t>A</w:t>
      </w:r>
      <w:r>
        <w:rPr>
          <w:spacing w:val="-74"/>
          <w:sz w:val="43"/>
        </w:rPr>
        <w:t> </w:t>
      </w:r>
      <w:r>
        <w:rPr>
          <w:sz w:val="43"/>
        </w:rPr>
        <w:t>W</w:t>
      </w:r>
      <w:r>
        <w:rPr>
          <w:spacing w:val="-78"/>
          <w:sz w:val="43"/>
        </w:rPr>
        <w:t> </w:t>
      </w:r>
      <w:r>
        <w:rPr>
          <w:sz w:val="43"/>
        </w:rPr>
        <w:t>S</w:t>
      </w:r>
    </w:p>
    <w:p>
      <w:pPr>
        <w:spacing w:before="171"/>
        <w:ind w:left="528" w:right="0" w:firstLine="0"/>
        <w:jc w:val="center"/>
        <w:rPr>
          <w:i/>
          <w:sz w:val="28"/>
        </w:rPr>
      </w:pPr>
      <w:r>
        <w:rPr>
          <w:i/>
          <w:sz w:val="28"/>
        </w:rPr>
        <w:t>of   the</w:t>
      </w:r>
    </w:p>
    <w:p>
      <w:pPr>
        <w:tabs>
          <w:tab w:pos="3602" w:val="left" w:leader="none"/>
        </w:tabs>
        <w:spacing w:before="142"/>
        <w:ind w:left="477" w:right="0" w:firstLine="0"/>
        <w:jc w:val="center"/>
        <w:rPr>
          <w:sz w:val="43"/>
        </w:rPr>
      </w:pPr>
      <w:r>
        <w:rPr>
          <w:spacing w:val="2"/>
          <w:sz w:val="43"/>
        </w:rPr>
        <w:t>Western</w:t>
      </w:r>
      <w:r>
        <w:rPr>
          <w:spacing w:val="98"/>
          <w:sz w:val="43"/>
        </w:rPr>
        <w:t> </w:t>
      </w:r>
      <w:r>
        <w:rPr>
          <w:sz w:val="43"/>
        </w:rPr>
        <w:t>Region</w:t>
        <w:tab/>
        <w:t>of</w:t>
      </w:r>
      <w:r>
        <w:rPr>
          <w:spacing w:val="17"/>
          <w:sz w:val="43"/>
        </w:rPr>
        <w:t> </w:t>
      </w:r>
      <w:r>
        <w:rPr>
          <w:sz w:val="43"/>
        </w:rPr>
        <w:t>Nigeria</w:t>
      </w:r>
    </w:p>
    <w:p>
      <w:pPr>
        <w:spacing w:before="303"/>
        <w:ind w:left="573" w:right="0" w:firstLine="0"/>
        <w:jc w:val="center"/>
        <w:rPr>
          <w:sz w:val="47"/>
        </w:rPr>
      </w:pPr>
      <w:r>
        <w:rPr>
          <w:w w:val="105"/>
          <w:sz w:val="47"/>
        </w:rPr>
        <w:t>1959</w:t>
      </w:r>
    </w:p>
    <w:p>
      <w:pPr>
        <w:pStyle w:val="BodyText"/>
        <w:spacing w:before="3"/>
        <w:rPr>
          <w:sz w:val="41"/>
        </w:rPr>
      </w:pPr>
    </w:p>
    <w:p>
      <w:pPr>
        <w:pStyle w:val="Heading3"/>
        <w:ind w:left="484" w:right="0"/>
      </w:pPr>
      <w:r>
        <w:rPr>
          <w:w w:val="95"/>
        </w:rPr>
        <w:t>containing</w:t>
      </w:r>
    </w:p>
    <w:p>
      <w:pPr>
        <w:pStyle w:val="BodyText"/>
        <w:spacing w:before="3"/>
        <w:rPr>
          <w:b/>
          <w:i/>
          <w:sz w:val="24"/>
        </w:rPr>
      </w:pPr>
    </w:p>
    <w:p>
      <w:pPr>
        <w:spacing w:before="0"/>
        <w:ind w:left="473" w:right="0" w:firstLine="0"/>
        <w:jc w:val="center"/>
        <w:rPr>
          <w:sz w:val="21"/>
        </w:rPr>
      </w:pPr>
      <w:r>
        <w:rPr>
          <w:sz w:val="21"/>
        </w:rPr>
        <w:t>THE  LAWS  OF THE  WESTERN  REGION  OF  NIGERIA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484" w:right="0" w:firstLine="0"/>
        <w:jc w:val="center"/>
        <w:rPr>
          <w:b/>
          <w:sz w:val="14"/>
        </w:rPr>
      </w:pPr>
      <w:r>
        <w:rPr>
          <w:b/>
          <w:sz w:val="14"/>
        </w:rPr>
        <w:t>AND   SUBSIDIARY'   LEGISLATION   MADE THEREUNDER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</w:rPr>
      </w:pPr>
    </w:p>
    <w:p>
      <w:pPr>
        <w:tabs>
          <w:tab w:pos="6040" w:val="left" w:leader="none"/>
        </w:tabs>
        <w:spacing w:line="249" w:lineRule="auto" w:before="0"/>
        <w:ind w:left="3333" w:right="2580" w:firstLine="0"/>
        <w:jc w:val="center"/>
        <w:rPr>
          <w:sz w:val="32"/>
        </w:rPr>
      </w:pPr>
      <w:r>
        <w:rPr>
          <w:w w:val="105"/>
          <w:sz w:val="32"/>
        </w:rPr>
        <w:t>LOS</w:t>
        <w:tab/>
      </w:r>
      <w:r>
        <w:rPr>
          <w:spacing w:val="2"/>
          <w:sz w:val="32"/>
        </w:rPr>
        <w:t>COUNTV, </w:t>
      </w:r>
      <w:r>
        <w:rPr>
          <w:w w:val="105"/>
          <w:sz w:val="32"/>
        </w:rPr>
        <w:t>LAW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LIBRARY:</w:t>
      </w:r>
    </w:p>
    <w:p>
      <w:pPr>
        <w:spacing w:after="0" w:line="249" w:lineRule="auto"/>
        <w:jc w:val="center"/>
        <w:rPr>
          <w:sz w:val="32"/>
        </w:rPr>
        <w:sectPr>
          <w:type w:val="continuous"/>
          <w:pgSz w:w="10080" w:h="14040"/>
          <w:pgMar w:top="20" w:bottom="0" w:left="0" w:right="0"/>
        </w:sectPr>
      </w:pPr>
    </w:p>
    <w:p>
      <w:pPr>
        <w:spacing w:before="42"/>
        <w:ind w:left="0" w:right="115" w:firstLine="0"/>
        <w:jc w:val="right"/>
        <w:rPr>
          <w:i/>
          <w:sz w:val="26"/>
        </w:rPr>
      </w:pPr>
      <w:r>
        <w:rPr>
          <w:i/>
          <w:sz w:val="26"/>
        </w:rPr>
        <w:t>B</w:t>
      </w:r>
      <w:r>
        <w:rPr>
          <w:i/>
          <w:spacing w:val="55"/>
          <w:sz w:val="26"/>
        </w:rPr>
        <w:t> </w:t>
      </w:r>
      <w:r>
        <w:rPr>
          <w:i/>
          <w:sz w:val="26"/>
        </w:rPr>
        <w:t>87</w:t>
      </w:r>
    </w:p>
    <w:p>
      <w:pPr>
        <w:pStyle w:val="BodyText"/>
        <w:spacing w:before="3"/>
        <w:rPr>
          <w:i/>
        </w:rPr>
      </w:pPr>
    </w:p>
    <w:p>
      <w:pPr>
        <w:spacing w:after="0"/>
        <w:sectPr>
          <w:pgSz w:w="10080" w:h="14040"/>
          <w:pgMar w:top="1040" w:bottom="280" w:left="1220" w:right="1280"/>
        </w:sectPr>
      </w:pPr>
    </w:p>
    <w:p>
      <w:pPr>
        <w:spacing w:before="67"/>
        <w:ind w:left="133" w:right="928" w:firstLine="0"/>
        <w:jc w:val="left"/>
        <w:rPr>
          <w:sz w:val="25"/>
        </w:rPr>
      </w:pPr>
      <w:r>
        <w:rPr>
          <w:w w:val="105"/>
          <w:sz w:val="25"/>
        </w:rPr>
        <w:t>W.R.L.N.  35 of 1959</w:t>
      </w:r>
    </w:p>
    <w:p>
      <w:pPr>
        <w:spacing w:line="247" w:lineRule="auto" w:before="202"/>
        <w:ind w:left="1506" w:right="1343" w:firstLine="0"/>
        <w:jc w:val="center"/>
        <w:rPr>
          <w:i/>
          <w:sz w:val="25"/>
        </w:rPr>
      </w:pPr>
      <w:r>
        <w:rPr>
          <w:i/>
          <w:sz w:val="25"/>
        </w:rPr>
        <w:t>The Local Government Law, 1957 </w:t>
      </w:r>
      <w:r>
        <w:rPr>
          <w:i/>
          <w:w w:val="97"/>
          <w:sz w:val="25"/>
        </w:rPr>
        <w:t>(No.  </w:t>
      </w:r>
      <w:r>
        <w:rPr>
          <w:i/>
          <w:w w:val="96"/>
          <w:sz w:val="25"/>
        </w:rPr>
        <w:t>12  </w:t>
      </w:r>
      <w:r>
        <w:rPr>
          <w:i/>
          <w:w w:val="80"/>
          <w:sz w:val="25"/>
        </w:rPr>
        <w:t>of    </w:t>
      </w:r>
      <w:r>
        <w:rPr>
          <w:i/>
          <w:w w:val="85"/>
          <w:sz w:val="25"/>
        </w:rPr>
        <w:t>1957)</w:t>
      </w:r>
    </w:p>
    <w:p>
      <w:pPr>
        <w:pStyle w:val="BodyText"/>
        <w:spacing w:line="278" w:lineRule="auto" w:before="75"/>
        <w:ind w:left="2012" w:right="928" w:hanging="1095"/>
      </w:pPr>
      <w:r>
        <w:rPr>
          <w:w w:val="105"/>
        </w:rPr>
        <w:t>THE CONTROL OF DRUMMING ADOPTIVE BYE-LAWS  ORDER, 1957</w:t>
      </w:r>
    </w:p>
    <w:p>
      <w:pPr>
        <w:pStyle w:val="BodyText"/>
        <w:spacing w:line="338" w:lineRule="auto" w:before="51"/>
        <w:ind w:left="1213" w:right="1082" w:hanging="19"/>
        <w:jc w:val="center"/>
      </w:pPr>
      <w:r>
        <w:rPr/>
        <w:t>WARRI  URBAN   DISTRICT   </w:t>
      </w:r>
      <w:r>
        <w:rPr>
          <w:spacing w:val="3"/>
        </w:rPr>
        <w:t>COUNCIL  </w:t>
      </w:r>
      <w:r>
        <w:rPr>
          <w:w w:val="85"/>
        </w:rPr>
        <w:t>DATE OF COMMENCEMENT:  22ND JANUARY,</w:t>
      </w:r>
      <w:r>
        <w:rPr>
          <w:spacing w:val="20"/>
          <w:w w:val="85"/>
        </w:rPr>
        <w:t> </w:t>
      </w:r>
      <w:r>
        <w:rPr>
          <w:spacing w:val="-9"/>
          <w:w w:val="85"/>
        </w:rPr>
        <w:t>1959</w:t>
      </w:r>
    </w:p>
    <w:p>
      <w:pPr>
        <w:spacing w:line="211" w:lineRule="auto" w:before="26"/>
        <w:ind w:left="111" w:right="0" w:firstLine="201"/>
        <w:jc w:val="both"/>
        <w:rPr>
          <w:sz w:val="20"/>
        </w:rPr>
      </w:pPr>
      <w:r>
        <w:rPr>
          <w:b/>
          <w:sz w:val="19"/>
        </w:rPr>
        <w:t>Notice is hereby given that in exercise of the powers conferred upon the </w:t>
      </w:r>
      <w:r>
        <w:rPr>
          <w:sz w:val="20"/>
        </w:rPr>
        <w:t>Warri Urban District Council by sections 82 (2) and 271 of the Local </w:t>
      </w:r>
      <w:r>
        <w:rPr>
          <w:b/>
          <w:sz w:val="19"/>
        </w:rPr>
        <w:t>Government Law, 1957, the Warri Urban District Council in accordance </w:t>
      </w:r>
      <w:r>
        <w:rPr>
          <w:sz w:val="20"/>
        </w:rPr>
        <w:t>with section 82 (3) (a) of the said Law has resolved at its meeting held on the 3.lst day of December, 1958, that the Control of Drumming Adoptive Bye­ laws, 1956, as amended by the Control of Drumming Adoptive Bye-laws (Amendment) Order, 1957, be adopted substituting the following  for  the first and third schedules thereof </w:t>
      </w:r>
      <w:r>
        <w:rPr>
          <w:w w:val="205"/>
          <w:sz w:val="20"/>
        </w:rPr>
        <w:t>:-</w:t>
      </w:r>
    </w:p>
    <w:p>
      <w:pPr>
        <w:pStyle w:val="BodyText"/>
        <w:spacing w:before="99"/>
        <w:ind w:left="1455" w:right="1343"/>
        <w:jc w:val="center"/>
      </w:pPr>
      <w:r>
        <w:rPr>
          <w:w w:val="110"/>
        </w:rPr>
        <w:t>FIRST SCHEDULE</w:t>
      </w:r>
    </w:p>
    <w:p>
      <w:pPr>
        <w:pStyle w:val="BodyText"/>
        <w:spacing w:before="94"/>
        <w:ind w:left="486" w:right="928"/>
      </w:pPr>
      <w:r>
        <w:rPr/>
        <w:t>Native drums of all types.</w:t>
      </w:r>
    </w:p>
    <w:p>
      <w:pPr>
        <w:pStyle w:val="BodyText"/>
        <w:spacing w:before="94"/>
        <w:ind w:left="1448" w:right="1343"/>
        <w:jc w:val="center"/>
      </w:pPr>
      <w:r>
        <w:rPr>
          <w:w w:val="110"/>
        </w:rPr>
        <w:t>THIRD SCHEDULE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spacing w:line="188" w:lineRule="exact" w:before="1"/>
        <w:ind w:left="88" w:right="0" w:firstLine="0"/>
        <w:jc w:val="left"/>
        <w:rPr>
          <w:rFonts w:ascii="Arial"/>
          <w:sz w:val="18"/>
        </w:rPr>
      </w:pPr>
      <w:r>
        <w:rPr>
          <w:rFonts w:ascii="Arial"/>
          <w:w w:val="100"/>
          <w:sz w:val="18"/>
        </w:rPr>
        <w:t>W</w:t>
      </w:r>
      <w:r>
        <w:rPr>
          <w:rFonts w:ascii="Arial"/>
          <w:spacing w:val="1"/>
          <w:w w:val="100"/>
          <w:sz w:val="18"/>
        </w:rPr>
        <w:t>.</w:t>
      </w:r>
      <w:r>
        <w:rPr>
          <w:rFonts w:ascii="Arial"/>
          <w:w w:val="132"/>
          <w:sz w:val="18"/>
        </w:rPr>
        <w:t>I\</w:t>
      </w:r>
      <w:r>
        <w:rPr>
          <w:rFonts w:ascii="Arial"/>
          <w:spacing w:val="-27"/>
          <w:w w:val="132"/>
          <w:sz w:val="18"/>
        </w:rPr>
        <w:t>.</w:t>
      </w:r>
      <w:r>
        <w:rPr>
          <w:rFonts w:ascii="Arial"/>
          <w:spacing w:val="-19"/>
          <w:w w:val="140"/>
          <w:sz w:val="18"/>
        </w:rPr>
        <w:t>L</w:t>
      </w:r>
      <w:r>
        <w:rPr>
          <w:rFonts w:ascii="Arial"/>
          <w:spacing w:val="-36"/>
          <w:w w:val="157"/>
          <w:sz w:val="18"/>
        </w:rPr>
        <w:t>.</w:t>
      </w:r>
      <w:r>
        <w:rPr>
          <w:rFonts w:ascii="Arial"/>
          <w:spacing w:val="-46"/>
          <w:w w:val="139"/>
          <w:sz w:val="18"/>
        </w:rPr>
        <w:t>N</w:t>
      </w:r>
      <w:r>
        <w:rPr>
          <w:rFonts w:ascii="Arial"/>
          <w:w w:val="277"/>
          <w:sz w:val="18"/>
        </w:rPr>
        <w:t>.</w:t>
      </w:r>
    </w:p>
    <w:p>
      <w:pPr>
        <w:spacing w:line="158" w:lineRule="exact" w:before="0"/>
        <w:ind w:left="102" w:right="0" w:firstLine="0"/>
        <w:jc w:val="left"/>
        <w:rPr>
          <w:sz w:val="17"/>
        </w:rPr>
      </w:pPr>
      <w:r>
        <w:rPr>
          <w:sz w:val="17"/>
        </w:rPr>
        <w:t>13 of  l956</w:t>
      </w:r>
    </w:p>
    <w:p>
      <w:pPr>
        <w:spacing w:line="162" w:lineRule="exact" w:before="0"/>
        <w:ind w:left="88" w:right="0" w:firstLine="0"/>
        <w:jc w:val="left"/>
        <w:rPr>
          <w:b/>
          <w:sz w:val="17"/>
        </w:rPr>
      </w:pPr>
      <w:r>
        <w:rPr>
          <w:b/>
          <w:sz w:val="17"/>
        </w:rPr>
        <w:t>and 297 of</w:t>
      </w:r>
    </w:p>
    <w:p>
      <w:pPr>
        <w:spacing w:line="181" w:lineRule="exact" w:before="0"/>
        <w:ind w:left="95" w:right="0" w:firstLine="0"/>
        <w:jc w:val="left"/>
        <w:rPr>
          <w:sz w:val="17"/>
        </w:rPr>
      </w:pPr>
      <w:r>
        <w:rPr>
          <w:w w:val="105"/>
          <w:sz w:val="17"/>
        </w:rPr>
        <w:t>1957.</w:t>
      </w:r>
    </w:p>
    <w:p>
      <w:pPr>
        <w:spacing w:after="0" w:line="181" w:lineRule="exact"/>
        <w:jc w:val="left"/>
        <w:rPr>
          <w:sz w:val="17"/>
        </w:rPr>
        <w:sectPr>
          <w:type w:val="continuous"/>
          <w:pgSz w:w="10080" w:h="14040"/>
          <w:pgMar w:top="20" w:bottom="0" w:left="1220" w:right="1280"/>
          <w:cols w:num="2" w:equalWidth="0">
            <w:col w:w="6313" w:space="40"/>
            <w:col w:w="1227"/>
          </w:cols>
        </w:sectPr>
      </w:pPr>
    </w:p>
    <w:p>
      <w:pPr>
        <w:spacing w:line="226" w:lineRule="exact" w:before="20"/>
        <w:ind w:left="637" w:right="-19" w:firstLine="0"/>
        <w:jc w:val="left"/>
        <w:rPr>
          <w:i/>
          <w:sz w:val="21"/>
        </w:rPr>
      </w:pPr>
      <w:r>
        <w:rPr>
          <w:i/>
          <w:w w:val="90"/>
          <w:sz w:val="21"/>
        </w:rPr>
        <w:t>Description</w:t>
      </w:r>
      <w:r>
        <w:rPr>
          <w:i/>
          <w:spacing w:val="-17"/>
          <w:w w:val="90"/>
          <w:sz w:val="21"/>
        </w:rPr>
        <w:t> </w:t>
      </w:r>
      <w:r>
        <w:rPr>
          <w:i/>
          <w:w w:val="90"/>
          <w:sz w:val="21"/>
        </w:rPr>
        <w:t>of</w:t>
      </w:r>
    </w:p>
    <w:p>
      <w:pPr>
        <w:pStyle w:val="Heading3"/>
        <w:spacing w:line="215" w:lineRule="exact"/>
        <w:ind w:left="947"/>
        <w:jc w:val="left"/>
      </w:pPr>
      <w:r>
        <w:rPr/>
        <w:t>Drum</w:t>
      </w:r>
    </w:p>
    <w:p>
      <w:pPr>
        <w:spacing w:line="205" w:lineRule="exact" w:before="24"/>
        <w:ind w:left="299" w:right="-19" w:firstLine="0"/>
        <w:jc w:val="left"/>
        <w:rPr>
          <w:b/>
          <w:sz w:val="19"/>
        </w:rPr>
      </w:pPr>
      <w:r>
        <w:rPr>
          <w:b/>
          <w:sz w:val="19"/>
        </w:rPr>
        <w:t>Native  drums of</w:t>
      </w:r>
    </w:p>
    <w:p>
      <w:pPr>
        <w:pStyle w:val="BodyText"/>
        <w:spacing w:line="217" w:lineRule="exact"/>
        <w:ind w:left="479" w:right="-19"/>
      </w:pPr>
      <w:r>
        <w:rPr/>
        <w:t>all types.</w:t>
      </w:r>
    </w:p>
    <w:p>
      <w:pPr>
        <w:pStyle w:val="Heading2"/>
        <w:spacing w:before="128"/>
        <w:ind w:left="1403" w:right="1533"/>
      </w:pPr>
      <w:r>
        <w:rPr>
          <w:i w:val="0"/>
        </w:rPr>
        <w:br w:type="column"/>
      </w:r>
      <w:r>
        <w:rPr>
          <w:w w:val="95"/>
        </w:rPr>
        <w:t>Period</w:t>
      </w:r>
    </w:p>
    <w:p>
      <w:pPr>
        <w:pStyle w:val="BodyText"/>
        <w:spacing w:before="106"/>
        <w:ind w:left="215" w:right="-17"/>
      </w:pPr>
      <w:r>
        <w:rPr/>
        <w:t>For any period between 6 a.m. and 6</w:t>
      </w:r>
      <w:r>
        <w:rPr>
          <w:spacing w:val="-32"/>
        </w:rPr>
        <w:t> </w:t>
      </w:r>
      <w:r>
        <w:rPr/>
        <w:t>p.m.</w:t>
      </w:r>
    </w:p>
    <w:p>
      <w:pPr>
        <w:spacing w:line="193" w:lineRule="exact" w:before="45"/>
        <w:ind w:left="0" w:right="1200" w:firstLine="0"/>
        <w:jc w:val="center"/>
        <w:rPr>
          <w:b/>
          <w:i/>
          <w:sz w:val="19"/>
        </w:rPr>
      </w:pPr>
      <w:r>
        <w:rPr/>
        <w:br w:type="column"/>
      </w:r>
      <w:r>
        <w:rPr>
          <w:b/>
          <w:i/>
          <w:sz w:val="19"/>
        </w:rPr>
        <w:t>Fees</w:t>
      </w:r>
    </w:p>
    <w:p>
      <w:pPr>
        <w:tabs>
          <w:tab w:pos="561" w:val="left" w:leader="none"/>
        </w:tabs>
        <w:spacing w:line="249" w:lineRule="exact" w:before="0"/>
        <w:ind w:left="0" w:right="1109" w:firstLine="0"/>
        <w:jc w:val="center"/>
        <w:rPr>
          <w:i/>
          <w:sz w:val="21"/>
        </w:rPr>
      </w:pPr>
      <w:r>
        <w:rPr>
          <w:rFonts w:ascii="Arial" w:hAnsi="Arial"/>
          <w:sz w:val="24"/>
        </w:rPr>
        <w:t>£ </w:t>
      </w:r>
      <w:r>
        <w:rPr>
          <w:rFonts w:ascii="Arial" w:hAnsi="Arial"/>
          <w:spacing w:val="4"/>
          <w:sz w:val="24"/>
        </w:rPr>
        <w:t> </w:t>
      </w:r>
      <w:r>
        <w:rPr>
          <w:b/>
          <w:i/>
          <w:sz w:val="19"/>
        </w:rPr>
        <w:t>s</w:t>
        <w:tab/>
      </w:r>
      <w:r>
        <w:rPr>
          <w:i/>
          <w:sz w:val="21"/>
        </w:rPr>
        <w:t>d</w:t>
      </w:r>
    </w:p>
    <w:p>
      <w:pPr>
        <w:spacing w:line="247" w:lineRule="exact" w:before="0"/>
        <w:ind w:left="0" w:right="1070" w:firstLine="0"/>
        <w:jc w:val="center"/>
        <w:rPr>
          <w:rFonts w:ascii="Courier New"/>
          <w:sz w:val="22"/>
        </w:rPr>
      </w:pPr>
      <w:r>
        <w:rPr>
          <w:rFonts w:ascii="Courier New"/>
          <w:w w:val="110"/>
          <w:sz w:val="22"/>
        </w:rPr>
        <w:t>0 6 0</w:t>
      </w:r>
    </w:p>
    <w:p>
      <w:pPr>
        <w:spacing w:after="0" w:line="247" w:lineRule="exact"/>
        <w:jc w:val="center"/>
        <w:rPr>
          <w:rFonts w:ascii="Courier New"/>
          <w:sz w:val="22"/>
        </w:rPr>
        <w:sectPr>
          <w:type w:val="continuous"/>
          <w:pgSz w:w="10080" w:h="14040"/>
          <w:pgMar w:top="20" w:bottom="0" w:left="1220" w:right="1280"/>
          <w:cols w:num="3" w:equalWidth="0">
            <w:col w:w="1708" w:space="40"/>
            <w:col w:w="3519" w:space="40"/>
            <w:col w:w="2273"/>
          </w:cols>
        </w:sectPr>
      </w:pPr>
    </w:p>
    <w:p>
      <w:pPr>
        <w:pStyle w:val="BodyText"/>
        <w:tabs>
          <w:tab w:pos="5540" w:val="left" w:leader="none"/>
        </w:tabs>
        <w:spacing w:line="209" w:lineRule="exact"/>
        <w:ind w:left="1962"/>
      </w:pPr>
      <w:r>
        <w:rPr/>
        <w:t>For any period between 6 p.m. and</w:t>
      </w:r>
      <w:r>
        <w:rPr>
          <w:spacing w:val="-8"/>
        </w:rPr>
        <w:t> </w:t>
      </w:r>
      <w:r>
        <w:rPr/>
        <w:t>6</w:t>
      </w:r>
      <w:r>
        <w:rPr>
          <w:spacing w:val="-17"/>
        </w:rPr>
        <w:t> </w:t>
      </w:r>
      <w:r>
        <w:rPr/>
        <w:t>a.m.</w:t>
        <w:tab/>
        <w:t>0  </w:t>
      </w:r>
      <w:r>
        <w:rPr>
          <w:rFonts w:ascii="Arial"/>
          <w:b/>
        </w:rPr>
        <w:t>11  </w:t>
      </w:r>
      <w:r>
        <w:rPr>
          <w:rFonts w:ascii="Arial"/>
          <w:b/>
          <w:spacing w:val="1"/>
        </w:rPr>
        <w:t> </w:t>
      </w:r>
      <w:r>
        <w:rPr/>
        <w:t>0</w:t>
      </w: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0080" w:h="14040"/>
          <w:pgMar w:top="20" w:bottom="0" w:left="1220" w:right="1280"/>
        </w:sectPr>
      </w:pPr>
    </w:p>
    <w:p>
      <w:pPr>
        <w:pStyle w:val="BodyText"/>
      </w:pPr>
      <w:r>
        <w:rPr/>
        <w:pict>
          <v:group style="position:absolute;margin-left:.525pt;margin-top:2.88pt;width:503.7pt;height:697pt;mso-position-horizontal-relative:page;mso-position-vertical-relative:page;z-index:-4768" coordorigin="10,58" coordsize="10074,13940">
            <v:shape style="position:absolute;left:115;top:58;width:864;height:3254" type="#_x0000_t75" stroked="false">
              <v:imagedata r:id="rId6" o:title=""/>
            </v:shape>
            <v:shape style="position:absolute;left:29;top:6134;width:720;height:7862" type="#_x0000_t75" stroked="false">
              <v:imagedata r:id="rId7" o:title=""/>
            </v:shape>
            <v:line style="position:absolute" from="540,6134" to="540,3312" stroked="true" strokeweight="1.8pt" strokecolor="#000000"/>
            <v:line style="position:absolute" from="72,13928" to="10022,13928" stroked="true" strokeweight="6.12pt" strokecolor="#000000"/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84" w:right="-9"/>
      </w:pPr>
      <w:r>
        <w:rPr/>
        <w:t>Ibadan, 16th January, 1959,</w:t>
      </w:r>
    </w:p>
    <w:p>
      <w:pPr>
        <w:spacing w:line="258" w:lineRule="exact" w:before="69"/>
        <w:ind w:left="275" w:right="1286" w:firstLine="0"/>
        <w:jc w:val="center"/>
        <w:rPr>
          <w:sz w:val="20"/>
        </w:rPr>
      </w:pPr>
      <w:r>
        <w:rPr/>
        <w:br w:type="column"/>
      </w:r>
      <w:r>
        <w:rPr>
          <w:rFonts w:ascii="Arial"/>
          <w:i/>
          <w:w w:val="85"/>
          <w:sz w:val="24"/>
        </w:rPr>
        <w:t>J: </w:t>
      </w:r>
      <w:r>
        <w:rPr>
          <w:w w:val="85"/>
          <w:sz w:val="20"/>
        </w:rPr>
        <w:t>R. BROMAGE,</w:t>
      </w:r>
    </w:p>
    <w:p>
      <w:pPr>
        <w:pStyle w:val="Heading3"/>
        <w:spacing w:line="193" w:lineRule="exact"/>
        <w:ind w:right="1286"/>
      </w:pPr>
      <w:r>
        <w:rPr>
          <w:w w:val="90"/>
        </w:rPr>
        <w:t>Permanent  Secretary,</w:t>
      </w:r>
    </w:p>
    <w:p>
      <w:pPr>
        <w:spacing w:line="223" w:lineRule="exact" w:before="0"/>
        <w:ind w:left="275" w:right="1287" w:firstLine="0"/>
        <w:jc w:val="center"/>
        <w:rPr>
          <w:i/>
          <w:sz w:val="21"/>
        </w:rPr>
      </w:pPr>
      <w:r>
        <w:rPr>
          <w:i/>
          <w:w w:val="95"/>
          <w:sz w:val="21"/>
        </w:rPr>
        <w:t>Ministry of Local Government</w:t>
      </w:r>
    </w:p>
    <w:sectPr>
      <w:type w:val="continuous"/>
      <w:pgSz w:w="10080" w:h="14040"/>
      <w:pgMar w:top="20" w:bottom="0" w:left="1220" w:right="1280"/>
      <w:cols w:num="2" w:equalWidth="0">
        <w:col w:w="2517" w:space="1039"/>
        <w:col w:w="40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5"/>
      <w:ind w:left="477"/>
      <w:jc w:val="center"/>
      <w:outlineLvl w:val="1"/>
    </w:pPr>
    <w:rPr>
      <w:rFonts w:ascii="Times New Roman" w:hAnsi="Times New Roman" w:eastAsia="Times New Roman" w:cs="Times New Roman"/>
      <w:sz w:val="43"/>
      <w:szCs w:val="43"/>
    </w:rPr>
  </w:style>
  <w:style w:styleId="Heading2" w:type="paragraph">
    <w:name w:val="Heading 2"/>
    <w:basedOn w:val="Normal"/>
    <w:uiPriority w:val="1"/>
    <w:qFormat/>
    <w:pPr>
      <w:ind w:left="275" w:right="-19"/>
      <w:jc w:val="center"/>
      <w:outlineLvl w:val="2"/>
    </w:pPr>
    <w:rPr>
      <w:rFonts w:ascii="Times New Roman" w:hAnsi="Times New Roman" w:eastAsia="Times New Roman" w:cs="Times New Roman"/>
      <w:i/>
      <w:sz w:val="21"/>
      <w:szCs w:val="21"/>
    </w:rPr>
  </w:style>
  <w:style w:styleId="Heading3" w:type="paragraph">
    <w:name w:val="Heading 3"/>
    <w:basedOn w:val="Normal"/>
    <w:uiPriority w:val="1"/>
    <w:qFormat/>
    <w:pPr>
      <w:ind w:left="275" w:right="-19"/>
      <w:jc w:val="center"/>
      <w:outlineLvl w:val="3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2016-07-06T14:55:33Z</dcterms:created>
  <dcterms:modified xsi:type="dcterms:W3CDTF">2016-07-06T14:55:33Z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