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64"/>
        </w:rPr>
        <w:t>Bug Reporter</w:t>
      </w:r>
    </w:p>
    <w:p>
      <w:pPr>
        <w:jc w:val="center"/>
      </w:pPr>
      <w:r>
        <w:rPr>
          <w:color w:val="555555"/>
          <w:sz w:val="32"/>
        </w:rPr>
        <w:t>Technical &amp; Functional Documentation</w:t>
      </w:r>
    </w:p>
    <w:p>
      <w:pPr>
        <w:jc w:val="center"/>
      </w:pPr>
      <w:r>
        <w:rPr>
          <w:i/>
          <w:sz w:val="22"/>
        </w:rPr>
        <w:t>A self-contained Frappe / ERPNext app for automatic and manual bug capture</w:t>
      </w:r>
    </w:p>
    <w:p/>
    <w:p/>
    <w:p>
      <w:pPr>
        <w:pStyle w:val="Heading2"/>
      </w:pPr>
      <w:r>
        <w:rPr>
          <w:color w:val="1F3B57"/>
        </w:rPr>
        <w:t>Contents</w:t>
      </w:r>
    </w:p>
    <w:p>
      <w:r>
        <w:t>1. Introduction</w:t>
      </w:r>
    </w:p>
    <w:p>
      <w:r>
        <w:t>2. Functional Documentation</w:t>
      </w:r>
    </w:p>
    <w:p>
      <w:r>
        <w:t xml:space="preserve">   2.1 How a Bug Report gets created</w:t>
      </w:r>
    </w:p>
    <w:p>
      <w:r>
        <w:t xml:space="preserve">   2.2 Manual reporting - the Report Bug dialog</w:t>
      </w:r>
    </w:p>
    <w:p>
      <w:r>
        <w:t xml:space="preserve">   2.3 Automatic capture - server-side</w:t>
      </w:r>
    </w:p>
    <w:p>
      <w:r>
        <w:t xml:space="preserve">   2.4 Automatic capture - client-side</w:t>
      </w:r>
    </w:p>
    <w:p>
      <w:r>
        <w:t xml:space="preserve">   2.5 Duplicate suppression</w:t>
      </w:r>
    </w:p>
    <w:p>
      <w:r>
        <w:t xml:space="preserve">   2.6 Default Severity and Priority</w:t>
      </w:r>
    </w:p>
    <w:p>
      <w:r>
        <w:t xml:space="preserve">   2.7 Status workflow and permissions</w:t>
      </w:r>
    </w:p>
    <w:p>
      <w:r>
        <w:t xml:space="preserve">   2.8 Notifications</w:t>
      </w:r>
    </w:p>
    <w:p>
      <w:r>
        <w:t xml:space="preserve">   2.9 Dashboard</w:t>
      </w:r>
    </w:p>
    <w:p>
      <w:r>
        <w:t xml:space="preserve">   2.10 Evidence retention</w:t>
      </w:r>
    </w:p>
    <w:p>
      <w:r>
        <w:t xml:space="preserve">   2.11 Redmine integration</w:t>
      </w:r>
    </w:p>
    <w:p>
      <w:r>
        <w:t>3. Technical Documentation</w:t>
      </w:r>
    </w:p>
    <w:p>
      <w:r>
        <w:t xml:space="preserve">   3.1 Architecture overview</w:t>
      </w:r>
    </w:p>
    <w:p>
      <w:r>
        <w:t xml:space="preserve">   3.2 File / module map</w:t>
      </w:r>
    </w:p>
    <w:p>
      <w:r>
        <w:t xml:space="preserve">   3.3 DocTypes</w:t>
      </w:r>
    </w:p>
    <w:p>
      <w:r>
        <w:t xml:space="preserve">   3.4 Hooks (hooks.py)</w:t>
      </w:r>
    </w:p>
    <w:p>
      <w:r>
        <w:t xml:space="preserve">   3.5 Module reference</w:t>
      </w:r>
    </w:p>
    <w:p>
      <w:r>
        <w:t xml:space="preserve">   3.6 Key design decisions worth knowing</w:t>
      </w:r>
    </w:p>
    <w:p>
      <w:r>
        <w:t xml:space="preserve">   3.7 Permissions model</w:t>
      </w:r>
    </w:p>
    <w:p>
      <w:r>
        <w:t>4. Installation &amp; Configuration Reference</w:t>
      </w:r>
    </w:p>
    <w:p>
      <w:r>
        <w:br w:type="page"/>
      </w:r>
    </w:p>
    <w:p>
      <w:pPr>
        <w:pStyle w:val="Heading1"/>
      </w:pPr>
      <w:r>
        <w:rPr>
          <w:color w:val="1F3B57"/>
        </w:rPr>
        <w:t>1. Introduction</w:t>
      </w:r>
    </w:p>
    <w:p>
      <w:r>
        <w:rPr>
          <w:b w:val="0"/>
          <w:i w:val="0"/>
        </w:rPr>
        <w:t>Bug Reporter is an in-app bug-capture tool for Frappe / ERPNext. It solves a common problem in internal tools and client deployments: real defects go unreported because the person who hits them doesn't stop to file a ticket, or the ticket that does get filed is missing the technical context (which page, which document, what the server actually did) that a developer needs to reproduce it.</w:t>
      </w:r>
    </w:p>
    <w:p>
      <w:r>
        <w:rPr>
          <w:b w:val="0"/>
          <w:i w:val="0"/>
        </w:rPr>
        <w:t>It addresses this two ways at once:</w:t>
      </w:r>
    </w:p>
    <w:p>
      <w:pPr>
        <w:pStyle w:val="ListBullet"/>
      </w:pPr>
      <w:r>
        <w:t>Manual - a floating "Report Bug" button lets a tester describe a problem without leaving the screen it happened on; the app fills in the technical context automatically.</w:t>
      </w:r>
    </w:p>
    <w:p>
      <w:pPr>
        <w:pStyle w:val="ListBullet"/>
      </w:pPr>
      <w:r>
        <w:t>Automatic - any genuine unhandled server crash, or any uncaught JavaScript error in the browser, is captured and reported with zero clicks, during normal use of the site.</w:t>
      </w:r>
    </w:p>
    <w:p>
      <w:r>
        <w:rPr>
          <w:b w:val="0"/>
          <w:i w:val="0"/>
        </w:rPr>
        <w:t>Either way, a single Bug Report record is produced with route, DocType/document reference, browser/OS, recent client-side errors, failed HTTP requests, and a best-effort correlation with the server's own Error Log - and configured recipients are emailed automatically.</w:t>
      </w:r>
    </w:p>
    <w:p>
      <w:r>
        <w:rPr>
          <w:b w:val="0"/>
          <w:i w:val="0"/>
        </w:rPr>
        <w:t>Optionally, every Bug Report can also be mirrored one-to-one into a Redmine issue, including a resolution status that flows back from Redmine into Frappe automatically once a fix reaches a configured Redmine status (e.g. "Deployed to UAT").</w:t>
      </w:r>
    </w:p>
    <w:p>
      <w:r>
        <w:rPr>
          <w:b w:val="0"/>
          <w:i w:val="0"/>
        </w:rPr>
        <w:t>Compatible with Frappe / ERPNext v15 and v16. Has no hard dependency on ERPNext or any other app.</w:t>
      </w:r>
    </w:p>
    <w:p>
      <w:r>
        <w:br w:type="page"/>
      </w:r>
    </w:p>
    <w:p>
      <w:pPr>
        <w:pStyle w:val="Heading1"/>
      </w:pPr>
      <w:r>
        <w:rPr>
          <w:color w:val="1F3B57"/>
        </w:rPr>
        <w:t>2. Functional Documentation</w:t>
      </w:r>
    </w:p>
    <w:p>
      <w:pPr>
        <w:pStyle w:val="Heading2"/>
      </w:pPr>
      <w:r>
        <w:rPr>
          <w:color w:val="1F3B57"/>
        </w:rPr>
        <w:t>2.1 How a Bug Report gets created</w:t>
      </w:r>
    </w:p>
    <w:p>
      <w:r>
        <w:rPr>
          <w:b w:val="0"/>
          <w:i w:val="0"/>
        </w:rPr>
        <w:t>There are exactly three ways a Bug Report record comes into existence:</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shd w:fill="1F3B57"/>
          </w:tcPr>
          <w:p>
            <w:r>
              <w:rPr>
                <w:b/>
                <w:color w:val="FFFFFF"/>
              </w:rPr>
              <w:t>Path</w:t>
            </w:r>
          </w:p>
        </w:tc>
        <w:tc>
          <w:tcPr>
            <w:tcW w:type="dxa" w:w="4608"/>
            <w:shd w:fill="1F3B57"/>
          </w:tcPr>
          <w:p>
            <w:r>
              <w:rPr>
                <w:b/>
                <w:color w:val="FFFFFF"/>
              </w:rPr>
              <w:t>Trigger</w:t>
            </w:r>
          </w:p>
        </w:tc>
        <w:tc>
          <w:tcPr>
            <w:tcW w:type="dxa" w:w="3600"/>
            <w:shd w:fill="1F3B57"/>
          </w:tcPr>
          <w:p>
            <w:r>
              <w:rPr>
                <w:b/>
                <w:color w:val="FFFFFF"/>
              </w:rPr>
              <w:t>Who/what creates it</w:t>
            </w:r>
          </w:p>
        </w:tc>
      </w:tr>
      <w:tr>
        <w:tc>
          <w:tcPr>
            <w:tcW w:type="dxa" w:w="1872"/>
          </w:tcPr>
          <w:p>
            <w:r>
              <w:t>Manual</w:t>
            </w:r>
          </w:p>
        </w:tc>
        <w:tc>
          <w:tcPr>
            <w:tcW w:type="dxa" w:w="4608"/>
          </w:tcPr>
          <w:p>
            <w:r>
              <w:t>Tester clicks "Report Bug" and fills the dialog</w:t>
            </w:r>
          </w:p>
        </w:tc>
        <w:tc>
          <w:tcPr>
            <w:tcW w:type="dxa" w:w="3600"/>
          </w:tcPr>
          <w:p>
            <w:r>
              <w:t>bug_reporter.api.submit_bug_report</w:t>
            </w:r>
          </w:p>
        </w:tc>
      </w:tr>
      <w:tr>
        <w:tc>
          <w:tcPr>
            <w:tcW w:type="dxa" w:w="1872"/>
          </w:tcPr>
          <w:p>
            <w:r>
              <w:t>Auto - server</w:t>
            </w:r>
          </w:p>
        </w:tc>
        <w:tc>
          <w:tcPr>
            <w:tcW w:type="dxa" w:w="4608"/>
          </w:tcPr>
          <w:p>
            <w:r>
              <w:t>Any unhandled HTTP 500 crash anywhere on the site</w:t>
            </w:r>
          </w:p>
        </w:tc>
        <w:tc>
          <w:tcPr>
            <w:tcW w:type="dxa" w:w="3600"/>
          </w:tcPr>
          <w:p>
            <w:r>
              <w:t>bug_reporter.auto_capture.capture_server_error</w:t>
            </w:r>
          </w:p>
        </w:tc>
      </w:tr>
      <w:tr>
        <w:tc>
          <w:tcPr>
            <w:tcW w:type="dxa" w:w="1872"/>
          </w:tcPr>
          <w:p>
            <w:r>
              <w:t>Auto - client</w:t>
            </w:r>
          </w:p>
        </w:tc>
        <w:tc>
          <w:tcPr>
            <w:tcW w:type="dxa" w:w="4608"/>
          </w:tcPr>
          <w:p>
            <w:r>
              <w:t>Any uncaught JS error / unhandled promise rejection in the browser</w:t>
            </w:r>
          </w:p>
        </w:tc>
        <w:tc>
          <w:tcPr>
            <w:tcW w:type="dxa" w:w="3600"/>
          </w:tcPr>
          <w:p>
            <w:r>
              <w:t>bug_reporter.api.report_client_error</w:t>
            </w:r>
          </w:p>
        </w:tc>
      </w:tr>
    </w:tbl>
    <w:p/>
    <w:p>
      <w:pPr>
        <w:pStyle w:val="Heading2"/>
      </w:pPr>
      <w:r>
        <w:rPr>
          <w:color w:val="1F3B57"/>
        </w:rPr>
        <w:t>2.2 Manual reporting - the Report Bug dialog</w:t>
      </w:r>
    </w:p>
    <w:p>
      <w:r>
        <w:rPr>
          <w:b w:val="0"/>
          <w:i w:val="0"/>
        </w:rPr>
        <w:t>A floating button (rendered by bug_reporter.js) appears on every Desk page for any user whose role is allowed to submit reports. Clicking it opens a dialog with:</w:t>
      </w:r>
    </w:p>
    <w:p>
      <w:pPr>
        <w:pStyle w:val="ListBullet"/>
      </w:pPr>
      <w:r>
        <w:t>Title and Description (required)</w:t>
      </w:r>
    </w:p>
    <w:p>
      <w:pPr>
        <w:pStyle w:val="ListBullet"/>
      </w:pPr>
      <w:r>
        <w:t>Expected Result / Actual Result (optional, plain text)</w:t>
      </w:r>
    </w:p>
    <w:p>
      <w:pPr>
        <w:pStyle w:val="ListBullet"/>
      </w:pPr>
      <w:r>
        <w:t>Severity and Priority - pre-filled from Bug Reporter Settings' configured defaults, editable</w:t>
      </w:r>
    </w:p>
    <w:p>
      <w:pPr>
        <w:pStyle w:val="ListBullet"/>
      </w:pPr>
      <w:r>
        <w:t>Screenshot - a plain manual file-attach field; the tester can attach their own screenshot or photo. Nothing is captured automatically here.</w:t>
      </w:r>
    </w:p>
    <w:p>
      <w:pPr>
        <w:pStyle w:val="ListBullet"/>
      </w:pPr>
      <w:r>
        <w:t>Steps to Reproduce (optional)</w:t>
      </w:r>
    </w:p>
    <w:p>
      <w:pPr>
        <w:pStyle w:val="ListBullet"/>
      </w:pPr>
      <w:r>
        <w:t>An expandable "Technical Details" section, auto-populated read-only, showing recent client-side errors/failed requests already buffered by the page</w:t>
      </w:r>
    </w:p>
    <w:p>
      <w:r>
        <w:rPr>
          <w:b w:val="0"/>
          <w:i w:val="0"/>
        </w:rPr>
        <w:t>On submit, the dialog calls submit_bug_report, which re-validates everything server-side (nothing from the client is trusted for identity/time fields - those are always stamped server-side in before_insert), creates the record, and shows a confirmation with the new Bug Report's ID.</w:t>
      </w:r>
    </w:p>
    <w:p>
      <w:pPr>
        <w:pStyle w:val="Heading2"/>
      </w:pPr>
      <w:r>
        <w:rPr>
          <w:color w:val="1F3B57"/>
        </w:rPr>
        <w:t>2.3 Automatic capture - server-side</w:t>
      </w:r>
    </w:p>
    <w:p>
      <w:r>
        <w:rPr>
          <w:b w:val="0"/>
          <w:i w:val="0"/>
        </w:rPr>
        <w:t>Bug Reporter hooks into doc_events for Frappe's own core Error Log doctype, specifically its after_insert event. Frappe only ever writes to Error Log for two reasons: a genuinely unhandled exception where the HTTP response status is &gt;= 500, or some application code explicitly calling frappe.log_error() on something it caught. Routine frappe.throw() validation or permission messages never reach Error Log at all - so this hook is "real crashes only" by construction, with no need to monkeypatch Frappe's exception handling.</w:t>
      </w:r>
    </w:p>
    <w:p>
      <w:r>
        <w:rPr>
          <w:b w:val="0"/>
          <w:i w:val="0"/>
        </w:rPr>
        <w:t>When a genuine crash occurs, capture_server_error builds a Bug Report titled from the failing method name and the exception message, with the full traceback placed in the Description field, marks it Auto-captured, and best-effort infers which DocType/document was involved by parsing the failing request's own URL out of the traceback text (Error Log itself never records this).</w:t>
      </w:r>
    </w:p>
    <w:p>
      <w:pPr>
        <w:pStyle w:val="Heading2"/>
      </w:pPr>
      <w:r>
        <w:rPr>
          <w:color w:val="1F3B57"/>
        </w:rPr>
        <w:t>2.4 Automatic capture - client-side</w:t>
      </w:r>
    </w:p>
    <w:p>
      <w:r>
        <w:rPr>
          <w:b w:val="0"/>
          <w:i w:val="0"/>
        </w:rPr>
        <w:t>bug_reporter_capture.js is loaded on every Desk page (first in app_include_js, so it can observe errors even before the Report Bug button itself has rendered). It installs global window.onerror and unhandledrejection listeners, and separately patches fetch() and XMLHttpRequest to also passively buffer failed HTTP requests (status &gt;= 400) for context.</w:t>
      </w:r>
    </w:p>
    <w:p>
      <w:r>
        <w:rPr>
          <w:b w:val="0"/>
          <w:i w:val="0"/>
        </w:rPr>
        <w:t>The moment a real, uncaught error fires (for any logged-in user, on any page), it calls the whitelisted report_client_error endpoint directly - no button, no dialog, no user action required.</w:t>
      </w:r>
    </w:p>
    <w:p>
      <w:pPr>
        <w:pStyle w:val="Heading2"/>
      </w:pPr>
      <w:r>
        <w:rPr>
          <w:color w:val="1F3B57"/>
        </w:rPr>
        <w:t>2.5 Duplicate suppression</w:t>
      </w:r>
    </w:p>
    <w:p>
      <w:r>
        <w:rPr>
          <w:b w:val="0"/>
          <w:i w:val="0"/>
        </w:rPr>
        <w:t>Both automatic paths share the same duplicate-suppression logic, controlled by Bug Reporter Settings' Duplicate Suppression Window (default 30 minutes). Each auto-captured error is reduced to a short signature (a hash of the error message/method), which is combined with the specific document it happened on when one can be identified. This means:</w:t>
      </w:r>
    </w:p>
    <w:p>
      <w:pPr>
        <w:pStyle w:val="ListBullet"/>
      </w:pPr>
      <w:r>
        <w:t>The same recurring error happening again on the same record within the window is suppressed - no new Bug Report, no new email.</w:t>
      </w:r>
    </w:p>
    <w:p>
      <w:pPr>
        <w:pStyle w:val="ListBullet"/>
      </w:pPr>
      <w:r>
        <w:t>The same underlying bug happening on a genuinely different record is still reported as its own occurrence, rather than being silently swallowed.</w:t>
      </w:r>
    </w:p>
    <w:p>
      <w:pPr>
        <w:pStyle w:val="Heading2"/>
      </w:pPr>
      <w:r>
        <w:rPr>
          <w:color w:val="1F3B57"/>
        </w:rPr>
        <w:t>2.6 Default Severity and Priority</w:t>
      </w:r>
    </w:p>
    <w:p>
      <w:r>
        <w:rPr>
          <w:b w:val="0"/>
          <w:i w:val="0"/>
        </w:rPr>
        <w:t>Bug Reporter Settings has Default Severity and Default Priority fields. Their dropdown choices are not hardcoded in Bug Reporter Settings - they are read live from Bug Report's own Severity/Priority field options, so the two can never drift out of sync.</w:t>
      </w:r>
    </w:p>
    <w:p>
      <w:r>
        <w:rPr>
          <w:b w:val="0"/>
          <w:i w:val="0"/>
        </w:rPr>
        <w:t>Whichever value is configured there is what every new Bug Report receives, for both automatic capture paths and for the manual dialog when the tester doesn't change the pre-filled value. If a tester deliberately picks a different value in the dialog, that explicit choice is respected instead.</w:t>
      </w:r>
    </w:p>
    <w:p>
      <w:pPr>
        <w:pStyle w:val="Heading2"/>
      </w:pPr>
      <w:r>
        <w:rPr>
          <w:color w:val="1F3B57"/>
        </w:rPr>
        <w:t>2.7 Status workflow and permissions</w:t>
      </w:r>
    </w:p>
    <w:p>
      <w:r>
        <w:rPr>
          <w:b w:val="0"/>
          <w:i w:val="0"/>
        </w:rPr>
        <w:t>A deliberately lean, four-state lifecycle:</w:t>
      </w:r>
    </w:p>
    <w:p>
      <w:pPr>
        <w:ind w:left="432"/>
      </w:pPr>
      <w:r>
        <w:rPr>
          <w:rFonts w:ascii="Consolas" w:hAnsi="Consolas"/>
          <w:sz w:val="19"/>
        </w:rPr>
        <w:t>Pending --&gt; Resolved --&gt; Reopened</w:t>
        <w:br/>
        <w:t xml:space="preserve">   ^            |            |</w:t>
        <w:br/>
        <w:t xml:space="preserve">   |            v            v</w:t>
        <w:br/>
        <w:t xml:space="preserve">   +------- Rejected &lt;-------+</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shd w:fill="1F3B57"/>
          </w:tcPr>
          <w:p>
            <w:r>
              <w:rPr>
                <w:b/>
                <w:color w:val="FFFFFF"/>
              </w:rPr>
              <w:t>Status</w:t>
            </w:r>
          </w:p>
        </w:tc>
        <w:tc>
          <w:tcPr>
            <w:tcW w:type="dxa" w:w="4752"/>
            <w:shd w:fill="1F3B57"/>
          </w:tcPr>
          <w:p>
            <w:r>
              <w:rPr>
                <w:b/>
                <w:color w:val="FFFFFF"/>
              </w:rPr>
              <w:t>Meaning</w:t>
            </w:r>
          </w:p>
        </w:tc>
        <w:tc>
          <w:tcPr>
            <w:tcW w:type="dxa" w:w="3600"/>
            <w:shd w:fill="1F3B57"/>
          </w:tcPr>
          <w:p>
            <w:r>
              <w:rPr>
                <w:b/>
                <w:color w:val="FFFFFF"/>
              </w:rPr>
              <w:t>Who can set it</w:t>
            </w:r>
          </w:p>
        </w:tc>
      </w:tr>
      <w:tr>
        <w:tc>
          <w:tcPr>
            <w:tcW w:type="dxa" w:w="1728"/>
          </w:tcPr>
          <w:p>
            <w:r>
              <w:t>Pending</w:t>
            </w:r>
          </w:p>
        </w:tc>
        <w:tc>
          <w:tcPr>
            <w:tcW w:type="dxa" w:w="4752"/>
          </w:tcPr>
          <w:p>
            <w:r>
              <w:t>Open; default for every new report</w:t>
            </w:r>
          </w:p>
        </w:tc>
        <w:tc>
          <w:tcPr>
            <w:tcW w:type="dxa" w:w="3600"/>
          </w:tcPr>
          <w:p>
            <w:r>
              <w:t>Anyone who can submit</w:t>
            </w:r>
          </w:p>
        </w:tc>
      </w:tr>
      <w:tr>
        <w:tc>
          <w:tcPr>
            <w:tcW w:type="dxa" w:w="1728"/>
          </w:tcPr>
          <w:p>
            <w:r>
              <w:t>Resolved</w:t>
            </w:r>
          </w:p>
        </w:tc>
        <w:tc>
          <w:tcPr>
            <w:tcW w:type="dxa" w:w="4752"/>
          </w:tcPr>
          <w:p>
            <w:r>
              <w:t>Fixed; emails the original reporter automatically</w:t>
            </w:r>
          </w:p>
        </w:tc>
        <w:tc>
          <w:tcPr>
            <w:tcW w:type="dxa" w:w="3600"/>
          </w:tcPr>
          <w:p>
            <w:r>
              <w:t>Bug Reporter Manager / System Manager (or auto-set via Redmine sync)</w:t>
            </w:r>
          </w:p>
        </w:tc>
      </w:tr>
      <w:tr>
        <w:tc>
          <w:tcPr>
            <w:tcW w:type="dxa" w:w="1728"/>
          </w:tcPr>
          <w:p>
            <w:r>
              <w:t>Reopened</w:t>
            </w:r>
          </w:p>
        </w:tc>
        <w:tc>
          <w:tcPr>
            <w:tcW w:type="dxa" w:w="4752"/>
          </w:tcPr>
          <w:p>
            <w:r>
              <w:t>The fix didn't hold</w:t>
            </w:r>
          </w:p>
        </w:tc>
        <w:tc>
          <w:tcPr>
            <w:tcW w:type="dxa" w:w="3600"/>
          </w:tcPr>
          <w:p>
            <w:r>
              <w:t>Anyone, including the original reporter</w:t>
            </w:r>
          </w:p>
        </w:tc>
      </w:tr>
      <w:tr>
        <w:tc>
          <w:tcPr>
            <w:tcW w:type="dxa" w:w="1728"/>
          </w:tcPr>
          <w:p>
            <w:r>
              <w:t>Rejected</w:t>
            </w:r>
          </w:p>
        </w:tc>
        <w:tc>
          <w:tcPr>
            <w:tcW w:type="dxa" w:w="4752"/>
          </w:tcPr>
          <w:p>
            <w:r>
              <w:t>Won't fix / not a bug</w:t>
            </w:r>
          </w:p>
        </w:tc>
        <w:tc>
          <w:tcPr>
            <w:tcW w:type="dxa" w:w="3600"/>
          </w:tcPr>
          <w:p>
            <w:r>
              <w:t>Bug Reporter Manager / System Manager</w:t>
            </w:r>
          </w:p>
        </w:tc>
      </w:tr>
    </w:tbl>
    <w:p/>
    <w:p>
      <w:pPr>
        <w:pStyle w:val="Heading2"/>
      </w:pPr>
      <w:r>
        <w:rPr>
          <w:color w:val="1F3B57"/>
        </w:rPr>
        <w:t>2.8 Notifications</w:t>
      </w:r>
    </w:p>
    <w:p>
      <w:r>
        <w:rPr>
          <w:b w:val="0"/>
          <w:i w:val="0"/>
        </w:rPr>
        <w:t>Emails are sent automatically on:</w:t>
      </w:r>
    </w:p>
    <w:p>
      <w:pPr>
        <w:pStyle w:val="ListBullet"/>
      </w:pPr>
      <w:r>
        <w:t>A new Bug Report (manual or automatic) - to the assignee and the configured Notification Recipients list.</w:t>
      </w:r>
    </w:p>
    <w:p>
      <w:pPr>
        <w:pStyle w:val="ListBullet"/>
      </w:pPr>
      <w:r>
        <w:t>An assignment change - to the newly assigned user.</w:t>
      </w:r>
    </w:p>
    <w:p>
      <w:pPr>
        <w:pStyle w:val="ListBullet"/>
      </w:pPr>
      <w:r>
        <w:t>A status change to Resolved - to the original reporter, if "Notify Reporter When Resolved" is enabled.</w:t>
      </w:r>
    </w:p>
    <w:p>
      <w:pPr>
        <w:pStyle w:val="ListBullet"/>
      </w:pPr>
      <w:r>
        <w:t>A weekly summary of everything still Pending/Reopened, sent to the configured recipients, so nothing quietly sits unnoticed between individual notifications.</w:t>
      </w:r>
    </w:p>
    <w:p>
      <w:pPr>
        <w:pStyle w:val="Heading2"/>
      </w:pPr>
      <w:r>
        <w:rPr>
          <w:color w:val="1F3B57"/>
        </w:rPr>
        <w:t>2.9 Dashboard</w:t>
      </w:r>
    </w:p>
    <w:p>
      <w:r>
        <w:rPr>
          <w:b w:val="0"/>
          <w:i w:val="0"/>
        </w:rPr>
        <w:t>A simple workspace page shows live counts (Pending, Critical/High still open, Reopened, Resolved) and links into filtered list views for each.</w:t>
      </w:r>
    </w:p>
    <w:p>
      <w:pPr>
        <w:pStyle w:val="Heading2"/>
      </w:pPr>
      <w:r>
        <w:rPr>
          <w:color w:val="1F3B57"/>
        </w:rPr>
        <w:t>2.10 Evidence retention</w:t>
      </w:r>
    </w:p>
    <w:p>
      <w:r>
        <w:rPr>
          <w:b w:val="0"/>
          <w:i w:val="0"/>
        </w:rPr>
        <w:t>Bug Reporter Settings' Evidence Retention (days) controls a daily cleanup job that removes attached evidence files from Bug Reports that have been Resolved or Rejected for longer than the configured number of days. 0 (the default) keeps everything forever.</w:t>
      </w:r>
    </w:p>
    <w:p>
      <w:pPr>
        <w:pStyle w:val="Heading2"/>
      </w:pPr>
      <w:r>
        <w:rPr>
          <w:color w:val="1F3B57"/>
        </w:rPr>
        <w:t>2.11 Redmine integration</w:t>
      </w:r>
    </w:p>
    <w:p>
      <w:r>
        <w:rPr>
          <w:b w:val="0"/>
          <w:i w:val="0"/>
        </w:rPr>
        <w:t>Optional, off by default. When enabled (Bug Reporter Settings &gt; Redmine Integration), every new Bug Report is mirrored into a matching Redmine issue in the background, without blocking the Bug Report's own creation if Redmine is unreachable or misconfigured.</w:t>
      </w:r>
    </w:p>
    <w:p>
      <w:pPr>
        <w:pStyle w:val="Heading3"/>
      </w:pPr>
      <w:r>
        <w:rPr>
          <w:color w:val="1F3B57"/>
        </w:rPr>
        <w:t>What gets synced</w:t>
      </w:r>
    </w:p>
    <w:p>
      <w:r>
        <w:rPr>
          <w:b w:val="0"/>
          <w:i w:val="0"/>
        </w:rPr>
        <w:t>Only four fields flow into the Redmine issue's description - Description, Steps to Reproduce, Expected Result, and Actual Result - converted from Frappe's rich text into clean plain text. Route, reference document, and raw error tracebacks are intentionally kept in Frappe only.</w:t>
      </w:r>
    </w:p>
    <w:p>
      <w:pPr>
        <w:pStyle w:val="Heading3"/>
      </w:pPr>
      <w:r>
        <w:rPr>
          <w:color w:val="1F3B57"/>
        </w:rPr>
        <w:t>Assignee matching</w:t>
      </w:r>
    </w:p>
    <w:p>
      <w:r>
        <w:rPr>
          <w:b w:val="0"/>
          <w:i w:val="0"/>
        </w:rPr>
        <w:t>The Bug Report's Assigned To (a Frappe user) is resolved to that user's email, then matched against the target Redmine project's own member list - not Redmine's global user search, which requires an admin-level API key. This means the configured API key only needs to belong to an ordinary member of the target project, and the Frappe user's email must match their Redmine login exactly for the match to succeed. No match falls back to a configured default assignee, or leaves the issue unassigned.</w:t>
      </w:r>
    </w:p>
    <w:p>
      <w:pPr>
        <w:pStyle w:val="Heading3"/>
      </w:pPr>
      <w:r>
        <w:rPr>
          <w:color w:val="1F3B57"/>
        </w:rPr>
        <w:t>Required custom field</w:t>
      </w:r>
    </w:p>
    <w:p>
      <w:r>
        <w:rPr>
          <w:b w:val="0"/>
          <w:i w:val="0"/>
        </w:rPr>
        <w:t>Some Redmine projects have a mandatory custom field on every issue (for example a billing/classification field), separate from Redmine's native per-project Issue Category feature. Bug Reporter Settings lets you configure that field's numeric ID and the exact value to send, so sync doesn't fail with a "cannot be blank" error on such projects.</w:t>
      </w:r>
    </w:p>
    <w:p>
      <w:pPr>
        <w:pStyle w:val="Heading3"/>
      </w:pPr>
      <w:r>
        <w:rPr>
          <w:color w:val="1F3B57"/>
        </w:rPr>
        <w:t>Creating vs. updating</w:t>
      </w:r>
    </w:p>
    <w:p>
      <w:r>
        <w:rPr>
          <w:b w:val="0"/>
          <w:i w:val="0"/>
        </w:rPr>
        <w:t>The first sync happens automatically in the background right after a Bug Report is created. Later edits (reassigning it, adding Steps to Reproduce, etc.) do not auto-resync - a Sync to Redmine button on the Bug Report form pushes those changes onto the existing issue. If a report was never synced (e.g. Redmine was down at the time), the same button creates the issue instead.</w:t>
      </w:r>
    </w:p>
    <w:p>
      <w:pPr>
        <w:pStyle w:val="Heading3"/>
      </w:pPr>
      <w:r>
        <w:rPr>
          <w:color w:val="1F3B57"/>
        </w:rPr>
        <w:t>Status flowing back</w:t>
      </w:r>
    </w:p>
    <w:p>
      <w:r>
        <w:rPr>
          <w:b w:val="0"/>
          <w:i w:val="0"/>
        </w:rPr>
        <w:t>A scheduled job runs every 15 minutes and checks every Bug Report that is still Pending/Reopened with a linked Redmine issue. If that issue's current Redmine status matches the configured "Redmine Status That Marks Resolved" (default: Deployed to UAT), the Bug Report is automatically moved to Resolved here too, with an explanatory comment logged on the record. This is one-way (Redmine to Frappe) and forward-only - it never touches a Rejected report and never moves a report backward.</w:t>
      </w:r>
    </w:p>
    <w:p>
      <w:r>
        <w:br w:type="page"/>
      </w:r>
    </w:p>
    <w:p>
      <w:pPr>
        <w:pStyle w:val="Heading1"/>
      </w:pPr>
      <w:r>
        <w:rPr>
          <w:color w:val="1F3B57"/>
        </w:rPr>
        <w:t>3. Technical Documentation</w:t>
      </w:r>
    </w:p>
    <w:p>
      <w:pPr>
        <w:pStyle w:val="Heading2"/>
      </w:pPr>
      <w:r>
        <w:rPr>
          <w:color w:val="1F3B57"/>
        </w:rPr>
        <w:t>3.1 Architecture overview</w:t>
      </w:r>
    </w:p>
    <w:p>
      <w:r>
        <w:rPr>
          <w:b w:val="0"/>
          <w:i w:val="0"/>
        </w:rPr>
        <w:t>Bug Reporter is a standard Frappe app with no hard dependency on ERPNext or any other installed app - any optional integration (Issue doctype linkage, default Company lookup, installed-apps summary) is feature-detected at runtime rather than declared as a hard dependency, so it installs cleanly on any combination of installed apps.</w:t>
      </w:r>
    </w:p>
    <w:p>
      <w:r>
        <w:rPr>
          <w:b w:val="0"/>
          <w:i w:val="0"/>
        </w:rPr>
        <w:t>At a high level:</w:t>
      </w:r>
    </w:p>
    <w:p>
      <w:pPr>
        <w:pStyle w:val="ListBullet"/>
      </w:pPr>
      <w:r>
        <w:t>Two DocTypes: Bug Report (the record) and Bug Reporter Settings (a Single, the configuration).</w:t>
      </w:r>
    </w:p>
    <w:p>
      <w:pPr>
        <w:pStyle w:val="ListBullet"/>
      </w:pPr>
      <w:r>
        <w:t>Two child tables: Bug Reporter Allowed Role, Bug Reporter Notification Recipient.</w:t>
      </w:r>
    </w:p>
    <w:p>
      <w:pPr>
        <w:pStyle w:val="ListBullet"/>
      </w:pPr>
      <w:r>
        <w:t>A client-side capture layer (bug_reporter_capture.js) loaded on every Desk page, independent of the doctype forms.</w:t>
      </w:r>
    </w:p>
    <w:p>
      <w:pPr>
        <w:pStyle w:val="ListBullet"/>
      </w:pPr>
      <w:r>
        <w:t>A server-side auto-capture hook on Frappe's own Error Log doctype.</w:t>
      </w:r>
    </w:p>
    <w:p>
      <w:pPr>
        <w:pStyle w:val="ListBullet"/>
      </w:pPr>
      <w:r>
        <w:t>An optional, fully isolated Redmine sync module that never blocks core Bug Report operations.</w:t>
      </w:r>
    </w:p>
    <w:p>
      <w:pPr>
        <w:pStyle w:val="Heading2"/>
      </w:pPr>
      <w:r>
        <w:rPr>
          <w:color w:val="1F3B57"/>
        </w:rPr>
        <w:t>3.2 File / module map</w:t>
      </w:r>
    </w:p>
    <w:tbl>
      <w:tblPr>
        <w:tblStyle w:val="LightGrid-Accent1"/>
        <w:tblW w:type="auto" w:w="0"/>
        <w:jc w:val="left"/>
        <w:tblLook w:firstColumn="1" w:firstRow="1" w:lastColumn="0" w:lastRow="0" w:noHBand="0" w:noVBand="1" w:val="04A0"/>
      </w:tblPr>
      <w:tblGrid>
        <w:gridCol w:w="4320"/>
        <w:gridCol w:w="4320"/>
      </w:tblGrid>
      <w:tr>
        <w:tc>
          <w:tcPr>
            <w:tcW w:type="dxa" w:w="3888"/>
            <w:shd w:fill="1F3B57"/>
          </w:tcPr>
          <w:p>
            <w:r>
              <w:rPr>
                <w:b/>
                <w:color w:val="FFFFFF"/>
              </w:rPr>
              <w:t>File</w:t>
            </w:r>
          </w:p>
        </w:tc>
        <w:tc>
          <w:tcPr>
            <w:tcW w:type="dxa" w:w="6192"/>
            <w:shd w:fill="1F3B57"/>
          </w:tcPr>
          <w:p>
            <w:r>
              <w:rPr>
                <w:b/>
                <w:color w:val="FFFFFF"/>
              </w:rPr>
              <w:t>Responsibility</w:t>
            </w:r>
          </w:p>
        </w:tc>
      </w:tr>
      <w:tr>
        <w:tc>
          <w:tcPr>
            <w:tcW w:type="dxa" w:w="3888"/>
          </w:tcPr>
          <w:p>
            <w:r>
              <w:t>hooks.py</w:t>
            </w:r>
          </w:p>
        </w:tc>
        <w:tc>
          <w:tcPr>
            <w:tcW w:type="dxa" w:w="6192"/>
          </w:tcPr>
          <w:p>
            <w:r>
              <w:t>App metadata, doc_events, scheduler_events, app_include_js/css, boot, fixtures</w:t>
            </w:r>
          </w:p>
        </w:tc>
      </w:tr>
      <w:tr>
        <w:tc>
          <w:tcPr>
            <w:tcW w:type="dxa" w:w="3888"/>
          </w:tcPr>
          <w:p>
            <w:r>
              <w:t>boot.py</w:t>
            </w:r>
          </w:p>
        </w:tc>
        <w:tc>
          <w:tcPr>
            <w:tcW w:type="dxa" w:w="6192"/>
          </w:tcPr>
          <w:p>
            <w:r>
              <w:t>Pushes a small non-sensitive config block into frappe.boot for the client widget</w:t>
            </w:r>
          </w:p>
        </w:tc>
      </w:tr>
      <w:tr>
        <w:tc>
          <w:tcPr>
            <w:tcW w:type="dxa" w:w="3888"/>
          </w:tcPr>
          <w:p>
            <w:r>
              <w:t>api.py</w:t>
            </w:r>
          </w:p>
        </w:tc>
        <w:tc>
          <w:tcPr>
            <w:tcW w:type="dxa" w:w="6192"/>
          </w:tcPr>
          <w:p>
            <w:r>
              <w:t>All whitelisted endpoints the browser calls: get_report_context, submit_bug_report, report_client_error, log_client_error</w:t>
            </w:r>
          </w:p>
        </w:tc>
      </w:tr>
      <w:tr>
        <w:tc>
          <w:tcPr>
            <w:tcW w:type="dxa" w:w="3888"/>
          </w:tcPr>
          <w:p>
            <w:r>
              <w:t>auto_capture.py</w:t>
            </w:r>
          </w:p>
        </w:tc>
        <w:tc>
          <w:tcPr>
            <w:tcW w:type="dxa" w:w="6192"/>
          </w:tcPr>
          <w:p>
            <w:r>
              <w:t>Server-side automatic capture - the Error Log after_insert handler</w:t>
            </w:r>
          </w:p>
        </w:tc>
      </w:tr>
      <w:tr>
        <w:tc>
          <w:tcPr>
            <w:tcW w:type="dxa" w:w="3888"/>
          </w:tcPr>
          <w:p>
            <w:r>
              <w:t>notifications.py</w:t>
            </w:r>
          </w:p>
        </w:tc>
        <w:tc>
          <w:tcPr>
            <w:tcW w:type="dxa" w:w="6192"/>
          </w:tcPr>
          <w:p>
            <w:r>
              <w:t>All outbound email logic - new report, assignment, status change, weekly summary</w:t>
            </w:r>
          </w:p>
        </w:tc>
      </w:tr>
      <w:tr>
        <w:tc>
          <w:tcPr>
            <w:tcW w:type="dxa" w:w="3888"/>
          </w:tcPr>
          <w:p>
            <w:r>
              <w:t>tasks.py</w:t>
            </w:r>
          </w:p>
        </w:tc>
        <w:tc>
          <w:tcPr>
            <w:tcW w:type="dxa" w:w="6192"/>
          </w:tcPr>
          <w:p>
            <w:r>
              <w:t>Scheduled jobs - daily evidence cleanup, weekly pending summary</w:t>
            </w:r>
          </w:p>
        </w:tc>
      </w:tr>
      <w:tr>
        <w:tc>
          <w:tcPr>
            <w:tcW w:type="dxa" w:w="3888"/>
          </w:tcPr>
          <w:p>
            <w:r>
              <w:t>redmine.py</w:t>
            </w:r>
          </w:p>
        </w:tc>
        <w:tc>
          <w:tcPr>
            <w:tcW w:type="dxa" w:w="6192"/>
          </w:tcPr>
          <w:p>
            <w:r>
              <w:t>Entire optional Redmine integration - config, create/update, assignee matching, status pull-back</w:t>
            </w:r>
          </w:p>
        </w:tc>
      </w:tr>
      <w:tr>
        <w:tc>
          <w:tcPr>
            <w:tcW w:type="dxa" w:w="3888"/>
          </w:tcPr>
          <w:p>
            <w:r>
              <w:t>utils.py</w:t>
            </w:r>
          </w:p>
        </w:tc>
        <w:tc>
          <w:tcPr>
            <w:tcW w:type="dxa" w:w="6192"/>
          </w:tcPr>
          <w:p>
            <w:r>
              <w:t>Shared helpers - settings access, role/permission checks, traceback parsing, dedup signature, user-agent parsing</w:t>
            </w:r>
          </w:p>
        </w:tc>
      </w:tr>
      <w:tr>
        <w:tc>
          <w:tcPr>
            <w:tcW w:type="dxa" w:w="3888"/>
          </w:tcPr>
          <w:p>
            <w:r>
              <w:t>install.py</w:t>
            </w:r>
          </w:p>
        </w:tc>
        <w:tc>
          <w:tcPr>
            <w:tcW w:type="dxa" w:w="6192"/>
          </w:tcPr>
          <w:p>
            <w:r>
              <w:t>after_install / before_uninstall - seeds default settings and roles</w:t>
            </w:r>
          </w:p>
        </w:tc>
      </w:tr>
      <w:tr>
        <w:tc>
          <w:tcPr>
            <w:tcW w:type="dxa" w:w="3888"/>
          </w:tcPr>
          <w:p>
            <w:r>
              <w:t>bug_reporter/doctype/bug_report/bug_report.py</w:t>
            </w:r>
          </w:p>
        </w:tc>
        <w:tc>
          <w:tcPr>
            <w:tcW w:type="dxa" w:w="6192"/>
          </w:tcPr>
          <w:p>
            <w:r>
              <w:t>Bug Report controller - before_insert, after_insert, on_update, status-transition validation, dashboard counts</w:t>
            </w:r>
          </w:p>
        </w:tc>
      </w:tr>
      <w:tr>
        <w:tc>
          <w:tcPr>
            <w:tcW w:type="dxa" w:w="3888"/>
          </w:tcPr>
          <w:p>
            <w:r>
              <w:t>bug_reporter/doctype/bug_reporter_settings/bug_reporter_settings.py</w:t>
            </w:r>
          </w:p>
        </w:tc>
        <w:tc>
          <w:tcPr>
            <w:tcW w:type="dxa" w:w="6192"/>
          </w:tcPr>
          <w:p>
            <w:r>
              <w:t>Bug Reporter Settings controller - validation only</w:t>
            </w:r>
          </w:p>
        </w:tc>
      </w:tr>
      <w:tr>
        <w:tc>
          <w:tcPr>
            <w:tcW w:type="dxa" w:w="3888"/>
          </w:tcPr>
          <w:p>
            <w:r>
              <w:t>public/js/bug_reporter_capture.js</w:t>
            </w:r>
          </w:p>
        </w:tc>
        <w:tc>
          <w:tcPr>
            <w:tcW w:type="dxa" w:w="6192"/>
          </w:tcPr>
          <w:p>
            <w:r>
              <w:t>Client-side automatic error/failed-request capture, loaded on every page</w:t>
            </w:r>
          </w:p>
        </w:tc>
      </w:tr>
      <w:tr>
        <w:tc>
          <w:tcPr>
            <w:tcW w:type="dxa" w:w="3888"/>
          </w:tcPr>
          <w:p>
            <w:r>
              <w:t>public/js/bug_reporter.js</w:t>
            </w:r>
          </w:p>
        </w:tc>
        <w:tc>
          <w:tcPr>
            <w:tcW w:type="dxa" w:w="6192"/>
          </w:tcPr>
          <w:p>
            <w:r>
              <w:t>The Report Bug button + manual dialog</w:t>
            </w:r>
          </w:p>
        </w:tc>
      </w:tr>
      <w:tr>
        <w:tc>
          <w:tcPr>
            <w:tcW w:type="dxa" w:w="3888"/>
          </w:tcPr>
          <w:p>
            <w:r>
              <w:t>bug_reporter/doctype/bug_report/bug_report.js</w:t>
            </w:r>
          </w:p>
        </w:tc>
        <w:tc>
          <w:tcPr>
            <w:tcW w:type="dxa" w:w="6192"/>
          </w:tcPr>
          <w:p>
            <w:r>
              <w:t>Bug Report form script - custom buttons (View Error Log, Open Source Document, Open in Redmine, Sync to Redmine)</w:t>
            </w:r>
          </w:p>
        </w:tc>
      </w:tr>
      <w:tr>
        <w:tc>
          <w:tcPr>
            <w:tcW w:type="dxa" w:w="3888"/>
          </w:tcPr>
          <w:p>
            <w:r>
              <w:t>bug_reporter/doctype/bug_reporter_settings/bug_reporter_settings.js</w:t>
            </w:r>
          </w:p>
        </w:tc>
        <w:tc>
          <w:tcPr>
            <w:tcW w:type="dxa" w:w="6192"/>
          </w:tcPr>
          <w:p>
            <w:r>
              <w:t>Settings form script - mirrors Severity/Priority options live from Bug Report's own fields</w:t>
            </w:r>
          </w:p>
        </w:tc>
      </w:tr>
      <w:tr>
        <w:tc>
          <w:tcPr>
            <w:tcW w:type="dxa" w:w="3888"/>
          </w:tcPr>
          <w:p>
            <w:r>
              <w:t>bug_reporter/page/bug_reporter_dashboard/</w:t>
            </w:r>
          </w:p>
        </w:tc>
        <w:tc>
          <w:tcPr>
            <w:tcW w:type="dxa" w:w="6192"/>
          </w:tcPr>
          <w:p>
            <w:r>
              <w:t>The dashboard workspace page</w:t>
            </w:r>
          </w:p>
        </w:tc>
      </w:tr>
    </w:tbl>
    <w:p/>
    <w:p>
      <w:pPr>
        <w:pStyle w:val="Heading2"/>
      </w:pPr>
      <w:r>
        <w:rPr>
          <w:color w:val="1F3B57"/>
        </w:rPr>
        <w:t>3.3 DocTypes</w:t>
      </w:r>
    </w:p>
    <w:p>
      <w:pPr>
        <w:pStyle w:val="Heading3"/>
      </w:pPr>
      <w:r>
        <w:rPr>
          <w:color w:val="1F3B57"/>
        </w:rPr>
        <w:t>Bug Report - key fields</w:t>
      </w:r>
    </w:p>
    <w:tbl>
      <w:tblPr>
        <w:tblStyle w:val="LightGrid-Accent1"/>
        <w:tblW w:type="auto" w:w="0"/>
        <w:jc w:val="left"/>
        <w:tblLook w:firstColumn="1" w:firstRow="1" w:lastColumn="0" w:lastRow="0" w:noHBand="0" w:noVBand="1" w:val="04A0"/>
      </w:tblPr>
      <w:tblGrid>
        <w:gridCol w:w="2880"/>
        <w:gridCol w:w="2880"/>
        <w:gridCol w:w="2880"/>
      </w:tblGrid>
      <w:tr>
        <w:tc>
          <w:tcPr>
            <w:tcW w:type="dxa" w:w="3024"/>
            <w:shd w:fill="1F3B57"/>
          </w:tcPr>
          <w:p>
            <w:r>
              <w:rPr>
                <w:b/>
                <w:color w:val="FFFFFF"/>
              </w:rPr>
              <w:t>Field</w:t>
            </w:r>
          </w:p>
        </w:tc>
        <w:tc>
          <w:tcPr>
            <w:tcW w:type="dxa" w:w="2304"/>
            <w:shd w:fill="1F3B57"/>
          </w:tcPr>
          <w:p>
            <w:r>
              <w:rPr>
                <w:b/>
                <w:color w:val="FFFFFF"/>
              </w:rPr>
              <w:t>Type</w:t>
            </w:r>
          </w:p>
        </w:tc>
        <w:tc>
          <w:tcPr>
            <w:tcW w:type="dxa" w:w="4752"/>
            <w:shd w:fill="1F3B57"/>
          </w:tcPr>
          <w:p>
            <w:r>
              <w:rPr>
                <w:b/>
                <w:color w:val="FFFFFF"/>
              </w:rPr>
              <w:t>Notes</w:t>
            </w:r>
          </w:p>
        </w:tc>
      </w:tr>
      <w:tr>
        <w:tc>
          <w:tcPr>
            <w:tcW w:type="dxa" w:w="3024"/>
          </w:tcPr>
          <w:p>
            <w:r>
              <w:t>title</w:t>
            </w:r>
          </w:p>
        </w:tc>
        <w:tc>
          <w:tcPr>
            <w:tcW w:type="dxa" w:w="2304"/>
          </w:tcPr>
          <w:p>
            <w:r>
              <w:t>Data</w:t>
            </w:r>
          </w:p>
        </w:tc>
        <w:tc>
          <w:tcPr>
            <w:tcW w:type="dxa" w:w="4752"/>
          </w:tcPr>
          <w:p>
            <w:r>
              <w:t>Required</w:t>
            </w:r>
          </w:p>
        </w:tc>
      </w:tr>
      <w:tr>
        <w:tc>
          <w:tcPr>
            <w:tcW w:type="dxa" w:w="3024"/>
          </w:tcPr>
          <w:p>
            <w:r>
              <w:t>status</w:t>
            </w:r>
          </w:p>
        </w:tc>
        <w:tc>
          <w:tcPr>
            <w:tcW w:type="dxa" w:w="2304"/>
          </w:tcPr>
          <w:p>
            <w:r>
              <w:t>Select</w:t>
            </w:r>
          </w:p>
        </w:tc>
        <w:tc>
          <w:tcPr>
            <w:tcW w:type="dxa" w:w="4752"/>
          </w:tcPr>
          <w:p>
            <w:r>
              <w:t>Pending / Resolved / Reopened / Rejected; transition-validated in Document.validate()</w:t>
            </w:r>
          </w:p>
        </w:tc>
      </w:tr>
      <w:tr>
        <w:tc>
          <w:tcPr>
            <w:tcW w:type="dxa" w:w="3024"/>
          </w:tcPr>
          <w:p>
            <w:r>
              <w:t>severity</w:t>
            </w:r>
          </w:p>
        </w:tc>
        <w:tc>
          <w:tcPr>
            <w:tcW w:type="dxa" w:w="2304"/>
          </w:tcPr>
          <w:p>
            <w:r>
              <w:t>Select</w:t>
            </w:r>
          </w:p>
        </w:tc>
        <w:tc>
          <w:tcPr>
            <w:tcW w:type="dxa" w:w="4752"/>
          </w:tcPr>
          <w:p>
            <w:r>
              <w:t>Critical / High / Medium / Low; no field-level default (see 3.6)</w:t>
            </w:r>
          </w:p>
        </w:tc>
      </w:tr>
      <w:tr>
        <w:tc>
          <w:tcPr>
            <w:tcW w:type="dxa" w:w="3024"/>
          </w:tcPr>
          <w:p>
            <w:r>
              <w:t>priority</w:t>
            </w:r>
          </w:p>
        </w:tc>
        <w:tc>
          <w:tcPr>
            <w:tcW w:type="dxa" w:w="2304"/>
          </w:tcPr>
          <w:p>
            <w:r>
              <w:t>Select</w:t>
            </w:r>
          </w:p>
        </w:tc>
        <w:tc>
          <w:tcPr>
            <w:tcW w:type="dxa" w:w="4752"/>
          </w:tcPr>
          <w:p>
            <w:r>
              <w:t>Urgent / High / Medium / Low; no field-level default (see 3.6)</w:t>
            </w:r>
          </w:p>
        </w:tc>
      </w:tr>
      <w:tr>
        <w:tc>
          <w:tcPr>
            <w:tcW w:type="dxa" w:w="3024"/>
          </w:tcPr>
          <w:p>
            <w:r>
              <w:t>reported_by / reported_at</w:t>
            </w:r>
          </w:p>
        </w:tc>
        <w:tc>
          <w:tcPr>
            <w:tcW w:type="dxa" w:w="2304"/>
          </w:tcPr>
          <w:p>
            <w:r>
              <w:t>Link (User) / Datetime</w:t>
            </w:r>
          </w:p>
        </w:tc>
        <w:tc>
          <w:tcPr>
            <w:tcW w:type="dxa" w:w="4752"/>
          </w:tcPr>
          <w:p>
            <w:r>
              <w:t>Always stamped server-side in before_insert - never trusted from the client</w:t>
            </w:r>
          </w:p>
        </w:tc>
      </w:tr>
      <w:tr>
        <w:tc>
          <w:tcPr>
            <w:tcW w:type="dxa" w:w="3024"/>
          </w:tcPr>
          <w:p>
            <w:r>
              <w:t>auto_captured</w:t>
            </w:r>
          </w:p>
        </w:tc>
        <w:tc>
          <w:tcPr>
            <w:tcW w:type="dxa" w:w="2304"/>
          </w:tcPr>
          <w:p>
            <w:r>
              <w:t>Check</w:t>
            </w:r>
          </w:p>
        </w:tc>
        <w:tc>
          <w:tcPr>
            <w:tcW w:type="dxa" w:w="4752"/>
          </w:tcPr>
          <w:p>
            <w:r>
              <w:t>Set for both automatic capture paths, unset for manual submissions</w:t>
            </w:r>
          </w:p>
        </w:tc>
      </w:tr>
      <w:tr>
        <w:tc>
          <w:tcPr>
            <w:tcW w:type="dxa" w:w="3024"/>
          </w:tcPr>
          <w:p>
            <w:r>
              <w:t>assigned_to</w:t>
            </w:r>
          </w:p>
        </w:tc>
        <w:tc>
          <w:tcPr>
            <w:tcW w:type="dxa" w:w="2304"/>
          </w:tcPr>
          <w:p>
            <w:r>
              <w:t>Link (User)</w:t>
            </w:r>
          </w:p>
        </w:tc>
        <w:tc>
          <w:tcPr>
            <w:tcW w:type="dxa" w:w="4752"/>
          </w:tcPr>
          <w:p>
            <w:r>
              <w:t>Drives assignment notifications and Redmine assignee matching</w:t>
            </w:r>
          </w:p>
        </w:tc>
      </w:tr>
      <w:tr>
        <w:tc>
          <w:tcPr>
            <w:tcW w:type="dxa" w:w="3024"/>
          </w:tcPr>
          <w:p>
            <w:r>
              <w:t>description / steps_to_reproduce</w:t>
            </w:r>
          </w:p>
        </w:tc>
        <w:tc>
          <w:tcPr>
            <w:tcW w:type="dxa" w:w="2304"/>
          </w:tcPr>
          <w:p>
            <w:r>
              <w:t>Text Editor</w:t>
            </w:r>
          </w:p>
        </w:tc>
        <w:tc>
          <w:tcPr>
            <w:tcW w:type="dxa" w:w="4752"/>
          </w:tcPr>
          <w:p>
            <w:r>
              <w:t>Rich text; converted to plain text before being sent to Redmine</w:t>
            </w:r>
          </w:p>
        </w:tc>
      </w:tr>
      <w:tr>
        <w:tc>
          <w:tcPr>
            <w:tcW w:type="dxa" w:w="3024"/>
          </w:tcPr>
          <w:p>
            <w:r>
              <w:t>expected_result / actual_result</w:t>
            </w:r>
          </w:p>
        </w:tc>
        <w:tc>
          <w:tcPr>
            <w:tcW w:type="dxa" w:w="2304"/>
          </w:tcPr>
          <w:p>
            <w:r>
              <w:t>Small Text</w:t>
            </w:r>
          </w:p>
        </w:tc>
        <w:tc>
          <w:tcPr>
            <w:tcW w:type="dxa" w:w="4752"/>
          </w:tcPr>
          <w:p>
            <w:r>
              <w:t>Plain text</w:t>
            </w:r>
          </w:p>
        </w:tc>
      </w:tr>
      <w:tr>
        <w:tc>
          <w:tcPr>
            <w:tcW w:type="dxa" w:w="3024"/>
          </w:tcPr>
          <w:p>
            <w:r>
              <w:t>screenshot</w:t>
            </w:r>
          </w:p>
        </w:tc>
        <w:tc>
          <w:tcPr>
            <w:tcW w:type="dxa" w:w="2304"/>
          </w:tcPr>
          <w:p>
            <w:r>
              <w:t>Attach Image</w:t>
            </w:r>
          </w:p>
        </w:tc>
        <w:tc>
          <w:tcPr>
            <w:tcW w:type="dxa" w:w="4752"/>
          </w:tcPr>
          <w:p>
            <w:r>
              <w:t>Manual attach only - no automatic capture</w:t>
            </w:r>
          </w:p>
        </w:tc>
      </w:tr>
      <w:tr>
        <w:tc>
          <w:tcPr>
            <w:tcW w:type="dxa" w:w="3024"/>
          </w:tcPr>
          <w:p>
            <w:r>
              <w:t>route, reference_doctype, reference_name</w:t>
            </w:r>
          </w:p>
        </w:tc>
        <w:tc>
          <w:tcPr>
            <w:tcW w:type="dxa" w:w="2304"/>
          </w:tcPr>
          <w:p>
            <w:r>
              <w:t>Data / Link / Dynamic Link</w:t>
            </w:r>
          </w:p>
        </w:tc>
        <w:tc>
          <w:tcPr>
            <w:tcW w:type="dxa" w:w="4752"/>
          </w:tcPr>
          <w:p>
            <w:r>
              <w:t>Technical context, auto-inferred where possible</w:t>
            </w:r>
          </w:p>
        </w:tc>
      </w:tr>
      <w:tr>
        <w:tc>
          <w:tcPr>
            <w:tcW w:type="dxa" w:w="3024"/>
          </w:tcPr>
          <w:p>
            <w:r>
              <w:t>correlation_id</w:t>
            </w:r>
          </w:p>
        </w:tc>
        <w:tc>
          <w:tcPr>
            <w:tcW w:type="dxa" w:w="2304"/>
          </w:tcPr>
          <w:p>
            <w:r>
              <w:t>Data</w:t>
            </w:r>
          </w:p>
        </w:tc>
        <w:tc>
          <w:tcPr>
            <w:tcW w:type="dxa" w:w="4752"/>
          </w:tcPr>
          <w:p>
            <w:r>
              <w:t>The dedup signature; used by was_recently_auto_captured</w:t>
            </w:r>
          </w:p>
        </w:tc>
      </w:tr>
      <w:tr>
        <w:tc>
          <w:tcPr>
            <w:tcW w:type="dxa" w:w="3024"/>
          </w:tcPr>
          <w:p>
            <w:r>
              <w:t>client_errors, failed_requests</w:t>
            </w:r>
          </w:p>
        </w:tc>
        <w:tc>
          <w:tcPr>
            <w:tcW w:type="dxa" w:w="2304"/>
          </w:tcPr>
          <w:p>
            <w:r>
              <w:t>Code (JSON)</w:t>
            </w:r>
          </w:p>
        </w:tc>
        <w:tc>
          <w:tcPr>
            <w:tcW w:type="dxa" w:w="4752"/>
          </w:tcPr>
          <w:p>
            <w:r>
              <w:t>Buffered client-side context, capped and serialized</w:t>
            </w:r>
          </w:p>
        </w:tc>
      </w:tr>
      <w:tr>
        <w:tc>
          <w:tcPr>
            <w:tcW w:type="dxa" w:w="3024"/>
          </w:tcPr>
          <w:p>
            <w:r>
              <w:t>redmine_issue_id, redmine_issue_url</w:t>
            </w:r>
          </w:p>
        </w:tc>
        <w:tc>
          <w:tcPr>
            <w:tcW w:type="dxa" w:w="2304"/>
          </w:tcPr>
          <w:p>
            <w:r>
              <w:t>Data</w:t>
            </w:r>
          </w:p>
        </w:tc>
        <w:tc>
          <w:tcPr>
            <w:tcW w:type="dxa" w:w="4752"/>
          </w:tcPr>
          <w:p>
            <w:r>
              <w:t>Populated once synced</w:t>
            </w:r>
          </w:p>
        </w:tc>
      </w:tr>
    </w:tbl>
    <w:p/>
    <w:p>
      <w:pPr>
        <w:pStyle w:val="Heading3"/>
      </w:pPr>
      <w:r>
        <w:rPr>
          <w:color w:val="1F3B57"/>
        </w:rPr>
        <w:t>Bug Reporter Settings - all fields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744"/>
            <w:shd w:fill="1F3B57"/>
          </w:tcPr>
          <w:p>
            <w:r>
              <w:rPr>
                <w:b/>
                <w:color w:val="FFFFFF"/>
              </w:rPr>
              <w:t>Field</w:t>
            </w:r>
          </w:p>
        </w:tc>
        <w:tc>
          <w:tcPr>
            <w:tcW w:type="dxa" w:w="1872"/>
            <w:shd w:fill="1F3B57"/>
          </w:tcPr>
          <w:p>
            <w:r>
              <w:rPr>
                <w:b/>
                <w:color w:val="FFFFFF"/>
              </w:rPr>
              <w:t>Type</w:t>
            </w:r>
          </w:p>
        </w:tc>
        <w:tc>
          <w:tcPr>
            <w:tcW w:type="dxa" w:w="1296"/>
            <w:shd w:fill="1F3B57"/>
          </w:tcPr>
          <w:p>
            <w:r>
              <w:rPr>
                <w:b/>
                <w:color w:val="FFFFFF"/>
              </w:rPr>
              <w:t>Default</w:t>
            </w:r>
          </w:p>
        </w:tc>
        <w:tc>
          <w:tcPr>
            <w:tcW w:type="dxa" w:w="3168"/>
            <w:shd w:fill="1F3B57"/>
          </w:tcPr>
          <w:p>
            <w:r>
              <w:rPr>
                <w:b/>
                <w:color w:val="FFFFFF"/>
              </w:rPr>
              <w:t>Purpose</w:t>
            </w:r>
          </w:p>
        </w:tc>
      </w:tr>
      <w:tr>
        <w:tc>
          <w:tcPr>
            <w:tcW w:type="dxa" w:w="3744"/>
          </w:tcPr>
          <w:p>
            <w:r>
              <w:t>enabled</w:t>
            </w:r>
          </w:p>
        </w:tc>
        <w:tc>
          <w:tcPr>
            <w:tcW w:type="dxa" w:w="1872"/>
          </w:tcPr>
          <w:p>
            <w:r>
              <w:t>Check</w:t>
            </w:r>
          </w:p>
        </w:tc>
        <w:tc>
          <w:tcPr>
            <w:tcW w:type="dxa" w:w="1296"/>
          </w:tcPr>
          <w:p>
            <w:r>
              <w:t>1</w:t>
            </w:r>
          </w:p>
        </w:tc>
        <w:tc>
          <w:tcPr>
            <w:tcW w:type="dxa" w:w="3168"/>
          </w:tcPr>
          <w:p>
            <w:r>
              <w:t>Master switch for the Report Bug button</w:t>
            </w:r>
          </w:p>
        </w:tc>
      </w:tr>
      <w:tr>
        <w:tc>
          <w:tcPr>
            <w:tcW w:type="dxa" w:w="3744"/>
          </w:tcPr>
          <w:p>
            <w:r>
              <w:t>auto_create_issue</w:t>
            </w:r>
          </w:p>
        </w:tc>
        <w:tc>
          <w:tcPr>
            <w:tcW w:type="dxa" w:w="1872"/>
          </w:tcPr>
          <w:p>
            <w:r>
              <w:t>Check</w:t>
            </w:r>
          </w:p>
        </w:tc>
        <w:tc>
          <w:tcPr>
            <w:tcW w:type="dxa" w:w="1296"/>
          </w:tcPr>
          <w:p>
            <w:r>
              <w:t>0</w:t>
            </w:r>
          </w:p>
        </w:tc>
        <w:tc>
          <w:tcPr>
            <w:tcW w:type="dxa" w:w="3168"/>
          </w:tcPr>
          <w:p>
            <w:r>
              <w:t>Optionally also create a standard Issue doctype record</w:t>
            </w:r>
          </w:p>
        </w:tc>
      </w:tr>
      <w:tr>
        <w:tc>
          <w:tcPr>
            <w:tcW w:type="dxa" w:w="3744"/>
          </w:tcPr>
          <w:p>
            <w:r>
              <w:t>allowed_roles</w:t>
            </w:r>
          </w:p>
        </w:tc>
        <w:tc>
          <w:tcPr>
            <w:tcW w:type="dxa" w:w="1872"/>
          </w:tcPr>
          <w:p>
            <w:r>
              <w:t>Table</w:t>
            </w:r>
          </w:p>
        </w:tc>
        <w:tc>
          <w:tcPr>
            <w:tcW w:type="dxa" w:w="1296"/>
          </w:tcPr>
          <w:p>
            <w:r>
              <w:t>-</w:t>
            </w:r>
          </w:p>
        </w:tc>
        <w:tc>
          <w:tcPr>
            <w:tcW w:type="dxa" w:w="3168"/>
          </w:tcPr>
          <w:p>
            <w:r>
              <w:t>Roles allowed to submit manually; empty = Tester/Manager/System Manager</w:t>
            </w:r>
          </w:p>
        </w:tc>
      </w:tr>
      <w:tr>
        <w:tc>
          <w:tcPr>
            <w:tcW w:type="dxa" w:w="3744"/>
          </w:tcPr>
          <w:p>
            <w:r>
              <w:t>default_assignee</w:t>
            </w:r>
          </w:p>
        </w:tc>
        <w:tc>
          <w:tcPr>
            <w:tcW w:type="dxa" w:w="1872"/>
          </w:tcPr>
          <w:p>
            <w:r>
              <w:t>Link (User)</w:t>
            </w:r>
          </w:p>
        </w:tc>
        <w:tc>
          <w:tcPr>
            <w:tcW w:type="dxa" w:w="1296"/>
          </w:tcPr>
          <w:p>
            <w:r>
              <w:t>-</w:t>
            </w:r>
          </w:p>
        </w:tc>
        <w:tc>
          <w:tcPr>
            <w:tcW w:type="dxa" w:w="3168"/>
          </w:tcPr>
          <w:p>
            <w:r>
              <w:t>Default Assigned To for new reports</w:t>
            </w:r>
          </w:p>
        </w:tc>
      </w:tr>
      <w:tr>
        <w:tc>
          <w:tcPr>
            <w:tcW w:type="dxa" w:w="3744"/>
          </w:tcPr>
          <w:p>
            <w:r>
              <w:t>default_severity / default_priority</w:t>
            </w:r>
          </w:p>
        </w:tc>
        <w:tc>
          <w:tcPr>
            <w:tcW w:type="dxa" w:w="1872"/>
          </w:tcPr>
          <w:p>
            <w:r>
              <w:t>Select</w:t>
            </w:r>
          </w:p>
        </w:tc>
        <w:tc>
          <w:tcPr>
            <w:tcW w:type="dxa" w:w="1296"/>
          </w:tcPr>
          <w:p>
            <w:r>
              <w:t>Medium</w:t>
            </w:r>
          </w:p>
        </w:tc>
        <w:tc>
          <w:tcPr>
            <w:tcW w:type="dxa" w:w="3168"/>
          </w:tcPr>
          <w:p>
            <w:r>
              <w:t>Options mirrored live from Bug Report's own fields</w:t>
            </w:r>
          </w:p>
        </w:tc>
      </w:tr>
      <w:tr>
        <w:tc>
          <w:tcPr>
            <w:tcW w:type="dxa" w:w="3744"/>
          </w:tcPr>
          <w:p>
            <w:r>
              <w:t>enable_client_error_capture</w:t>
            </w:r>
          </w:p>
        </w:tc>
        <w:tc>
          <w:tcPr>
            <w:tcW w:type="dxa" w:w="1872"/>
          </w:tcPr>
          <w:p>
            <w:r>
              <w:t>Check</w:t>
            </w:r>
          </w:p>
        </w:tc>
        <w:tc>
          <w:tcPr>
            <w:tcW w:type="dxa" w:w="1296"/>
          </w:tcPr>
          <w:p>
            <w:r>
              <w:t>1</w:t>
            </w:r>
          </w:p>
        </w:tc>
        <w:tc>
          <w:tcPr>
            <w:tcW w:type="dxa" w:w="3168"/>
          </w:tcPr>
          <w:p>
            <w:r>
              <w:t>Manual dialog's Technical Details section</w:t>
            </w:r>
          </w:p>
        </w:tc>
      </w:tr>
      <w:tr>
        <w:tc>
          <w:tcPr>
            <w:tcW w:type="dxa" w:w="3744"/>
          </w:tcPr>
          <w:p>
            <w:r>
              <w:t>enable_error_log_association</w:t>
            </w:r>
          </w:p>
        </w:tc>
        <w:tc>
          <w:tcPr>
            <w:tcW w:type="dxa" w:w="1872"/>
          </w:tcPr>
          <w:p>
            <w:r>
              <w:t>Check</w:t>
            </w:r>
          </w:p>
        </w:tc>
        <w:tc>
          <w:tcPr>
            <w:tcW w:type="dxa" w:w="1296"/>
          </w:tcPr>
          <w:p>
            <w:r>
              <w:t>1</w:t>
            </w:r>
          </w:p>
        </w:tc>
        <w:tc>
          <w:tcPr>
            <w:tcW w:type="dxa" w:w="3168"/>
          </w:tcPr>
          <w:p>
            <w:r>
              <w:t>Best-effort correlation with core Error Log by time proximity</w:t>
            </w:r>
          </w:p>
        </w:tc>
      </w:tr>
      <w:tr>
        <w:tc>
          <w:tcPr>
            <w:tcW w:type="dxa" w:w="3744"/>
          </w:tcPr>
          <w:p>
            <w:r>
              <w:t>error_log_correlation_window_minutes</w:t>
            </w:r>
          </w:p>
        </w:tc>
        <w:tc>
          <w:tcPr>
            <w:tcW w:type="dxa" w:w="1872"/>
          </w:tcPr>
          <w:p>
            <w:r>
              <w:t>Int</w:t>
            </w:r>
          </w:p>
        </w:tc>
        <w:tc>
          <w:tcPr>
            <w:tcW w:type="dxa" w:w="1296"/>
          </w:tcPr>
          <w:p>
            <w:r>
              <w:t>10</w:t>
            </w:r>
          </w:p>
        </w:tc>
        <w:tc>
          <w:tcPr>
            <w:tcW w:type="dxa" w:w="3168"/>
          </w:tcPr>
          <w:p>
            <w:r>
              <w:t>How far back to look for a correlated Error Log</w:t>
            </w:r>
          </w:p>
        </w:tc>
      </w:tr>
      <w:tr>
        <w:tc>
          <w:tcPr>
            <w:tcW w:type="dxa" w:w="3744"/>
          </w:tcPr>
          <w:p>
            <w:r>
              <w:t>enable_auto_server_capture</w:t>
            </w:r>
          </w:p>
        </w:tc>
        <w:tc>
          <w:tcPr>
            <w:tcW w:type="dxa" w:w="1872"/>
          </w:tcPr>
          <w:p>
            <w:r>
              <w:t>Check</w:t>
            </w:r>
          </w:p>
        </w:tc>
        <w:tc>
          <w:tcPr>
            <w:tcW w:type="dxa" w:w="1296"/>
          </w:tcPr>
          <w:p>
            <w:r>
              <w:t>1</w:t>
            </w:r>
          </w:p>
        </w:tc>
        <w:tc>
          <w:tcPr>
            <w:tcW w:type="dxa" w:w="3168"/>
          </w:tcPr>
          <w:p>
            <w:r>
              <w:t>Master switch for server-side automatic capture</w:t>
            </w:r>
          </w:p>
        </w:tc>
      </w:tr>
      <w:tr>
        <w:tc>
          <w:tcPr>
            <w:tcW w:type="dxa" w:w="3744"/>
          </w:tcPr>
          <w:p>
            <w:r>
              <w:t>enable_auto_client_capture</w:t>
            </w:r>
          </w:p>
        </w:tc>
        <w:tc>
          <w:tcPr>
            <w:tcW w:type="dxa" w:w="1872"/>
          </w:tcPr>
          <w:p>
            <w:r>
              <w:t>Check</w:t>
            </w:r>
          </w:p>
        </w:tc>
        <w:tc>
          <w:tcPr>
            <w:tcW w:type="dxa" w:w="1296"/>
          </w:tcPr>
          <w:p>
            <w:r>
              <w:t>1</w:t>
            </w:r>
          </w:p>
        </w:tc>
        <w:tc>
          <w:tcPr>
            <w:tcW w:type="dxa" w:w="3168"/>
          </w:tcPr>
          <w:p>
            <w:r>
              <w:t>Master switch for client-side automatic capture</w:t>
            </w:r>
          </w:p>
        </w:tc>
      </w:tr>
      <w:tr>
        <w:tc>
          <w:tcPr>
            <w:tcW w:type="dxa" w:w="3744"/>
          </w:tcPr>
          <w:p>
            <w:r>
              <w:t>auto_capture_dedup_window_minutes</w:t>
            </w:r>
          </w:p>
        </w:tc>
        <w:tc>
          <w:tcPr>
            <w:tcW w:type="dxa" w:w="1872"/>
          </w:tcPr>
          <w:p>
            <w:r>
              <w:t>Int</w:t>
            </w:r>
          </w:p>
        </w:tc>
        <w:tc>
          <w:tcPr>
            <w:tcW w:type="dxa" w:w="1296"/>
          </w:tcPr>
          <w:p>
            <w:r>
              <w:t>30</w:t>
            </w:r>
          </w:p>
        </w:tc>
        <w:tc>
          <w:tcPr>
            <w:tcW w:type="dxa" w:w="3168"/>
          </w:tcPr>
          <w:p>
            <w:r>
              <w:t>Duplicate-suppression window for both automatic paths</w:t>
            </w:r>
          </w:p>
        </w:tc>
      </w:tr>
      <w:tr>
        <w:tc>
          <w:tcPr>
            <w:tcW w:type="dxa" w:w="3744"/>
          </w:tcPr>
          <w:p>
            <w:r>
              <w:t>retention_days</w:t>
            </w:r>
          </w:p>
        </w:tc>
        <w:tc>
          <w:tcPr>
            <w:tcW w:type="dxa" w:w="1872"/>
          </w:tcPr>
          <w:p>
            <w:r>
              <w:t>Int</w:t>
            </w:r>
          </w:p>
        </w:tc>
        <w:tc>
          <w:tcPr>
            <w:tcW w:type="dxa" w:w="1296"/>
          </w:tcPr>
          <w:p>
            <w:r>
              <w:t>0</w:t>
            </w:r>
          </w:p>
        </w:tc>
        <w:tc>
          <w:tcPr>
            <w:tcW w:type="dxa" w:w="3168"/>
          </w:tcPr>
          <w:p>
            <w:r>
              <w:t>Evidence cleanup age; 0 = keep forever</w:t>
            </w:r>
          </w:p>
        </w:tc>
      </w:tr>
      <w:tr>
        <w:tc>
          <w:tcPr>
            <w:tcW w:type="dxa" w:w="3744"/>
          </w:tcPr>
          <w:p>
            <w:r>
              <w:t>notification_recipients</w:t>
            </w:r>
          </w:p>
        </w:tc>
        <w:tc>
          <w:tcPr>
            <w:tcW w:type="dxa" w:w="1872"/>
          </w:tcPr>
          <w:p>
            <w:r>
              <w:t>Table</w:t>
            </w:r>
          </w:p>
        </w:tc>
        <w:tc>
          <w:tcPr>
            <w:tcW w:type="dxa" w:w="1296"/>
          </w:tcPr>
          <w:p>
            <w:r>
              <w:t>-</w:t>
            </w:r>
          </w:p>
        </w:tc>
        <w:tc>
          <w:tcPr>
            <w:tcW w:type="dxa" w:w="3168"/>
          </w:tcPr>
          <w:p>
            <w:r>
              <w:t>Extra recipients for every new report email</w:t>
            </w:r>
          </w:p>
        </w:tc>
      </w:tr>
      <w:tr>
        <w:tc>
          <w:tcPr>
            <w:tcW w:type="dxa" w:w="3744"/>
          </w:tcPr>
          <w:p>
            <w:r>
              <w:t>notify_tester_on_close</w:t>
            </w:r>
          </w:p>
        </w:tc>
        <w:tc>
          <w:tcPr>
            <w:tcW w:type="dxa" w:w="1872"/>
          </w:tcPr>
          <w:p>
            <w:r>
              <w:t>Check</w:t>
            </w:r>
          </w:p>
        </w:tc>
        <w:tc>
          <w:tcPr>
            <w:tcW w:type="dxa" w:w="1296"/>
          </w:tcPr>
          <w:p>
            <w:r>
              <w:t>1</w:t>
            </w:r>
          </w:p>
        </w:tc>
        <w:tc>
          <w:tcPr>
            <w:tcW w:type="dxa" w:w="3168"/>
          </w:tcPr>
          <w:p>
            <w:r>
              <w:t>Email the original reporter when Resolved</w:t>
            </w:r>
          </w:p>
        </w:tc>
      </w:tr>
      <w:tr>
        <w:tc>
          <w:tcPr>
            <w:tcW w:type="dxa" w:w="3744"/>
          </w:tcPr>
          <w:p>
            <w:r>
              <w:t>enable_redmine_sync</w:t>
            </w:r>
          </w:p>
        </w:tc>
        <w:tc>
          <w:tcPr>
            <w:tcW w:type="dxa" w:w="1872"/>
          </w:tcPr>
          <w:p>
            <w:r>
              <w:t>Check</w:t>
            </w:r>
          </w:p>
        </w:tc>
        <w:tc>
          <w:tcPr>
            <w:tcW w:type="dxa" w:w="1296"/>
          </w:tcPr>
          <w:p>
            <w:r>
              <w:t>0</w:t>
            </w:r>
          </w:p>
        </w:tc>
        <w:tc>
          <w:tcPr>
            <w:tcW w:type="dxa" w:w="3168"/>
          </w:tcPr>
          <w:p>
            <w:r>
              <w:t>Master switch for the whole Redmine module</w:t>
            </w:r>
          </w:p>
        </w:tc>
      </w:tr>
      <w:tr>
        <w:tc>
          <w:tcPr>
            <w:tcW w:type="dxa" w:w="3744"/>
          </w:tcPr>
          <w:p>
            <w:r>
              <w:t>redmine_url / redmine_project_identifier / redmine_api_key</w:t>
            </w:r>
          </w:p>
        </w:tc>
        <w:tc>
          <w:tcPr>
            <w:tcW w:type="dxa" w:w="1872"/>
          </w:tcPr>
          <w:p>
            <w:r>
              <w:t>Data / Data / Password</w:t>
            </w:r>
          </w:p>
        </w:tc>
        <w:tc>
          <w:tcPr>
            <w:tcW w:type="dxa" w:w="1296"/>
          </w:tcPr>
          <w:p>
            <w:r>
              <w:t>-</w:t>
            </w:r>
          </w:p>
        </w:tc>
        <w:tc>
          <w:tcPr>
            <w:tcW w:type="dxa" w:w="3168"/>
          </w:tcPr>
          <w:p>
            <w:r>
              <w:t>Connection settings</w:t>
            </w:r>
          </w:p>
        </w:tc>
      </w:tr>
      <w:tr>
        <w:tc>
          <w:tcPr>
            <w:tcW w:type="dxa" w:w="3744"/>
          </w:tcPr>
          <w:p>
            <w:r>
              <w:t>redmine_tracker_id</w:t>
            </w:r>
          </w:p>
        </w:tc>
        <w:tc>
          <w:tcPr>
            <w:tcW w:type="dxa" w:w="1872"/>
          </w:tcPr>
          <w:p>
            <w:r>
              <w:t>Int</w:t>
            </w:r>
          </w:p>
        </w:tc>
        <w:tc>
          <w:tcPr>
            <w:tcW w:type="dxa" w:w="1296"/>
          </w:tcPr>
          <w:p>
            <w:r>
              <w:t>1</w:t>
            </w:r>
          </w:p>
        </w:tc>
        <w:tc>
          <w:tcPr>
            <w:tcW w:type="dxa" w:w="3168"/>
          </w:tcPr>
          <w:p>
            <w:r>
              <w:t>Tracker to file issues under</w:t>
            </w:r>
          </w:p>
        </w:tc>
      </w:tr>
      <w:tr>
        <w:tc>
          <w:tcPr>
            <w:tcW w:type="dxa" w:w="3744"/>
          </w:tcPr>
          <w:p>
            <w:r>
              <w:t>redmine_default_assignee_id</w:t>
            </w:r>
          </w:p>
        </w:tc>
        <w:tc>
          <w:tcPr>
            <w:tcW w:type="dxa" w:w="1872"/>
          </w:tcPr>
          <w:p>
            <w:r>
              <w:t>Int</w:t>
            </w:r>
          </w:p>
        </w:tc>
        <w:tc>
          <w:tcPr>
            <w:tcW w:type="dxa" w:w="1296"/>
          </w:tcPr>
          <w:p>
            <w:r>
              <w:t>-</w:t>
            </w:r>
          </w:p>
        </w:tc>
        <w:tc>
          <w:tcPr>
            <w:tcW w:type="dxa" w:w="3168"/>
          </w:tcPr>
          <w:p>
            <w:r>
              <w:t>Fallback Redmine user id when no email match</w:t>
            </w:r>
          </w:p>
        </w:tc>
      </w:tr>
      <w:tr>
        <w:tc>
          <w:tcPr>
            <w:tcW w:type="dxa" w:w="3744"/>
          </w:tcPr>
          <w:p>
            <w:r>
              <w:t>redmine_required_custom_field_id / _value</w:t>
            </w:r>
          </w:p>
        </w:tc>
        <w:tc>
          <w:tcPr>
            <w:tcW w:type="dxa" w:w="1872"/>
          </w:tcPr>
          <w:p>
            <w:r>
              <w:t>Int / Data</w:t>
            </w:r>
          </w:p>
        </w:tc>
        <w:tc>
          <w:tcPr>
            <w:tcW w:type="dxa" w:w="1296"/>
          </w:tcPr>
          <w:p>
            <w:r>
              <w:t>-</w:t>
            </w:r>
          </w:p>
        </w:tc>
        <w:tc>
          <w:tcPr>
            <w:tcW w:type="dxa" w:w="3168"/>
          </w:tcPr>
          <w:p>
            <w:r>
              <w:t>Optional mandatory custom field on the target project</w:t>
            </w:r>
          </w:p>
        </w:tc>
      </w:tr>
      <w:tr>
        <w:tc>
          <w:tcPr>
            <w:tcW w:type="dxa" w:w="3744"/>
          </w:tcPr>
          <w:p>
            <w:r>
              <w:t>redmine_resolved_status_name</w:t>
            </w:r>
          </w:p>
        </w:tc>
        <w:tc>
          <w:tcPr>
            <w:tcW w:type="dxa" w:w="1872"/>
          </w:tcPr>
          <w:p>
            <w:r>
              <w:t>Data</w:t>
            </w:r>
          </w:p>
        </w:tc>
        <w:tc>
          <w:tcPr>
            <w:tcW w:type="dxa" w:w="1296"/>
          </w:tcPr>
          <w:p>
            <w:r>
              <w:t>Deployed to UAT</w:t>
            </w:r>
          </w:p>
        </w:tc>
        <w:tc>
          <w:tcPr>
            <w:tcW w:type="dxa" w:w="3168"/>
          </w:tcPr>
          <w:p>
            <w:r>
              <w:t>Redmine status that triggers auto-Resolved here</w:t>
            </w:r>
          </w:p>
        </w:tc>
      </w:tr>
    </w:tbl>
    <w:p/>
    <w:p>
      <w:pPr>
        <w:pStyle w:val="Heading2"/>
      </w:pPr>
      <w:r>
        <w:rPr>
          <w:color w:val="1F3B57"/>
        </w:rPr>
        <w:t>3.4 Hooks (hooks.py)</w:t>
      </w:r>
    </w:p>
    <w:tbl>
      <w:tblPr>
        <w:tblStyle w:val="LightGrid-Accent1"/>
        <w:tblW w:type="auto" w:w="0"/>
        <w:jc w:val="left"/>
        <w:tblLook w:firstColumn="1" w:firstRow="1" w:lastColumn="0" w:lastRow="0" w:noHBand="0" w:noVBand="1" w:val="04A0"/>
      </w:tblPr>
      <w:tblGrid>
        <w:gridCol w:w="4320"/>
        <w:gridCol w:w="4320"/>
      </w:tblGrid>
      <w:tr>
        <w:tc>
          <w:tcPr>
            <w:tcW w:type="dxa" w:w="3744"/>
            <w:shd w:fill="1F3B57"/>
          </w:tcPr>
          <w:p>
            <w:r>
              <w:rPr>
                <w:b/>
                <w:color w:val="FFFFFF"/>
              </w:rPr>
              <w:t>Hook</w:t>
            </w:r>
          </w:p>
        </w:tc>
        <w:tc>
          <w:tcPr>
            <w:tcW w:type="dxa" w:w="6336"/>
            <w:shd w:fill="1F3B57"/>
          </w:tcPr>
          <w:p>
            <w:r>
              <w:rPr>
                <w:b/>
                <w:color w:val="FFFFFF"/>
              </w:rPr>
              <w:t>Value</w:t>
            </w:r>
          </w:p>
        </w:tc>
      </w:tr>
      <w:tr>
        <w:tc>
          <w:tcPr>
            <w:tcW w:type="dxa" w:w="3744"/>
          </w:tcPr>
          <w:p>
            <w:r>
              <w:t>doc_events - Bug Report</w:t>
            </w:r>
          </w:p>
        </w:tc>
        <w:tc>
          <w:tcPr>
            <w:tcW w:type="dxa" w:w="6336"/>
          </w:tcPr>
          <w:p>
            <w:r>
              <w:t>before_insert, after_insert, on_update</w:t>
            </w:r>
          </w:p>
        </w:tc>
      </w:tr>
      <w:tr>
        <w:tc>
          <w:tcPr>
            <w:tcW w:type="dxa" w:w="3744"/>
          </w:tcPr>
          <w:p>
            <w:r>
              <w:t>doc_events - Error Log</w:t>
            </w:r>
          </w:p>
        </w:tc>
        <w:tc>
          <w:tcPr>
            <w:tcW w:type="dxa" w:w="6336"/>
          </w:tcPr>
          <w:p>
            <w:r>
              <w:t>after_insert -&gt; auto_capture.capture_server_error</w:t>
            </w:r>
          </w:p>
        </w:tc>
      </w:tr>
      <w:tr>
        <w:tc>
          <w:tcPr>
            <w:tcW w:type="dxa" w:w="3744"/>
          </w:tcPr>
          <w:p>
            <w:r>
              <w:t>scheduler_events - daily</w:t>
            </w:r>
          </w:p>
        </w:tc>
        <w:tc>
          <w:tcPr>
            <w:tcW w:type="dxa" w:w="6336"/>
          </w:tcPr>
          <w:p>
            <w:r>
              <w:t>tasks.cleanup_old_evidence</w:t>
            </w:r>
          </w:p>
        </w:tc>
      </w:tr>
      <w:tr>
        <w:tc>
          <w:tcPr>
            <w:tcW w:type="dxa" w:w="3744"/>
          </w:tcPr>
          <w:p>
            <w:r>
              <w:t>scheduler_events - weekly</w:t>
            </w:r>
          </w:p>
        </w:tc>
        <w:tc>
          <w:tcPr>
            <w:tcW w:type="dxa" w:w="6336"/>
          </w:tcPr>
          <w:p>
            <w:r>
              <w:t>tasks.send_weekly_pending_summary</w:t>
            </w:r>
          </w:p>
        </w:tc>
      </w:tr>
      <w:tr>
        <w:tc>
          <w:tcPr>
            <w:tcW w:type="dxa" w:w="3744"/>
          </w:tcPr>
          <w:p>
            <w:r>
              <w:t>scheduler_events - cron */15 * * * *</w:t>
            </w:r>
          </w:p>
        </w:tc>
        <w:tc>
          <w:tcPr>
            <w:tcW w:type="dxa" w:w="6336"/>
          </w:tcPr>
          <w:p>
            <w:r>
              <w:t>redmine.pull_status_updates</w:t>
            </w:r>
          </w:p>
        </w:tc>
      </w:tr>
      <w:tr>
        <w:tc>
          <w:tcPr>
            <w:tcW w:type="dxa" w:w="3744"/>
          </w:tcPr>
          <w:p>
            <w:r>
              <w:t>extend_bootinfo</w:t>
            </w:r>
          </w:p>
        </w:tc>
        <w:tc>
          <w:tcPr>
            <w:tcW w:type="dxa" w:w="6336"/>
          </w:tcPr>
          <w:p>
            <w:r>
              <w:t>boot.extend_bootinfo</w:t>
            </w:r>
          </w:p>
        </w:tc>
      </w:tr>
      <w:tr>
        <w:tc>
          <w:tcPr>
            <w:tcW w:type="dxa" w:w="3744"/>
          </w:tcPr>
          <w:p>
            <w:r>
              <w:t>app_include_js</w:t>
            </w:r>
          </w:p>
        </w:tc>
        <w:tc>
          <w:tcPr>
            <w:tcW w:type="dxa" w:w="6336"/>
          </w:tcPr>
          <w:p>
            <w:r>
              <w:t>bug_reporter_capture.js, bug_reporter.js</w:t>
            </w:r>
          </w:p>
        </w:tc>
      </w:tr>
      <w:tr>
        <w:tc>
          <w:tcPr>
            <w:tcW w:type="dxa" w:w="3744"/>
          </w:tcPr>
          <w:p>
            <w:r>
              <w:t>fixtures</w:t>
            </w:r>
          </w:p>
        </w:tc>
        <w:tc>
          <w:tcPr>
            <w:tcW w:type="dxa" w:w="6336"/>
          </w:tcPr>
          <w:p>
            <w:r>
              <w:t>Role: Bug Reporter Tester, Bug Reporter Manager</w:t>
            </w:r>
          </w:p>
        </w:tc>
      </w:tr>
    </w:tbl>
    <w:p/>
    <w:p>
      <w:pPr>
        <w:pStyle w:val="Heading2"/>
      </w:pPr>
      <w:r>
        <w:rPr>
          <w:color w:val="1F3B57"/>
        </w:rPr>
        <w:t>3.5 Module reference</w:t>
      </w:r>
    </w:p>
    <w:p>
      <w:pPr>
        <w:pStyle w:val="Heading3"/>
      </w:pPr>
      <w:r>
        <w:rPr>
          <w:color w:val="1F3B57"/>
        </w:rPr>
        <w:t>bug_report.py (controller)</w:t>
      </w:r>
    </w:p>
    <w:p>
      <w:pPr>
        <w:pStyle w:val="ListBullet"/>
      </w:pPr>
      <w:r>
        <w:t>before_insert - stamps reported_by/reported_at server-side; defaults company; runs best-effort Error Log correlation; force-applies Severity/Priority from settings unless doc.flags.severity_explicit / priority_explicit is set by the caller (see 3.6).</w:t>
      </w:r>
    </w:p>
    <w:p>
      <w:pPr>
        <w:pStyle w:val="ListBullet"/>
      </w:pPr>
      <w:r>
        <w:t>after_insert - shares the record with the reporter, creates the initial assignment ToDo, optionally creates a linked Issue, enqueues the new-report notification and the Redmine sync job.</w:t>
      </w:r>
    </w:p>
    <w:p>
      <w:pPr>
        <w:pStyle w:val="ListBullet"/>
      </w:pPr>
      <w:r>
        <w:t>on_update - detects assignment and status changes via get_doc_before_save() and enqueues the corresponding notification.</w:t>
      </w:r>
    </w:p>
    <w:p>
      <w:pPr>
        <w:pStyle w:val="ListBullet"/>
      </w:pPr>
      <w:r>
        <w:t>Document.validate() - enforces the status state machine; only a manager/System Manager can move to Resolved/Rejected outside the tester-allowed set.</w:t>
      </w:r>
    </w:p>
    <w:p>
      <w:pPr>
        <w:pStyle w:val="Heading3"/>
      </w:pPr>
      <w:r>
        <w:rPr>
          <w:color w:val="1F3B57"/>
        </w:rPr>
        <w:t>auto_capture.py</w:t>
      </w:r>
    </w:p>
    <w:p>
      <w:pPr>
        <w:pStyle w:val="ListBullet"/>
      </w:pPr>
      <w:r>
        <w:t>capture_server_error(doc) - the Error Log after_insert handler. Guards against re-entrancy with a frappe.flags flag, since Bug Report's own after_insert can itself raise (e.g. Redis unreachable) and must never recurse back into another Error Log insert.</w:t>
      </w:r>
    </w:p>
    <w:p>
      <w:pPr>
        <w:pStyle w:val="ListBullet"/>
      </w:pPr>
      <w:r>
        <w:t>All failures here go to the file logger (frappe.logger().error), never frappe.log_error() - logging a failure via frappe.log_error() would itself insert a new Error Log row and re-trigger this very handler.</w:t>
      </w:r>
    </w:p>
    <w:p>
      <w:pPr>
        <w:pStyle w:val="Heading3"/>
      </w:pPr>
      <w:r>
        <w:rPr>
          <w:color w:val="1F3B57"/>
        </w:rPr>
        <w:t>api.py</w:t>
      </w:r>
    </w:p>
    <w:p>
      <w:pPr>
        <w:pStyle w:val="ListBullet"/>
      </w:pPr>
      <w:r>
        <w:t>get_report_context() - non-sensitive config + permission check the widget needs before rendering; also exposes Severity/Priority options and defaults for the manual dialog.</w:t>
      </w:r>
    </w:p>
    <w:p>
      <w:pPr>
        <w:pStyle w:val="ListBullet"/>
      </w:pPr>
      <w:r>
        <w:t>submit_bug_report(payload) - the manual dialog's entry point; every value is re-validated/truncated server-side.</w:t>
      </w:r>
    </w:p>
    <w:p>
      <w:pPr>
        <w:pStyle w:val="ListBullet"/>
      </w:pPr>
      <w:r>
        <w:t>report_client_error(payload) - the fully automatic client-side capture entry point; rate-limited, requires a real session (not Guest).</w:t>
      </w:r>
    </w:p>
    <w:p>
      <w:pPr>
        <w:pStyle w:val="Heading3"/>
      </w:pPr>
      <w:r>
        <w:rPr>
          <w:color w:val="1F3B57"/>
        </w:rPr>
        <w:t>redmine.py</w:t>
      </w:r>
    </w:p>
    <w:p>
      <w:pPr>
        <w:pStyle w:val="ListBullet"/>
      </w:pPr>
      <w:r>
        <w:t>get_redmine_config() - returns connection settings, or {} if disabled/incomplete; never raises.</w:t>
      </w:r>
    </w:p>
    <w:p>
      <w:pPr>
        <w:pStyle w:val="ListBullet"/>
      </w:pPr>
      <w:r>
        <w:t>sync_bug_report_to_redmine / _create - the background, fire-and-forget path used on first insert.</w:t>
      </w:r>
    </w:p>
    <w:p>
      <w:pPr>
        <w:pStyle w:val="ListBullet"/>
      </w:pPr>
      <w:r>
        <w:t>manual_sync_to_redmine(bug_report_name) - the Sync to Redmine button's endpoint; runs synchronously and surfaces real errors, unlike the silent background path.</w:t>
      </w:r>
    </w:p>
    <w:p>
      <w:pPr>
        <w:pStyle w:val="ListBullet"/>
      </w:pPr>
      <w:r>
        <w:t>_build_issue_payload - shared payload builder for create and update; deliberately omits project_id/tracker_id on update so a later config change can't silently move an existing issue.</w:t>
      </w:r>
    </w:p>
    <w:p>
      <w:pPr>
        <w:pStyle w:val="ListBullet"/>
      </w:pPr>
      <w:r>
        <w:t>_get_project_member_directory / _find_redmine_user_id_by_email - assignee matching via project membership, cached 1 hour; one member failing to resolve never blanks out the whole directory.</w:t>
      </w:r>
    </w:p>
    <w:p>
      <w:pPr>
        <w:pStyle w:val="ListBullet"/>
      </w:pPr>
      <w:r>
        <w:t>pull_status_updates / _pull_status_for_one - the 15-minute cron job that moves a Bug Report to Resolved once its linked issue reaches the configured Redmine status.</w:t>
      </w:r>
    </w:p>
    <w:p>
      <w:pPr>
        <w:pStyle w:val="Heading3"/>
      </w:pPr>
      <w:r>
        <w:rPr>
          <w:color w:val="1F3B57"/>
        </w:rPr>
        <w:t>notifications.py / tasks.py / utils.py</w:t>
      </w:r>
    </w:p>
    <w:p>
      <w:pPr>
        <w:pStyle w:val="ListBullet"/>
      </w:pPr>
      <w:r>
        <w:t>notifications.py - one function per notification event, each best-effort (a failed send is logged, never raised back to the caller).</w:t>
      </w:r>
    </w:p>
    <w:p>
      <w:pPr>
        <w:pStyle w:val="ListBullet"/>
      </w:pPr>
      <w:r>
        <w:t>tasks.py - cleanup_old_evidence (daily) and send_weekly_pending_summary (weekly); both no-op safely when their governing setting is off or zero.</w:t>
      </w:r>
    </w:p>
    <w:p>
      <w:pPr>
        <w:pStyle w:val="ListBullet"/>
      </w:pPr>
      <w:r>
        <w:t>utils.py - shared, dependency-free helpers used across the app: get_settings() (settings merged with safe defaults), build_auto_capture_signature / was_recently_auto_captured (the dedup mechanism), extract_context_from_traceback (DocType/route inference), parse_user_agent, find_candidate_error_logs.</w:t>
      </w:r>
    </w:p>
    <w:p>
      <w:pPr>
        <w:pStyle w:val="Heading2"/>
      </w:pPr>
      <w:r>
        <w:rPr>
          <w:color w:val="1F3B57"/>
        </w:rPr>
        <w:t>3.6 Key design decisions worth knowing</w:t>
      </w:r>
    </w:p>
    <w:p>
      <w:r>
        <w:rPr>
          <w:b w:val="0"/>
          <w:i w:val="0"/>
        </w:rPr>
        <w:t>A few non-obvious things that are easy to accidentally break if revisited later:</w:t>
      </w:r>
    </w:p>
    <w:p>
      <w:pPr>
        <w:pStyle w:val="ListBullet"/>
      </w:pPr>
      <w:r>
        <w:t>Severity/Priority have no field-level JSON default. Frappe's own frappe.new_doc() automatically pre-fills any required Select field with its first listed option when it has no explicit default - this happens before before_insert ever runs, so a passive "doc.severity or settings.get(...)" fallback would never actually trigger (the field is never falsy by that point). before_insert instead force-applies the settings value unconditionally, unless the caller marks the value as a genuine user choice via doc.flags.severity_explicit / priority_explicit (set only by submit_bug_report, the manual dialog's entry point).</w:t>
      </w:r>
    </w:p>
    <w:p>
      <w:pPr>
        <w:pStyle w:val="ListBullet"/>
      </w:pPr>
      <w:r>
        <w:t>Duplicate-suppression signatures are scoped per-document, not just per-error-message. The signature combines the error identity with reference_doctype:reference_name when one is known, so the same crash recurring on the same record is deduped while the same crash on a different record still gets its own report.</w:t>
      </w:r>
    </w:p>
    <w:p>
      <w:pPr>
        <w:pStyle w:val="ListBullet"/>
      </w:pPr>
      <w:r>
        <w:t>Redmine's "Issue Category" is often a required custom field, not Redmine's native per-project Issue Category feature - the native feature can be completely empty on a project while a custom field of the same display name is mandatory. Bug Reporter Settings' Required Custom Field ID/Value targets the custom field explicitly (via the issue's custom_fields payload), not category_id.</w:t>
      </w:r>
    </w:p>
    <w:p>
      <w:pPr>
        <w:pStyle w:val="ListBullet"/>
      </w:pPr>
      <w:r>
        <w:t>Redmine assignee matching deliberately avoids the /users.json search endpoint, which requires an admin-level API key on most Redmine instances. Matching instead walks the target project's own membership list and resolves each member's login individually - works with an ordinary project-member API key. One member's lookup failing (e.g. a deactivated account) is isolated so it can't blank out every other member's resolved mapping.</w:t>
      </w:r>
    </w:p>
    <w:p>
      <w:pPr>
        <w:pStyle w:val="ListBullet"/>
      </w:pPr>
      <w:r>
        <w:t>auto_capture.py never calls frappe.log_error() on its own failures - only frappe.logger().error(). Since it is itself triggered by an Error Log insert, logging its own failure via frappe.log_error() would create a new Error Log row and re-trigger the same handler, risking an infinite loop. A frappe.flags re-entrancy guard backs this up as a second line of defense.</w:t>
      </w:r>
    </w:p>
    <w:p>
      <w:pPr>
        <w:pStyle w:val="ListBullet"/>
      </w:pPr>
      <w:r>
        <w:t>Only four Bug Report fields are ever sent to Redmine - Description, Steps to Reproduce, Expected Result, Actual Result - converted from HTML to plain text first (Redmine's description field is Textile/Markdown, not HTML, so raw tags would otherwise show up literally).</w:t>
      </w:r>
    </w:p>
    <w:p>
      <w:pPr>
        <w:pStyle w:val="Heading2"/>
      </w:pPr>
      <w:r>
        <w:rPr>
          <w:color w:val="1F3B57"/>
        </w:rPr>
        <w:t>3.7 Permissions model</w:t>
      </w:r>
    </w:p>
    <w:tbl>
      <w:tblPr>
        <w:tblStyle w:val="LightGrid-Accent1"/>
        <w:tblW w:type="auto" w:w="0"/>
        <w:jc w:val="left"/>
        <w:tblLook w:firstColumn="1" w:firstRow="1" w:lastColumn="0" w:lastRow="0" w:noHBand="0" w:noVBand="1" w:val="04A0"/>
      </w:tblPr>
      <w:tblGrid>
        <w:gridCol w:w="2880"/>
        <w:gridCol w:w="2880"/>
        <w:gridCol w:w="2880"/>
      </w:tblGrid>
      <w:tr>
        <w:tc>
          <w:tcPr>
            <w:tcW w:type="dxa" w:w="3168"/>
            <w:shd w:fill="1F3B57"/>
          </w:tcPr>
          <w:p>
            <w:r>
              <w:rPr>
                <w:b/>
                <w:color w:val="FFFFFF"/>
              </w:rPr>
              <w:t>Role</w:t>
            </w:r>
          </w:p>
        </w:tc>
        <w:tc>
          <w:tcPr>
            <w:tcW w:type="dxa" w:w="4608"/>
            <w:shd w:fill="1F3B57"/>
          </w:tcPr>
          <w:p>
            <w:r>
              <w:rPr>
                <w:b/>
                <w:color w:val="FFFFFF"/>
              </w:rPr>
              <w:t>Bug Report</w:t>
            </w:r>
          </w:p>
        </w:tc>
        <w:tc>
          <w:tcPr>
            <w:tcW w:type="dxa" w:w="2304"/>
            <w:shd w:fill="1F3B57"/>
          </w:tcPr>
          <w:p>
            <w:r>
              <w:rPr>
                <w:b/>
                <w:color w:val="FFFFFF"/>
              </w:rPr>
              <w:t>Bug Reporter Settings</w:t>
            </w:r>
          </w:p>
        </w:tc>
      </w:tr>
      <w:tr>
        <w:tc>
          <w:tcPr>
            <w:tcW w:type="dxa" w:w="3168"/>
          </w:tcPr>
          <w:p>
            <w:r>
              <w:t>System Manager</w:t>
            </w:r>
          </w:p>
        </w:tc>
        <w:tc>
          <w:tcPr>
            <w:tcW w:type="dxa" w:w="4608"/>
          </w:tcPr>
          <w:p>
            <w:r>
              <w:t>Full (create/read/write/delete/report/export)</w:t>
            </w:r>
          </w:p>
        </w:tc>
        <w:tc>
          <w:tcPr>
            <w:tcW w:type="dxa" w:w="2304"/>
          </w:tcPr>
          <w:p>
            <w:r>
              <w:t>Full</w:t>
            </w:r>
          </w:p>
        </w:tc>
      </w:tr>
      <w:tr>
        <w:tc>
          <w:tcPr>
            <w:tcW w:type="dxa" w:w="3168"/>
          </w:tcPr>
          <w:p>
            <w:r>
              <w:t>Bug Reporter Manager</w:t>
            </w:r>
          </w:p>
        </w:tc>
        <w:tc>
          <w:tcPr>
            <w:tcW w:type="dxa" w:w="4608"/>
          </w:tcPr>
          <w:p>
            <w:r>
              <w:t>Full (create/read/write/delete/report/export)</w:t>
            </w:r>
          </w:p>
        </w:tc>
        <w:tc>
          <w:tcPr>
            <w:tcW w:type="dxa" w:w="2304"/>
          </w:tcPr>
          <w:p>
            <w:r>
              <w:t>Full</w:t>
            </w:r>
          </w:p>
        </w:tc>
      </w:tr>
      <w:tr>
        <w:tc>
          <w:tcPr>
            <w:tcW w:type="dxa" w:w="3168"/>
          </w:tcPr>
          <w:p>
            <w:r>
              <w:t>Bug Reporter Tester</w:t>
            </w:r>
          </w:p>
        </w:tc>
        <w:tc>
          <w:tcPr>
            <w:tcW w:type="dxa" w:w="4608"/>
          </w:tcPr>
          <w:p>
            <w:r>
              <w:t>Create/read/write on own records only (if_owner)</w:t>
            </w:r>
          </w:p>
        </w:tc>
        <w:tc>
          <w:tcPr>
            <w:tcW w:type="dxa" w:w="2304"/>
          </w:tcPr>
          <w:p>
            <w:r>
              <w:t>No access</w:t>
            </w:r>
          </w:p>
        </w:tc>
      </w:tr>
    </w:tbl>
    <w:p/>
    <w:p>
      <w:r>
        <w:rPr>
          <w:b w:val="0"/>
          <w:i w:val="0"/>
        </w:rPr>
        <w:t>Who may submit a report manually is additionally governed by Bug Reporter Settings' Allowed Roles - if left empty, it defaults to Bug Reporter Tester, Bug Reporter Manager, and System Manager. Moving a report to Resolved or Rejected is restricted to Bug Reporter Manager / System Manager regardless of record ownership.</w:t>
      </w:r>
    </w:p>
    <w:p>
      <w:r>
        <w:br w:type="page"/>
      </w:r>
    </w:p>
    <w:p>
      <w:pPr>
        <w:pStyle w:val="Heading1"/>
      </w:pPr>
      <w:r>
        <w:rPr>
          <w:color w:val="1F3B57"/>
        </w:rPr>
        <w:t>4. Installation &amp; Configuration Reference</w:t>
      </w:r>
    </w:p>
    <w:p>
      <w:pPr>
        <w:ind w:left="432"/>
      </w:pPr>
      <w:r>
        <w:rPr>
          <w:rFonts w:ascii="Consolas" w:hAnsi="Consolas"/>
          <w:sz w:val="19"/>
        </w:rPr>
        <w:t>bench get-app bug_reporter /path/to/this/bug_reporter</w:t>
        <w:br/>
        <w:t>bench --site your-site.local install-app bug_reporter</w:t>
        <w:br/>
        <w:t>bench --site your-site.local migrate</w:t>
        <w:br/>
        <w:t>bench build --app bug_reporter</w:t>
      </w:r>
    </w:p>
    <w:p>
      <w:r>
        <w:rPr>
          <w:b w:val="0"/>
          <w:i w:val="0"/>
        </w:rPr>
        <w:t>After installation, as an Administrator, open Bug Reporter Settings and configure:</w:t>
      </w:r>
    </w:p>
    <w:p>
      <w:pPr>
        <w:pStyle w:val="ListBullet"/>
      </w:pPr>
      <w:r>
        <w:t>Who can submit reports manually (Allowed Roles), default assignee, and default Severity/Priority.</w:t>
      </w:r>
    </w:p>
    <w:p>
      <w:pPr>
        <w:pStyle w:val="ListBullet"/>
      </w:pPr>
      <w:r>
        <w:t>Whether automatic server-side and/or client-side capture are enabled (both on by default), and the duplicate-suppression window.</w:t>
      </w:r>
    </w:p>
    <w:p>
      <w:pPr>
        <w:pStyle w:val="ListBullet"/>
      </w:pPr>
      <w:r>
        <w:t>Notification Recipients - who gets emailed for every new/auto-captured Bug Report, in addition to the assignee.</w:t>
      </w:r>
    </w:p>
    <w:p>
      <w:pPr>
        <w:pStyle w:val="ListBullet"/>
      </w:pPr>
      <w:r>
        <w:t>Whether the reporter gets emailed when their bug is marked Resolved.</w:t>
      </w:r>
    </w:p>
    <w:p>
      <w:pPr>
        <w:pStyle w:val="ListBullet"/>
      </w:pPr>
      <w:r>
        <w:t>Evidence retention (how long attachments are kept on closed reports).</w:t>
      </w:r>
    </w:p>
    <w:p>
      <w:pPr>
        <w:pStyle w:val="ListBullet"/>
      </w:pPr>
      <w:r>
        <w:t>Optional Redmine sync - off by default; see section 2.11 for the full field-by-field explanation.</w:t>
      </w:r>
    </w:p>
    <w:p/>
    <w:p>
      <w:pPr>
        <w:jc w:val="center"/>
      </w:pPr>
      <w:r>
        <w:rPr>
          <w:i/>
          <w:color w:val="888888"/>
          <w:sz w:val="18"/>
        </w:rPr>
        <w:t>License: 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