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3725" w14:textId="77777777" w:rsidR="00271633" w:rsidRDefault="004B7DE9">
      <w:pPr>
        <w:tabs>
          <w:tab w:val="left" w:pos="2445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AC041A2" w14:textId="77777777" w:rsidR="00271633" w:rsidRDefault="004B7DE9" w:rsidP="00D62012">
      <w:pPr>
        <w:tabs>
          <w:tab w:val="left" w:pos="2445"/>
          <w:tab w:val="right" w:pos="108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N E X O   5</w:t>
      </w:r>
    </w:p>
    <w:p w14:paraId="6CA2D0B8" w14:textId="77777777" w:rsidR="00271633" w:rsidRDefault="00271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D2E2020" w14:textId="77777777" w:rsidR="00271633" w:rsidRDefault="004B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LISTADO DE COMISIONES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que se emite al amparo del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CONTRATO DE APERTURA DE CRÉDITO SIMPLE CON GARANTÍA PRENDARIA</w:t>
      </w:r>
      <w:r>
        <w:rPr>
          <w:rFonts w:ascii="Times New Roman" w:eastAsia="Times New Roman" w:hAnsi="Times New Roman" w:cs="Times New Roman"/>
          <w:sz w:val="20"/>
          <w:szCs w:val="20"/>
        </w:rPr>
        <w:t>, celebrado en fecha {{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fecha_texto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}} (el “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Contrato</w:t>
      </w:r>
      <w:r>
        <w:rPr>
          <w:rFonts w:ascii="Times New Roman" w:eastAsia="Times New Roman" w:hAnsi="Times New Roman" w:cs="Times New Roman"/>
          <w:sz w:val="20"/>
          <w:szCs w:val="20"/>
        </w:rPr>
        <w:t>”).</w:t>
      </w:r>
    </w:p>
    <w:p w14:paraId="2D933A14" w14:textId="77777777" w:rsidR="00271633" w:rsidRDefault="002716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27CB90" w14:textId="77777777" w:rsidR="00271633" w:rsidRDefault="004B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Salvo definición expresa en contrario, todos los términos con inicial mayúscula que sean utilizados en este documento tendrán el significado que para cada caso se les atribuye en el Contrato.</w:t>
      </w:r>
    </w:p>
    <w:p w14:paraId="05B912EE" w14:textId="77777777" w:rsidR="00271633" w:rsidRDefault="002716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17F01B" w14:textId="77777777" w:rsidR="00271633" w:rsidRDefault="004B7D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COMISIONES</w:t>
      </w:r>
    </w:p>
    <w:p w14:paraId="396305C3" w14:textId="77777777" w:rsidR="00271633" w:rsidRDefault="002716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E0EE65" w14:textId="77777777" w:rsidR="00271633" w:rsidRDefault="004B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Por medio del presente documento FINANCIERA SUSTENT</w:t>
      </w:r>
      <w:r>
        <w:rPr>
          <w:rFonts w:ascii="Times New Roman" w:eastAsia="Times New Roman" w:hAnsi="Times New Roman" w:cs="Times New Roman"/>
          <w:sz w:val="20"/>
          <w:szCs w:val="20"/>
        </w:rPr>
        <w:t>ABLE hace del conocimiento del ACREDITADO que, en términos de la cláusula 8.3 del Contrato, FINANCIERA SUSTENTABLE cobrará por los servicios efectivamente prestados y/o por hechos efectivamente realizados, las siguientes comisiones:</w:t>
      </w:r>
    </w:p>
    <w:p w14:paraId="1E266964" w14:textId="77777777" w:rsidR="00271633" w:rsidRDefault="002716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23"/>
        <w:gridCol w:w="3023"/>
        <w:gridCol w:w="2160"/>
      </w:tblGrid>
      <w:tr w:rsidR="00271633" w14:paraId="62C9BA11" w14:textId="77777777">
        <w:trPr>
          <w:jc w:val="center"/>
        </w:trPr>
        <w:tc>
          <w:tcPr>
            <w:tcW w:w="2584" w:type="dxa"/>
            <w:shd w:val="clear" w:color="auto" w:fill="0070C0"/>
            <w:vAlign w:val="center"/>
          </w:tcPr>
          <w:p w14:paraId="42A5ECDB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CONCEPTO POR COMISIÓN</w:t>
            </w:r>
          </w:p>
        </w:tc>
        <w:tc>
          <w:tcPr>
            <w:tcW w:w="3023" w:type="dxa"/>
            <w:shd w:val="clear" w:color="auto" w:fill="0070C0"/>
            <w:vAlign w:val="center"/>
          </w:tcPr>
          <w:p w14:paraId="727C6AFE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HECHO GENERADOR</w:t>
            </w:r>
          </w:p>
        </w:tc>
        <w:tc>
          <w:tcPr>
            <w:tcW w:w="3023" w:type="dxa"/>
            <w:shd w:val="clear" w:color="auto" w:fill="0070C0"/>
            <w:vAlign w:val="center"/>
          </w:tcPr>
          <w:p w14:paraId="2A217F85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MONTO DE COMISIÓN/MÉTODO DE CÁLCULO</w:t>
            </w:r>
          </w:p>
        </w:tc>
        <w:tc>
          <w:tcPr>
            <w:tcW w:w="2160" w:type="dxa"/>
            <w:shd w:val="clear" w:color="auto" w:fill="0070C0"/>
            <w:vAlign w:val="center"/>
          </w:tcPr>
          <w:p w14:paraId="6225E4DC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PERIODICIDAD</w:t>
            </w:r>
          </w:p>
        </w:tc>
      </w:tr>
      <w:tr w:rsidR="00271633" w14:paraId="3993520C" w14:textId="77777777">
        <w:trPr>
          <w:trHeight w:val="59"/>
          <w:jc w:val="center"/>
        </w:trPr>
        <w:tc>
          <w:tcPr>
            <w:tcW w:w="2584" w:type="dxa"/>
            <w:vMerge w:val="restart"/>
            <w:shd w:val="clear" w:color="auto" w:fill="D9D9D9"/>
            <w:vAlign w:val="center"/>
          </w:tcPr>
          <w:p w14:paraId="6FF3F876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Comisión por Gastos de Cobranza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7D8FC258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Falta de pago de un Pago Mensual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0F1FB75D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$50.00 más I.V.A.</w:t>
            </w:r>
          </w:p>
        </w:tc>
        <w:tc>
          <w:tcPr>
            <w:tcW w:w="2160" w:type="dxa"/>
            <w:vMerge w:val="restart"/>
            <w:shd w:val="clear" w:color="auto" w:fill="D9D9D9"/>
            <w:vAlign w:val="center"/>
          </w:tcPr>
          <w:p w14:paraId="4ECA14F8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 evento</w:t>
            </w:r>
          </w:p>
        </w:tc>
      </w:tr>
      <w:tr w:rsidR="00271633" w14:paraId="14E859A4" w14:textId="77777777">
        <w:trPr>
          <w:trHeight w:val="58"/>
          <w:jc w:val="center"/>
        </w:trPr>
        <w:tc>
          <w:tcPr>
            <w:tcW w:w="2584" w:type="dxa"/>
            <w:vMerge/>
            <w:shd w:val="clear" w:color="auto" w:fill="D9D9D9"/>
            <w:vAlign w:val="center"/>
          </w:tcPr>
          <w:p w14:paraId="63BF7C09" w14:textId="77777777" w:rsidR="00271633" w:rsidRDefault="0027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3" w:type="dxa"/>
            <w:shd w:val="clear" w:color="auto" w:fill="D9D9D9"/>
            <w:vAlign w:val="center"/>
          </w:tcPr>
          <w:p w14:paraId="440651C4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Falta de pago de un segundo Pago Mensual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417BA6A4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$100.00 más I.V.A.</w:t>
            </w:r>
          </w:p>
        </w:tc>
        <w:tc>
          <w:tcPr>
            <w:tcW w:w="2160" w:type="dxa"/>
            <w:vMerge/>
            <w:shd w:val="clear" w:color="auto" w:fill="D9D9D9"/>
            <w:vAlign w:val="center"/>
          </w:tcPr>
          <w:p w14:paraId="3FB4C4A2" w14:textId="77777777" w:rsidR="00271633" w:rsidRDefault="0027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633" w14:paraId="024F98B2" w14:textId="77777777">
        <w:trPr>
          <w:trHeight w:val="58"/>
          <w:jc w:val="center"/>
        </w:trPr>
        <w:tc>
          <w:tcPr>
            <w:tcW w:w="2584" w:type="dxa"/>
            <w:vMerge/>
            <w:shd w:val="clear" w:color="auto" w:fill="D9D9D9"/>
            <w:vAlign w:val="center"/>
          </w:tcPr>
          <w:p w14:paraId="30C39370" w14:textId="77777777" w:rsidR="00271633" w:rsidRDefault="0027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3" w:type="dxa"/>
            <w:shd w:val="clear" w:color="auto" w:fill="D9D9D9"/>
            <w:vAlign w:val="center"/>
          </w:tcPr>
          <w:p w14:paraId="59FC05A1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Falta de pago de un tercer Pago Mensual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470D871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$200.00 más I.V.A.</w:t>
            </w:r>
          </w:p>
        </w:tc>
        <w:tc>
          <w:tcPr>
            <w:tcW w:w="2160" w:type="dxa"/>
            <w:vMerge/>
            <w:shd w:val="clear" w:color="auto" w:fill="D9D9D9"/>
            <w:vAlign w:val="center"/>
          </w:tcPr>
          <w:p w14:paraId="682C308E" w14:textId="77777777" w:rsidR="00271633" w:rsidRDefault="0027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633" w14:paraId="2217F946" w14:textId="77777777">
        <w:trPr>
          <w:jc w:val="center"/>
        </w:trPr>
        <w:tc>
          <w:tcPr>
            <w:tcW w:w="2584" w:type="dxa"/>
            <w:shd w:val="clear" w:color="auto" w:fill="D9D9D9"/>
            <w:vAlign w:val="center"/>
          </w:tcPr>
          <w:p w14:paraId="42A1A7BA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Comisión por impresión de estado de cuenta en Oficina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4EAC53DA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Impresión de Estado de Cuenta en Oficinas a pesar ser enviado físicamente al Domicilio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4419B567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$30.00 más I.V.A.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2950F6C7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 evento</w:t>
            </w:r>
          </w:p>
        </w:tc>
      </w:tr>
      <w:tr w:rsidR="00271633" w14:paraId="78498087" w14:textId="77777777">
        <w:trPr>
          <w:jc w:val="center"/>
        </w:trPr>
        <w:tc>
          <w:tcPr>
            <w:tcW w:w="2584" w:type="dxa"/>
            <w:shd w:val="clear" w:color="auto" w:fill="D9D9D9"/>
            <w:vAlign w:val="center"/>
          </w:tcPr>
          <w:p w14:paraId="0CC2C920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Aclaración no procedente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27AA8A2C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aclaración que no haya sido procedente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548380A4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$500.00 más I.V.A.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53EAF86E" w14:textId="77777777" w:rsidR="00271633" w:rsidRDefault="004B7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 evento</w:t>
            </w:r>
          </w:p>
        </w:tc>
      </w:tr>
    </w:tbl>
    <w:p w14:paraId="36D4C2D0" w14:textId="77777777" w:rsidR="00271633" w:rsidRDefault="002716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428480" w14:textId="77777777" w:rsidR="00271633" w:rsidRDefault="002716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E1DB4B" w14:textId="77777777" w:rsidR="00271633" w:rsidRDefault="004B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TESTIMONIO DE LO ANTERIOR y enteradas del contenido y alcance legal del presente documento, el Acreditado y el Obligado Solidario lo autorizan en sus términos con la suscripción del </w:t>
      </w:r>
      <w:r>
        <w:rPr>
          <w:rFonts w:ascii="Lustria" w:eastAsia="Lustria" w:hAnsi="Lustria" w:cs="Lustria"/>
          <w:sz w:val="20"/>
          <w:szCs w:val="20"/>
        </w:rPr>
        <w:t>Formato de Autorización General de Suscripción de Anexos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271633">
      <w:headerReference w:type="default" r:id="rId7"/>
      <w:pgSz w:w="12240" w:h="15840"/>
      <w:pgMar w:top="306" w:right="720" w:bottom="720" w:left="720" w:header="22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D07A" w14:textId="77777777" w:rsidR="004B7DE9" w:rsidRDefault="004B7DE9">
      <w:pPr>
        <w:spacing w:after="0" w:line="240" w:lineRule="auto"/>
      </w:pPr>
      <w:r>
        <w:separator/>
      </w:r>
    </w:p>
  </w:endnote>
  <w:endnote w:type="continuationSeparator" w:id="0">
    <w:p w14:paraId="06CEC0C2" w14:textId="77777777" w:rsidR="004B7DE9" w:rsidRDefault="004B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FE04" w14:textId="77777777" w:rsidR="004B7DE9" w:rsidRDefault="004B7DE9">
      <w:pPr>
        <w:spacing w:after="0" w:line="240" w:lineRule="auto"/>
      </w:pPr>
      <w:r>
        <w:separator/>
      </w:r>
    </w:p>
  </w:footnote>
  <w:footnote w:type="continuationSeparator" w:id="0">
    <w:p w14:paraId="381C81FF" w14:textId="77777777" w:rsidR="004B7DE9" w:rsidRDefault="004B7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F5A6" w14:textId="77777777" w:rsidR="00271633" w:rsidRDefault="002716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0000"/>
        <w:sz w:val="20"/>
        <w:szCs w:val="20"/>
      </w:rPr>
    </w:pPr>
  </w:p>
  <w:p w14:paraId="0213CBA2" w14:textId="77777777" w:rsidR="00271633" w:rsidRDefault="002716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0000"/>
        <w:sz w:val="20"/>
        <w:szCs w:val="20"/>
      </w:rPr>
    </w:pPr>
  </w:p>
  <w:p w14:paraId="4C77AFA9" w14:textId="77777777" w:rsidR="00271633" w:rsidRDefault="004B7D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proofErr w:type="spellStart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N°</w:t>
    </w:r>
    <w:proofErr w:type="spellEnd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 de Registro en RECA: </w:t>
    </w:r>
    <w:r>
      <w:rPr>
        <w:rFonts w:ascii="Times New Roman" w:eastAsia="Times New Roman" w:hAnsi="Times New Roman" w:cs="Times New Roman"/>
        <w:sz w:val="20"/>
        <w:szCs w:val="20"/>
      </w:rPr>
      <w:t>{{reca}}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33"/>
    <w:rsid w:val="00271633"/>
    <w:rsid w:val="004B7DE9"/>
    <w:rsid w:val="00D6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DE1C"/>
  <w15:docId w15:val="{EFAFE34B-C05A-4860-99AA-9C78EB58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9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A219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1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9F2"/>
  </w:style>
  <w:style w:type="paragraph" w:styleId="Piedepgina">
    <w:name w:val="footer"/>
    <w:basedOn w:val="Normal"/>
    <w:link w:val="PiedepginaCar"/>
    <w:uiPriority w:val="99"/>
    <w:unhideWhenUsed/>
    <w:rsid w:val="00A21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9F2"/>
  </w:style>
  <w:style w:type="paragraph" w:styleId="Textodeglobo">
    <w:name w:val="Balloon Text"/>
    <w:basedOn w:val="Normal"/>
    <w:link w:val="TextodegloboCar"/>
    <w:uiPriority w:val="99"/>
    <w:semiHidden/>
    <w:unhideWhenUsed/>
    <w:rsid w:val="00401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60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B2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27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27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2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274C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70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xP03HYjsde186Q/2p2UH1XN8A==">AMUW2mUgRpUe2kXaKSB2uMCN8q3n85u8GtekyLshPW+zesmwhmAi02k+XKhtebAqQxjfk9cYPGYCZKfSMpjnGLwGlUmsalqkZ3+qEclLIvjkolzEgcCzEob/oPmXa/PVN1DWBw5hMq+2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 Vargas</dc:creator>
  <cp:lastModifiedBy>Financiera Sustentable</cp:lastModifiedBy>
  <cp:revision>2</cp:revision>
  <dcterms:created xsi:type="dcterms:W3CDTF">2022-01-27T02:09:00Z</dcterms:created>
  <dcterms:modified xsi:type="dcterms:W3CDTF">2022-06-06T18:03:00Z</dcterms:modified>
</cp:coreProperties>
</file>