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CE01243" w:rsidR="005F0E97" w:rsidRPr="00B048BE" w:rsidRDefault="00000000" w:rsidP="005A4C27">
      <w:pPr>
        <w:spacing w:after="0" w:line="240" w:lineRule="auto"/>
        <w:rPr>
          <w:rFonts w:ascii="Calisto MT" w:hAnsi="Calisto MT"/>
          <w:bCs/>
        </w:rPr>
      </w:pPr>
      <w:r w:rsidRPr="00B048BE">
        <w:rPr>
          <w:rFonts w:ascii="Calisto MT" w:hAnsi="Calisto MT"/>
          <w:b/>
        </w:rPr>
        <w:t xml:space="preserve">CONVENIO </w:t>
      </w:r>
      <w:r>
        <w:rPr>
          <w:rFonts w:ascii="Calisto MT" w:hAnsi="Calisto MT"/>
          <w:b/>
        </w:rPr>
        <w:t xml:space="preserve">MODIFICATORIO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Pr>
          <w:rFonts w:ascii="Calisto MT" w:hAnsi="Calisto MT"/>
          <w:bCs/>
        </w:rPr>
        <w:t xml:space="preserve"> al </w:t>
      </w:r>
      <w:r w:rsidRPr="00AD3C7D">
        <w:rPr>
          <w:rFonts w:ascii="Calisto MT" w:hAnsi="Calisto MT"/>
          <w:bCs/>
        </w:rPr>
        <w:t>Contrato de Crédito Simpl</w:t>
      </w:r>
      <w:r>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000000" w:rsidP="005A4C27">
      <w:pPr>
        <w:pStyle w:val="Textoindependiente"/>
        <w:spacing w:after="0" w:line="240" w:lineRule="auto"/>
        <w:rPr>
          <w:rFonts w:ascii="Calisto MT" w:hAnsi="Calisto MT" w:cs="Arial"/>
        </w:rPr>
      </w:pPr>
    </w:p>
    <w:p w14:paraId="7F0903C8" w14:textId="2BA60054" w:rsidR="00963654" w:rsidRPr="00B048BE" w:rsidRDefault="007E3063" w:rsidP="005A4C27">
      <w:pPr>
        <w:pStyle w:val="Textoindependiente"/>
        <w:numPr>
          <w:ilvl w:val="0"/>
          <w:numId w:val="7"/>
        </w:numPr>
        <w:spacing w:after="0" w:line="240" w:lineRule="auto"/>
        <w:rPr>
          <w:rFonts w:ascii="Calisto MT" w:hAnsi="Calisto MT" w:cs="Arial"/>
        </w:rPr>
      </w:pPr>
      <w:r w:rsidRPr="00531EDE">
        <w:rPr>
          <w:rFonts w:ascii="Arial" w:eastAsia="Times New Roman" w:hAnsi="Arial" w:cs="Arial"/>
          <w:b/>
          <w:sz w:val="24"/>
          <w:szCs w:val="24"/>
          <w:lang w:val="es-ES" w:eastAsia="es-MX"/>
        </w:rPr>
        <w:t>{{</w:t>
      </w:r>
      <w:proofErr w:type="spellStart"/>
      <w:r w:rsidRPr="00531EDE">
        <w:rPr>
          <w:rFonts w:ascii="Arial" w:eastAsia="Times New Roman" w:hAnsi="Arial" w:cs="Arial"/>
          <w:b/>
          <w:sz w:val="24"/>
          <w:szCs w:val="24"/>
          <w:lang w:val="es-ES" w:eastAsia="es-MX"/>
        </w:rPr>
        <w:t>nombre_completo</w:t>
      </w:r>
      <w:proofErr w:type="spellEnd"/>
      <w:r w:rsidRPr="00531EDE">
        <w:rPr>
          <w:rFonts w:ascii="Arial" w:eastAsia="Times New Roman" w:hAnsi="Arial" w:cs="Arial"/>
          <w:b/>
          <w:sz w:val="24"/>
          <w:szCs w:val="24"/>
          <w:lang w:val="es-ES" w:eastAsia="es-MX"/>
        </w:rPr>
        <w:t>}}</w:t>
      </w:r>
      <w:r w:rsidRPr="00B048BE">
        <w:rPr>
          <w:rFonts w:ascii="Calisto MT" w:hAnsi="Calisto MT" w:cs="Arial"/>
        </w:rPr>
        <w:t>, por su propio derecho (en lo sucesivo denominad</w:t>
      </w:r>
      <w:r>
        <w:rPr>
          <w:rFonts w:ascii="Calisto MT" w:hAnsi="Calisto MT" w:cs="Arial"/>
        </w:rPr>
        <w:t>o</w:t>
      </w:r>
      <w:r w:rsidRPr="00B048BE">
        <w:rPr>
          <w:rFonts w:ascii="Calisto MT" w:hAnsi="Calisto MT" w:cs="Arial"/>
        </w:rPr>
        <w:t xml:space="preserve"> como </w:t>
      </w:r>
      <w:r>
        <w:rPr>
          <w:rFonts w:ascii="Calisto MT" w:hAnsi="Calisto MT" w:cs="Arial"/>
        </w:rPr>
        <w:t>el</w:t>
      </w:r>
      <w:r w:rsidRPr="00B048BE">
        <w:rPr>
          <w:rFonts w:ascii="Calisto MT" w:hAnsi="Calisto MT" w:cs="Arial"/>
        </w:rPr>
        <w:t xml:space="preserve"> “</w:t>
      </w:r>
      <w:r w:rsidRPr="00B048BE">
        <w:rPr>
          <w:rFonts w:ascii="Calisto MT" w:hAnsi="Calisto MT" w:cs="Arial"/>
          <w:u w:val="single"/>
        </w:rPr>
        <w:t>A</w:t>
      </w:r>
      <w:r>
        <w:rPr>
          <w:rFonts w:ascii="Calisto MT" w:hAnsi="Calisto MT" w:cs="Arial"/>
          <w:u w:val="single"/>
        </w:rPr>
        <w:t>creditado</w:t>
      </w:r>
      <w:r w:rsidRPr="00B048BE">
        <w:rPr>
          <w:rFonts w:ascii="Calisto MT" w:hAnsi="Calisto MT" w:cs="Arial"/>
        </w:rPr>
        <w:t>”);</w:t>
      </w:r>
    </w:p>
    <w:p w14:paraId="17E30DC3" w14:textId="77777777" w:rsidR="00963654" w:rsidRPr="00B048BE" w:rsidRDefault="00000000" w:rsidP="005A4C27">
      <w:pPr>
        <w:pStyle w:val="Textoindependiente"/>
        <w:spacing w:after="0" w:line="240" w:lineRule="auto"/>
        <w:ind w:left="1080"/>
        <w:rPr>
          <w:rFonts w:ascii="Calisto MT" w:hAnsi="Calisto MT" w:cs="Arial"/>
        </w:rPr>
      </w:pPr>
    </w:p>
    <w:p w14:paraId="26420F43" w14:textId="03E374EC" w:rsidR="00963654" w:rsidRPr="00D93B05" w:rsidRDefault="00000000" w:rsidP="00D93B05">
      <w:pPr>
        <w:pStyle w:val="Textoindependiente"/>
        <w:numPr>
          <w:ilvl w:val="0"/>
          <w:numId w:val="7"/>
        </w:numPr>
        <w:spacing w:after="0" w:line="240" w:lineRule="auto"/>
        <w:rPr>
          <w:rFonts w:ascii="Calisto MT" w:hAnsi="Calisto MT" w:cs="Arial"/>
        </w:rPr>
      </w:pPr>
      <w:r>
        <w:rPr>
          <w:rFonts w:ascii="Calisto MT" w:hAnsi="Calisto MT" w:cs="Arial"/>
          <w:b/>
        </w:rPr>
        <w:t>FINANCIERA SUSTENTABLE DE MÉXICO, S.A. DE C.V., S.F.P.</w:t>
      </w:r>
      <w:r w:rsidRPr="00B048BE">
        <w:rPr>
          <w:rFonts w:ascii="Calisto MT" w:hAnsi="Calisto MT" w:cs="Arial"/>
        </w:rPr>
        <w:t xml:space="preserve">, representada en este acto </w:t>
      </w:r>
      <w:r w:rsidRPr="00767A62">
        <w:rPr>
          <w:rFonts w:ascii="Calisto MT" w:hAnsi="Calisto MT" w:cs="Arial"/>
        </w:rPr>
        <w:t xml:space="preserve">por </w:t>
      </w:r>
      <w:r>
        <w:rPr>
          <w:rFonts w:ascii="Calisto MT" w:hAnsi="Calisto MT" w:cs="Arial"/>
        </w:rPr>
        <w:t xml:space="preserve">Ricardo Gustavo Moreno Reyes </w:t>
      </w:r>
      <w:r w:rsidRPr="00B048BE">
        <w:rPr>
          <w:rFonts w:ascii="Calisto MT" w:hAnsi="Calisto MT" w:cs="Arial"/>
        </w:rPr>
        <w:t>(en lo sucesivo denominada como “</w:t>
      </w:r>
      <w:r>
        <w:rPr>
          <w:rFonts w:ascii="Calisto MT" w:hAnsi="Calisto MT" w:cs="Arial"/>
          <w:u w:val="single"/>
        </w:rPr>
        <w:t>FINSUS</w:t>
      </w:r>
      <w:r w:rsidRPr="00B048BE">
        <w:rPr>
          <w:rFonts w:ascii="Calisto MT" w:hAnsi="Calisto MT" w:cs="Arial"/>
        </w:rPr>
        <w:t>”</w:t>
      </w:r>
      <w:r>
        <w:rPr>
          <w:rFonts w:ascii="Calisto MT" w:hAnsi="Calisto MT" w:cs="Arial"/>
        </w:rPr>
        <w:t xml:space="preserve"> o el “</w:t>
      </w:r>
      <w:r w:rsidRPr="00AD3C7D">
        <w:rPr>
          <w:rFonts w:ascii="Calisto MT" w:hAnsi="Calisto MT" w:cs="Arial"/>
          <w:u w:val="single"/>
        </w:rPr>
        <w:t>Acreedor</w:t>
      </w:r>
      <w:r>
        <w:rPr>
          <w:rFonts w:ascii="Calisto MT" w:hAnsi="Calisto MT" w:cs="Arial"/>
        </w:rPr>
        <w:t xml:space="preserve">”, indistintamente, </w:t>
      </w:r>
      <w:r w:rsidRPr="00D93B05">
        <w:rPr>
          <w:rFonts w:ascii="Calisto MT" w:hAnsi="Calisto MT" w:cs="Arial"/>
        </w:rPr>
        <w:t xml:space="preserve">y conjuntamente </w:t>
      </w:r>
      <w:r>
        <w:rPr>
          <w:rFonts w:ascii="Calisto MT" w:hAnsi="Calisto MT" w:cs="Arial"/>
        </w:rPr>
        <w:t>con el Acreditado</w:t>
      </w:r>
      <w:r w:rsidRPr="00D93B05">
        <w:rPr>
          <w:rFonts w:ascii="Calisto MT" w:hAnsi="Calisto MT" w:cs="Arial"/>
        </w:rPr>
        <w:t xml:space="preserve"> </w:t>
      </w:r>
      <w:r>
        <w:rPr>
          <w:rFonts w:ascii="Calisto MT" w:hAnsi="Calisto MT" w:cs="Arial"/>
        </w:rPr>
        <w:t xml:space="preserve">como </w:t>
      </w:r>
      <w:r w:rsidRPr="00D93B05">
        <w:rPr>
          <w:rFonts w:ascii="Calisto MT" w:hAnsi="Calisto MT" w:cs="Arial"/>
        </w:rPr>
        <w:t>las “</w:t>
      </w:r>
      <w:r w:rsidRPr="00D93B05">
        <w:rPr>
          <w:rFonts w:ascii="Calisto MT" w:hAnsi="Calisto MT" w:cs="Arial"/>
          <w:u w:val="single"/>
        </w:rPr>
        <w:t>Partes</w:t>
      </w:r>
      <w:r w:rsidRPr="00D93B05">
        <w:rPr>
          <w:rFonts w:ascii="Calisto MT" w:hAnsi="Calisto MT" w:cs="Arial"/>
        </w:rPr>
        <w:t>”), al tenor de los siguientes antecedentes, declaraciones y cláusulas:</w:t>
      </w:r>
    </w:p>
    <w:p w14:paraId="3FC71BB6" w14:textId="77777777" w:rsidR="005F0E97" w:rsidRPr="00B048BE" w:rsidRDefault="00000000" w:rsidP="005A4C27">
      <w:pPr>
        <w:spacing w:after="0" w:line="240" w:lineRule="auto"/>
        <w:rPr>
          <w:rFonts w:ascii="Calisto MT" w:hAnsi="Calisto MT"/>
        </w:rPr>
      </w:pPr>
    </w:p>
    <w:p w14:paraId="547EE7E9" w14:textId="77777777" w:rsidR="005F0E97" w:rsidRPr="00B048BE" w:rsidRDefault="00000000"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000000" w:rsidP="005F0E97">
      <w:pPr>
        <w:spacing w:after="0" w:line="240" w:lineRule="auto"/>
        <w:jc w:val="center"/>
        <w:rPr>
          <w:rFonts w:ascii="Calisto MT" w:hAnsi="Calisto MT"/>
          <w:b/>
        </w:rPr>
      </w:pPr>
    </w:p>
    <w:p w14:paraId="5731E61C" w14:textId="27DBE050" w:rsidR="00B9634A" w:rsidRPr="00B9634A" w:rsidRDefault="00000000" w:rsidP="00B9634A">
      <w:pPr>
        <w:pStyle w:val="Prrafodelista"/>
        <w:numPr>
          <w:ilvl w:val="0"/>
          <w:numId w:val="1"/>
        </w:numPr>
        <w:rPr>
          <w:rFonts w:ascii="Calisto MT" w:hAnsi="Calisto MT"/>
          <w:bCs/>
        </w:rPr>
      </w:pPr>
      <w:r w:rsidRPr="00AD3C7D">
        <w:rPr>
          <w:rFonts w:ascii="Calisto MT" w:hAnsi="Calisto MT"/>
          <w:bCs/>
        </w:rPr>
        <w:t xml:space="preserve">Con fecha </w:t>
      </w:r>
      <w:r w:rsidR="007E3063" w:rsidRPr="002A317C">
        <w:rPr>
          <w:rFonts w:ascii="Arial" w:eastAsia="Calibri" w:hAnsi="Arial" w:cs="Arial"/>
          <w:bCs/>
          <w:lang w:eastAsia="es-MX"/>
        </w:rPr>
        <w:t>{{</w:t>
      </w:r>
      <w:proofErr w:type="spellStart"/>
      <w:r w:rsidR="007E3063" w:rsidRPr="002A317C">
        <w:rPr>
          <w:rFonts w:ascii="Arial" w:eastAsia="Calibri" w:hAnsi="Arial" w:cs="Arial"/>
          <w:bCs/>
          <w:lang w:eastAsia="es-MX"/>
        </w:rPr>
        <w:t>fecha_apertura_texto</w:t>
      </w:r>
      <w:proofErr w:type="spellEnd"/>
      <w:r w:rsidR="007E3063" w:rsidRPr="002A317C">
        <w:rPr>
          <w:rFonts w:ascii="Arial" w:eastAsia="Calibri" w:hAnsi="Arial" w:cs="Arial"/>
          <w:bCs/>
          <w:lang w:eastAsia="es-MX"/>
        </w:rPr>
        <w:t>}}</w:t>
      </w:r>
      <w:r w:rsidRPr="002A317C">
        <w:rPr>
          <w:rFonts w:ascii="Calisto MT" w:hAnsi="Calisto MT"/>
          <w:bCs/>
          <w:highlight w:val="yellow"/>
        </w:rPr>
        <w:fldChar w:fldCharType="begin"/>
      </w:r>
      <w:r w:rsidRPr="002A317C">
        <w:rPr>
          <w:rFonts w:ascii="Calisto MT" w:hAnsi="Calisto MT"/>
          <w:bCs/>
          <w:highlight w:val="yellow"/>
        </w:rPr>
        <w:instrText xml:space="preserve"> MERGEFIELD FECHA_PAGARÉ_LETRA </w:instrText>
      </w:r>
      <w:r>
        <w:rPr>
          <w:rFonts w:ascii="Calisto MT" w:hAnsi="Calisto MT"/>
          <w:bCs/>
          <w:highlight w:val="yellow"/>
        </w:rPr>
        <w:fldChar w:fldCharType="separate"/>
      </w:r>
      <w:r w:rsidRPr="002A317C">
        <w:rPr>
          <w:rFonts w:ascii="Calisto MT" w:hAnsi="Calisto MT"/>
          <w:bCs/>
          <w:highlight w:val="yellow"/>
        </w:rPr>
        <w:fldChar w:fldCharType="end"/>
      </w:r>
      <w:r w:rsidRPr="00AD3C7D">
        <w:rPr>
          <w:rFonts w:ascii="Calisto MT" w:hAnsi="Calisto MT"/>
          <w:bCs/>
        </w:rPr>
        <w:t xml:space="preserve"> el Acreedor, celebró con </w:t>
      </w:r>
      <w:r>
        <w:rPr>
          <w:rFonts w:ascii="Calisto MT" w:hAnsi="Calisto MT"/>
          <w:bCs/>
        </w:rPr>
        <w:t>el Acreditado</w:t>
      </w:r>
      <w:r w:rsidRPr="00AD3C7D">
        <w:rPr>
          <w:rFonts w:ascii="Calisto MT" w:hAnsi="Calisto MT"/>
          <w:bCs/>
        </w:rPr>
        <w:t>, un Contrato de Crédito Simpl</w:t>
      </w:r>
      <w:r>
        <w:rPr>
          <w:rFonts w:ascii="Calisto MT" w:hAnsi="Calisto MT"/>
          <w:bCs/>
        </w:rPr>
        <w:t>e con Garantía Prendaria</w:t>
      </w:r>
      <w:r w:rsidRPr="00AD3C7D">
        <w:rPr>
          <w:rFonts w:ascii="Calisto MT" w:hAnsi="Calisto MT"/>
          <w:bCs/>
        </w:rPr>
        <w:t xml:space="preserve"> (en lo sucesivo el “</w:t>
      </w:r>
      <w:r w:rsidRPr="00AD3C7D">
        <w:rPr>
          <w:rFonts w:ascii="Calisto MT" w:hAnsi="Calisto MT"/>
          <w:bCs/>
          <w:u w:val="single"/>
        </w:rPr>
        <w:t>Contrato de Crédito</w:t>
      </w:r>
      <w:r w:rsidRPr="00AD3C7D">
        <w:rPr>
          <w:rFonts w:ascii="Calisto MT" w:hAnsi="Calisto MT"/>
          <w:bCs/>
        </w:rPr>
        <w:t>”)</w:t>
      </w:r>
      <w:r>
        <w:rPr>
          <w:rFonts w:ascii="Calisto MT" w:hAnsi="Calisto MT"/>
          <w:bCs/>
        </w:rPr>
        <w:t xml:space="preserve"> identificado administrativamente bajo el número </w:t>
      </w:r>
      <w:r w:rsidR="002A317C">
        <w:rPr>
          <w:rFonts w:ascii="Calisto MT" w:hAnsi="Calisto MT"/>
          <w:bCs/>
        </w:rPr>
        <w:t>{{</w:t>
      </w:r>
      <w:proofErr w:type="spellStart"/>
      <w:r w:rsidR="002A317C">
        <w:rPr>
          <w:rFonts w:ascii="Calisto MT" w:hAnsi="Calisto MT"/>
          <w:bCs/>
        </w:rPr>
        <w:t>credito</w:t>
      </w:r>
      <w:proofErr w:type="spellEnd"/>
      <w:r w:rsidR="002A317C">
        <w:rPr>
          <w:rFonts w:ascii="Calisto MT" w:hAnsi="Calisto MT"/>
          <w:bCs/>
        </w:rPr>
        <w:t xml:space="preserve">}} </w:t>
      </w:r>
      <w:r>
        <w:rPr>
          <w:rFonts w:ascii="Calisto MT" w:hAnsi="Calisto MT"/>
          <w:bCs/>
        </w:rPr>
        <w:t>(según este haya sido restructurado y/o renovado de tiempo en tiempo)</w:t>
      </w:r>
      <w:r w:rsidRPr="00AD3C7D">
        <w:rPr>
          <w:rFonts w:ascii="Calisto MT" w:hAnsi="Calisto MT"/>
          <w:bCs/>
        </w:rPr>
        <w:t xml:space="preserve">, </w:t>
      </w:r>
      <w:r>
        <w:rPr>
          <w:rFonts w:ascii="Calisto MT" w:hAnsi="Calisto MT"/>
          <w:bCs/>
        </w:rPr>
        <w:t xml:space="preserve">al amparo del cual: (i) FINSUS otorgó al Acreditado una línea de crédito por la cantidad de </w:t>
      </w:r>
      <w:r w:rsidR="002A317C">
        <w:rPr>
          <w:rFonts w:ascii="Calisto MT" w:hAnsi="Calisto MT"/>
          <w:bCs/>
        </w:rPr>
        <w:t>{{</w:t>
      </w:r>
      <w:proofErr w:type="spellStart"/>
      <w:r w:rsidR="002A317C">
        <w:rPr>
          <w:rFonts w:ascii="Calisto MT" w:hAnsi="Calisto MT"/>
          <w:bCs/>
        </w:rPr>
        <w:t>saldo_insoluto_formato</w:t>
      </w:r>
      <w:proofErr w:type="spellEnd"/>
      <w:r w:rsidR="002A317C">
        <w:rPr>
          <w:rFonts w:ascii="Calisto MT" w:hAnsi="Calisto MT"/>
          <w:bCs/>
        </w:rPr>
        <w:t xml:space="preserve"> ({{</w:t>
      </w:r>
      <w:proofErr w:type="spellStart"/>
      <w:r w:rsidR="002A317C">
        <w:rPr>
          <w:rFonts w:ascii="Calisto MT" w:hAnsi="Calisto MT"/>
          <w:bCs/>
        </w:rPr>
        <w:t>saldo_insoluto_texto</w:t>
      </w:r>
      <w:proofErr w:type="spellEnd"/>
      <w:r w:rsidR="002A317C">
        <w:rPr>
          <w:rFonts w:ascii="Calisto MT" w:hAnsi="Calisto MT"/>
          <w:bCs/>
        </w:rPr>
        <w:t>}})</w:t>
      </w:r>
      <w:r w:rsidRPr="00D2687D">
        <w:rPr>
          <w:rFonts w:ascii="Calisto MT" w:hAnsi="Calisto MT"/>
          <w:bCs/>
        </w:rPr>
        <w:t xml:space="preserve"> </w:t>
      </w:r>
      <w:r w:rsidRPr="00AD3C7D">
        <w:rPr>
          <w:rFonts w:ascii="Calisto MT" w:hAnsi="Calisto MT"/>
          <w:bCs/>
        </w:rPr>
        <w:t>(el “</w:t>
      </w:r>
      <w:r w:rsidRPr="00B9634A">
        <w:rPr>
          <w:rFonts w:ascii="Calisto MT" w:hAnsi="Calisto MT"/>
          <w:bCs/>
          <w:u w:val="single"/>
        </w:rPr>
        <w:t>Crédito Original</w:t>
      </w:r>
      <w:r w:rsidRPr="00AD3C7D">
        <w:rPr>
          <w:rFonts w:ascii="Calisto MT" w:hAnsi="Calisto MT"/>
          <w:bCs/>
        </w:rPr>
        <w:t xml:space="preserve">”) </w:t>
      </w:r>
      <w:r>
        <w:rPr>
          <w:rFonts w:ascii="Calisto MT" w:hAnsi="Calisto MT"/>
          <w:bCs/>
        </w:rPr>
        <w:t>y, (</w:t>
      </w:r>
      <w:proofErr w:type="spellStart"/>
      <w:r>
        <w:rPr>
          <w:rFonts w:ascii="Calisto MT" w:hAnsi="Calisto MT"/>
          <w:bCs/>
        </w:rPr>
        <w:t>ii</w:t>
      </w:r>
      <w:proofErr w:type="spellEnd"/>
      <w:r>
        <w:rPr>
          <w:rFonts w:ascii="Calisto MT" w:hAnsi="Calisto MT"/>
          <w:bCs/>
        </w:rPr>
        <w:t xml:space="preserve">) el Acreditado otorgó </w:t>
      </w:r>
      <w:r w:rsidRPr="00B9634A">
        <w:rPr>
          <w:rFonts w:ascii="Calisto MT" w:hAnsi="Calisto MT"/>
          <w:bCs/>
        </w:rPr>
        <w:t>en garantía el vehículo automotor (el “</w:t>
      </w:r>
      <w:r w:rsidRPr="00D2687D">
        <w:rPr>
          <w:rFonts w:ascii="Calisto MT" w:hAnsi="Calisto MT"/>
          <w:bCs/>
          <w:u w:val="single"/>
        </w:rPr>
        <w:t>Vehículo</w:t>
      </w:r>
      <w:r w:rsidRPr="00B9634A">
        <w:rPr>
          <w:rFonts w:ascii="Calisto MT" w:hAnsi="Calisto MT"/>
          <w:bCs/>
        </w:rPr>
        <w:t>”)</w:t>
      </w:r>
      <w:r>
        <w:rPr>
          <w:rFonts w:ascii="Calisto MT" w:hAnsi="Calisto MT"/>
          <w:bCs/>
        </w:rPr>
        <w:t xml:space="preserve">, </w:t>
      </w:r>
      <w:r w:rsidRPr="00B9634A">
        <w:rPr>
          <w:rFonts w:ascii="Calisto MT" w:hAnsi="Calisto MT"/>
          <w:bCs/>
        </w:rPr>
        <w:t xml:space="preserve">cuyos datos de identificación </w:t>
      </w:r>
      <w:r>
        <w:rPr>
          <w:rFonts w:ascii="Calisto MT" w:hAnsi="Calisto MT"/>
          <w:bCs/>
        </w:rPr>
        <w:t>se describen a continuación</w:t>
      </w:r>
      <w:r w:rsidRPr="00B9634A">
        <w:rPr>
          <w:rFonts w:ascii="Calisto MT" w:hAnsi="Calisto MT"/>
          <w:bCs/>
        </w:rPr>
        <w:t>:</w:t>
      </w:r>
    </w:p>
    <w:p w14:paraId="30559345" w14:textId="77777777" w:rsidR="00B9634A" w:rsidRPr="00B9634A" w:rsidRDefault="00000000" w:rsidP="00B9634A">
      <w:pPr>
        <w:pStyle w:val="Prrafodelista"/>
        <w:ind w:left="360"/>
        <w:rPr>
          <w:rFonts w:ascii="Calisto MT" w:hAnsi="Calisto MT"/>
          <w:bCs/>
        </w:rPr>
      </w:pPr>
    </w:p>
    <w:p w14:paraId="3EE77A37" w14:textId="77777777" w:rsidR="002A317C" w:rsidRPr="002A317C" w:rsidRDefault="002A317C" w:rsidP="002A317C">
      <w:pPr>
        <w:suppressAutoHyphens/>
        <w:spacing w:after="0" w:line="240" w:lineRule="auto"/>
        <w:ind w:left="360"/>
        <w:rPr>
          <w:rFonts w:ascii="Calisto MT" w:eastAsia="Times New Roman" w:hAnsi="Calisto MT" w:cs="Times New Roman"/>
          <w:lang w:eastAsia="ar-SA"/>
        </w:rPr>
      </w:pPr>
      <w:r w:rsidRPr="002A317C">
        <w:rPr>
          <w:rFonts w:ascii="Calisto MT" w:eastAsia="Times New Roman" w:hAnsi="Calisto MT" w:cs="Times New Roman"/>
          <w:lang w:eastAsia="ar-SA"/>
        </w:rPr>
        <w:t>No. de Motor: {{motor}}</w:t>
      </w:r>
    </w:p>
    <w:p w14:paraId="51487668" w14:textId="77777777" w:rsidR="002A317C" w:rsidRPr="002A317C" w:rsidRDefault="002A317C" w:rsidP="002A317C">
      <w:pPr>
        <w:suppressAutoHyphens/>
        <w:spacing w:after="0" w:line="240" w:lineRule="auto"/>
        <w:ind w:left="360"/>
        <w:rPr>
          <w:rFonts w:ascii="Calisto MT" w:eastAsia="Times New Roman" w:hAnsi="Calisto MT" w:cs="Times New Roman"/>
          <w:lang w:eastAsia="ar-SA"/>
        </w:rPr>
      </w:pPr>
      <w:r w:rsidRPr="002A317C">
        <w:rPr>
          <w:rFonts w:ascii="Calisto MT" w:eastAsia="Times New Roman" w:hAnsi="Calisto MT" w:cs="Times New Roman"/>
          <w:lang w:eastAsia="ar-SA"/>
        </w:rPr>
        <w:t>No. de Serie: {{</w:t>
      </w:r>
      <w:proofErr w:type="spellStart"/>
      <w:r w:rsidRPr="002A317C">
        <w:rPr>
          <w:rFonts w:ascii="Calisto MT" w:eastAsia="Times New Roman" w:hAnsi="Calisto MT" w:cs="Times New Roman"/>
          <w:lang w:eastAsia="ar-SA"/>
        </w:rPr>
        <w:t>vin</w:t>
      </w:r>
      <w:proofErr w:type="spellEnd"/>
      <w:r w:rsidRPr="002A317C">
        <w:rPr>
          <w:rFonts w:ascii="Calisto MT" w:eastAsia="Times New Roman" w:hAnsi="Calisto MT" w:cs="Times New Roman"/>
          <w:lang w:eastAsia="ar-SA"/>
        </w:rPr>
        <w:t>}}</w:t>
      </w:r>
    </w:p>
    <w:p w14:paraId="63F3593B" w14:textId="77777777" w:rsidR="002A317C" w:rsidRPr="002A317C" w:rsidRDefault="002A317C" w:rsidP="002A317C">
      <w:pPr>
        <w:suppressAutoHyphens/>
        <w:spacing w:after="0" w:line="240" w:lineRule="auto"/>
        <w:ind w:left="360"/>
        <w:rPr>
          <w:rFonts w:ascii="Calisto MT" w:eastAsia="Times New Roman" w:hAnsi="Calisto MT" w:cs="Times New Roman"/>
          <w:lang w:eastAsia="ar-SA"/>
        </w:rPr>
      </w:pPr>
      <w:r w:rsidRPr="002A317C">
        <w:rPr>
          <w:rFonts w:ascii="Calisto MT" w:eastAsia="Times New Roman" w:hAnsi="Calisto MT" w:cs="Times New Roman"/>
          <w:lang w:eastAsia="ar-SA"/>
        </w:rPr>
        <w:t>Marca: {{marca}}</w:t>
      </w:r>
    </w:p>
    <w:p w14:paraId="09B32A64" w14:textId="77777777" w:rsidR="002A317C" w:rsidRPr="002A317C" w:rsidRDefault="002A317C" w:rsidP="002A317C">
      <w:pPr>
        <w:suppressAutoHyphens/>
        <w:spacing w:after="0" w:line="240" w:lineRule="auto"/>
        <w:ind w:left="360"/>
        <w:rPr>
          <w:rFonts w:ascii="Calisto MT" w:eastAsia="Times New Roman" w:hAnsi="Calisto MT" w:cs="Times New Roman"/>
          <w:lang w:eastAsia="ar-SA"/>
        </w:rPr>
      </w:pPr>
      <w:r w:rsidRPr="002A317C">
        <w:rPr>
          <w:rFonts w:ascii="Calisto MT" w:eastAsia="Times New Roman" w:hAnsi="Calisto MT" w:cs="Times New Roman"/>
          <w:lang w:eastAsia="ar-SA"/>
        </w:rPr>
        <w:t>Modelo: {{</w:t>
      </w:r>
      <w:proofErr w:type="spellStart"/>
      <w:r w:rsidRPr="002A317C">
        <w:rPr>
          <w:rFonts w:ascii="Calisto MT" w:eastAsia="Times New Roman" w:hAnsi="Calisto MT" w:cs="Times New Roman"/>
          <w:lang w:eastAsia="ar-SA"/>
        </w:rPr>
        <w:t>modelo</w:t>
      </w:r>
      <w:r w:rsidRPr="002A317C">
        <w:rPr>
          <w:rFonts w:ascii="Calisto MT" w:hAnsi="Calisto MT" w:cs="Arial"/>
        </w:rPr>
        <w:t>_formato</w:t>
      </w:r>
      <w:proofErr w:type="spellEnd"/>
      <w:r w:rsidRPr="002A317C">
        <w:rPr>
          <w:rFonts w:ascii="Calisto MT" w:eastAsia="Times New Roman" w:hAnsi="Calisto MT" w:cs="Times New Roman"/>
          <w:lang w:eastAsia="ar-SA"/>
        </w:rPr>
        <w:t>}}</w:t>
      </w:r>
    </w:p>
    <w:p w14:paraId="396DFEC4" w14:textId="77777777" w:rsidR="002A317C" w:rsidRPr="002A317C" w:rsidRDefault="002A317C" w:rsidP="002A317C">
      <w:pPr>
        <w:suppressAutoHyphens/>
        <w:spacing w:after="0" w:line="240" w:lineRule="auto"/>
        <w:ind w:left="360"/>
        <w:rPr>
          <w:rFonts w:ascii="Calisto MT" w:eastAsia="Times New Roman" w:hAnsi="Calisto MT" w:cs="Times New Roman"/>
          <w:lang w:eastAsia="ar-SA"/>
        </w:rPr>
      </w:pPr>
      <w:r w:rsidRPr="002A317C">
        <w:rPr>
          <w:rFonts w:ascii="Calisto MT" w:eastAsia="Times New Roman" w:hAnsi="Calisto MT" w:cs="Times New Roman"/>
          <w:lang w:eastAsia="ar-SA"/>
        </w:rPr>
        <w:t>Color: {{color}}</w:t>
      </w:r>
    </w:p>
    <w:p w14:paraId="24BD559C" w14:textId="39392958" w:rsidR="00D93B05" w:rsidRPr="008F0315" w:rsidRDefault="00000000" w:rsidP="00B9634A">
      <w:pPr>
        <w:pStyle w:val="Prrafodelista"/>
        <w:ind w:left="360"/>
        <w:rPr>
          <w:rFonts w:ascii="Calisto MT" w:hAnsi="Calisto MT"/>
          <w:bCs/>
        </w:rPr>
      </w:pPr>
    </w:p>
    <w:p w14:paraId="300FB96E" w14:textId="77777777" w:rsidR="005F0E97" w:rsidRPr="00B048BE" w:rsidRDefault="00000000" w:rsidP="005B1830">
      <w:pPr>
        <w:spacing w:after="0" w:line="240" w:lineRule="auto"/>
        <w:rPr>
          <w:rFonts w:ascii="Calisto MT" w:hAnsi="Calisto MT" w:cs="Arial"/>
          <w:bCs/>
        </w:rPr>
      </w:pPr>
    </w:p>
    <w:p w14:paraId="4DA45183" w14:textId="77777777" w:rsidR="005F0E97" w:rsidRPr="00B048BE" w:rsidRDefault="00000000"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000000" w:rsidP="005F0E97">
      <w:pPr>
        <w:pStyle w:val="Textoindependiente"/>
        <w:spacing w:after="0" w:line="240" w:lineRule="auto"/>
        <w:jc w:val="center"/>
        <w:rPr>
          <w:rFonts w:ascii="Calisto MT" w:hAnsi="Calisto MT"/>
          <w:b/>
          <w:snapToGrid w:val="0"/>
        </w:rPr>
      </w:pPr>
    </w:p>
    <w:p w14:paraId="3CF9F03D" w14:textId="043D771B" w:rsidR="005F0E97" w:rsidRPr="00B048BE" w:rsidRDefault="00000000"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000000" w:rsidP="005F0E97">
      <w:pPr>
        <w:pStyle w:val="Textoindependiente"/>
        <w:spacing w:after="0" w:line="240" w:lineRule="auto"/>
        <w:rPr>
          <w:rFonts w:ascii="Calisto MT" w:hAnsi="Calisto MT"/>
        </w:rPr>
      </w:pPr>
    </w:p>
    <w:p w14:paraId="2A3FFDCA" w14:textId="77777777" w:rsidR="005F0E97" w:rsidRPr="00B048BE" w:rsidRDefault="00000000"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000000" w:rsidP="005F0E97">
      <w:pPr>
        <w:pStyle w:val="Prrafodelista"/>
        <w:spacing w:after="0" w:line="240" w:lineRule="auto"/>
        <w:ind w:left="1080"/>
        <w:rPr>
          <w:rFonts w:ascii="Calisto MT" w:hAnsi="Calisto MT"/>
        </w:rPr>
      </w:pPr>
    </w:p>
    <w:p w14:paraId="09AE8EEE" w14:textId="77777777" w:rsidR="005F0E97" w:rsidRPr="00B048BE" w:rsidRDefault="00000000"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000000" w:rsidP="005F0E97">
      <w:pPr>
        <w:pStyle w:val="Prrafodelista"/>
        <w:rPr>
          <w:rFonts w:ascii="Calisto MT" w:hAnsi="Calisto MT" w:cs="Times New Roman"/>
          <w:lang w:val="es-ES"/>
        </w:rPr>
      </w:pPr>
    </w:p>
    <w:p w14:paraId="165CB9E0" w14:textId="6C567B5E" w:rsidR="005F0E97" w:rsidRPr="00B048BE" w:rsidRDefault="00000000"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w:t>
      </w:r>
      <w:r>
        <w:rPr>
          <w:rFonts w:ascii="Calisto MT" w:hAnsi="Calisto MT" w:cs="Times New Roman"/>
          <w:lang w:val="es-ES"/>
        </w:rPr>
        <w:t>Contrato de Crédito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000000" w:rsidP="005F0E97">
      <w:pPr>
        <w:pStyle w:val="Prrafodelista"/>
        <w:rPr>
          <w:rFonts w:ascii="Calisto MT" w:hAnsi="Calisto MT" w:cs="Times New Roman"/>
          <w:lang w:val="es-ES"/>
        </w:rPr>
      </w:pPr>
    </w:p>
    <w:p w14:paraId="104D0A85" w14:textId="7FCEABF4" w:rsidR="005F0E97" w:rsidRDefault="00000000" w:rsidP="005F0E97">
      <w:pPr>
        <w:pStyle w:val="Prrafodelista"/>
        <w:numPr>
          <w:ilvl w:val="0"/>
          <w:numId w:val="5"/>
        </w:numPr>
        <w:spacing w:after="0" w:line="240" w:lineRule="auto"/>
        <w:rPr>
          <w:rFonts w:ascii="Calisto MT" w:hAnsi="Calisto MT" w:cs="Times New Roman"/>
          <w:lang w:val="es-ES"/>
        </w:rPr>
      </w:pPr>
      <w:r w:rsidRPr="0000496D">
        <w:rPr>
          <w:rFonts w:ascii="Calisto MT" w:hAnsi="Calisto MT" w:cs="Times New Roman"/>
          <w:lang w:val="es-ES"/>
        </w:rPr>
        <w:t xml:space="preserve">Es su deseo celebrar el presente Convenio a efecto de modificar el Contrato de Crédito única y exclusivamente con la finalidad de eliminar del </w:t>
      </w:r>
      <w:r>
        <w:rPr>
          <w:rFonts w:ascii="Calisto MT" w:hAnsi="Calisto MT" w:cs="Times New Roman"/>
          <w:lang w:val="es-ES"/>
        </w:rPr>
        <w:t>P</w:t>
      </w:r>
      <w:r w:rsidRPr="0000496D">
        <w:rPr>
          <w:rFonts w:ascii="Calisto MT" w:hAnsi="Calisto MT" w:cs="Times New Roman"/>
          <w:lang w:val="es-ES"/>
        </w:rPr>
        <w:t xml:space="preserve">agaré el cobro de los Seguros y el servicio GPS, bajo los términos y condiciones que más adelante se estipulan. </w:t>
      </w:r>
    </w:p>
    <w:p w14:paraId="033CDAB7" w14:textId="77777777" w:rsidR="0000496D" w:rsidRPr="0000496D" w:rsidRDefault="00000000" w:rsidP="0000496D">
      <w:pPr>
        <w:pStyle w:val="Prrafodelista"/>
        <w:rPr>
          <w:rFonts w:ascii="Calisto MT" w:hAnsi="Calisto MT" w:cs="Times New Roman"/>
          <w:lang w:val="es-ES"/>
        </w:rPr>
      </w:pPr>
    </w:p>
    <w:p w14:paraId="1BCEFA59" w14:textId="63F9BBDC" w:rsidR="0000496D" w:rsidRPr="0000496D" w:rsidRDefault="00000000" w:rsidP="0000496D">
      <w:pPr>
        <w:pStyle w:val="Prrafodelista"/>
        <w:numPr>
          <w:ilvl w:val="0"/>
          <w:numId w:val="5"/>
        </w:numPr>
        <w:spacing w:after="0" w:line="240" w:lineRule="auto"/>
        <w:rPr>
          <w:rFonts w:ascii="Calisto MT" w:hAnsi="Calisto MT"/>
        </w:rPr>
      </w:pPr>
      <w:r w:rsidRPr="0000496D">
        <w:rPr>
          <w:rFonts w:ascii="Calisto MT" w:hAnsi="Calisto MT"/>
        </w:rPr>
        <w:t xml:space="preserve">La Partes reconocen que toda vez que </w:t>
      </w:r>
      <w:r>
        <w:rPr>
          <w:rFonts w:ascii="Calisto MT" w:hAnsi="Calisto MT" w:cs="Times New Roman"/>
          <w:lang w:val="es-ES"/>
        </w:rPr>
        <w:t>el Crédito Original no será afectado en ninguno de sus elementos principales, tales como: tasa, plazo y/o monto, el presente Convenio no podrá ser considerado como una restructura o renovación.</w:t>
      </w:r>
    </w:p>
    <w:p w14:paraId="4995D5DC" w14:textId="77777777" w:rsidR="0000496D" w:rsidRPr="0000496D" w:rsidRDefault="00000000" w:rsidP="0000496D">
      <w:pPr>
        <w:pStyle w:val="Prrafodelista"/>
        <w:rPr>
          <w:rFonts w:ascii="Calisto MT" w:hAnsi="Calisto MT" w:cs="Times New Roman"/>
          <w:lang w:val="es-ES"/>
        </w:rPr>
      </w:pPr>
    </w:p>
    <w:p w14:paraId="76993807" w14:textId="18A4AE7A" w:rsidR="005F0E97" w:rsidRPr="0000496D" w:rsidRDefault="00000000"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000000" w:rsidP="005F0E97">
      <w:pPr>
        <w:pStyle w:val="Prrafodelista"/>
        <w:rPr>
          <w:rFonts w:ascii="Calisto MT" w:hAnsi="Calisto MT" w:cs="Times New Roman"/>
          <w:lang w:val="es-ES"/>
        </w:rPr>
      </w:pPr>
    </w:p>
    <w:p w14:paraId="057DB581" w14:textId="77777777" w:rsidR="005F0E97" w:rsidRPr="00B048BE" w:rsidRDefault="00000000"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000000" w:rsidP="005F0E97">
      <w:pPr>
        <w:pStyle w:val="Prrafodelista"/>
        <w:rPr>
          <w:rFonts w:ascii="Calisto MT" w:hAnsi="Calisto MT"/>
        </w:rPr>
      </w:pPr>
    </w:p>
    <w:p w14:paraId="62408941" w14:textId="4BABEA21" w:rsidR="005F0E97" w:rsidRPr="00B048BE" w:rsidRDefault="00000000"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w:t>
      </w:r>
      <w:r>
        <w:rPr>
          <w:rFonts w:ascii="Calisto MT" w:hAnsi="Calisto MT"/>
        </w:rPr>
        <w:t>Contrato de Crédito</w:t>
      </w:r>
      <w:r w:rsidRPr="00B048BE">
        <w:rPr>
          <w:rFonts w:ascii="Calisto MT" w:hAnsi="Calisto MT"/>
        </w:rPr>
        <w:t>.</w:t>
      </w:r>
    </w:p>
    <w:p w14:paraId="60DE7DB8" w14:textId="77777777" w:rsidR="005F0E97" w:rsidRPr="00B048BE" w:rsidRDefault="00000000" w:rsidP="005F0E97">
      <w:pPr>
        <w:pStyle w:val="Prrafodelista"/>
        <w:spacing w:after="0" w:line="240" w:lineRule="auto"/>
        <w:ind w:left="0"/>
        <w:rPr>
          <w:rFonts w:ascii="Calisto MT" w:hAnsi="Calisto MT"/>
        </w:rPr>
      </w:pPr>
    </w:p>
    <w:p w14:paraId="5289E664" w14:textId="77777777" w:rsidR="005F0E97" w:rsidRPr="00B048BE" w:rsidRDefault="00000000"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000000" w:rsidP="005F0E97">
      <w:pPr>
        <w:pStyle w:val="Lista"/>
        <w:spacing w:after="0" w:line="240" w:lineRule="auto"/>
        <w:rPr>
          <w:rFonts w:ascii="Calisto MT" w:hAnsi="Calisto MT"/>
        </w:rPr>
      </w:pPr>
    </w:p>
    <w:p w14:paraId="4EB6C3E5" w14:textId="77777777" w:rsidR="005F0E97" w:rsidRPr="00B048BE" w:rsidRDefault="00000000"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000000" w:rsidP="005F0E97">
      <w:pPr>
        <w:pStyle w:val="Textoindependiente"/>
        <w:spacing w:after="0" w:line="240" w:lineRule="auto"/>
        <w:jc w:val="center"/>
        <w:rPr>
          <w:rFonts w:ascii="Calisto MT" w:hAnsi="Calisto MT"/>
          <w:b/>
          <w:snapToGrid w:val="0"/>
        </w:rPr>
      </w:pPr>
    </w:p>
    <w:p w14:paraId="352B6A59" w14:textId="0AA73A14" w:rsidR="00AB7451" w:rsidRDefault="00000000" w:rsidP="00AB745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Pr>
          <w:rFonts w:ascii="Calisto MT" w:hAnsi="Calisto MT"/>
          <w:b/>
          <w:bCs/>
          <w:u w:val="single"/>
        </w:rPr>
        <w:t>DE LA MODIFICACIÓN</w:t>
      </w:r>
      <w:r w:rsidRPr="000A386D">
        <w:rPr>
          <w:rFonts w:ascii="Calisto MT" w:hAnsi="Calisto MT"/>
        </w:rPr>
        <w:t>.</w:t>
      </w:r>
      <w:r>
        <w:rPr>
          <w:rFonts w:ascii="Calisto MT" w:hAnsi="Calisto MT"/>
        </w:rPr>
        <w:t xml:space="preserve"> Con la firma del presente instrumento las Partes acuerdan modificar el Pagaré suscrito al amparo del Contrato de Crédito, con la finalidad de eliminar el pago por concepto de Seguro de </w:t>
      </w:r>
      <w:r w:rsidR="004536B0">
        <w:rPr>
          <w:rFonts w:ascii="Calisto MT" w:hAnsi="Calisto MT"/>
        </w:rPr>
        <w:t>daños y</w:t>
      </w:r>
      <w:r>
        <w:rPr>
          <w:rFonts w:ascii="Calisto MT" w:hAnsi="Calisto MT"/>
        </w:rPr>
        <w:t xml:space="preserve"> servicios de GPS, subsistiendo únicamente el pago por concepto de Seguro de Vida, sin que dicha situación implique un incumplimiento a las obligaciones contraídas por el Acreditado al amparo del Contrato de Crédito.</w:t>
      </w:r>
    </w:p>
    <w:p w14:paraId="50F50F28" w14:textId="77777777" w:rsidR="00AB7451"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50DA52E" w14:textId="77777777" w:rsidR="00B94C0C"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2E6A84DD" w14:textId="2C7BC35F" w:rsidR="00F23D59" w:rsidRDefault="00000000" w:rsidP="00F23D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SEGUNDA</w:t>
      </w:r>
      <w:r w:rsidRPr="00B048BE">
        <w:rPr>
          <w:rFonts w:ascii="Calisto MT" w:hAnsi="Calisto MT"/>
          <w:b/>
          <w:bCs/>
        </w:rPr>
        <w:t xml:space="preserve">. </w:t>
      </w:r>
      <w:r w:rsidRPr="00B048BE">
        <w:rPr>
          <w:rFonts w:ascii="Calisto MT" w:hAnsi="Calisto MT"/>
          <w:b/>
          <w:bCs/>
          <w:u w:val="single"/>
        </w:rPr>
        <w:t xml:space="preserve">CANCELACIÓN </w:t>
      </w:r>
      <w:r>
        <w:rPr>
          <w:rFonts w:ascii="Calisto MT" w:hAnsi="Calisto MT"/>
          <w:b/>
          <w:bCs/>
          <w:u w:val="single"/>
        </w:rPr>
        <w:t xml:space="preserve">Y SUSTITUCIÓN </w:t>
      </w:r>
      <w:r w:rsidRPr="00B048BE">
        <w:rPr>
          <w:rFonts w:ascii="Calisto MT" w:hAnsi="Calisto MT"/>
          <w:b/>
          <w:bCs/>
          <w:u w:val="single"/>
        </w:rPr>
        <w:t>DE PAGARÉ</w:t>
      </w:r>
      <w:r w:rsidRPr="00B048BE">
        <w:rPr>
          <w:rFonts w:ascii="Calisto MT" w:hAnsi="Calisto MT"/>
          <w:b/>
          <w:bCs/>
        </w:rPr>
        <w:t xml:space="preserve">. </w:t>
      </w:r>
      <w:r w:rsidRPr="00B048BE">
        <w:rPr>
          <w:rFonts w:ascii="Calisto MT" w:hAnsi="Calisto MT"/>
        </w:rPr>
        <w:t xml:space="preserve">Las Partes acuerdan cancelar el </w:t>
      </w:r>
      <w:r>
        <w:rPr>
          <w:rFonts w:ascii="Calisto MT" w:hAnsi="Calisto MT"/>
        </w:rPr>
        <w:t>p</w:t>
      </w:r>
      <w:r w:rsidRPr="00B048BE">
        <w:rPr>
          <w:rFonts w:ascii="Calisto MT" w:hAnsi="Calisto MT"/>
        </w:rPr>
        <w:t xml:space="preserve">agaré </w:t>
      </w:r>
      <w:r>
        <w:rPr>
          <w:rFonts w:ascii="Calisto MT" w:hAnsi="Calisto MT"/>
        </w:rPr>
        <w:t xml:space="preserve">de fecha </w:t>
      </w:r>
      <w:r w:rsidR="000844D2">
        <w:rPr>
          <w:rFonts w:ascii="Calisto MT" w:hAnsi="Calisto MT"/>
        </w:rPr>
        <w:t>{{</w:t>
      </w:r>
      <w:proofErr w:type="spellStart"/>
      <w:r w:rsidR="000844D2">
        <w:rPr>
          <w:rFonts w:ascii="Calisto MT" w:hAnsi="Calisto MT"/>
        </w:rPr>
        <w:t>fecha_apertura_texto</w:t>
      </w:r>
      <w:proofErr w:type="spellEnd"/>
      <w:r w:rsidR="000844D2">
        <w:rPr>
          <w:rFonts w:ascii="Calisto MT" w:hAnsi="Calisto MT"/>
        </w:rPr>
        <w:t>}}</w:t>
      </w:r>
      <w:r>
        <w:rPr>
          <w:rFonts w:ascii="Calisto MT" w:hAnsi="Calisto MT"/>
        </w:rPr>
        <w:t xml:space="preserve"> </w:t>
      </w:r>
      <w:r w:rsidRPr="00B048BE">
        <w:rPr>
          <w:rFonts w:ascii="Calisto MT" w:hAnsi="Calisto MT"/>
        </w:rPr>
        <w:t xml:space="preserve">emitido al amparo del </w:t>
      </w:r>
      <w:r>
        <w:rPr>
          <w:rFonts w:ascii="Calisto MT" w:hAnsi="Calisto MT"/>
        </w:rPr>
        <w:t>Contrato de Crédito y, en su lugar, suscribir un nuevo pagaré, el cual, no contemplará el cobro del Seguro de daños ni de los servicios de GPS, subsistiendo únicamente el pago por concepto de Seguro de Vida.</w:t>
      </w:r>
    </w:p>
    <w:p w14:paraId="02E9C799" w14:textId="5D9AFD71" w:rsidR="0043044C" w:rsidRDefault="00000000"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77777777" w:rsidR="0043044C" w:rsidRPr="00F44D55" w:rsidRDefault="00000000"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Una copia de dicho pagaré se adjunta al presente como </w:t>
      </w:r>
      <w:r w:rsidRPr="00A75692">
        <w:rPr>
          <w:rFonts w:ascii="Calisto MT" w:hAnsi="Calisto MT"/>
          <w:b/>
          <w:bCs/>
        </w:rPr>
        <w:t>Anexo A</w:t>
      </w:r>
      <w:r w:rsidRPr="00F44D55">
        <w:rPr>
          <w:rFonts w:ascii="Calisto MT" w:hAnsi="Calisto MT"/>
        </w:rPr>
        <w:t>.</w:t>
      </w:r>
    </w:p>
    <w:p w14:paraId="1DF9BD7F" w14:textId="77777777" w:rsidR="0043044C" w:rsidRDefault="00000000"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C959FE2" w14:textId="275C73ED" w:rsidR="005F0E97" w:rsidRPr="00B048BE" w:rsidRDefault="00000000" w:rsidP="005A4C27">
      <w:pPr>
        <w:spacing w:after="0" w:line="240" w:lineRule="auto"/>
        <w:rPr>
          <w:rFonts w:ascii="Calisto MT" w:hAnsi="Calisto MT"/>
          <w:bCs/>
          <w:color w:val="000000"/>
          <w:highlight w:val="yellow"/>
          <w:lang w:val="es-ES_tradnl"/>
        </w:rPr>
      </w:pPr>
      <w:r>
        <w:rPr>
          <w:rFonts w:ascii="Calisto MT" w:hAnsi="Calisto MT"/>
          <w:b/>
          <w:color w:val="000000"/>
          <w:lang w:val="es-ES_tradnl"/>
        </w:rPr>
        <w:t>TERCERA</w:t>
      </w:r>
      <w:r w:rsidRPr="00B048BE">
        <w:rPr>
          <w:rFonts w:ascii="Calisto MT" w:hAnsi="Calisto MT"/>
          <w:b/>
          <w:color w:val="000000"/>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xml:space="preserve">.- </w:t>
      </w:r>
      <w:r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000000" w:rsidP="005F0E97">
      <w:pPr>
        <w:spacing w:after="0" w:line="240" w:lineRule="auto"/>
        <w:ind w:firstLine="708"/>
        <w:rPr>
          <w:rFonts w:ascii="Calisto MT" w:hAnsi="Calisto MT"/>
          <w:bCs/>
          <w:color w:val="000000"/>
          <w:highlight w:val="yellow"/>
          <w:lang w:val="es-ES_tradnl"/>
        </w:rPr>
      </w:pPr>
    </w:p>
    <w:p w14:paraId="45D98293" w14:textId="32F78436" w:rsidR="005F0E97" w:rsidRPr="00B048BE" w:rsidRDefault="00000000" w:rsidP="005A4C27">
      <w:pPr>
        <w:spacing w:after="0" w:line="240" w:lineRule="auto"/>
        <w:rPr>
          <w:rFonts w:ascii="Calisto MT" w:hAnsi="Calisto MT"/>
          <w:bCs/>
          <w:color w:val="000000"/>
          <w:lang w:val="es-ES_tradnl"/>
        </w:rPr>
      </w:pPr>
      <w:r>
        <w:rPr>
          <w:rFonts w:ascii="Calisto MT" w:hAnsi="Calisto MT"/>
          <w:b/>
          <w:color w:val="000000"/>
          <w:lang w:val="es-ES_tradnl"/>
        </w:rPr>
        <w:t>CUARTA</w:t>
      </w:r>
      <w:r w:rsidRPr="00B048BE">
        <w:rPr>
          <w:rFonts w:ascii="Calisto MT" w:hAnsi="Calisto MT"/>
          <w:b/>
          <w:color w:val="000000"/>
          <w:lang w:val="es-ES_tradnl"/>
        </w:rPr>
        <w:t xml:space="preserve">.- </w:t>
      </w:r>
      <w:r w:rsidRPr="00B048BE">
        <w:rPr>
          <w:rFonts w:ascii="Calisto MT" w:hAnsi="Calisto MT"/>
          <w:b/>
          <w:color w:val="000000"/>
          <w:u w:val="single"/>
          <w:lang w:val="es-ES_tradnl"/>
        </w:rPr>
        <w:t>NO RENUNCIA</w:t>
      </w:r>
      <w:r w:rsidRPr="00B048BE">
        <w:rPr>
          <w:rFonts w:ascii="Calisto MT" w:hAnsi="Calisto MT"/>
          <w:b/>
          <w:color w:val="000000"/>
          <w:lang w:val="es-ES_tradnl"/>
        </w:rPr>
        <w:t>.-</w:t>
      </w:r>
      <w:r w:rsidRPr="00B048BE">
        <w:rPr>
          <w:rFonts w:ascii="Calisto MT" w:hAnsi="Calisto MT"/>
          <w:bCs/>
          <w:color w:val="000000"/>
          <w:lang w:val="es-ES_tradnl"/>
        </w:rPr>
        <w:t xml:space="preserve"> En el evento de que alguna de las Partes no ejerciere alguno de los derechos a su favor derivados del </w:t>
      </w:r>
      <w:r>
        <w:rPr>
          <w:rFonts w:ascii="Calisto MT" w:hAnsi="Calisto MT"/>
          <w:bCs/>
          <w:color w:val="000000"/>
          <w:lang w:val="es-ES_tradnl"/>
        </w:rPr>
        <w:t>Contrato de Crédito</w:t>
      </w:r>
      <w:r w:rsidRPr="00B048BE">
        <w:rPr>
          <w:rFonts w:ascii="Calisto MT" w:hAnsi="Calisto MT"/>
          <w:bCs/>
          <w:color w:val="000000"/>
          <w:lang w:val="es-ES_tradnl"/>
        </w:rPr>
        <w:t xml:space="preserve"> o del presente Convenio, éstos no se </w:t>
      </w:r>
      <w:r w:rsidRPr="00B048BE">
        <w:rPr>
          <w:rFonts w:ascii="Calisto MT" w:hAnsi="Calisto MT"/>
          <w:bCs/>
          <w:color w:val="000000"/>
          <w:lang w:val="es-ES_tradnl"/>
        </w:rPr>
        <w:lastRenderedPageBreak/>
        <w:t>entenderán renunciados bajo ninguna circunstancia, a menos que dichas personas hubieren dispuesto un plazo máximo para su ejercicio.</w:t>
      </w:r>
    </w:p>
    <w:p w14:paraId="4473092F" w14:textId="77777777" w:rsidR="005F0E97" w:rsidRPr="00B048BE"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7987A554" w:rsidR="005F0E97" w:rsidRPr="00B048BE" w:rsidRDefault="00000000"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QUINTA</w:t>
      </w:r>
      <w:r w:rsidRPr="00B048BE">
        <w:rPr>
          <w:rFonts w:ascii="Calisto MT" w:hAnsi="Calisto MT"/>
          <w:b/>
          <w:bCs/>
        </w:rPr>
        <w:t xml:space="preserve">.- </w:t>
      </w:r>
      <w:r w:rsidRPr="00B048BE">
        <w:rPr>
          <w:rFonts w:ascii="Calisto MT" w:hAnsi="Calisto MT"/>
          <w:b/>
          <w:bCs/>
          <w:u w:val="single"/>
        </w:rPr>
        <w:t>NO NOVACIÓN</w:t>
      </w:r>
      <w:r w:rsidRPr="00B048BE">
        <w:rPr>
          <w:rFonts w:ascii="Calisto MT" w:hAnsi="Calisto MT"/>
          <w:b/>
          <w:bCs/>
        </w:rPr>
        <w:t>.-</w:t>
      </w:r>
      <w:r w:rsidRPr="00B048BE">
        <w:rPr>
          <w:rFonts w:ascii="Calisto MT" w:hAnsi="Calisto MT"/>
        </w:rPr>
        <w:t xml:space="preserve"> </w:t>
      </w:r>
      <w:r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w:t>
      </w:r>
      <w:r w:rsidRPr="00DA2AFB">
        <w:rPr>
          <w:rFonts w:ascii="Calisto MT" w:eastAsia="Times New Roman" w:hAnsi="Calisto MT" w:cs="Times New Roman"/>
          <w:b/>
          <w:bCs/>
          <w:snapToGrid w:val="0"/>
          <w:color w:val="000000"/>
        </w:rPr>
        <w:t>todos los demás términos, condiciones y obligaciones, derechos, garantías reales y/o personales y acciones legales derivados de, vinculados con y/o pactados en el Contrato de Crédito, y demás documentos suscritos a su amparo y que mediante el presente Convenio no hayan sido modificados, conservan su plena fuerza y vigor legal, por lo que los mismos se tienen aquí por reproducidos como si a la letra se insertasen</w:t>
      </w:r>
      <w:r w:rsidRPr="00B048BE">
        <w:rPr>
          <w:rFonts w:ascii="Calisto MT" w:eastAsia="Times New Roman" w:hAnsi="Calisto MT" w:cs="Times New Roman"/>
          <w:snapToGrid w:val="0"/>
          <w:color w:val="000000"/>
        </w:rPr>
        <w:t xml:space="preserve">. </w:t>
      </w:r>
    </w:p>
    <w:p w14:paraId="484A06E7" w14:textId="77777777" w:rsidR="005F0E97" w:rsidRPr="00B048BE"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4D0DFCA2" w:rsidR="005F0E97" w:rsidRPr="00B048BE"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r>
        <w:rPr>
          <w:rFonts w:ascii="Calisto MT" w:eastAsia="Times New Roman" w:hAnsi="Calisto MT" w:cs="Times New Roman"/>
          <w:b/>
          <w:bCs/>
          <w:snapToGrid w:val="0"/>
          <w:color w:val="000000"/>
        </w:rPr>
        <w:t>SEXTA</w:t>
      </w:r>
      <w:r w:rsidRPr="00B048BE">
        <w:rPr>
          <w:rFonts w:ascii="Calisto MT" w:eastAsia="Times New Roman" w:hAnsi="Calisto MT" w:cs="Times New Roman"/>
          <w:b/>
          <w:bCs/>
          <w:snapToGrid w:val="0"/>
          <w:color w:val="000000"/>
        </w:rPr>
        <w:t xml:space="preserve">.- </w:t>
      </w:r>
      <w:r w:rsidRPr="00B048BE">
        <w:rPr>
          <w:rFonts w:ascii="Calisto MT" w:eastAsia="Times New Roman" w:hAnsi="Calisto MT" w:cs="Times New Roman"/>
          <w:b/>
          <w:bCs/>
          <w:snapToGrid w:val="0"/>
          <w:color w:val="000000"/>
          <w:u w:val="single"/>
        </w:rPr>
        <w:t>AVISOS, INSTRUCCIONES Y NOTIFICACIONES</w:t>
      </w:r>
      <w:r w:rsidRPr="00B048BE">
        <w:rPr>
          <w:rFonts w:ascii="Calisto MT" w:eastAsia="Times New Roman" w:hAnsi="Calisto MT" w:cs="Times New Roman"/>
          <w:snapToGrid w:val="0"/>
          <w:color w:val="000000"/>
        </w:rPr>
        <w:t>.</w:t>
      </w:r>
      <w:r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w:t>
      </w:r>
      <w:r>
        <w:rPr>
          <w:rFonts w:ascii="Calisto MT" w:eastAsia="Times New Roman" w:hAnsi="Calisto MT" w:cs="Times New Roman"/>
          <w:lang w:eastAsia="ar-SA"/>
        </w:rPr>
        <w:t>Contrato de Crédito.</w:t>
      </w:r>
    </w:p>
    <w:p w14:paraId="11E02C27" w14:textId="77777777" w:rsidR="005F0E97" w:rsidRPr="00B048BE"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6423B023" w:rsidR="005F0E97" w:rsidRPr="00B048BE" w:rsidRDefault="00000000" w:rsidP="005A4C27">
      <w:pPr>
        <w:suppressAutoHyphens/>
        <w:spacing w:after="0" w:line="240" w:lineRule="auto"/>
        <w:rPr>
          <w:rFonts w:ascii="Calisto MT" w:eastAsia="Times New Roman" w:hAnsi="Calisto MT" w:cs="Times New Roman"/>
          <w:lang w:eastAsia="ar-SA"/>
        </w:rPr>
      </w:pPr>
      <w:r>
        <w:rPr>
          <w:rFonts w:ascii="Calisto MT" w:hAnsi="Calisto MT"/>
          <w:b/>
          <w:bCs/>
        </w:rPr>
        <w:t>SÉPTIMA</w:t>
      </w:r>
      <w:r w:rsidRPr="00B048BE">
        <w:rPr>
          <w:rFonts w:ascii="Calisto MT" w:hAnsi="Calisto MT"/>
          <w:b/>
          <w:bCs/>
        </w:rPr>
        <w:t xml:space="preserve">.- </w:t>
      </w:r>
      <w:r w:rsidRPr="00B048BE">
        <w:rPr>
          <w:rFonts w:ascii="Calisto MT" w:hAnsi="Calisto MT"/>
          <w:b/>
          <w:bCs/>
          <w:u w:val="single"/>
        </w:rPr>
        <w:t>JURISDICCIÓN</w:t>
      </w:r>
      <w:r w:rsidRPr="00B048BE">
        <w:rPr>
          <w:rFonts w:ascii="Calisto MT" w:eastAsia="Times New Roman" w:hAnsi="Calisto MT" w:cs="Times New Roman"/>
          <w:b/>
          <w:bCs/>
          <w:u w:val="single"/>
          <w:lang w:eastAsia="ar-SA"/>
        </w:rPr>
        <w:t xml:space="preserve"> Y COMPETENCIA</w:t>
      </w:r>
      <w:r w:rsidRPr="00B048BE">
        <w:rPr>
          <w:rFonts w:ascii="Calisto MT" w:eastAsia="Times New Roman" w:hAnsi="Calisto MT" w:cs="Times New Roman"/>
          <w:lang w:eastAsia="ar-SA"/>
        </w:rPr>
        <w:t>. Para la interpretación, cumplimiento, ejecución y controversia de lo estipulado en el presente Convenio, las Partes</w:t>
      </w:r>
      <w:r w:rsidRPr="00B048BE">
        <w:rPr>
          <w:rFonts w:ascii="Calisto MT" w:eastAsia="Times New Roman" w:hAnsi="Calisto MT" w:cs="Times New Roman"/>
          <w:snapToGrid w:val="0"/>
          <w:color w:val="000000"/>
        </w:rPr>
        <w:t xml:space="preserve"> </w:t>
      </w:r>
      <w:r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12CB4B09" w14:textId="77777777" w:rsidR="005F0E97" w:rsidRPr="00B048BE" w:rsidRDefault="0000000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2EC1A0" w14:textId="77777777" w:rsidR="00D04CBF" w:rsidRPr="00B048BE" w:rsidRDefault="00000000" w:rsidP="005F0E97">
      <w:pPr>
        <w:spacing w:after="0" w:line="240" w:lineRule="auto"/>
        <w:rPr>
          <w:rFonts w:ascii="Calisto MT" w:hAnsi="Calisto MT"/>
          <w:b/>
        </w:rPr>
      </w:pPr>
    </w:p>
    <w:p w14:paraId="3E5BF2C2" w14:textId="2302D899" w:rsidR="005F0E97" w:rsidRPr="00B048BE" w:rsidRDefault="00000000"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Pr>
          <w:rFonts w:ascii="Calisto MT" w:hAnsi="Calisto MT"/>
          <w:lang w:val="es-ES_tradnl"/>
        </w:rPr>
        <w:t>2 (dos)</w:t>
      </w:r>
      <w:r w:rsidRPr="00B048BE">
        <w:rPr>
          <w:rFonts w:ascii="Calisto MT" w:hAnsi="Calisto MT"/>
          <w:lang w:val="es-ES_tradnl"/>
        </w:rPr>
        <w:t xml:space="preserve"> ejemplares en la Ciudad de México, el día </w:t>
      </w:r>
      <w:r w:rsidR="00E92B54">
        <w:rPr>
          <w:rFonts w:ascii="Calisto MT" w:hAnsi="Calisto MT"/>
          <w:lang w:val="es-ES_tradnl"/>
        </w:rPr>
        <w:t>{{</w:t>
      </w:r>
      <w:proofErr w:type="spellStart"/>
      <w:r w:rsidR="00E92B54">
        <w:rPr>
          <w:rFonts w:ascii="Calisto MT" w:hAnsi="Calisto MT"/>
          <w:lang w:val="es-ES_tradnl"/>
        </w:rPr>
        <w:t>fecha_apertura_texto</w:t>
      </w:r>
      <w:proofErr w:type="spellEnd"/>
      <w:r w:rsidR="00E92B54">
        <w:rPr>
          <w:rFonts w:ascii="Calisto MT" w:hAnsi="Calisto MT"/>
          <w:lang w:val="es-ES_tradnl"/>
        </w:rPr>
        <w:t>}}</w:t>
      </w:r>
      <w:r w:rsidRPr="00B048BE">
        <w:rPr>
          <w:rFonts w:ascii="Calisto MT" w:hAnsi="Calisto MT"/>
          <w:bCs/>
          <w:lang w:val="es-ES_tradnl"/>
        </w:rPr>
        <w:t>.</w:t>
      </w:r>
    </w:p>
    <w:p w14:paraId="687CC83A" w14:textId="696881C5" w:rsidR="005F0E97" w:rsidRPr="00B048BE" w:rsidRDefault="00000000" w:rsidP="005F0E97">
      <w:pPr>
        <w:spacing w:after="0" w:line="240" w:lineRule="auto"/>
        <w:rPr>
          <w:rFonts w:ascii="Calisto MT" w:hAnsi="Calisto MT"/>
          <w:bCs/>
          <w:lang w:val="es-ES_tradnl"/>
        </w:rPr>
      </w:pPr>
    </w:p>
    <w:p w14:paraId="6EB6DE80" w14:textId="77777777" w:rsidR="00856854" w:rsidRPr="00B048BE" w:rsidRDefault="00000000" w:rsidP="00856854">
      <w:pPr>
        <w:spacing w:after="0" w:line="240" w:lineRule="auto"/>
        <w:rPr>
          <w:rFonts w:ascii="Calisto MT" w:hAnsi="Calisto MT" w:cs="Arial"/>
        </w:rPr>
      </w:pPr>
    </w:p>
    <w:p w14:paraId="7882C4D0" w14:textId="77777777" w:rsidR="00856854" w:rsidRPr="00B048BE" w:rsidRDefault="00000000"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6F95A153" w14:textId="49497ECB" w:rsidR="00856854" w:rsidRPr="00B048BE" w:rsidRDefault="00000000" w:rsidP="00856854">
            <w:pPr>
              <w:spacing w:after="0" w:line="240" w:lineRule="auto"/>
              <w:jc w:val="center"/>
              <w:rPr>
                <w:rFonts w:ascii="Calisto MT" w:hAnsi="Calisto MT" w:cs="Arial"/>
                <w:b/>
              </w:rPr>
            </w:pPr>
            <w:bookmarkStart w:id="0" w:name="_Hlk60675686"/>
            <w:r>
              <w:rPr>
                <w:noProof/>
              </w:rPr>
              <w:drawing>
                <wp:anchor distT="0" distB="0" distL="114300" distR="114300" simplePos="0" relativeHeight="251659776" behindDoc="1" locked="0" layoutInCell="1" allowOverlap="1" wp14:anchorId="6E3D960A" wp14:editId="11FEA0E8">
                  <wp:simplePos x="0" y="0"/>
                  <wp:positionH relativeFrom="column">
                    <wp:posOffset>185420</wp:posOffset>
                  </wp:positionH>
                  <wp:positionV relativeFrom="paragraph">
                    <wp:posOffset>183515</wp:posOffset>
                  </wp:positionV>
                  <wp:extent cx="2498587" cy="1062826"/>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587" cy="10628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sto MT" w:hAnsi="Calisto MT" w:cs="Arial"/>
                <w:b/>
              </w:rPr>
              <w:t>FINANCIERA SUSTENTABLE DE MÉXICO, S.A. DE C.V., S.F.P.</w:t>
            </w:r>
          </w:p>
          <w:bookmarkEnd w:id="0"/>
          <w:p w14:paraId="5A5AE1E4" w14:textId="4892BAB0" w:rsidR="00856854" w:rsidRPr="00B048BE" w:rsidRDefault="00000000" w:rsidP="00856854">
            <w:pPr>
              <w:spacing w:after="0" w:line="240" w:lineRule="auto"/>
              <w:jc w:val="center"/>
              <w:rPr>
                <w:rFonts w:ascii="Calisto MT" w:hAnsi="Calisto MT" w:cs="Arial"/>
              </w:rPr>
            </w:pPr>
          </w:p>
          <w:p w14:paraId="6B98C1AA" w14:textId="05667444" w:rsidR="00856854" w:rsidRPr="00B048BE" w:rsidRDefault="00000000" w:rsidP="00856854">
            <w:pPr>
              <w:spacing w:after="0" w:line="240" w:lineRule="auto"/>
              <w:jc w:val="center"/>
              <w:rPr>
                <w:rFonts w:ascii="Calisto MT" w:hAnsi="Calisto MT" w:cs="Arial"/>
              </w:rPr>
            </w:pPr>
          </w:p>
          <w:p w14:paraId="5E4A8ECB" w14:textId="2C8F2CFD" w:rsidR="00856854" w:rsidRPr="00B048BE" w:rsidRDefault="00000000" w:rsidP="00856854">
            <w:pPr>
              <w:spacing w:after="0" w:line="240" w:lineRule="auto"/>
              <w:jc w:val="center"/>
              <w:rPr>
                <w:rFonts w:ascii="Calisto MT" w:hAnsi="Calisto MT" w:cs="Arial"/>
              </w:rPr>
            </w:pPr>
          </w:p>
          <w:p w14:paraId="6D54DB48" w14:textId="51754299" w:rsidR="00856854" w:rsidRPr="00B048BE" w:rsidRDefault="00000000"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Default="00000000" w:rsidP="00856854">
            <w:pPr>
              <w:spacing w:after="0" w:line="240" w:lineRule="auto"/>
              <w:jc w:val="center"/>
              <w:rPr>
                <w:rFonts w:ascii="Calisto MT" w:hAnsi="Calisto MT" w:cs="Arial"/>
              </w:rPr>
            </w:pPr>
            <w:r w:rsidRPr="00B048BE">
              <w:rPr>
                <w:rFonts w:ascii="Calisto MT" w:hAnsi="Calisto MT" w:cs="Arial"/>
              </w:rPr>
              <w:t xml:space="preserve">Representada por: </w:t>
            </w:r>
          </w:p>
          <w:p w14:paraId="6B6D5BAE" w14:textId="46F6F3FF" w:rsidR="00856854" w:rsidRPr="00B048BE" w:rsidRDefault="00000000" w:rsidP="00856854">
            <w:pPr>
              <w:spacing w:after="0" w:line="240" w:lineRule="auto"/>
              <w:jc w:val="center"/>
              <w:rPr>
                <w:rFonts w:ascii="Calisto MT" w:hAnsi="Calisto MT" w:cs="Arial"/>
              </w:rPr>
            </w:pPr>
            <w:r>
              <w:rPr>
                <w:rFonts w:ascii="Calisto MT" w:hAnsi="Calisto MT" w:cs="Arial"/>
              </w:rPr>
              <w:t>Ricardo Gustavo  Moreno Reyes</w:t>
            </w:r>
          </w:p>
          <w:p w14:paraId="5D630C3C" w14:textId="2B612808" w:rsidR="00856854" w:rsidRPr="00B048BE" w:rsidRDefault="00000000"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767A62" w:rsidRDefault="00000000" w:rsidP="00856854">
            <w:pPr>
              <w:spacing w:after="0" w:line="240" w:lineRule="auto"/>
              <w:jc w:val="center"/>
              <w:rPr>
                <w:rFonts w:ascii="Calisto MT" w:hAnsi="Calisto MT" w:cs="Arial"/>
                <w:b/>
                <w:bCs/>
              </w:rPr>
            </w:pPr>
            <w:r w:rsidRPr="00767A62">
              <w:rPr>
                <w:rFonts w:ascii="Calisto MT" w:hAnsi="Calisto MT" w:cs="Arial"/>
                <w:b/>
                <w:bCs/>
              </w:rPr>
              <w:t>El A</w:t>
            </w:r>
            <w:r>
              <w:rPr>
                <w:rFonts w:ascii="Calisto MT" w:hAnsi="Calisto MT" w:cs="Arial"/>
                <w:b/>
                <w:bCs/>
              </w:rPr>
              <w:t>creditado</w:t>
            </w:r>
          </w:p>
          <w:p w14:paraId="16C14456" w14:textId="77777777" w:rsidR="00856854" w:rsidRPr="00B048BE" w:rsidRDefault="00000000" w:rsidP="00856854">
            <w:pPr>
              <w:spacing w:after="0" w:line="240" w:lineRule="auto"/>
              <w:jc w:val="center"/>
              <w:rPr>
                <w:rFonts w:ascii="Calisto MT" w:hAnsi="Calisto MT" w:cs="Arial"/>
              </w:rPr>
            </w:pPr>
          </w:p>
          <w:p w14:paraId="0CAF5838" w14:textId="77777777" w:rsidR="00856854" w:rsidRPr="00B048BE" w:rsidRDefault="00000000" w:rsidP="00856854">
            <w:pPr>
              <w:spacing w:after="0" w:line="240" w:lineRule="auto"/>
              <w:jc w:val="center"/>
              <w:rPr>
                <w:rFonts w:ascii="Calisto MT" w:hAnsi="Calisto MT" w:cs="Arial"/>
              </w:rPr>
            </w:pPr>
          </w:p>
          <w:p w14:paraId="3DD82433" w14:textId="77777777" w:rsidR="00856854" w:rsidRPr="00B048BE" w:rsidRDefault="00000000" w:rsidP="00856854">
            <w:pPr>
              <w:spacing w:after="0" w:line="240" w:lineRule="auto"/>
              <w:jc w:val="center"/>
              <w:rPr>
                <w:rFonts w:ascii="Calisto MT" w:hAnsi="Calisto MT" w:cs="Arial"/>
              </w:rPr>
            </w:pPr>
          </w:p>
          <w:p w14:paraId="27F199C9" w14:textId="77777777" w:rsidR="00856854" w:rsidRPr="00B048BE" w:rsidRDefault="00000000" w:rsidP="00856854">
            <w:pPr>
              <w:spacing w:after="0" w:line="240" w:lineRule="auto"/>
              <w:jc w:val="center"/>
              <w:rPr>
                <w:rFonts w:ascii="Calisto MT" w:hAnsi="Calisto MT" w:cs="Arial"/>
              </w:rPr>
            </w:pPr>
          </w:p>
          <w:p w14:paraId="7AA58504" w14:textId="77777777" w:rsidR="00856854" w:rsidRPr="00B048BE" w:rsidRDefault="00000000" w:rsidP="00856854">
            <w:pPr>
              <w:spacing w:after="0" w:line="240" w:lineRule="auto"/>
              <w:jc w:val="center"/>
              <w:rPr>
                <w:rFonts w:ascii="Calisto MT" w:hAnsi="Calisto MT" w:cs="Arial"/>
              </w:rPr>
            </w:pPr>
            <w:r w:rsidRPr="00B048BE">
              <w:rPr>
                <w:rFonts w:ascii="Calisto MT" w:hAnsi="Calisto MT" w:cs="Arial"/>
              </w:rPr>
              <w:t>__________________________________</w:t>
            </w:r>
          </w:p>
          <w:bookmarkStart w:id="1" w:name="_Hlk60675685"/>
          <w:p w14:paraId="3AECD1DB" w14:textId="0251C6D4" w:rsidR="00856854" w:rsidRPr="00B048BE" w:rsidRDefault="00000000" w:rsidP="00856854">
            <w:pPr>
              <w:spacing w:after="0" w:line="240" w:lineRule="auto"/>
              <w:jc w:val="center"/>
              <w:rPr>
                <w:rFonts w:ascii="Calisto MT" w:hAnsi="Calisto MT" w:cs="Arial"/>
                <w:bCs/>
              </w:rPr>
            </w:pPr>
            <w:r>
              <w:rPr>
                <w:rFonts w:ascii="Calisto MT" w:hAnsi="Calisto MT" w:cs="Arial"/>
                <w:bCs/>
              </w:rPr>
              <w:fldChar w:fldCharType="begin"/>
            </w:r>
            <w:r>
              <w:rPr>
                <w:rFonts w:ascii="Calisto MT" w:hAnsi="Calisto MT" w:cs="Arial"/>
                <w:bCs/>
              </w:rPr>
              <w:instrText xml:space="preserve"> MERGEFIELD NOMBRE_COMPLETO </w:instrText>
            </w:r>
            <w:r>
              <w:rPr>
                <w:rFonts w:ascii="Calisto MT" w:hAnsi="Calisto MT" w:cs="Arial"/>
                <w:bCs/>
              </w:rPr>
              <w:fldChar w:fldCharType="separate"/>
            </w:r>
            <w:r>
              <w:rPr>
                <w:rFonts w:ascii="Calisto MT" w:hAnsi="Calisto MT" w:cs="Arial"/>
                <w:bCs/>
                <w:noProof/>
              </w:rPr>
              <w:t>«NOMBRE_COMPLETO»</w:t>
            </w:r>
            <w:r>
              <w:rPr>
                <w:rFonts w:ascii="Calisto MT" w:hAnsi="Calisto MT" w:cs="Arial"/>
                <w:bCs/>
              </w:rPr>
              <w:fldChar w:fldCharType="end"/>
            </w:r>
          </w:p>
          <w:bookmarkEnd w:id="1"/>
          <w:p w14:paraId="2A3B8B83" w14:textId="77777777" w:rsidR="00856854" w:rsidRPr="00B048BE" w:rsidRDefault="00000000"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77777777" w:rsidR="00856854" w:rsidRPr="0011150E" w:rsidRDefault="00000000" w:rsidP="00856854">
      <w:pPr>
        <w:spacing w:after="0" w:line="240" w:lineRule="auto"/>
        <w:jc w:val="center"/>
        <w:rPr>
          <w:rFonts w:ascii="Calisto MT" w:hAnsi="Calisto MT" w:cs="Arial"/>
          <w:b/>
          <w:u w:val="single"/>
        </w:rPr>
      </w:pPr>
    </w:p>
    <w:p w14:paraId="653302B7" w14:textId="77777777" w:rsidR="00856854" w:rsidRPr="00B048BE" w:rsidRDefault="00000000" w:rsidP="00856854">
      <w:pPr>
        <w:spacing w:after="0" w:line="240" w:lineRule="auto"/>
        <w:jc w:val="center"/>
        <w:rPr>
          <w:rFonts w:ascii="Calisto MT" w:hAnsi="Calisto MT" w:cs="Arial"/>
          <w:b/>
        </w:rPr>
      </w:pPr>
    </w:p>
    <w:p w14:paraId="70FC1080" w14:textId="77777777" w:rsidR="00856854" w:rsidRPr="00B048BE" w:rsidRDefault="00000000" w:rsidP="00856854">
      <w:pPr>
        <w:spacing w:after="0" w:line="240" w:lineRule="auto"/>
        <w:jc w:val="center"/>
        <w:rPr>
          <w:rFonts w:ascii="Calisto MT" w:hAnsi="Calisto MT" w:cs="Arial"/>
          <w:b/>
        </w:rPr>
      </w:pPr>
    </w:p>
    <w:p w14:paraId="443357B3" w14:textId="77777777" w:rsidR="00856854" w:rsidRPr="00B048BE" w:rsidRDefault="00000000" w:rsidP="00856854">
      <w:pPr>
        <w:spacing w:after="0" w:line="240" w:lineRule="auto"/>
        <w:jc w:val="center"/>
        <w:rPr>
          <w:rFonts w:ascii="Calisto MT" w:hAnsi="Calisto MT" w:cs="Arial"/>
          <w:b/>
          <w:bCs/>
        </w:rPr>
      </w:pPr>
    </w:p>
    <w:p w14:paraId="00B8555C" w14:textId="77777777" w:rsidR="00856854" w:rsidRPr="00B048BE" w:rsidRDefault="00000000" w:rsidP="00856854">
      <w:pPr>
        <w:spacing w:after="0" w:line="240" w:lineRule="auto"/>
        <w:jc w:val="center"/>
        <w:rPr>
          <w:rFonts w:ascii="Calisto MT" w:hAnsi="Calisto MT" w:cs="Arial"/>
          <w:b/>
          <w:bCs/>
          <w:i/>
          <w:iCs/>
        </w:rPr>
      </w:pPr>
    </w:p>
    <w:p w14:paraId="6947488B" w14:textId="43E57B3E" w:rsidR="00856854" w:rsidRPr="00D303AA" w:rsidRDefault="00000000" w:rsidP="00D303AA">
      <w:pPr>
        <w:spacing w:after="0" w:line="240" w:lineRule="auto"/>
        <w:jc w:val="center"/>
        <w:rPr>
          <w:rFonts w:ascii="Calisto MT" w:hAnsi="Calisto MT" w:cs="Arial"/>
          <w:i/>
          <w:iCs/>
        </w:rPr>
      </w:pPr>
      <w:r w:rsidRPr="00B048BE">
        <w:rPr>
          <w:rFonts w:ascii="Calisto MT" w:hAnsi="Calisto MT" w:cs="Arial"/>
          <w:i/>
          <w:iCs/>
        </w:rPr>
        <w:t xml:space="preserve">[Hoja de firmas del </w:t>
      </w:r>
      <w:r w:rsidRPr="00FB546E">
        <w:rPr>
          <w:rFonts w:ascii="Calisto MT" w:hAnsi="Calisto MT" w:cs="Arial"/>
          <w:i/>
          <w:iCs/>
        </w:rPr>
        <w:t xml:space="preserve">CONVENIO </w:t>
      </w:r>
      <w:r>
        <w:rPr>
          <w:rFonts w:ascii="Calisto MT" w:hAnsi="Calisto MT" w:cs="Arial"/>
          <w:i/>
          <w:iCs/>
        </w:rPr>
        <w:t>MODIFICATORIO</w:t>
      </w:r>
      <w:r w:rsidRPr="00B048BE">
        <w:rPr>
          <w:rFonts w:ascii="Calisto MT" w:hAnsi="Calisto MT" w:cs="Arial"/>
          <w:i/>
          <w:iCs/>
        </w:rPr>
        <w:t>]</w:t>
      </w:r>
    </w:p>
    <w:sectPr w:rsidR="00856854" w:rsidRPr="00D303AA" w:rsidSect="00FD56D2">
      <w:footerReference w:type="default" r:id="rId9"/>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F1B32" w14:textId="77777777" w:rsidR="00460593" w:rsidRDefault="00460593">
      <w:pPr>
        <w:spacing w:after="0" w:line="240" w:lineRule="auto"/>
      </w:pPr>
      <w:r>
        <w:separator/>
      </w:r>
    </w:p>
  </w:endnote>
  <w:endnote w:type="continuationSeparator" w:id="0">
    <w:p w14:paraId="0AFF0F36" w14:textId="77777777" w:rsidR="00460593" w:rsidRDefault="0046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000000">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C44E" w14:textId="77777777" w:rsidR="00460593" w:rsidRDefault="00460593">
      <w:pPr>
        <w:spacing w:after="0" w:line="240" w:lineRule="auto"/>
      </w:pPr>
      <w:r>
        <w:separator/>
      </w:r>
    </w:p>
  </w:footnote>
  <w:footnote w:type="continuationSeparator" w:id="0">
    <w:p w14:paraId="7CBF0A4E" w14:textId="77777777" w:rsidR="00460593" w:rsidRDefault="00460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6"/>
  </w:num>
  <w:num w:numId="5" w16cid:durableId="1092045313">
    <w:abstractNumId w:val="1"/>
  </w:num>
  <w:num w:numId="6" w16cid:durableId="908805685">
    <w:abstractNumId w:val="0"/>
  </w:num>
  <w:num w:numId="7" w16cid:durableId="911547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39"/>
    <w:rsid w:val="000844D2"/>
    <w:rsid w:val="0011150E"/>
    <w:rsid w:val="002A317C"/>
    <w:rsid w:val="00324294"/>
    <w:rsid w:val="004536B0"/>
    <w:rsid w:val="00460593"/>
    <w:rsid w:val="005372AE"/>
    <w:rsid w:val="00622C17"/>
    <w:rsid w:val="006F3669"/>
    <w:rsid w:val="007E3063"/>
    <w:rsid w:val="00E92B54"/>
    <w:rsid w:val="00F74A1B"/>
    <w:rsid w:val="00FA1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247D"/>
  <w15:docId w15:val="{EB504FE3-B9D2-490A-B238-299206B7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paragraph" w:styleId="Revisin">
    <w:name w:val="Revision"/>
    <w:hidden/>
    <w:uiPriority w:val="99"/>
    <w:semiHidden/>
    <w:rsid w:val="00D8639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3851-A354-443B-8E87-24B45060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cp:lastModifiedBy>
  <cp:revision>4</cp:revision>
  <dcterms:created xsi:type="dcterms:W3CDTF">2022-08-16T23:30:00Z</dcterms:created>
  <dcterms:modified xsi:type="dcterms:W3CDTF">2022-08-25T17:11:00Z</dcterms:modified>
</cp:coreProperties>
</file>