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3193" w14:textId="77777777" w:rsidR="00C26FCB" w:rsidRDefault="00000000">
      <w:pPr>
        <w:pStyle w:val="1"/>
        <w:rPr>
          <w:lang w:eastAsia="zh-CN"/>
        </w:rPr>
      </w:pPr>
      <w:r>
        <w:rPr>
          <w:lang w:eastAsia="zh-CN"/>
        </w:rPr>
        <w:t>小鼠腹腔细胞回收与种板</w:t>
      </w:r>
      <w:r>
        <w:rPr>
          <w:lang w:eastAsia="zh-CN"/>
        </w:rPr>
        <w:t xml:space="preserve"> Protocol</w:t>
      </w:r>
    </w:p>
    <w:p w14:paraId="7F71A5FF" w14:textId="77777777" w:rsidR="00C26FCB" w:rsidRDefault="00C26FCB">
      <w:pPr>
        <w:rPr>
          <w:lang w:eastAsia="zh-CN"/>
        </w:rPr>
      </w:pPr>
    </w:p>
    <w:p w14:paraId="45FA206C" w14:textId="77777777" w:rsidR="00C26FCB" w:rsidRDefault="00000000" w:rsidP="00F07923">
      <w:pPr>
        <w:pStyle w:val="21"/>
        <w:rPr>
          <w:lang w:eastAsia="zh-CN"/>
        </w:rPr>
      </w:pPr>
      <w:r>
        <w:rPr>
          <w:lang w:eastAsia="zh-CN"/>
        </w:rPr>
        <w:t>一、细胞回收（全程注意无菌操作，尽量避免污染）</w:t>
      </w:r>
    </w:p>
    <w:p w14:paraId="27BAA195" w14:textId="77777777" w:rsidR="00C26FCB" w:rsidRDefault="00C26FCB">
      <w:pPr>
        <w:rPr>
          <w:lang w:eastAsia="zh-CN"/>
        </w:rPr>
      </w:pPr>
    </w:p>
    <w:p w14:paraId="3DD59C82" w14:textId="77777777" w:rsidR="00C26FCB" w:rsidRDefault="00000000" w:rsidP="00F07923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试剂与耗材准备</w:t>
      </w:r>
    </w:p>
    <w:p w14:paraId="46E1F6BA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）实验室：加样槽、排枪</w:t>
      </w:r>
    </w:p>
    <w:p w14:paraId="65C30CB1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）一楼：冰盒</w:t>
      </w:r>
    </w:p>
    <w:p w14:paraId="06CADB50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）细胞房准备：</w:t>
      </w:r>
    </w:p>
    <w:p w14:paraId="2F4C4CF4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① </w:t>
      </w:r>
      <w:r>
        <w:rPr>
          <w:lang w:eastAsia="zh-CN"/>
        </w:rPr>
        <w:t>培养基、</w:t>
      </w:r>
      <w:r>
        <w:rPr>
          <w:lang w:eastAsia="zh-CN"/>
        </w:rPr>
        <w:t xml:space="preserve">PBS 37°C </w:t>
      </w:r>
      <w:r>
        <w:rPr>
          <w:lang w:eastAsia="zh-CN"/>
        </w:rPr>
        <w:t>预热（血清、双抗按需要添加）</w:t>
      </w:r>
    </w:p>
    <w:p w14:paraId="1D30EBA8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② </w:t>
      </w:r>
      <w:r>
        <w:rPr>
          <w:lang w:eastAsia="zh-CN"/>
        </w:rPr>
        <w:t>超净台紫外灭菌</w:t>
      </w:r>
      <w:r>
        <w:rPr>
          <w:lang w:eastAsia="zh-CN"/>
        </w:rPr>
        <w:t xml:space="preserve"> 60 min</w:t>
      </w:r>
    </w:p>
    <w:p w14:paraId="78CD5CA7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③ </w:t>
      </w:r>
      <w:r>
        <w:rPr>
          <w:lang w:eastAsia="zh-CN"/>
        </w:rPr>
        <w:t>离心机预冷</w:t>
      </w:r>
    </w:p>
    <w:p w14:paraId="79685D96" w14:textId="77777777" w:rsidR="00C26FCB" w:rsidRDefault="00C26FCB">
      <w:pPr>
        <w:rPr>
          <w:lang w:eastAsia="zh-CN"/>
        </w:rPr>
      </w:pPr>
    </w:p>
    <w:p w14:paraId="33DB4B7D" w14:textId="77777777" w:rsidR="00C26FCB" w:rsidRDefault="00000000" w:rsidP="00F07923">
      <w:pPr>
        <w:pStyle w:val="21"/>
        <w:rPr>
          <w:lang w:eastAsia="zh-CN"/>
        </w:rPr>
      </w:pPr>
      <w:r>
        <w:rPr>
          <w:lang w:eastAsia="zh-CN"/>
        </w:rPr>
        <w:t>二、细胞回收（避免出血，减少机械损伤）</w:t>
      </w:r>
    </w:p>
    <w:p w14:paraId="7EEBC7F5" w14:textId="77777777" w:rsidR="00C26FCB" w:rsidRDefault="00000000">
      <w:pPr>
        <w:rPr>
          <w:lang w:eastAsia="zh-CN"/>
        </w:rPr>
      </w:pPr>
      <w:r>
        <w:rPr>
          <w:lang w:eastAsia="zh-CN"/>
        </w:rPr>
        <w:t>原则：在扎得浅的基础上，针头必须进入腹膜</w:t>
      </w:r>
    </w:p>
    <w:p w14:paraId="36630222" w14:textId="77777777" w:rsidR="00C26FCB" w:rsidRDefault="00C26FCB">
      <w:pPr>
        <w:rPr>
          <w:lang w:eastAsia="zh-CN"/>
        </w:rPr>
      </w:pPr>
    </w:p>
    <w:p w14:paraId="0F559D0F" w14:textId="77777777" w:rsidR="00C26FCB" w:rsidRDefault="00000000" w:rsidP="00F07923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注射（使腹腔充满液体）</w:t>
      </w:r>
    </w:p>
    <w:p w14:paraId="6276FF98" w14:textId="77777777" w:rsidR="00C26FCB" w:rsidRDefault="00000000" w:rsidP="00F07923">
      <w:pPr>
        <w:pStyle w:val="4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）抓取方式：</w:t>
      </w:r>
    </w:p>
    <w:p w14:paraId="0A385E70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① </w:t>
      </w:r>
      <w:r>
        <w:rPr>
          <w:lang w:eastAsia="zh-CN"/>
        </w:rPr>
        <w:t>轻柔抓住小鼠尾巴中部，使前爪抓住笼盒隔栏</w:t>
      </w:r>
    </w:p>
    <w:p w14:paraId="2F8B979A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② </w:t>
      </w:r>
      <w:r>
        <w:rPr>
          <w:lang w:eastAsia="zh-CN"/>
        </w:rPr>
        <w:t>食指弯曲与拇指形成</w:t>
      </w:r>
      <w:r>
        <w:rPr>
          <w:lang w:eastAsia="zh-CN"/>
        </w:rPr>
        <w:t xml:space="preserve"> Y </w:t>
      </w:r>
      <w:r>
        <w:rPr>
          <w:lang w:eastAsia="zh-CN"/>
        </w:rPr>
        <w:t>字，缓慢按住腰部，使脊柱后倾</w:t>
      </w:r>
    </w:p>
    <w:p w14:paraId="1943A92B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③ </w:t>
      </w:r>
      <w:r>
        <w:rPr>
          <w:lang w:eastAsia="zh-CN"/>
        </w:rPr>
        <w:t>向正前方推动皮肤，使背部皮肤平滑</w:t>
      </w:r>
    </w:p>
    <w:p w14:paraId="53BD8F44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④ </w:t>
      </w:r>
      <w:r>
        <w:rPr>
          <w:lang w:eastAsia="zh-CN"/>
        </w:rPr>
        <w:t>四指与鱼际肌尽量多夹住肩胛及背部皮肤，使腹部绷紧凸起</w:t>
      </w:r>
    </w:p>
    <w:p w14:paraId="2A2E09D5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⑤ </w:t>
      </w:r>
      <w:r>
        <w:rPr>
          <w:lang w:eastAsia="zh-CN"/>
        </w:rPr>
        <w:t>成功标准：无法挣扎、腹部挺起、四肢张开</w:t>
      </w:r>
    </w:p>
    <w:p w14:paraId="433BF9F5" w14:textId="77777777" w:rsidR="00C26FCB" w:rsidRDefault="00C26FCB">
      <w:pPr>
        <w:rPr>
          <w:lang w:eastAsia="zh-CN"/>
        </w:rPr>
      </w:pPr>
    </w:p>
    <w:p w14:paraId="6EF11414" w14:textId="77777777" w:rsidR="00C26FCB" w:rsidRDefault="00000000" w:rsidP="00F07923">
      <w:pPr>
        <w:pStyle w:val="4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）进针：</w:t>
      </w:r>
    </w:p>
    <w:p w14:paraId="319C2892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① </w:t>
      </w:r>
      <w:r>
        <w:rPr>
          <w:lang w:eastAsia="zh-CN"/>
        </w:rPr>
        <w:t>腹中线左右约</w:t>
      </w:r>
      <w:r>
        <w:rPr>
          <w:lang w:eastAsia="zh-CN"/>
        </w:rPr>
        <w:t xml:space="preserve"> 10°</w:t>
      </w:r>
      <w:r>
        <w:rPr>
          <w:lang w:eastAsia="zh-CN"/>
        </w:rPr>
        <w:t>，压实外皮与腹膜，缓慢前推穿透皮肤</w:t>
      </w:r>
    </w:p>
    <w:p w14:paraId="4ECD32B1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② 45° </w:t>
      </w:r>
      <w:r>
        <w:rPr>
          <w:lang w:eastAsia="zh-CN"/>
        </w:rPr>
        <w:t>下压穿透腹膜，确保针口完全进入腹腔且不伤内脏</w:t>
      </w:r>
    </w:p>
    <w:p w14:paraId="7ED3D426" w14:textId="2D9A0DE5" w:rsidR="00C26FCB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③ </w:t>
      </w:r>
      <w:r>
        <w:rPr>
          <w:lang w:eastAsia="zh-CN"/>
        </w:rPr>
        <w:t>调整至约</w:t>
      </w:r>
      <w:r>
        <w:rPr>
          <w:lang w:eastAsia="zh-CN"/>
        </w:rPr>
        <w:t xml:space="preserve"> 10° </w:t>
      </w:r>
      <w:r>
        <w:rPr>
          <w:lang w:eastAsia="zh-CN"/>
        </w:rPr>
        <w:t>平行推进，避免扎入肠道或皮下</w:t>
      </w:r>
    </w:p>
    <w:p w14:paraId="58BAB7AF" w14:textId="4913A5A1" w:rsidR="00C26FCB" w:rsidRPr="00F07923" w:rsidRDefault="00000000" w:rsidP="00F07923">
      <w:pPr>
        <w:pStyle w:val="4"/>
        <w:rPr>
          <w:rFonts w:hint="eastAsia"/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）注射：推入</w:t>
      </w:r>
      <w:r>
        <w:rPr>
          <w:lang w:eastAsia="zh-CN"/>
        </w:rPr>
        <w:t xml:space="preserve"> 5 mL PBS</w:t>
      </w:r>
      <w:r>
        <w:rPr>
          <w:lang w:eastAsia="zh-CN"/>
        </w:rPr>
        <w:t>，旋转抽出针头</w:t>
      </w:r>
    </w:p>
    <w:p w14:paraId="0E25A785" w14:textId="77777777" w:rsidR="00C26FCB" w:rsidRDefault="00000000" w:rsidP="00F07923">
      <w:pPr>
        <w:pStyle w:val="4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）观察：若有血迹，更换回收点位至中线</w:t>
      </w:r>
    </w:p>
    <w:p w14:paraId="55983EDB" w14:textId="77777777" w:rsidR="00C26FCB" w:rsidRDefault="00C26FCB">
      <w:pPr>
        <w:rPr>
          <w:lang w:eastAsia="zh-CN"/>
        </w:rPr>
      </w:pPr>
    </w:p>
    <w:p w14:paraId="4CB03179" w14:textId="77777777" w:rsidR="00C26FCB" w:rsidRDefault="00000000" w:rsidP="00F07923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回收（避免脂肪组织堵针）</w:t>
      </w:r>
    </w:p>
    <w:p w14:paraId="1E66C799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）更换</w:t>
      </w:r>
      <w:r>
        <w:rPr>
          <w:lang w:eastAsia="zh-CN"/>
        </w:rPr>
        <w:t xml:space="preserve"> 1.2 mm </w:t>
      </w:r>
      <w:r>
        <w:rPr>
          <w:lang w:eastAsia="zh-CN"/>
        </w:rPr>
        <w:t>针头</w:t>
      </w:r>
    </w:p>
    <w:p w14:paraId="68040DD9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）重复标准抓取方式</w:t>
      </w:r>
    </w:p>
    <w:p w14:paraId="7E9432CB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）进针：</w:t>
      </w:r>
    </w:p>
    <w:p w14:paraId="166D8458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① </w:t>
      </w:r>
      <w:r>
        <w:rPr>
          <w:lang w:eastAsia="zh-CN"/>
        </w:rPr>
        <w:t>于腹部液球顶点，压实皮肤与腹膜，轻微穿透皮肤</w:t>
      </w:r>
    </w:p>
    <w:p w14:paraId="027ADB58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② </w:t>
      </w:r>
      <w:r>
        <w:rPr>
          <w:lang w:eastAsia="zh-CN"/>
        </w:rPr>
        <w:t>若平行穿刺不顺（常见于</w:t>
      </w:r>
      <w:r>
        <w:rPr>
          <w:lang w:eastAsia="zh-CN"/>
        </w:rPr>
        <w:t xml:space="preserve"> 3 </w:t>
      </w:r>
      <w:r>
        <w:rPr>
          <w:lang w:eastAsia="zh-CN"/>
        </w:rPr>
        <w:t>月龄以上雄鼠），改用腹中线</w:t>
      </w:r>
      <w:r>
        <w:rPr>
          <w:lang w:eastAsia="zh-CN"/>
        </w:rPr>
        <w:t xml:space="preserve"> 45° </w:t>
      </w:r>
      <w:r>
        <w:rPr>
          <w:lang w:eastAsia="zh-CN"/>
        </w:rPr>
        <w:t>穿刺</w:t>
      </w:r>
    </w:p>
    <w:p w14:paraId="3E3D7B5D" w14:textId="77777777" w:rsidR="00C26FCB" w:rsidRDefault="00C26FCB">
      <w:pPr>
        <w:rPr>
          <w:lang w:eastAsia="zh-CN"/>
        </w:rPr>
      </w:pPr>
    </w:p>
    <w:p w14:paraId="57B261B3" w14:textId="77777777" w:rsidR="00C26FCB" w:rsidRDefault="00000000">
      <w:r>
        <w:t>（</w:t>
      </w:r>
      <w:r>
        <w:t>4</w:t>
      </w:r>
      <w:r>
        <w:t>）回收液体（至少</w:t>
      </w:r>
      <w:r>
        <w:t xml:space="preserve"> 4 mL</w:t>
      </w:r>
      <w:r>
        <w:t>）：</w:t>
      </w:r>
    </w:p>
    <w:p w14:paraId="715AE25F" w14:textId="77777777" w:rsidR="00C26FCB" w:rsidRDefault="00000000">
      <w:pPr>
        <w:rPr>
          <w:lang w:eastAsia="zh-CN"/>
        </w:rPr>
      </w:pPr>
      <w:r>
        <w:t xml:space="preserve">    </w:t>
      </w:r>
      <w:r>
        <w:rPr>
          <w:lang w:eastAsia="zh-CN"/>
        </w:rPr>
        <w:t xml:space="preserve">① </w:t>
      </w:r>
      <w:r>
        <w:rPr>
          <w:lang w:eastAsia="zh-CN"/>
        </w:rPr>
        <w:t>针口半露，待液体自然渗出后轻柔吸取</w:t>
      </w:r>
    </w:p>
    <w:p w14:paraId="46AB4841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② </w:t>
      </w:r>
      <w:r>
        <w:rPr>
          <w:lang w:eastAsia="zh-CN"/>
        </w:rPr>
        <w:t>若停止流出，可轻微上挑或前后移动针头清理创口</w:t>
      </w:r>
    </w:p>
    <w:p w14:paraId="33FFB51D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③ </w:t>
      </w:r>
      <w:r>
        <w:rPr>
          <w:lang w:eastAsia="zh-CN"/>
        </w:rPr>
        <w:t>放松背部或翻转小鼠，借助腹肌收缩挤出液体</w:t>
      </w:r>
    </w:p>
    <w:p w14:paraId="73D3E8A8" w14:textId="77777777" w:rsidR="00C26FCB" w:rsidRDefault="00C26FCB">
      <w:pPr>
        <w:rPr>
          <w:lang w:eastAsia="zh-CN"/>
        </w:rPr>
      </w:pPr>
    </w:p>
    <w:p w14:paraId="23916E0B" w14:textId="77777777" w:rsidR="00C26FCB" w:rsidRDefault="00000000" w:rsidP="00F07923">
      <w:pPr>
        <w:pStyle w:val="21"/>
        <w:rPr>
          <w:lang w:eastAsia="zh-CN"/>
        </w:rPr>
      </w:pPr>
      <w:r>
        <w:rPr>
          <w:lang w:eastAsia="zh-CN"/>
        </w:rPr>
        <w:t>三、样品质量判断</w:t>
      </w:r>
    </w:p>
    <w:p w14:paraId="1D375CF6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纯度低：大量血液或血细胞残留</w:t>
      </w:r>
    </w:p>
    <w:p w14:paraId="6FF60F59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回收失败：片状碎片或絮状杂质</w:t>
      </w:r>
    </w:p>
    <w:p w14:paraId="4DB7BC32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造模失败：液体清澈但细胞极少</w:t>
      </w:r>
    </w:p>
    <w:p w14:paraId="1CBBB58A" w14:textId="77777777" w:rsidR="00C26FCB" w:rsidRDefault="00C26FCB">
      <w:pPr>
        <w:rPr>
          <w:lang w:eastAsia="zh-CN"/>
        </w:rPr>
      </w:pPr>
    </w:p>
    <w:p w14:paraId="68302DC5" w14:textId="77777777" w:rsidR="00C26FCB" w:rsidRDefault="00000000" w:rsidP="00F07923">
      <w:pPr>
        <w:pStyle w:val="21"/>
        <w:rPr>
          <w:lang w:eastAsia="zh-CN"/>
        </w:rPr>
      </w:pPr>
      <w:r>
        <w:rPr>
          <w:lang w:eastAsia="zh-CN"/>
        </w:rPr>
        <w:t>四、细胞种板</w:t>
      </w:r>
    </w:p>
    <w:p w14:paraId="1B58D914" w14:textId="77777777" w:rsidR="00C26FCB" w:rsidRDefault="00C26FCB">
      <w:pPr>
        <w:rPr>
          <w:lang w:eastAsia="zh-CN"/>
        </w:rPr>
      </w:pPr>
    </w:p>
    <w:p w14:paraId="3A8C8711" w14:textId="77777777" w:rsidR="00C26FCB" w:rsidRDefault="00000000" w:rsidP="00F07923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纯化</w:t>
      </w:r>
    </w:p>
    <w:p w14:paraId="3C2676DC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）沉淀：</w:t>
      </w:r>
      <w:r>
        <w:rPr>
          <w:lang w:eastAsia="zh-CN"/>
        </w:rPr>
        <w:t>1000 rpm</w:t>
      </w:r>
      <w:r>
        <w:rPr>
          <w:lang w:eastAsia="zh-CN"/>
        </w:rPr>
        <w:t>，</w:t>
      </w:r>
      <w:r>
        <w:rPr>
          <w:lang w:eastAsia="zh-CN"/>
        </w:rPr>
        <w:t>3 min</w:t>
      </w:r>
      <w:r>
        <w:rPr>
          <w:lang w:eastAsia="zh-CN"/>
        </w:rPr>
        <w:t>，弃上清</w:t>
      </w:r>
    </w:p>
    <w:p w14:paraId="2AAAAE0A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）准备培养基、</w:t>
      </w:r>
      <w:r>
        <w:rPr>
          <w:lang w:eastAsia="zh-CN"/>
        </w:rPr>
        <w:t>PBS</w:t>
      </w:r>
      <w:r>
        <w:rPr>
          <w:lang w:eastAsia="zh-CN"/>
        </w:rPr>
        <w:t>、红细胞裂解液，开启抽吸泵与酒精灯</w:t>
      </w:r>
    </w:p>
    <w:p w14:paraId="70E3807C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）红细胞裂解：加入</w:t>
      </w:r>
      <w:r>
        <w:rPr>
          <w:lang w:eastAsia="zh-CN"/>
        </w:rPr>
        <w:t xml:space="preserve"> 1 mL </w:t>
      </w:r>
      <w:r>
        <w:rPr>
          <w:lang w:eastAsia="zh-CN"/>
        </w:rPr>
        <w:t>裂解液，吹打</w:t>
      </w:r>
      <w:r>
        <w:rPr>
          <w:lang w:eastAsia="zh-CN"/>
        </w:rPr>
        <w:t xml:space="preserve"> 5 </w:t>
      </w:r>
      <w:r>
        <w:rPr>
          <w:lang w:eastAsia="zh-CN"/>
        </w:rPr>
        <w:t>次</w:t>
      </w:r>
    </w:p>
    <w:p w14:paraId="3AB0CDBF" w14:textId="3AE3E7CF" w:rsidR="00C26FCB" w:rsidRDefault="00000000" w:rsidP="00F07923">
      <w:pPr>
        <w:rPr>
          <w:rFonts w:hint="eastAsia"/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）离心：</w:t>
      </w:r>
      <w:r>
        <w:rPr>
          <w:lang w:eastAsia="zh-CN"/>
        </w:rPr>
        <w:t>1000 rpm</w:t>
      </w:r>
      <w:r>
        <w:rPr>
          <w:lang w:eastAsia="zh-CN"/>
        </w:rPr>
        <w:t>，</w:t>
      </w:r>
      <w:r>
        <w:rPr>
          <w:lang w:eastAsia="zh-CN"/>
        </w:rPr>
        <w:t>3 min</w:t>
      </w:r>
      <w:r>
        <w:rPr>
          <w:lang w:eastAsia="zh-CN"/>
        </w:rPr>
        <w:t>，弃上清</w:t>
      </w:r>
    </w:p>
    <w:p w14:paraId="2BD1E869" w14:textId="77777777" w:rsidR="00C26FCB" w:rsidRDefault="00000000" w:rsidP="00F07923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种板准备</w:t>
      </w:r>
    </w:p>
    <w:p w14:paraId="2ECDDDAF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）按沉淀体积分组</w:t>
      </w:r>
    </w:p>
    <w:p w14:paraId="2ABE5EBD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</w:t>
      </w:r>
      <w:r>
        <w:rPr>
          <w:lang w:eastAsia="zh-CN"/>
        </w:rPr>
        <w:t xml:space="preserve">1 mL </w:t>
      </w:r>
      <w:r>
        <w:rPr>
          <w:lang w:eastAsia="zh-CN"/>
        </w:rPr>
        <w:t>培养基重悬，吹打</w:t>
      </w:r>
      <w:r>
        <w:rPr>
          <w:lang w:eastAsia="zh-CN"/>
        </w:rPr>
        <w:t xml:space="preserve"> 5 </w:t>
      </w:r>
      <w:r>
        <w:rPr>
          <w:lang w:eastAsia="zh-CN"/>
        </w:rPr>
        <w:t>次</w:t>
      </w:r>
    </w:p>
    <w:p w14:paraId="64453C2B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）取</w:t>
      </w:r>
      <w:r>
        <w:rPr>
          <w:lang w:eastAsia="zh-CN"/>
        </w:rPr>
        <w:t xml:space="preserve"> 10 µL </w:t>
      </w:r>
      <w:r>
        <w:rPr>
          <w:lang w:eastAsia="zh-CN"/>
        </w:rPr>
        <w:t>悬液</w:t>
      </w:r>
      <w:r>
        <w:rPr>
          <w:lang w:eastAsia="zh-CN"/>
        </w:rPr>
        <w:t xml:space="preserve"> + 90 µL PBS </w:t>
      </w:r>
      <w:r>
        <w:rPr>
          <w:lang w:eastAsia="zh-CN"/>
        </w:rPr>
        <w:t>稀释</w:t>
      </w:r>
    </w:p>
    <w:p w14:paraId="4F2230B6" w14:textId="77777777" w:rsidR="00C26FCB" w:rsidRDefault="00C26FCB">
      <w:pPr>
        <w:rPr>
          <w:lang w:eastAsia="zh-CN"/>
        </w:rPr>
      </w:pPr>
    </w:p>
    <w:p w14:paraId="6DB38FF4" w14:textId="77777777" w:rsidR="00C26FCB" w:rsidRDefault="00000000" w:rsidP="00F07923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细胞计数</w:t>
      </w:r>
    </w:p>
    <w:p w14:paraId="1CA67BAE" w14:textId="77777777" w:rsidR="00C26FCB" w:rsidRDefault="00000000" w:rsidP="00F07923">
      <w:pPr>
        <w:pStyle w:val="4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）自动计数仪：</w:t>
      </w:r>
    </w:p>
    <w:p w14:paraId="39E3753D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① </w:t>
      </w:r>
      <w:r>
        <w:rPr>
          <w:lang w:eastAsia="zh-CN"/>
        </w:rPr>
        <w:t>上样前震荡，缓慢加入</w:t>
      </w:r>
      <w:r>
        <w:rPr>
          <w:lang w:eastAsia="zh-CN"/>
        </w:rPr>
        <w:t xml:space="preserve"> 20 µL</w:t>
      </w:r>
    </w:p>
    <w:p w14:paraId="66157362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② </w:t>
      </w:r>
      <w:r>
        <w:rPr>
          <w:lang w:eastAsia="zh-CN"/>
        </w:rPr>
        <w:t>选择</w:t>
      </w:r>
      <w:r>
        <w:rPr>
          <w:lang w:eastAsia="zh-CN"/>
        </w:rPr>
        <w:t xml:space="preserve"> 1:9 </w:t>
      </w:r>
      <w:r>
        <w:rPr>
          <w:lang w:eastAsia="zh-CN"/>
        </w:rPr>
        <w:t>稀释比例，模式</w:t>
      </w:r>
      <w:r>
        <w:rPr>
          <w:lang w:eastAsia="zh-CN"/>
        </w:rPr>
        <w:t xml:space="preserve"> 1</w:t>
      </w:r>
      <w:r>
        <w:rPr>
          <w:lang w:eastAsia="zh-CN"/>
        </w:rPr>
        <w:t>，记录</w:t>
      </w:r>
      <w:r>
        <w:rPr>
          <w:lang w:eastAsia="zh-CN"/>
        </w:rPr>
        <w:t xml:space="preserve"> 3 </w:t>
      </w:r>
      <w:r>
        <w:rPr>
          <w:lang w:eastAsia="zh-CN"/>
        </w:rPr>
        <w:t>次平均值</w:t>
      </w:r>
    </w:p>
    <w:p w14:paraId="5FF868B7" w14:textId="77777777" w:rsidR="00C26FCB" w:rsidRDefault="00000000" w:rsidP="00F07923">
      <w:pPr>
        <w:pStyle w:val="4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）血细胞计数板：</w:t>
      </w:r>
    </w:p>
    <w:p w14:paraId="57D626D2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① </w:t>
      </w:r>
      <w:r>
        <w:rPr>
          <w:lang w:eastAsia="zh-CN"/>
        </w:rPr>
        <w:t>计数</w:t>
      </w:r>
      <w:r>
        <w:rPr>
          <w:lang w:eastAsia="zh-CN"/>
        </w:rPr>
        <w:t xml:space="preserve"> 8 </w:t>
      </w:r>
      <w:r>
        <w:rPr>
          <w:lang w:eastAsia="zh-CN"/>
        </w:rPr>
        <w:t>个中网格</w:t>
      </w:r>
    </w:p>
    <w:p w14:paraId="4D9C272C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② </w:t>
      </w:r>
      <w:r>
        <w:rPr>
          <w:lang w:eastAsia="zh-CN"/>
        </w:rPr>
        <w:t>遵循左上规则</w:t>
      </w:r>
    </w:p>
    <w:p w14:paraId="7A979780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③ </w:t>
      </w:r>
      <w:r>
        <w:rPr>
          <w:lang w:eastAsia="zh-CN"/>
        </w:rPr>
        <w:t>浓度</w:t>
      </w:r>
      <w:r>
        <w:rPr>
          <w:lang w:eastAsia="zh-CN"/>
        </w:rPr>
        <w:t xml:space="preserve"> = </w:t>
      </w:r>
      <w:r>
        <w:rPr>
          <w:lang w:eastAsia="zh-CN"/>
        </w:rPr>
        <w:t>计数值</w:t>
      </w:r>
      <w:r>
        <w:rPr>
          <w:lang w:eastAsia="zh-CN"/>
        </w:rPr>
        <w:t xml:space="preserve"> / 0.032</w:t>
      </w:r>
      <w:r>
        <w:rPr>
          <w:lang w:eastAsia="zh-CN"/>
        </w:rPr>
        <w:t>（个</w:t>
      </w:r>
      <w:r>
        <w:rPr>
          <w:lang w:eastAsia="zh-CN"/>
        </w:rPr>
        <w:t>/mL</w:t>
      </w:r>
      <w:r>
        <w:rPr>
          <w:lang w:eastAsia="zh-CN"/>
        </w:rPr>
        <w:t>）</w:t>
      </w:r>
    </w:p>
    <w:p w14:paraId="249C0582" w14:textId="77777777" w:rsidR="00C26FCB" w:rsidRDefault="00C26FCB">
      <w:pPr>
        <w:rPr>
          <w:lang w:eastAsia="zh-CN"/>
        </w:rPr>
      </w:pPr>
    </w:p>
    <w:p w14:paraId="108C1762" w14:textId="77777777" w:rsidR="00C26FCB" w:rsidRDefault="00000000" w:rsidP="00F07923">
      <w:pPr>
        <w:pStyle w:val="3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稀释与记录</w:t>
      </w:r>
    </w:p>
    <w:p w14:paraId="6969C531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）将计数结果录入</w:t>
      </w:r>
      <w:r>
        <w:rPr>
          <w:lang w:eastAsia="zh-CN"/>
        </w:rPr>
        <w:t xml:space="preserve"> Excel</w:t>
      </w:r>
    </w:p>
    <w:p w14:paraId="19BEEAA7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）所需细胞量标记于离心管盖</w:t>
      </w:r>
    </w:p>
    <w:p w14:paraId="4C3CDA31" w14:textId="77777777" w:rsidR="00C26FCB" w:rsidRDefault="00C26FCB">
      <w:pPr>
        <w:rPr>
          <w:lang w:eastAsia="zh-CN"/>
        </w:rPr>
      </w:pPr>
    </w:p>
    <w:p w14:paraId="558B5541" w14:textId="77777777" w:rsidR="00C26FCB" w:rsidRDefault="00000000" w:rsidP="00F07923">
      <w:pPr>
        <w:pStyle w:val="3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正式种板</w:t>
      </w:r>
    </w:p>
    <w:p w14:paraId="5D527514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）记录药物、样品类型、小鼠编号</w:t>
      </w:r>
    </w:p>
    <w:p w14:paraId="3F6271A2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）按编号取细胞，种</w:t>
      </w:r>
      <w:r>
        <w:rPr>
          <w:lang w:eastAsia="zh-CN"/>
        </w:rPr>
        <w:t xml:space="preserve"> 6/12 </w:t>
      </w:r>
      <w:r>
        <w:rPr>
          <w:lang w:eastAsia="zh-CN"/>
        </w:rPr>
        <w:t>孔板，种前吹打一次</w:t>
      </w:r>
    </w:p>
    <w:p w14:paraId="3EAE26DF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）剩余细胞用于</w:t>
      </w:r>
      <w:r>
        <w:rPr>
          <w:lang w:eastAsia="zh-CN"/>
        </w:rPr>
        <w:t xml:space="preserve"> 96 </w:t>
      </w:r>
      <w:r>
        <w:rPr>
          <w:lang w:eastAsia="zh-CN"/>
        </w:rPr>
        <w:t>孔板</w:t>
      </w:r>
    </w:p>
    <w:p w14:paraId="3A161CBE" w14:textId="77777777" w:rsidR="00C26FCB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</w:t>
      </w:r>
      <w:r>
        <w:rPr>
          <w:lang w:eastAsia="zh-CN"/>
        </w:rPr>
        <w:t xml:space="preserve">8 </w:t>
      </w:r>
      <w:r>
        <w:rPr>
          <w:lang w:eastAsia="zh-CN"/>
        </w:rPr>
        <w:t>字形</w:t>
      </w:r>
      <w:r>
        <w:rPr>
          <w:lang w:eastAsia="zh-CN"/>
        </w:rPr>
        <w:t xml:space="preserve"> + ∞ </w:t>
      </w:r>
      <w:r>
        <w:rPr>
          <w:lang w:eastAsia="zh-CN"/>
        </w:rPr>
        <w:t>型各摇</w:t>
      </w:r>
      <w:r>
        <w:rPr>
          <w:lang w:eastAsia="zh-CN"/>
        </w:rPr>
        <w:t xml:space="preserve"> 10 </w:t>
      </w:r>
      <w:r>
        <w:rPr>
          <w:lang w:eastAsia="zh-CN"/>
        </w:rPr>
        <w:t>次，放入培养箱</w:t>
      </w:r>
    </w:p>
    <w:p w14:paraId="7D5975CB" w14:textId="77777777" w:rsidR="00C26FCB" w:rsidRDefault="00C26FCB">
      <w:pPr>
        <w:rPr>
          <w:lang w:eastAsia="zh-CN"/>
        </w:rPr>
      </w:pPr>
    </w:p>
    <w:p w14:paraId="6C08E59A" w14:textId="77777777" w:rsidR="00C26FCB" w:rsidRDefault="00000000" w:rsidP="00F07923">
      <w:pPr>
        <w:pStyle w:val="21"/>
        <w:rPr>
          <w:lang w:eastAsia="zh-CN"/>
        </w:rPr>
      </w:pPr>
      <w:r>
        <w:rPr>
          <w:lang w:eastAsia="zh-CN"/>
        </w:rPr>
        <w:t>五、细胞换液</w:t>
      </w:r>
    </w:p>
    <w:p w14:paraId="2C5D44B3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准备：</w:t>
      </w:r>
    </w:p>
    <w:p w14:paraId="11215555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① </w:t>
      </w:r>
      <w:r>
        <w:rPr>
          <w:lang w:eastAsia="zh-CN"/>
        </w:rPr>
        <w:t>培养基、</w:t>
      </w:r>
      <w:r>
        <w:rPr>
          <w:lang w:eastAsia="zh-CN"/>
        </w:rPr>
        <w:t xml:space="preserve">PBS 37°C </w:t>
      </w:r>
      <w:r>
        <w:rPr>
          <w:lang w:eastAsia="zh-CN"/>
        </w:rPr>
        <w:t>预热</w:t>
      </w:r>
    </w:p>
    <w:p w14:paraId="46D34A3D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② </w:t>
      </w:r>
      <w:r>
        <w:rPr>
          <w:lang w:eastAsia="zh-CN"/>
        </w:rPr>
        <w:t>超净台紫外灭菌</w:t>
      </w:r>
      <w:r>
        <w:rPr>
          <w:lang w:eastAsia="zh-CN"/>
        </w:rPr>
        <w:t xml:space="preserve"> 60 min</w:t>
      </w:r>
    </w:p>
    <w:p w14:paraId="32D3CE04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③ </w:t>
      </w:r>
      <w:r>
        <w:rPr>
          <w:lang w:eastAsia="zh-CN"/>
        </w:rPr>
        <w:t>加样槽</w:t>
      </w:r>
      <w:r>
        <w:rPr>
          <w:lang w:eastAsia="zh-CN"/>
        </w:rPr>
        <w:t xml:space="preserve"> ×2</w:t>
      </w:r>
      <w:r>
        <w:rPr>
          <w:lang w:eastAsia="zh-CN"/>
        </w:rPr>
        <w:t>，排枪</w:t>
      </w:r>
    </w:p>
    <w:p w14:paraId="029350B7" w14:textId="77777777" w:rsidR="00C26FCB" w:rsidRDefault="00C26FCB">
      <w:pPr>
        <w:rPr>
          <w:lang w:eastAsia="zh-CN"/>
        </w:rPr>
      </w:pPr>
    </w:p>
    <w:p w14:paraId="688C271D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换液步骤：</w:t>
      </w:r>
    </w:p>
    <w:p w14:paraId="63C56AF0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① </w:t>
      </w:r>
      <w:r>
        <w:rPr>
          <w:lang w:eastAsia="zh-CN"/>
        </w:rPr>
        <w:t>逐块取出培养板，先处理</w:t>
      </w:r>
      <w:r>
        <w:rPr>
          <w:lang w:eastAsia="zh-CN"/>
        </w:rPr>
        <w:t xml:space="preserve"> 96 </w:t>
      </w:r>
      <w:r>
        <w:rPr>
          <w:lang w:eastAsia="zh-CN"/>
        </w:rPr>
        <w:t>孔板</w:t>
      </w:r>
    </w:p>
    <w:p w14:paraId="27A45D25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② </w:t>
      </w:r>
      <w:r>
        <w:rPr>
          <w:lang w:eastAsia="zh-CN"/>
        </w:rPr>
        <w:t>吸旧培养基后立即加入</w:t>
      </w:r>
      <w:r>
        <w:rPr>
          <w:lang w:eastAsia="zh-CN"/>
        </w:rPr>
        <w:t xml:space="preserve"> PBS</w:t>
      </w:r>
      <w:r>
        <w:rPr>
          <w:lang w:eastAsia="zh-CN"/>
        </w:rPr>
        <w:t>（原体积</w:t>
      </w:r>
      <w:r>
        <w:rPr>
          <w:lang w:eastAsia="zh-CN"/>
        </w:rPr>
        <w:t xml:space="preserve"> 1/2</w:t>
      </w:r>
      <w:r>
        <w:rPr>
          <w:lang w:eastAsia="zh-CN"/>
        </w:rPr>
        <w:t>）</w:t>
      </w:r>
    </w:p>
    <w:p w14:paraId="679613C1" w14:textId="77777777" w:rsidR="00C26FCB" w:rsidRDefault="00000000">
      <w:pPr>
        <w:rPr>
          <w:lang w:eastAsia="zh-CN"/>
        </w:rPr>
      </w:pPr>
      <w:r>
        <w:rPr>
          <w:lang w:eastAsia="zh-CN"/>
        </w:rPr>
        <w:t xml:space="preserve">    ③ </w:t>
      </w:r>
      <w:r>
        <w:rPr>
          <w:lang w:eastAsia="zh-CN"/>
        </w:rPr>
        <w:t>吸</w:t>
      </w:r>
      <w:r>
        <w:rPr>
          <w:lang w:eastAsia="zh-CN"/>
        </w:rPr>
        <w:t xml:space="preserve"> PBS</w:t>
      </w:r>
      <w:r>
        <w:rPr>
          <w:lang w:eastAsia="zh-CN"/>
        </w:rPr>
        <w:t>，加入新鲜培养基</w:t>
      </w:r>
    </w:p>
    <w:p w14:paraId="0380BF9D" w14:textId="77777777" w:rsidR="00C26FCB" w:rsidRDefault="00C26FCB">
      <w:pPr>
        <w:rPr>
          <w:lang w:eastAsia="zh-CN"/>
        </w:rPr>
      </w:pPr>
    </w:p>
    <w:sectPr w:rsidR="00C26F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164682">
    <w:abstractNumId w:val="8"/>
  </w:num>
  <w:num w:numId="2" w16cid:durableId="1967083052">
    <w:abstractNumId w:val="6"/>
  </w:num>
  <w:num w:numId="3" w16cid:durableId="1379359976">
    <w:abstractNumId w:val="5"/>
  </w:num>
  <w:num w:numId="4" w16cid:durableId="1702395149">
    <w:abstractNumId w:val="4"/>
  </w:num>
  <w:num w:numId="5" w16cid:durableId="1179276640">
    <w:abstractNumId w:val="7"/>
  </w:num>
  <w:num w:numId="6" w16cid:durableId="500390123">
    <w:abstractNumId w:val="3"/>
  </w:num>
  <w:num w:numId="7" w16cid:durableId="867840786">
    <w:abstractNumId w:val="2"/>
  </w:num>
  <w:num w:numId="8" w16cid:durableId="855852414">
    <w:abstractNumId w:val="1"/>
  </w:num>
  <w:num w:numId="9" w16cid:durableId="1181240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7D7"/>
    <w:rsid w:val="00AA1D8D"/>
    <w:rsid w:val="00B47730"/>
    <w:rsid w:val="00BF402F"/>
    <w:rsid w:val="00C26FCB"/>
    <w:rsid w:val="00CB0664"/>
    <w:rsid w:val="00F079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928C8"/>
  <w14:defaultImageDpi w14:val="300"/>
  <w15:docId w15:val="{D17CF2B1-6F2E-0749-9081-78F5DD1B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宝铭 龚</cp:lastModifiedBy>
  <cp:revision>2</cp:revision>
  <dcterms:created xsi:type="dcterms:W3CDTF">2013-12-23T23:15:00Z</dcterms:created>
  <dcterms:modified xsi:type="dcterms:W3CDTF">2026-01-30T01:38:00Z</dcterms:modified>
  <cp:category/>
</cp:coreProperties>
</file>