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D2EC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结论：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是的</w:t>
      </w:r>
      <w:r w:rsidRPr="00AC55CF">
        <w:rPr>
          <w:rFonts w:ascii="宋体" w:eastAsia="宋体" w:hAnsi="宋体" w:cs="宋体"/>
          <w:kern w:val="0"/>
          <w:sz w:val="24"/>
        </w:rPr>
        <w:t>——在你这类“中文6万字、四大部式（引言/材料方法/结果/结论）”的大论文里，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以“大结构优先 + Word 的修订/批注”为核心</w:t>
      </w:r>
      <w:r w:rsidRPr="00AC55CF">
        <w:rPr>
          <w:rFonts w:ascii="宋体" w:eastAsia="宋体" w:hAnsi="宋体" w:cs="宋体"/>
          <w:kern w:val="0"/>
          <w:sz w:val="24"/>
        </w:rPr>
        <w:t>会更高效。关键是在 Word 里先固化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宏观骨架</w:t>
      </w:r>
      <w:r w:rsidRPr="00AC55CF">
        <w:rPr>
          <w:rFonts w:ascii="宋体" w:eastAsia="宋体" w:hAnsi="宋体" w:cs="宋体"/>
          <w:kern w:val="0"/>
          <w:sz w:val="24"/>
        </w:rPr>
        <w:t>，再逐层下钻。下面是一份按“结构→论证→表达”的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可直接照做</w:t>
      </w:r>
      <w:r w:rsidRPr="00AC55CF">
        <w:rPr>
          <w:rFonts w:ascii="宋体" w:eastAsia="宋体" w:hAnsi="宋体" w:cs="宋体"/>
          <w:kern w:val="0"/>
          <w:sz w:val="24"/>
        </w:rPr>
        <w:t>流程（含每回合产出与具体操作）。</w:t>
      </w:r>
    </w:p>
    <w:p w14:paraId="5B3F5C55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8C6165A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总体规则</w:t>
      </w:r>
    </w:p>
    <w:p w14:paraId="52543CA2" w14:textId="77777777" w:rsidR="00AC55CF" w:rsidRPr="00AF49A2" w:rsidRDefault="00AC55CF" w:rsidP="00AC55CF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F49A2">
        <w:rPr>
          <w:rFonts w:ascii="宋体" w:eastAsia="宋体" w:hAnsi="宋体" w:cs="宋体"/>
          <w:b/>
          <w:bCs/>
          <w:kern w:val="0"/>
          <w:sz w:val="24"/>
          <w:highlight w:val="yellow"/>
        </w:rPr>
        <w:t>只做一层</w:t>
      </w:r>
      <w:r w:rsidRPr="00AF49A2">
        <w:rPr>
          <w:rFonts w:ascii="宋体" w:eastAsia="宋体" w:hAnsi="宋体" w:cs="宋体"/>
          <w:kern w:val="0"/>
          <w:sz w:val="24"/>
          <w:highlight w:val="yellow"/>
        </w:rPr>
        <w:t>：每回合只改一个层次（结构/论证/表达），不要混改。</w:t>
      </w:r>
    </w:p>
    <w:p w14:paraId="04A6E6B3" w14:textId="77777777" w:rsidR="00AC55CF" w:rsidRPr="00AC55CF" w:rsidRDefault="00AC55CF" w:rsidP="00AC55CF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全程开修订</w:t>
      </w:r>
      <w:r w:rsidRPr="00AC55CF">
        <w:rPr>
          <w:rFonts w:ascii="宋体" w:eastAsia="宋体" w:hAnsi="宋体" w:cs="宋体"/>
          <w:kern w:val="0"/>
          <w:sz w:val="24"/>
        </w:rPr>
        <w:t>：始终启用“修订(Track Changes) + 批注”，用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标签</w:t>
      </w:r>
      <w:r w:rsidRPr="00AC55CF">
        <w:rPr>
          <w:rFonts w:ascii="宋体" w:eastAsia="宋体" w:hAnsi="宋体" w:cs="宋体"/>
          <w:kern w:val="0"/>
          <w:sz w:val="24"/>
        </w:rPr>
        <w:t>标记问题类型：</w:t>
      </w:r>
    </w:p>
    <w:p w14:paraId="11ED1E52" w14:textId="77777777" w:rsidR="00AC55CF" w:rsidRPr="00AC55CF" w:rsidRDefault="00AC55CF" w:rsidP="00AC55CF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 xml:space="preserve">[L] 结构/逻辑、[D] 数据/统计一致性、[S] 表达/措辞、[F] 版式/引用、[MAP: </w:t>
      </w:r>
      <w:proofErr w:type="spellStart"/>
      <w:r w:rsidRPr="00AC55CF">
        <w:rPr>
          <w:rFonts w:ascii="宋体" w:eastAsia="宋体" w:hAnsi="宋体" w:cs="宋体"/>
          <w:kern w:val="0"/>
          <w:sz w:val="24"/>
        </w:rPr>
        <w:t>FigX</w:t>
      </w:r>
      <w:proofErr w:type="spellEnd"/>
      <w:r w:rsidRPr="00AC55CF">
        <w:rPr>
          <w:rFonts w:ascii="宋体" w:eastAsia="宋体" w:hAnsi="宋体" w:cs="宋体"/>
          <w:kern w:val="0"/>
          <w:sz w:val="24"/>
        </w:rPr>
        <w:t>→结论Y]。</w:t>
      </w:r>
    </w:p>
    <w:p w14:paraId="50B0F998" w14:textId="77777777" w:rsidR="00AC55CF" w:rsidRDefault="00AC55CF" w:rsidP="00AC55CF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导航驱动</w:t>
      </w:r>
      <w:r w:rsidRPr="00AC55CF">
        <w:rPr>
          <w:rFonts w:ascii="宋体" w:eastAsia="宋体" w:hAnsi="宋体" w:cs="宋体"/>
          <w:kern w:val="0"/>
          <w:sz w:val="24"/>
        </w:rPr>
        <w:t>：用“导航窗格/大纲视图”移动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标题</w:t>
      </w:r>
      <w:r w:rsidRPr="00AC55CF">
        <w:rPr>
          <w:rFonts w:ascii="宋体" w:eastAsia="宋体" w:hAnsi="宋体" w:cs="宋体"/>
          <w:kern w:val="0"/>
          <w:sz w:val="24"/>
        </w:rPr>
        <w:t>（而非剪切大段文字），保证结构稳定。</w:t>
      </w:r>
    </w:p>
    <w:p w14:paraId="2A505EAB" w14:textId="77777777" w:rsidR="00AC55CF" w:rsidRPr="00AC55CF" w:rsidRDefault="00AC55CF" w:rsidP="00AC55CF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06412D6" w14:textId="77777777" w:rsidR="00AC55CF" w:rsidRPr="00AC55CF" w:rsidRDefault="002434DB" w:rsidP="00AC55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1634F8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A3374B0" w14:textId="18C62C3F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R0｜结构蓝图（不改正文，只做骨架与批注）</w:t>
      </w:r>
      <w:r w:rsidR="00F42F47" w:rsidRPr="00F42F47">
        <w:rPr>
          <w:rFonts w:ascii="宋体" w:eastAsia="宋体" w:hAnsi="宋体" w:cs="宋体" w:hint="eastAsia"/>
          <w:color w:val="EE0000"/>
          <w:kern w:val="0"/>
          <w:sz w:val="24"/>
        </w:rPr>
        <w:t>——目前的章节标题已经足够</w:t>
      </w:r>
    </w:p>
    <w:p w14:paraId="7310285A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DE8E92C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AC55CF">
        <w:rPr>
          <w:rFonts w:ascii="宋体" w:eastAsia="宋体" w:hAnsi="宋体" w:cs="宋体"/>
          <w:kern w:val="0"/>
          <w:sz w:val="24"/>
        </w:rPr>
        <w:t>：先从“大结构”锁定全书叙事主线与章节功能分工。</w:t>
      </w:r>
    </w:p>
    <w:p w14:paraId="7B462D26" w14:textId="77777777" w:rsidR="00AC55CF" w:rsidRPr="00AC55CF" w:rsidRDefault="00AC55CF" w:rsidP="00AC55C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打开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大纲视图/导航窗格</w:t>
      </w:r>
      <w:r w:rsidRPr="00AC55CF">
        <w:rPr>
          <w:rFonts w:ascii="宋体" w:eastAsia="宋体" w:hAnsi="宋体" w:cs="宋体"/>
          <w:kern w:val="0"/>
          <w:sz w:val="24"/>
        </w:rPr>
        <w:t>，确保所有层级标题都套用“标题1/2/3”。</w:t>
      </w:r>
    </w:p>
    <w:p w14:paraId="4E3F07C9" w14:textId="0C827E21" w:rsidR="00AC55CF" w:rsidRPr="00AC55CF" w:rsidRDefault="00AC55CF" w:rsidP="00AC55C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在每章首页段首，新增**“本章目的句”**（先用批注占位，不动正文）：[L] 本章回答什么？输出什么？</w:t>
      </w:r>
      <w:r w:rsidR="00F42F47" w:rsidRPr="00F42F47">
        <w:rPr>
          <w:rFonts w:ascii="宋体" w:eastAsia="宋体" w:hAnsi="宋体" w:cs="宋体" w:hint="eastAsia"/>
          <w:color w:val="EE0000"/>
          <w:kern w:val="0"/>
          <w:sz w:val="24"/>
        </w:rPr>
        <w:t>——目前的章节标题已经足够</w:t>
      </w:r>
    </w:p>
    <w:p w14:paraId="631A82F5" w14:textId="77777777" w:rsidR="00AC55CF" w:rsidRPr="00AC55CF" w:rsidRDefault="00AC55CF" w:rsidP="00AC55C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在“结果”中给每个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结果小节</w:t>
      </w:r>
      <w:r w:rsidRPr="00AC55CF">
        <w:rPr>
          <w:rFonts w:ascii="宋体" w:eastAsia="宋体" w:hAnsi="宋体" w:cs="宋体"/>
          <w:kern w:val="0"/>
          <w:sz w:val="24"/>
        </w:rPr>
        <w:t>重命名为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可读的命题式标题</w:t>
      </w:r>
      <w:r w:rsidRPr="00AC55CF">
        <w:rPr>
          <w:rFonts w:ascii="宋体" w:eastAsia="宋体" w:hAnsi="宋体" w:cs="宋体"/>
          <w:kern w:val="0"/>
          <w:sz w:val="24"/>
        </w:rPr>
        <w:t xml:space="preserve">（如“EphB1 缺失提高 </w:t>
      </w:r>
      <w:proofErr w:type="spellStart"/>
      <w:r w:rsidRPr="00AC55CF">
        <w:rPr>
          <w:rFonts w:ascii="宋体" w:eastAsia="宋体" w:hAnsi="宋体" w:cs="宋体"/>
          <w:kern w:val="0"/>
          <w:sz w:val="24"/>
        </w:rPr>
        <w:t>oxCL</w:t>
      </w:r>
      <w:proofErr w:type="spellEnd"/>
      <w:r w:rsidRPr="00AC55CF">
        <w:rPr>
          <w:rFonts w:ascii="宋体" w:eastAsia="宋体" w:hAnsi="宋体" w:cs="宋体"/>
          <w:kern w:val="0"/>
          <w:sz w:val="24"/>
        </w:rPr>
        <w:t xml:space="preserve"> 并削弱孔形成”），并在该小节标题处加：[L] 核心命题。</w:t>
      </w:r>
    </w:p>
    <w:p w14:paraId="0B1EE226" w14:textId="30D5E530" w:rsidR="00AC55CF" w:rsidRPr="00AC55CF" w:rsidRDefault="00AC55CF" w:rsidP="00AC55CF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在“结论”中列**“允许的主张清单（白名单）**”，每条结论句后加占位批注：[MAP: ? → 结论#]。</w:t>
      </w:r>
      <w:r w:rsidR="00F42F47" w:rsidRPr="00F42F47">
        <w:rPr>
          <w:rFonts w:ascii="宋体" w:eastAsia="宋体" w:hAnsi="宋体" w:cs="宋体" w:hint="eastAsia"/>
          <w:color w:val="EE0000"/>
          <w:kern w:val="0"/>
          <w:sz w:val="24"/>
        </w:rPr>
        <w:t>——目前的章节标题已经足够</w:t>
      </w:r>
    </w:p>
    <w:p w14:paraId="5375EC77" w14:textId="0787DCF3" w:rsidR="00AC55CF" w:rsidRPr="00AC55CF" w:rsidRDefault="00AC55CF" w:rsidP="00AC55CF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产出</w:t>
      </w:r>
      <w:r w:rsidRPr="00AC55CF">
        <w:rPr>
          <w:rFonts w:ascii="宋体" w:eastAsia="宋体" w:hAnsi="宋体" w:cs="宋体"/>
          <w:kern w:val="0"/>
          <w:sz w:val="24"/>
        </w:rPr>
        <w:t>：</w:t>
      </w:r>
    </w:p>
    <w:p w14:paraId="6DFD60E0" w14:textId="77777777" w:rsidR="00AC55CF" w:rsidRPr="00AC55CF" w:rsidRDefault="00AC55CF" w:rsidP="00AC55CF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一份带批注的骨架版（仅多了目的句/命题式标题/映射占位）。</w:t>
      </w:r>
    </w:p>
    <w:p w14:paraId="2C7A74CD" w14:textId="77777777" w:rsidR="00AC55CF" w:rsidRPr="00AC55CF" w:rsidRDefault="00AC55CF" w:rsidP="00AC55CF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“结论白名单”（就在结论段内以序号列出）。</w:t>
      </w:r>
    </w:p>
    <w:p w14:paraId="70DFA6E0" w14:textId="77777777" w:rsidR="00AC55CF" w:rsidRPr="00AC55CF" w:rsidRDefault="002434DB" w:rsidP="00AC55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09EE483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81A8C35" w14:textId="0C37E02C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R1｜大结构</w:t>
      </w:r>
      <w:r w:rsidR="005278EB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逻辑</w:t>
      </w:r>
      <w:r w:rsidRPr="00AC55CF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重</w:t>
      </w:r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排（只动章节/段落的顺序）</w:t>
      </w:r>
    </w:p>
    <w:p w14:paraId="48B1F93D" w14:textId="77777777" w:rsidR="00F42F47" w:rsidRDefault="00AC55CF" w:rsidP="00F42F47">
      <w:pPr>
        <w:pStyle w:val="2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目标</w:t>
      </w:r>
    </w:p>
    <w:p w14:paraId="0C974F67" w14:textId="77777777" w:rsidR="00E656B4" w:rsidRPr="00AC55CF" w:rsidRDefault="00E656B4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让“引言→方法→结果→结论”在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章级/节级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逻辑</w:t>
      </w:r>
      <w:r w:rsidRPr="00AC55CF">
        <w:rPr>
          <w:rFonts w:ascii="宋体" w:eastAsia="宋体" w:hAnsi="宋体" w:cs="宋体"/>
          <w:kern w:val="0"/>
          <w:sz w:val="24"/>
        </w:rPr>
        <w:t>完全顺畅。</w:t>
      </w:r>
    </w:p>
    <w:p w14:paraId="539E43F9" w14:textId="77777777" w:rsidR="00AA3479" w:rsidRDefault="00AA3479" w:rsidP="00F42F47">
      <w:pPr>
        <w:pStyle w:val="2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结果</w:t>
      </w:r>
    </w:p>
    <w:p w14:paraId="5E561D7D" w14:textId="77777777" w:rsidR="00E656B4" w:rsidRDefault="00E656B4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按“现象/主效应 → 机制线索 → 功能意义/鲁棒性”的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模块序</w:t>
      </w:r>
      <w:r w:rsidRPr="00AC55CF">
        <w:rPr>
          <w:rFonts w:ascii="宋体" w:eastAsia="宋体" w:hAnsi="宋体" w:cs="宋体"/>
          <w:kern w:val="0"/>
          <w:sz w:val="24"/>
        </w:rPr>
        <w:t>重排</w:t>
      </w:r>
    </w:p>
    <w:p w14:paraId="6B948347" w14:textId="77777777" w:rsidR="00AA3479" w:rsidRPr="00AC55CF" w:rsidRDefault="00AA3479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每个结果部分小章节之间逻辑通畅</w:t>
      </w:r>
    </w:p>
    <w:p w14:paraId="03BB8CB4" w14:textId="77777777" w:rsidR="00F42F47" w:rsidRDefault="00AC55CF" w:rsidP="00F42F47">
      <w:pPr>
        <w:pStyle w:val="2"/>
        <w:rPr>
          <w:rFonts w:ascii="宋体" w:eastAsia="宋体" w:hAnsi="宋体" w:cs="宋体"/>
          <w:b/>
          <w:bCs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引言</w:t>
      </w:r>
    </w:p>
    <w:p w14:paraId="1843B382" w14:textId="77777777" w:rsidR="008D32E4" w:rsidRDefault="00F42F47" w:rsidP="008D32E4">
      <w:pPr>
        <w:pStyle w:val="3"/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主题</w:t>
      </w:r>
    </w:p>
    <w:p w14:paraId="3537B3A6" w14:textId="34F3A57F" w:rsidR="008D32E4" w:rsidRDefault="00F42F47" w:rsidP="008D32E4">
      <w:pPr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/>
          <w:b/>
          <w:bCs/>
          <w:kern w:val="0"/>
          <w:sz w:val="24"/>
        </w:rPr>
        <w:t>E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ph</w:t>
      </w:r>
      <w:r>
        <w:rPr>
          <w:rFonts w:ascii="宋体" w:eastAsia="宋体" w:hAnsi="宋体" w:cs="宋体"/>
          <w:b/>
          <w:bCs/>
          <w:kern w:val="0"/>
          <w:sz w:val="24"/>
        </w:rPr>
        <w:t>B1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-</w:t>
      </w:r>
      <w:r w:rsidR="00662E7D">
        <w:rPr>
          <w:rFonts w:ascii="宋体" w:eastAsia="宋体" w:hAnsi="宋体" w:cs="宋体"/>
          <w:b/>
          <w:bCs/>
          <w:kern w:val="0"/>
          <w:sz w:val="24"/>
        </w:rPr>
        <w:t>CL</w:t>
      </w:r>
      <w:r w:rsidR="00662E7D">
        <w:rPr>
          <w:rFonts w:ascii="宋体" w:eastAsia="宋体" w:hAnsi="宋体" w:cs="宋体" w:hint="eastAsia"/>
          <w:b/>
          <w:bCs/>
          <w:kern w:val="0"/>
          <w:sz w:val="24"/>
        </w:rPr>
        <w:t>-</w:t>
      </w:r>
      <w:r w:rsidR="00662E7D">
        <w:rPr>
          <w:rFonts w:ascii="宋体" w:eastAsia="宋体" w:hAnsi="宋体" w:cs="宋体"/>
          <w:b/>
          <w:bCs/>
          <w:kern w:val="0"/>
          <w:sz w:val="24"/>
        </w:rPr>
        <w:t>GSDMD</w:t>
      </w:r>
      <w:r w:rsidR="00662E7D">
        <w:rPr>
          <w:rFonts w:ascii="宋体" w:eastAsia="宋体" w:hAnsi="宋体" w:cs="宋体" w:hint="eastAsia"/>
          <w:b/>
          <w:bCs/>
          <w:kern w:val="0"/>
          <w:sz w:val="24"/>
        </w:rPr>
        <w:t>孔，限制引言开始范围</w:t>
      </w:r>
    </w:p>
    <w:p w14:paraId="7A544E80" w14:textId="77777777" w:rsidR="008D32E4" w:rsidRDefault="00662E7D" w:rsidP="008D32E4">
      <w:pPr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调整顺序</w:t>
      </w:r>
    </w:p>
    <w:p w14:paraId="0E52D82C" w14:textId="77777777" w:rsidR="008D32E4" w:rsidRDefault="00994348" w:rsidP="008D32E4">
      <w:pPr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 xml:space="preserve">1. </w:t>
      </w:r>
      <w:r w:rsidR="00662E7D">
        <w:rPr>
          <w:rFonts w:ascii="宋体" w:eastAsia="宋体" w:hAnsi="宋体" w:cs="宋体" w:hint="eastAsia"/>
          <w:b/>
          <w:bCs/>
          <w:kern w:val="0"/>
          <w:sz w:val="24"/>
        </w:rPr>
        <w:t>焦亡-gsdmd-cl</w:t>
      </w:r>
    </w:p>
    <w:p w14:paraId="3EF5C6B2" w14:textId="390EF828" w:rsidR="00F42F47" w:rsidRPr="00662E7D" w:rsidRDefault="00994348" w:rsidP="008D32E4">
      <w:pPr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 xml:space="preserve">2. </w:t>
      </w:r>
      <w:r w:rsidR="00662E7D">
        <w:rPr>
          <w:rFonts w:ascii="宋体" w:eastAsia="宋体" w:hAnsi="宋体" w:cs="宋体" w:hint="eastAsia"/>
          <w:b/>
          <w:bCs/>
          <w:kern w:val="0"/>
          <w:sz w:val="24"/>
        </w:rPr>
        <w:t>ephb1</w:t>
      </w:r>
    </w:p>
    <w:p w14:paraId="0FEDA7A4" w14:textId="77777777" w:rsidR="00F42F47" w:rsidRDefault="00AC55CF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按“研究空白→核心问题→策略/贡献”收束，</w:t>
      </w:r>
      <w:r w:rsidR="00F42F47">
        <w:rPr>
          <w:rFonts w:ascii="宋体" w:eastAsia="宋体" w:hAnsi="宋体" w:cs="宋体" w:hint="eastAsia"/>
          <w:kern w:val="0"/>
          <w:sz w:val="24"/>
        </w:rPr>
        <w:t>重新排列段落</w:t>
      </w:r>
    </w:p>
    <w:p w14:paraId="65E507FF" w14:textId="79997A16" w:rsidR="00AC55CF" w:rsidRDefault="00AC55CF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删除综述式堆砌</w:t>
      </w:r>
      <w:r w:rsidRPr="00AC55CF">
        <w:rPr>
          <w:rFonts w:ascii="宋体" w:eastAsia="宋体" w:hAnsi="宋体" w:cs="宋体"/>
          <w:kern w:val="0"/>
          <w:sz w:val="24"/>
        </w:rPr>
        <w:t>，用 [L] 冗余文献，已转附录/删 标注要删处。</w:t>
      </w:r>
    </w:p>
    <w:p w14:paraId="1B4114C3" w14:textId="77777777" w:rsidR="00F42F47" w:rsidRPr="00AC55CF" w:rsidRDefault="00F42F47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</w:rPr>
      </w:pPr>
    </w:p>
    <w:p w14:paraId="5FD026AB" w14:textId="77777777" w:rsidR="00F42F47" w:rsidRDefault="00AC55CF" w:rsidP="00F42F47">
      <w:pPr>
        <w:pStyle w:val="2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结论</w:t>
      </w:r>
    </w:p>
    <w:p w14:paraId="36EFABCF" w14:textId="3834E208" w:rsidR="00AC55CF" w:rsidRPr="00AC55CF" w:rsidRDefault="00AC55CF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逐条对齐结果模块（不要新增未被结果支持的外延性主张）。</w:t>
      </w:r>
    </w:p>
    <w:p w14:paraId="044098AE" w14:textId="77777777" w:rsidR="00AA3479" w:rsidRDefault="00AA3479" w:rsidP="00F42F47">
      <w:pPr>
        <w:pStyle w:val="2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材料方法</w:t>
      </w:r>
    </w:p>
    <w:p w14:paraId="3D2DFE16" w14:textId="77777777" w:rsidR="00AA3479" w:rsidRPr="00AC55CF" w:rsidRDefault="00AA3479" w:rsidP="00F42F47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只保留能支撑“结果模块”的关键路径；离题方法挪到补充材料，留 [L] 移至附录。</w:t>
      </w:r>
    </w:p>
    <w:p w14:paraId="64088643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R2｜</w:t>
      </w:r>
      <w:bookmarkStart w:id="0" w:name="OLE_LINK49"/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证据—结论对齐</w:t>
      </w:r>
      <w:bookmarkEnd w:id="0"/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（建立映射矩阵）</w:t>
      </w:r>
    </w:p>
    <w:p w14:paraId="3613A4D6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AA7802F" w14:textId="77777777" w:rsid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lastRenderedPageBreak/>
        <w:t>目标</w:t>
      </w:r>
      <w:r w:rsidRPr="00AC55CF">
        <w:rPr>
          <w:rFonts w:ascii="宋体" w:eastAsia="宋体" w:hAnsi="宋体" w:cs="宋体"/>
          <w:kern w:val="0"/>
          <w:sz w:val="24"/>
        </w:rPr>
        <w:t>：</w:t>
      </w:r>
      <w:bookmarkStart w:id="1" w:name="OLE_LINK54"/>
      <w:r w:rsidRPr="00AC55CF">
        <w:rPr>
          <w:rFonts w:ascii="宋体" w:eastAsia="宋体" w:hAnsi="宋体" w:cs="宋体"/>
          <w:kern w:val="0"/>
          <w:sz w:val="24"/>
        </w:rPr>
        <w:t>每一条结论，都能在“结果”里找到“图/表/数值”的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唯一或清晰</w:t>
      </w:r>
      <w:r w:rsidRPr="00AC55CF">
        <w:rPr>
          <w:rFonts w:ascii="宋体" w:eastAsia="宋体" w:hAnsi="宋体" w:cs="宋体"/>
          <w:kern w:val="0"/>
          <w:sz w:val="24"/>
        </w:rPr>
        <w:t>支撑</w:t>
      </w:r>
      <w:bookmarkEnd w:id="1"/>
      <w:r w:rsidRPr="00AC55CF">
        <w:rPr>
          <w:rFonts w:ascii="宋体" w:eastAsia="宋体" w:hAnsi="宋体" w:cs="宋体"/>
          <w:kern w:val="0"/>
          <w:sz w:val="24"/>
        </w:rPr>
        <w:t>。</w:t>
      </w:r>
    </w:p>
    <w:p w14:paraId="25896B00" w14:textId="05A70CE8" w:rsidR="00FC0679" w:rsidRDefault="00FC0679" w:rsidP="00FC0679">
      <w:pPr>
        <w:pStyle w:val="2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第一轮调整</w:t>
      </w:r>
    </w:p>
    <w:p w14:paraId="25F5CDA3" w14:textId="423A4C4E" w:rsidR="00A0236E" w:rsidRDefault="00A0236E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确定图像与结论一致（若不一致，更换图像）</w:t>
      </w:r>
    </w:p>
    <w:p w14:paraId="5B505510" w14:textId="2E3442DC" w:rsidR="001056EF" w:rsidRDefault="00455735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为每张图建立无框架表格、图表标签、</w:t>
      </w:r>
      <w:r w:rsidR="00A0236E">
        <w:rPr>
          <w:rFonts w:ascii="宋体" w:eastAsia="宋体" w:hAnsi="宋体" w:cs="宋体" w:hint="eastAsia"/>
          <w:kern w:val="0"/>
          <w:sz w:val="24"/>
        </w:rPr>
        <w:t>图像名称</w:t>
      </w:r>
    </w:p>
    <w:p w14:paraId="537AB29A" w14:textId="588A8127" w:rsidR="001056EF" w:rsidRDefault="001056E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在文章正文中引用图表标签</w:t>
      </w:r>
    </w:p>
    <w:p w14:paraId="3E7937CB" w14:textId="006379E6" w:rsidR="00CE3110" w:rsidRPr="00AC55CF" w:rsidRDefault="00CE3110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若有将要放上去，但是还没放上去的结果，增加描述、图注</w:t>
      </w:r>
    </w:p>
    <w:p w14:paraId="4DBA7212" w14:textId="77777777" w:rsidR="00FC0679" w:rsidRDefault="00FC0679" w:rsidP="00FC0679">
      <w:pPr>
        <w:pStyle w:val="2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最后调整</w:t>
      </w:r>
    </w:p>
    <w:p w14:paraId="5F4A0DCD" w14:textId="2E8F624A" w:rsidR="00AC55CF" w:rsidRPr="00AC55CF" w:rsidRDefault="00693859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将所有的图、题注居中对齐、统一调整大小</w:t>
      </w:r>
    </w:p>
    <w:p w14:paraId="37005F8B" w14:textId="6CB57DCD" w:rsidR="00AC55CF" w:rsidRPr="00AC55CF" w:rsidRDefault="00FC0679" w:rsidP="00AC55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统一所有图的命名格式</w:t>
      </w:r>
    </w:p>
    <w:p w14:paraId="245E2AD2" w14:textId="47E0BD27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bookmarkStart w:id="2" w:name="OLE_LINK56"/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R3｜章节内论证</w:t>
      </w:r>
    </w:p>
    <w:p w14:paraId="4B9D6D2A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2F365E1" w14:textId="77777777" w:rsidR="003576D5" w:rsidRDefault="00AC55CF" w:rsidP="003576D5">
      <w:pPr>
        <w:pStyle w:val="2"/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目标</w:t>
      </w:r>
    </w:p>
    <w:p w14:paraId="2859515B" w14:textId="77777777" w:rsidR="003576D5" w:rsidRDefault="003576D5" w:rsidP="003576D5">
      <w:pPr>
        <w:pStyle w:val="p1"/>
        <w:rPr>
          <w:b/>
          <w:bCs/>
        </w:rPr>
      </w:pPr>
      <w:r>
        <w:rPr>
          <w:b/>
          <w:bCs/>
        </w:rPr>
        <w:t>把 R2 的“映射矩阵”写成能出版的段落</w:t>
      </w:r>
    </w:p>
    <w:p w14:paraId="7171CAE8" w14:textId="0592D898" w:rsidR="00AC55CF" w:rsidRPr="00AC55CF" w:rsidRDefault="00AC55CF" w:rsidP="003576D5">
      <w:pPr>
        <w:pStyle w:val="p1"/>
        <w:rPr>
          <w:rFonts w:hint="eastAsia"/>
        </w:rPr>
      </w:pPr>
      <w:r w:rsidRPr="00AC55CF">
        <w:t>每个小节内部</w:t>
      </w:r>
      <w:r w:rsidR="00940023">
        <w:rPr>
          <w:rFonts w:hint="eastAsia"/>
        </w:rPr>
        <w:t>逻辑通畅，小节间</w:t>
      </w:r>
      <w:r w:rsidRPr="00AC55CF">
        <w:t>衔接顺畅</w:t>
      </w:r>
    </w:p>
    <w:p w14:paraId="21607C76" w14:textId="77777777" w:rsidR="00E54F1C" w:rsidRDefault="00E54F1C" w:rsidP="00122CB9">
      <w:pPr>
        <w:pStyle w:val="2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步骤</w:t>
      </w:r>
    </w:p>
    <w:p w14:paraId="169AB6D7" w14:textId="432BEEB3" w:rsidR="00122CB9" w:rsidRDefault="00122CB9" w:rsidP="001F32DE">
      <w:pPr>
        <w:pStyle w:val="3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结果部分</w:t>
      </w:r>
    </w:p>
    <w:p w14:paraId="19448CF9" w14:textId="77777777" w:rsidR="00320394" w:rsidRDefault="00122CB9" w:rsidP="00122CB9">
      <w:pPr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将结果部分重排为</w:t>
      </w:r>
      <w:r w:rsidR="00FE2616">
        <w:rPr>
          <w:rFonts w:ascii="宋体" w:eastAsia="宋体" w:hAnsi="宋体" w:cs="宋体" w:hint="eastAsia"/>
          <w:kern w:val="0"/>
          <w:sz w:val="24"/>
        </w:rPr>
        <w:t>目的-原理-方法-结果-总结的格式</w:t>
      </w:r>
    </w:p>
    <w:p w14:paraId="1BC07FE6" w14:textId="720AD0A0" w:rsidR="00122CB9" w:rsidRDefault="00320394" w:rsidP="00122CB9">
      <w:pPr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检查内容，</w:t>
      </w:r>
      <w:r w:rsidR="00FE2616">
        <w:rPr>
          <w:rFonts w:ascii="宋体" w:eastAsia="宋体" w:hAnsi="宋体" w:cs="宋体" w:hint="eastAsia"/>
          <w:kern w:val="0"/>
          <w:sz w:val="24"/>
        </w:rPr>
        <w:t>明确章节内逻辑是否通顺，以及章节间衔接是否恰当</w:t>
      </w:r>
      <w:r>
        <w:rPr>
          <w:rFonts w:ascii="宋体" w:eastAsia="宋体" w:hAnsi="宋体" w:cs="宋体" w:hint="eastAsia"/>
          <w:kern w:val="0"/>
          <w:sz w:val="24"/>
        </w:rPr>
        <w:t>，做出合适修改</w:t>
      </w:r>
    </w:p>
    <w:p w14:paraId="6D9C85BE" w14:textId="77777777" w:rsidR="00BD2271" w:rsidRPr="000D1E7D" w:rsidRDefault="00BD2271" w:rsidP="00BD2271">
      <w:pPr>
        <w:pStyle w:val="p1"/>
        <w:numPr>
          <w:ilvl w:val="0"/>
          <w:numId w:val="55"/>
        </w:numPr>
        <w:rPr>
          <w:sz w:val="16"/>
          <w:szCs w:val="16"/>
        </w:rPr>
      </w:pPr>
      <w:r w:rsidRPr="000D1E7D">
        <w:rPr>
          <w:rStyle w:val="s1"/>
          <w:b/>
          <w:bCs/>
          <w:sz w:val="16"/>
          <w:szCs w:val="16"/>
        </w:rPr>
        <w:t>本节的“要证明的点”是否能用一句话说清？</w:t>
      </w:r>
      <w:r w:rsidRPr="000D1E7D">
        <w:rPr>
          <w:sz w:val="16"/>
          <w:szCs w:val="16"/>
        </w:rPr>
        <w:t>（能 → 保留，不能 → 回 R2 再拆）</w:t>
      </w:r>
    </w:p>
    <w:p w14:paraId="28C3AF2E" w14:textId="77777777" w:rsidR="00BD2271" w:rsidRPr="000D1E7D" w:rsidRDefault="00BD2271" w:rsidP="00BD2271">
      <w:pPr>
        <w:pStyle w:val="p1"/>
        <w:numPr>
          <w:ilvl w:val="0"/>
          <w:numId w:val="55"/>
        </w:numPr>
        <w:rPr>
          <w:sz w:val="16"/>
          <w:szCs w:val="16"/>
        </w:rPr>
      </w:pPr>
      <w:r w:rsidRPr="000D1E7D">
        <w:rPr>
          <w:b/>
          <w:bCs/>
          <w:sz w:val="16"/>
          <w:szCs w:val="16"/>
        </w:rPr>
        <w:t>本节的每个实验是否都在为这个点服务？</w:t>
      </w:r>
      <w:r w:rsidRPr="000D1E7D">
        <w:rPr>
          <w:rStyle w:val="s1"/>
          <w:sz w:val="16"/>
          <w:szCs w:val="16"/>
        </w:rPr>
        <w:t>（不服务的挪到补充或别的小节）</w:t>
      </w:r>
    </w:p>
    <w:p w14:paraId="7624336D" w14:textId="77777777" w:rsidR="00BD2271" w:rsidRPr="000D1E7D" w:rsidRDefault="00BD2271" w:rsidP="00BD2271">
      <w:pPr>
        <w:pStyle w:val="p1"/>
        <w:numPr>
          <w:ilvl w:val="0"/>
          <w:numId w:val="55"/>
        </w:numPr>
        <w:rPr>
          <w:sz w:val="16"/>
          <w:szCs w:val="16"/>
        </w:rPr>
      </w:pPr>
      <w:r w:rsidRPr="000D1E7D">
        <w:rPr>
          <w:b/>
          <w:bCs/>
          <w:sz w:val="16"/>
          <w:szCs w:val="16"/>
        </w:rPr>
        <w:t>图出现的顺序 = 文本出现的顺序吗？</w:t>
      </w:r>
      <w:r w:rsidRPr="000D1E7D">
        <w:rPr>
          <w:rStyle w:val="s1"/>
          <w:sz w:val="16"/>
          <w:szCs w:val="16"/>
        </w:rPr>
        <w:t>（不同步的改顺序；审稿人最烦找图）</w:t>
      </w:r>
    </w:p>
    <w:p w14:paraId="65D5D3E2" w14:textId="77777777" w:rsidR="00BD2271" w:rsidRPr="000D1E7D" w:rsidRDefault="00BD2271" w:rsidP="00BD2271">
      <w:pPr>
        <w:pStyle w:val="p1"/>
        <w:numPr>
          <w:ilvl w:val="0"/>
          <w:numId w:val="55"/>
        </w:numPr>
        <w:rPr>
          <w:sz w:val="16"/>
          <w:szCs w:val="16"/>
        </w:rPr>
      </w:pPr>
      <w:r w:rsidRPr="000D1E7D">
        <w:rPr>
          <w:b/>
          <w:bCs/>
          <w:sz w:val="16"/>
          <w:szCs w:val="16"/>
        </w:rPr>
        <w:t>本节最后一句有没有把结果升到“这一类结论”？</w:t>
      </w:r>
      <w:r w:rsidRPr="000D1E7D">
        <w:rPr>
          <w:rStyle w:val="s1"/>
          <w:sz w:val="16"/>
          <w:szCs w:val="16"/>
        </w:rPr>
        <w:t>（没有就补一句）</w:t>
      </w:r>
    </w:p>
    <w:p w14:paraId="572E6588" w14:textId="77777777" w:rsidR="00BD2271" w:rsidRPr="000D1E7D" w:rsidRDefault="00BD2271" w:rsidP="00BD2271">
      <w:pPr>
        <w:pStyle w:val="p1"/>
        <w:numPr>
          <w:ilvl w:val="0"/>
          <w:numId w:val="55"/>
        </w:numPr>
        <w:rPr>
          <w:sz w:val="16"/>
          <w:szCs w:val="16"/>
        </w:rPr>
      </w:pPr>
      <w:r w:rsidRPr="000D1E7D">
        <w:rPr>
          <w:b/>
          <w:bCs/>
          <w:sz w:val="16"/>
          <w:szCs w:val="16"/>
        </w:rPr>
        <w:t>本节最后一句能不能自然引出下一节？</w:t>
      </w:r>
      <w:r w:rsidRPr="000D1E7D">
        <w:rPr>
          <w:rStyle w:val="s1"/>
          <w:sz w:val="16"/>
          <w:szCs w:val="16"/>
        </w:rPr>
        <w:t>（不能就补过渡）</w:t>
      </w:r>
    </w:p>
    <w:bookmarkEnd w:id="2"/>
    <w:p w14:paraId="16DFFA57" w14:textId="2BBA33C3" w:rsidR="00AC55CF" w:rsidRPr="00AC55CF" w:rsidRDefault="002434DB" w:rsidP="00AC55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596436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993AB1B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C55CF">
        <w:rPr>
          <w:rFonts w:ascii="宋体" w:eastAsia="宋体" w:hAnsi="宋体" w:cs="宋体"/>
          <w:b/>
          <w:bCs/>
          <w:kern w:val="36"/>
          <w:sz w:val="48"/>
          <w:szCs w:val="48"/>
        </w:rPr>
        <w:t>R4｜语言与格式清扫（一次到位）</w:t>
      </w:r>
    </w:p>
    <w:p w14:paraId="2117F9EF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FDC1879" w14:textId="77777777" w:rsid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AC55CF">
        <w:rPr>
          <w:rFonts w:ascii="宋体" w:eastAsia="宋体" w:hAnsi="宋体" w:cs="宋体"/>
          <w:kern w:val="0"/>
          <w:sz w:val="24"/>
        </w:rPr>
        <w:t>：在确保结构/证据正确后，统一表达与版式。</w:t>
      </w:r>
    </w:p>
    <w:p w14:paraId="5A879A9D" w14:textId="77777777" w:rsidR="007F0EE1" w:rsidRDefault="007F0EE1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6562918" w14:textId="7FB5D123" w:rsidR="007F0EE1" w:rsidRPr="00AC55CF" w:rsidRDefault="007F0EE1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图像大小调整一致</w:t>
      </w:r>
    </w:p>
    <w:p w14:paraId="29A39AD9" w14:textId="77777777" w:rsidR="00AC55CF" w:rsidRPr="00AC55CF" w:rsidRDefault="00AC55CF" w:rsidP="00AC55C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表达</w:t>
      </w:r>
      <w:r w:rsidRPr="00AC55CF">
        <w:rPr>
          <w:rFonts w:ascii="宋体" w:eastAsia="宋体" w:hAnsi="宋体" w:cs="宋体"/>
          <w:kern w:val="0"/>
          <w:sz w:val="24"/>
        </w:rPr>
        <w:t>：删口语和空话（“在一定程度上”“显著地表明”）；长句拆分；术语首次全称，此后统一缩写。用 [S] 冗长→精简 标记你动过的地方，便于风格复核。</w:t>
      </w:r>
    </w:p>
    <w:p w14:paraId="047835DA" w14:textId="77777777" w:rsidR="00AC55CF" w:rsidRPr="00AC55CF" w:rsidRDefault="00AC55CF" w:rsidP="00AC55C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图注/统计</w:t>
      </w:r>
      <w:r w:rsidRPr="00AC55CF">
        <w:rPr>
          <w:rFonts w:ascii="宋体" w:eastAsia="宋体" w:hAnsi="宋体" w:cs="宋体"/>
          <w:kern w:val="0"/>
          <w:sz w:val="24"/>
        </w:rPr>
        <w:t>：每图注包含“指标、n、统计方法、p、效应量/CI”；缺项加 [F] 补齐后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接受修订</w:t>
      </w:r>
      <w:r w:rsidRPr="00AC55CF">
        <w:rPr>
          <w:rFonts w:ascii="宋体" w:eastAsia="宋体" w:hAnsi="宋体" w:cs="宋体"/>
          <w:kern w:val="0"/>
          <w:sz w:val="24"/>
        </w:rPr>
        <w:t>。</w:t>
      </w:r>
    </w:p>
    <w:p w14:paraId="12B69675" w14:textId="77777777" w:rsidR="00AC55CF" w:rsidRPr="00AC55CF" w:rsidRDefault="00AC55CF" w:rsidP="00AC55C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参考文献/交叉引用</w:t>
      </w:r>
      <w:r w:rsidRPr="00AC55CF">
        <w:rPr>
          <w:rFonts w:ascii="宋体" w:eastAsia="宋体" w:hAnsi="宋体" w:cs="宋体"/>
          <w:kern w:val="0"/>
          <w:sz w:val="24"/>
        </w:rPr>
        <w:t>：用题注+交叉引用保证编号自动更新；最后“全选→更新域”。</w:t>
      </w:r>
    </w:p>
    <w:p w14:paraId="062DAA13" w14:textId="77777777" w:rsidR="000705C4" w:rsidRDefault="00AC55CF" w:rsidP="000705C4">
      <w:pPr>
        <w:pStyle w:val="2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版式</w:t>
      </w:r>
    </w:p>
    <w:p w14:paraId="01B6CB11" w14:textId="19DE74A5" w:rsidR="00AC55CF" w:rsidRDefault="00AC55CF" w:rsidP="000705C4">
      <w:pPr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按院系模板统一标题层级、页边距、行距、目录。</w:t>
      </w:r>
    </w:p>
    <w:p w14:paraId="5D76B79B" w14:textId="69FFDD1F" w:rsidR="00B61564" w:rsidRPr="000705C4" w:rsidRDefault="00B61564" w:rsidP="000705C4">
      <w:pPr>
        <w:pStyle w:val="3"/>
        <w:rPr>
          <w:rFonts w:ascii="宋体" w:eastAsia="宋体" w:hAnsi="宋体" w:cs="宋体"/>
          <w:kern w:val="0"/>
          <w:sz w:val="24"/>
        </w:rPr>
      </w:pPr>
      <w:r w:rsidRPr="000705C4">
        <w:rPr>
          <w:rFonts w:ascii="宋体" w:eastAsia="宋体" w:hAnsi="宋体" w:cs="宋体"/>
          <w:kern w:val="0"/>
          <w:sz w:val="24"/>
        </w:rPr>
        <w:t>正文字体与行距</w:t>
      </w:r>
    </w:p>
    <w:p w14:paraId="2E6E8C14" w14:textId="0F7F30B5" w:rsidR="00B61564" w:rsidRPr="00B61564" w:rsidRDefault="00B61564" w:rsidP="00B61564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B61564">
        <w:rPr>
          <w:rFonts w:ascii="宋体" w:eastAsia="宋体" w:hAnsi="宋体" w:cs="宋体"/>
          <w:kern w:val="0"/>
          <w:sz w:val="24"/>
        </w:rPr>
        <w:t>正文字体：宋体</w:t>
      </w:r>
    </w:p>
    <w:p w14:paraId="62009BC7" w14:textId="1F637EFB" w:rsidR="00B61564" w:rsidRPr="00B61564" w:rsidRDefault="00B61564" w:rsidP="00B61564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B61564">
        <w:rPr>
          <w:rFonts w:ascii="宋体" w:eastAsia="宋体" w:hAnsi="宋体" w:cs="宋体"/>
          <w:kern w:val="0"/>
          <w:sz w:val="24"/>
        </w:rPr>
        <w:t>字号：小四号</w:t>
      </w:r>
    </w:p>
    <w:p w14:paraId="4C650A31" w14:textId="1F5398FD" w:rsidR="00B61564" w:rsidRPr="00B61564" w:rsidRDefault="00B61564" w:rsidP="00B61564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B61564">
        <w:rPr>
          <w:rFonts w:ascii="宋体" w:eastAsia="宋体" w:hAnsi="宋体" w:cs="宋体"/>
          <w:kern w:val="0"/>
          <w:sz w:val="24"/>
        </w:rPr>
        <w:t>字符间距：标准</w:t>
      </w:r>
    </w:p>
    <w:p w14:paraId="5B44DF07" w14:textId="71A6E996" w:rsidR="00B61564" w:rsidRPr="00B61564" w:rsidRDefault="00B61564" w:rsidP="00B61564">
      <w:pPr>
        <w:widowControl/>
        <w:spacing w:before="100" w:beforeAutospacing="1" w:after="100" w:afterAutospacing="1"/>
        <w:ind w:left="440"/>
        <w:jc w:val="left"/>
        <w:rPr>
          <w:rFonts w:ascii="宋体" w:eastAsia="宋体" w:hAnsi="宋体" w:cs="宋体"/>
          <w:kern w:val="0"/>
          <w:sz w:val="24"/>
        </w:rPr>
      </w:pPr>
      <w:r w:rsidRPr="00B61564">
        <w:rPr>
          <w:rFonts w:ascii="宋体" w:eastAsia="宋体" w:hAnsi="宋体" w:cs="宋体"/>
          <w:kern w:val="0"/>
          <w:sz w:val="24"/>
        </w:rPr>
        <w:t>行距：固定值 20 磅</w:t>
      </w:r>
    </w:p>
    <w:p w14:paraId="7C2CF897" w14:textId="3E773EE3" w:rsidR="00B61564" w:rsidRPr="00B61564" w:rsidRDefault="00B61564" w:rsidP="00B61564">
      <w:pPr>
        <w:widowControl/>
        <w:spacing w:before="100" w:beforeAutospacing="1" w:after="100" w:afterAutospacing="1"/>
        <w:ind w:left="880"/>
        <w:jc w:val="left"/>
        <w:rPr>
          <w:rFonts w:ascii="宋体" w:eastAsia="宋体" w:hAnsi="宋体" w:cs="宋体"/>
          <w:kern w:val="0"/>
          <w:sz w:val="24"/>
        </w:rPr>
      </w:pPr>
      <w:r w:rsidRPr="00B61564">
        <w:rPr>
          <w:rFonts w:ascii="宋体" w:eastAsia="宋体" w:hAnsi="宋体" w:cs="宋体"/>
          <w:kern w:val="0"/>
          <w:sz w:val="24"/>
        </w:rPr>
        <w:t>原文：“正文内容，字体：宋体、字号：小四号、字符间距：标准、行距：20 磅。” ￼</w:t>
      </w:r>
    </w:p>
    <w:p w14:paraId="6EF0AF33" w14:textId="76A9D4C1" w:rsidR="00F941F6" w:rsidRDefault="00B61564" w:rsidP="00B61564">
      <w:pPr>
        <w:widowControl/>
        <w:spacing w:before="100" w:beforeAutospacing="1" w:after="100" w:afterAutospacing="1"/>
        <w:ind w:left="880"/>
        <w:jc w:val="left"/>
        <w:rPr>
          <w:rFonts w:ascii="宋体" w:eastAsia="宋体" w:hAnsi="宋体" w:cs="宋体"/>
          <w:kern w:val="0"/>
          <w:sz w:val="24"/>
        </w:rPr>
      </w:pPr>
      <w:r w:rsidRPr="00B61564">
        <w:rPr>
          <w:rFonts w:ascii="宋体" w:eastAsia="宋体" w:hAnsi="宋体" w:cs="宋体"/>
          <w:kern w:val="0"/>
          <w:sz w:val="24"/>
        </w:rPr>
        <w:t>在 Mac Word 里：选正文段落 → “格式”→“段落”→“行距”选“固定值”→填“20 磅”。</w:t>
      </w:r>
    </w:p>
    <w:p w14:paraId="542FC624" w14:textId="77777777" w:rsidR="00692030" w:rsidRDefault="00692030" w:rsidP="00692030">
      <w:pPr>
        <w:pStyle w:val="3"/>
      </w:pPr>
      <w:r>
        <w:rPr>
          <w:rStyle w:val="s1"/>
          <w:b/>
          <w:bCs/>
        </w:rPr>
        <w:t>题名（章级）</w:t>
      </w:r>
    </w:p>
    <w:p w14:paraId="2B9C8DD4" w14:textId="01F5F7CB" w:rsidR="00692030" w:rsidRDefault="00692030" w:rsidP="00692030">
      <w:pPr>
        <w:pStyle w:val="p1"/>
        <w:ind w:left="360"/>
      </w:pPr>
      <w:r>
        <w:t>比如“第 3 章 结果”。建议：黑体/宋体加粗，三号或小三，段前 18–24 磅，段后 12 磅。</w:t>
      </w:r>
    </w:p>
    <w:p w14:paraId="7DB6941C" w14:textId="77777777" w:rsidR="00692030" w:rsidRDefault="00692030" w:rsidP="00692030">
      <w:pPr>
        <w:pStyle w:val="3"/>
      </w:pPr>
      <w:r>
        <w:rPr>
          <w:rStyle w:val="s1"/>
          <w:b/>
          <w:bCs/>
        </w:rPr>
        <w:lastRenderedPageBreak/>
        <w:t>节标题（3.1）</w:t>
      </w:r>
    </w:p>
    <w:p w14:paraId="2FF9C965" w14:textId="6727D22A" w:rsidR="00692030" w:rsidRDefault="00692030" w:rsidP="00692030">
      <w:pPr>
        <w:pStyle w:val="p1"/>
        <w:ind w:left="360"/>
      </w:pPr>
      <w:r>
        <w:t>四号或小四加粗，段前 12，段后 6。</w:t>
      </w:r>
    </w:p>
    <w:p w14:paraId="480EA9B0" w14:textId="77777777" w:rsidR="00692030" w:rsidRDefault="00692030" w:rsidP="00692030">
      <w:pPr>
        <w:pStyle w:val="3"/>
      </w:pPr>
      <w:r>
        <w:rPr>
          <w:rStyle w:val="s1"/>
          <w:b/>
          <w:bCs/>
        </w:rPr>
        <w:t>小节标题（3.1.1）</w:t>
      </w:r>
    </w:p>
    <w:p w14:paraId="1CAFF731" w14:textId="62D95E97" w:rsidR="00692030" w:rsidRDefault="00692030" w:rsidP="00692030">
      <w:pPr>
        <w:pStyle w:val="p1"/>
        <w:ind w:left="360"/>
      </w:pPr>
      <w:r>
        <w:t>小四加粗，段前 6，段后 3。</w:t>
      </w:r>
    </w:p>
    <w:p w14:paraId="1BD7F861" w14:textId="77777777" w:rsidR="00692030" w:rsidRPr="00692030" w:rsidRDefault="00692030" w:rsidP="00B61564">
      <w:pPr>
        <w:widowControl/>
        <w:spacing w:before="100" w:beforeAutospacing="1" w:after="100" w:afterAutospacing="1"/>
        <w:ind w:left="880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75963105" w14:textId="5D871D55" w:rsidR="00AC55CF" w:rsidRPr="00AC55CF" w:rsidRDefault="00AC55CF" w:rsidP="000705C4">
      <w:pPr>
        <w:pStyle w:val="2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净版 DOCX</w:t>
      </w:r>
      <w:r w:rsidRPr="00AC55CF">
        <w:rPr>
          <w:rFonts w:ascii="宋体" w:eastAsia="宋体" w:hAnsi="宋体" w:cs="宋体"/>
          <w:kern w:val="0"/>
          <w:sz w:val="24"/>
        </w:rPr>
        <w:t xml:space="preserve">（接受所有修订、仅保留极少数待议批注） + 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红线 PDF</w:t>
      </w:r>
      <w:r w:rsidRPr="00AC55CF">
        <w:rPr>
          <w:rFonts w:ascii="宋体" w:eastAsia="宋体" w:hAnsi="宋体" w:cs="宋体"/>
          <w:kern w:val="0"/>
          <w:sz w:val="24"/>
        </w:rPr>
        <w:t>（含标记，给导师）。</w:t>
      </w:r>
    </w:p>
    <w:p w14:paraId="1DE37ABD" w14:textId="77777777" w:rsidR="00AC55CF" w:rsidRPr="00AC55CF" w:rsidRDefault="002434DB" w:rsidP="00AC55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0A42FB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AE86A1F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C55CF">
        <w:rPr>
          <w:rFonts w:ascii="宋体" w:eastAsia="宋体" w:hAnsi="宋体" w:cs="宋体"/>
          <w:b/>
          <w:bCs/>
          <w:kern w:val="0"/>
          <w:sz w:val="36"/>
          <w:szCs w:val="36"/>
        </w:rPr>
        <w:t>执行小贴士（直接套用）</w:t>
      </w:r>
    </w:p>
    <w:p w14:paraId="013BE95A" w14:textId="77777777" w:rsidR="00AC55CF" w:rsidRPr="00AC55CF" w:rsidRDefault="00AC55CF" w:rsidP="00AC55CF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批注标签速用</w:t>
      </w:r>
      <w:r w:rsidRPr="00AC55CF">
        <w:rPr>
          <w:rFonts w:ascii="宋体" w:eastAsia="宋体" w:hAnsi="宋体" w:cs="宋体"/>
          <w:kern w:val="0"/>
          <w:sz w:val="24"/>
        </w:rPr>
        <w:t>：</w:t>
      </w:r>
    </w:p>
    <w:p w14:paraId="7273DD1C" w14:textId="77777777" w:rsidR="00AC55CF" w:rsidRPr="00AC55CF" w:rsidRDefault="00AC55CF" w:rsidP="00AC55CF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结构/逻辑：[L] …</w:t>
      </w:r>
    </w:p>
    <w:p w14:paraId="61F67CF2" w14:textId="77777777" w:rsidR="00AC55CF" w:rsidRPr="00AC55CF" w:rsidRDefault="00AC55CF" w:rsidP="00AC55CF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数据/统计：[D] …</w:t>
      </w:r>
    </w:p>
    <w:p w14:paraId="48244C5F" w14:textId="77777777" w:rsidR="00AC55CF" w:rsidRPr="00AC55CF" w:rsidRDefault="00AC55CF" w:rsidP="00AC55CF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表达/措辞：[S] …</w:t>
      </w:r>
    </w:p>
    <w:p w14:paraId="3392A70A" w14:textId="77777777" w:rsidR="00AC55CF" w:rsidRPr="00AC55CF" w:rsidRDefault="00AC55CF" w:rsidP="00AC55CF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版式/引用：[F] …</w:t>
      </w:r>
    </w:p>
    <w:p w14:paraId="1C1EEBE6" w14:textId="77777777" w:rsidR="00AC55CF" w:rsidRPr="00AC55CF" w:rsidRDefault="00AC55CF" w:rsidP="00AC55CF">
      <w:pPr>
        <w:widowControl/>
        <w:numPr>
          <w:ilvl w:val="1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结果</w:t>
      </w:r>
      <w:r w:rsidRPr="00AC55CF">
        <w:rPr>
          <w:rFonts w:ascii="Apple Color Emoji" w:eastAsia="宋体" w:hAnsi="Apple Color Emoji" w:cs="Apple Color Emoji"/>
          <w:kern w:val="0"/>
          <w:sz w:val="24"/>
        </w:rPr>
        <w:t>↔</w:t>
      </w:r>
      <w:r w:rsidRPr="00AC55CF">
        <w:rPr>
          <w:rFonts w:ascii="宋体" w:eastAsia="宋体" w:hAnsi="宋体" w:cs="宋体"/>
          <w:kern w:val="0"/>
          <w:sz w:val="24"/>
        </w:rPr>
        <w:t xml:space="preserve">结论映射：[MAP: </w:t>
      </w:r>
      <w:proofErr w:type="spellStart"/>
      <w:r w:rsidRPr="00AC55CF">
        <w:rPr>
          <w:rFonts w:ascii="宋体" w:eastAsia="宋体" w:hAnsi="宋体" w:cs="宋体"/>
          <w:kern w:val="0"/>
          <w:sz w:val="24"/>
        </w:rPr>
        <w:t>FigX</w:t>
      </w:r>
      <w:proofErr w:type="spellEnd"/>
      <w:r w:rsidRPr="00AC55CF">
        <w:rPr>
          <w:rFonts w:ascii="宋体" w:eastAsia="宋体" w:hAnsi="宋体" w:cs="宋体"/>
          <w:kern w:val="0"/>
          <w:sz w:val="24"/>
        </w:rPr>
        <w:t xml:space="preserve"> → 结论Y]</w:t>
      </w:r>
    </w:p>
    <w:p w14:paraId="694C920C" w14:textId="77777777" w:rsidR="00AC55CF" w:rsidRPr="00AC55CF" w:rsidRDefault="00AC55CF" w:rsidP="00AC55CF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快速盘点</w:t>
      </w:r>
      <w:r w:rsidRPr="00AC55CF">
        <w:rPr>
          <w:rFonts w:ascii="宋体" w:eastAsia="宋体" w:hAnsi="宋体" w:cs="宋体"/>
          <w:kern w:val="0"/>
          <w:sz w:val="24"/>
        </w:rPr>
        <w:t>：用“审阅窗格搜索 [L]/[D]/[MAP]”即可得到问题清单与映射矩阵。</w:t>
      </w:r>
    </w:p>
    <w:p w14:paraId="398BB8BE" w14:textId="77777777" w:rsidR="00AC55CF" w:rsidRPr="00AC55CF" w:rsidRDefault="00AC55CF" w:rsidP="00AC55CF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WIP 限制</w:t>
      </w:r>
      <w:r w:rsidRPr="00AC55CF">
        <w:rPr>
          <w:rFonts w:ascii="宋体" w:eastAsia="宋体" w:hAnsi="宋体" w:cs="宋体"/>
          <w:kern w:val="0"/>
          <w:sz w:val="24"/>
        </w:rPr>
        <w:t>：每次只处理一个章节或一个结果模块，避免在 R2/R3 时又去做语言润色。</w:t>
      </w:r>
    </w:p>
    <w:p w14:paraId="403B1775" w14:textId="77777777" w:rsidR="00AC55CF" w:rsidRPr="00AC55CF" w:rsidRDefault="00AC55CF" w:rsidP="00AC55CF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b/>
          <w:bCs/>
          <w:kern w:val="0"/>
          <w:sz w:val="24"/>
        </w:rPr>
        <w:t>两套交付</w:t>
      </w:r>
      <w:r w:rsidRPr="00AC55CF">
        <w:rPr>
          <w:rFonts w:ascii="宋体" w:eastAsia="宋体" w:hAnsi="宋体" w:cs="宋体"/>
          <w:kern w:val="0"/>
          <w:sz w:val="24"/>
        </w:rPr>
        <w:t>：给导师看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红线 PDF</w:t>
      </w:r>
      <w:r w:rsidRPr="00AC55CF">
        <w:rPr>
          <w:rFonts w:ascii="宋体" w:eastAsia="宋体" w:hAnsi="宋体" w:cs="宋体"/>
          <w:kern w:val="0"/>
          <w:sz w:val="24"/>
        </w:rPr>
        <w:t xml:space="preserve"> + 工作版 DOCX；归档时保留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净版 DOCX</w:t>
      </w:r>
      <w:r w:rsidRPr="00AC55CF">
        <w:rPr>
          <w:rFonts w:ascii="宋体" w:eastAsia="宋体" w:hAnsi="宋体" w:cs="宋体"/>
          <w:kern w:val="0"/>
          <w:sz w:val="24"/>
        </w:rPr>
        <w:t>。</w:t>
      </w:r>
    </w:p>
    <w:p w14:paraId="35FFB374" w14:textId="77777777" w:rsidR="00AC55CF" w:rsidRPr="00AC55CF" w:rsidRDefault="002434DB" w:rsidP="00AC55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5C757E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D943BB7" w14:textId="77777777" w:rsidR="00AC55CF" w:rsidRPr="00AC55CF" w:rsidRDefault="00AC55CF" w:rsidP="00AC55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C55CF">
        <w:rPr>
          <w:rFonts w:ascii="宋体" w:eastAsia="宋体" w:hAnsi="宋体" w:cs="宋体"/>
          <w:kern w:val="0"/>
          <w:sz w:val="24"/>
        </w:rPr>
        <w:t>如果你愿意，我可以把这版“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大结构优先 + Word 核心流程</w:t>
      </w:r>
      <w:r w:rsidRPr="00AC55CF">
        <w:rPr>
          <w:rFonts w:ascii="宋体" w:eastAsia="宋体" w:hAnsi="宋体" w:cs="宋体"/>
          <w:kern w:val="0"/>
          <w:sz w:val="24"/>
        </w:rPr>
        <w:t>”整理进你右侧的指南文档，并附上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结论白名单模板</w:t>
      </w:r>
      <w:r w:rsidRPr="00AC55CF">
        <w:rPr>
          <w:rFonts w:ascii="宋体" w:eastAsia="宋体" w:hAnsi="宋体" w:cs="宋体"/>
          <w:kern w:val="0"/>
          <w:sz w:val="24"/>
        </w:rPr>
        <w:t>与</w:t>
      </w:r>
      <w:r w:rsidRPr="00AC55CF">
        <w:rPr>
          <w:rFonts w:ascii="宋体" w:eastAsia="宋体" w:hAnsi="宋体" w:cs="宋体"/>
          <w:b/>
          <w:bCs/>
          <w:kern w:val="0"/>
          <w:sz w:val="24"/>
        </w:rPr>
        <w:t>CLAIM×EVIDENCE 矩阵空表</w:t>
      </w:r>
      <w:r w:rsidRPr="00AC55CF">
        <w:rPr>
          <w:rFonts w:ascii="宋体" w:eastAsia="宋体" w:hAnsi="宋体" w:cs="宋体"/>
          <w:kern w:val="0"/>
          <w:sz w:val="24"/>
        </w:rPr>
        <w:t>，方便你直接复制使用。</w:t>
      </w:r>
    </w:p>
    <w:p w14:paraId="5652DB52" w14:textId="77777777" w:rsidR="00E72475" w:rsidRPr="00AC55CF" w:rsidRDefault="00E72475" w:rsidP="00AC55CF"/>
    <w:sectPr w:rsidR="00E72475" w:rsidRPr="00AC55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8D6"/>
    <w:multiLevelType w:val="multilevel"/>
    <w:tmpl w:val="A20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E7F"/>
    <w:multiLevelType w:val="multilevel"/>
    <w:tmpl w:val="3A3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442A"/>
    <w:multiLevelType w:val="multilevel"/>
    <w:tmpl w:val="8C80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D3A16"/>
    <w:multiLevelType w:val="multilevel"/>
    <w:tmpl w:val="4F3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73CE9"/>
    <w:multiLevelType w:val="hybridMultilevel"/>
    <w:tmpl w:val="E8F832A2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09F3697B"/>
    <w:multiLevelType w:val="multilevel"/>
    <w:tmpl w:val="AB2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D752C"/>
    <w:multiLevelType w:val="multilevel"/>
    <w:tmpl w:val="CFE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4724C"/>
    <w:multiLevelType w:val="multilevel"/>
    <w:tmpl w:val="3F74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C282E"/>
    <w:multiLevelType w:val="multilevel"/>
    <w:tmpl w:val="5896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81A89"/>
    <w:multiLevelType w:val="multilevel"/>
    <w:tmpl w:val="7BA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F3D34"/>
    <w:multiLevelType w:val="multilevel"/>
    <w:tmpl w:val="1F0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420"/>
      </w:pPr>
      <w:rPr>
        <w:rFonts w:hint="eastAsia"/>
      </w:rPr>
    </w:lvl>
    <w:lvl w:ilvl="2">
      <w:start w:val="4"/>
      <w:numFmt w:val="bullet"/>
      <w:lvlText w:val="•"/>
      <w:lvlJc w:val="left"/>
      <w:pPr>
        <w:ind w:left="2220" w:hanging="420"/>
      </w:pPr>
      <w:rPr>
        <w:rFonts w:ascii="宋体" w:eastAsia="宋体" w:hAnsi="宋体" w:cs="宋体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3F9E"/>
    <w:multiLevelType w:val="multilevel"/>
    <w:tmpl w:val="A70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F26EE"/>
    <w:multiLevelType w:val="multilevel"/>
    <w:tmpl w:val="88A8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14E07"/>
    <w:multiLevelType w:val="multilevel"/>
    <w:tmpl w:val="4A7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533EB"/>
    <w:multiLevelType w:val="multilevel"/>
    <w:tmpl w:val="1E9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916D9"/>
    <w:multiLevelType w:val="multilevel"/>
    <w:tmpl w:val="4E2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F1BBD"/>
    <w:multiLevelType w:val="multilevel"/>
    <w:tmpl w:val="6F9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97D88"/>
    <w:multiLevelType w:val="multilevel"/>
    <w:tmpl w:val="494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4263D5"/>
    <w:multiLevelType w:val="multilevel"/>
    <w:tmpl w:val="674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D1128"/>
    <w:multiLevelType w:val="multilevel"/>
    <w:tmpl w:val="CA3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26D6C"/>
    <w:multiLevelType w:val="multilevel"/>
    <w:tmpl w:val="21E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F48BA"/>
    <w:multiLevelType w:val="multilevel"/>
    <w:tmpl w:val="7E0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D10B8"/>
    <w:multiLevelType w:val="multilevel"/>
    <w:tmpl w:val="07F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66DD3"/>
    <w:multiLevelType w:val="multilevel"/>
    <w:tmpl w:val="0AC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D7C39"/>
    <w:multiLevelType w:val="multilevel"/>
    <w:tmpl w:val="ED7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94EC2"/>
    <w:multiLevelType w:val="multilevel"/>
    <w:tmpl w:val="448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62CAD"/>
    <w:multiLevelType w:val="multilevel"/>
    <w:tmpl w:val="629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339CF"/>
    <w:multiLevelType w:val="multilevel"/>
    <w:tmpl w:val="127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862B86"/>
    <w:multiLevelType w:val="multilevel"/>
    <w:tmpl w:val="F5F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E3FFF"/>
    <w:multiLevelType w:val="multilevel"/>
    <w:tmpl w:val="B5E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33652"/>
    <w:multiLevelType w:val="multilevel"/>
    <w:tmpl w:val="270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E5703"/>
    <w:multiLevelType w:val="multilevel"/>
    <w:tmpl w:val="AD1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01819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A4396"/>
    <w:multiLevelType w:val="multilevel"/>
    <w:tmpl w:val="4B78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6C2CBF"/>
    <w:multiLevelType w:val="multilevel"/>
    <w:tmpl w:val="BAB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E1BB0"/>
    <w:multiLevelType w:val="multilevel"/>
    <w:tmpl w:val="E46E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C169E4"/>
    <w:multiLevelType w:val="multilevel"/>
    <w:tmpl w:val="518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C6E5E"/>
    <w:multiLevelType w:val="multilevel"/>
    <w:tmpl w:val="DAD0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F28B8"/>
    <w:multiLevelType w:val="multilevel"/>
    <w:tmpl w:val="9BF0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903346"/>
    <w:multiLevelType w:val="multilevel"/>
    <w:tmpl w:val="893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E78B5"/>
    <w:multiLevelType w:val="multilevel"/>
    <w:tmpl w:val="2B9A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F472E"/>
    <w:multiLevelType w:val="multilevel"/>
    <w:tmpl w:val="C1F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20211"/>
    <w:multiLevelType w:val="hybridMultilevel"/>
    <w:tmpl w:val="0C6E4C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5F2151DE"/>
    <w:multiLevelType w:val="multilevel"/>
    <w:tmpl w:val="D11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A42CC"/>
    <w:multiLevelType w:val="multilevel"/>
    <w:tmpl w:val="AA4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879BF"/>
    <w:multiLevelType w:val="hybridMultilevel"/>
    <w:tmpl w:val="AD5E71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632975EC"/>
    <w:multiLevelType w:val="multilevel"/>
    <w:tmpl w:val="573A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47002A"/>
    <w:multiLevelType w:val="multilevel"/>
    <w:tmpl w:val="F6B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B3FA3"/>
    <w:multiLevelType w:val="multilevel"/>
    <w:tmpl w:val="447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283CDE"/>
    <w:multiLevelType w:val="multilevel"/>
    <w:tmpl w:val="B97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20D61"/>
    <w:multiLevelType w:val="multilevel"/>
    <w:tmpl w:val="0254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A55FC1"/>
    <w:multiLevelType w:val="multilevel"/>
    <w:tmpl w:val="62D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F097E"/>
    <w:multiLevelType w:val="multilevel"/>
    <w:tmpl w:val="AA6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621E0"/>
    <w:multiLevelType w:val="multilevel"/>
    <w:tmpl w:val="793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A01D4A"/>
    <w:multiLevelType w:val="multilevel"/>
    <w:tmpl w:val="D26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65F81"/>
    <w:multiLevelType w:val="multilevel"/>
    <w:tmpl w:val="535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702DA"/>
    <w:multiLevelType w:val="multilevel"/>
    <w:tmpl w:val="13A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003C9"/>
    <w:multiLevelType w:val="multilevel"/>
    <w:tmpl w:val="CC9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204821"/>
    <w:multiLevelType w:val="multilevel"/>
    <w:tmpl w:val="982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638872">
    <w:abstractNumId w:val="52"/>
  </w:num>
  <w:num w:numId="2" w16cid:durableId="744912646">
    <w:abstractNumId w:val="14"/>
  </w:num>
  <w:num w:numId="3" w16cid:durableId="246616102">
    <w:abstractNumId w:val="44"/>
  </w:num>
  <w:num w:numId="4" w16cid:durableId="892231283">
    <w:abstractNumId w:val="32"/>
  </w:num>
  <w:num w:numId="5" w16cid:durableId="1018848770">
    <w:abstractNumId w:val="22"/>
  </w:num>
  <w:num w:numId="6" w16cid:durableId="1891720641">
    <w:abstractNumId w:val="18"/>
  </w:num>
  <w:num w:numId="7" w16cid:durableId="1679849105">
    <w:abstractNumId w:val="57"/>
  </w:num>
  <w:num w:numId="8" w16cid:durableId="337663710">
    <w:abstractNumId w:val="58"/>
  </w:num>
  <w:num w:numId="9" w16cid:durableId="726808278">
    <w:abstractNumId w:val="37"/>
  </w:num>
  <w:num w:numId="10" w16cid:durableId="1893078138">
    <w:abstractNumId w:val="51"/>
  </w:num>
  <w:num w:numId="11" w16cid:durableId="1673796962">
    <w:abstractNumId w:val="25"/>
  </w:num>
  <w:num w:numId="12" w16cid:durableId="1943684732">
    <w:abstractNumId w:val="47"/>
  </w:num>
  <w:num w:numId="13" w16cid:durableId="1643849295">
    <w:abstractNumId w:val="36"/>
  </w:num>
  <w:num w:numId="14" w16cid:durableId="580215917">
    <w:abstractNumId w:val="35"/>
  </w:num>
  <w:num w:numId="15" w16cid:durableId="200554336">
    <w:abstractNumId w:val="3"/>
  </w:num>
  <w:num w:numId="16" w16cid:durableId="1712530333">
    <w:abstractNumId w:val="11"/>
  </w:num>
  <w:num w:numId="17" w16cid:durableId="1375546410">
    <w:abstractNumId w:val="53"/>
  </w:num>
  <w:num w:numId="18" w16cid:durableId="181943446">
    <w:abstractNumId w:val="56"/>
  </w:num>
  <w:num w:numId="19" w16cid:durableId="860556734">
    <w:abstractNumId w:val="26"/>
  </w:num>
  <w:num w:numId="20" w16cid:durableId="365369998">
    <w:abstractNumId w:val="43"/>
  </w:num>
  <w:num w:numId="21" w16cid:durableId="1303733736">
    <w:abstractNumId w:val="54"/>
  </w:num>
  <w:num w:numId="22" w16cid:durableId="1915776628">
    <w:abstractNumId w:val="33"/>
  </w:num>
  <w:num w:numId="23" w16cid:durableId="467237102">
    <w:abstractNumId w:val="17"/>
  </w:num>
  <w:num w:numId="24" w16cid:durableId="1175918476">
    <w:abstractNumId w:val="2"/>
  </w:num>
  <w:num w:numId="25" w16cid:durableId="1886408632">
    <w:abstractNumId w:val="0"/>
  </w:num>
  <w:num w:numId="26" w16cid:durableId="1450396574">
    <w:abstractNumId w:val="7"/>
  </w:num>
  <w:num w:numId="27" w16cid:durableId="278882431">
    <w:abstractNumId w:val="23"/>
  </w:num>
  <w:num w:numId="28" w16cid:durableId="876544747">
    <w:abstractNumId w:val="13"/>
  </w:num>
  <w:num w:numId="29" w16cid:durableId="1843008590">
    <w:abstractNumId w:val="9"/>
  </w:num>
  <w:num w:numId="30" w16cid:durableId="915284830">
    <w:abstractNumId w:val="20"/>
  </w:num>
  <w:num w:numId="31" w16cid:durableId="1075736513">
    <w:abstractNumId w:val="34"/>
  </w:num>
  <w:num w:numId="32" w16cid:durableId="1590851166">
    <w:abstractNumId w:val="12"/>
  </w:num>
  <w:num w:numId="33" w16cid:durableId="239759304">
    <w:abstractNumId w:val="24"/>
  </w:num>
  <w:num w:numId="34" w16cid:durableId="1471746851">
    <w:abstractNumId w:val="27"/>
  </w:num>
  <w:num w:numId="35" w16cid:durableId="431097839">
    <w:abstractNumId w:val="39"/>
  </w:num>
  <w:num w:numId="36" w16cid:durableId="900092819">
    <w:abstractNumId w:val="1"/>
  </w:num>
  <w:num w:numId="37" w16cid:durableId="2077240029">
    <w:abstractNumId w:val="49"/>
  </w:num>
  <w:num w:numId="38" w16cid:durableId="267615551">
    <w:abstractNumId w:val="5"/>
  </w:num>
  <w:num w:numId="39" w16cid:durableId="654603044">
    <w:abstractNumId w:val="19"/>
  </w:num>
  <w:num w:numId="40" w16cid:durableId="2072147500">
    <w:abstractNumId w:val="48"/>
  </w:num>
  <w:num w:numId="41" w16cid:durableId="639698462">
    <w:abstractNumId w:val="29"/>
  </w:num>
  <w:num w:numId="42" w16cid:durableId="1756778078">
    <w:abstractNumId w:val="40"/>
  </w:num>
  <w:num w:numId="43" w16cid:durableId="39596315">
    <w:abstractNumId w:val="15"/>
  </w:num>
  <w:num w:numId="44" w16cid:durableId="54934794">
    <w:abstractNumId w:val="28"/>
  </w:num>
  <w:num w:numId="45" w16cid:durableId="443111436">
    <w:abstractNumId w:val="46"/>
  </w:num>
  <w:num w:numId="46" w16cid:durableId="732390514">
    <w:abstractNumId w:val="6"/>
  </w:num>
  <w:num w:numId="47" w16cid:durableId="36856252">
    <w:abstractNumId w:val="31"/>
  </w:num>
  <w:num w:numId="48" w16cid:durableId="566036852">
    <w:abstractNumId w:val="21"/>
  </w:num>
  <w:num w:numId="49" w16cid:durableId="592394913">
    <w:abstractNumId w:val="41"/>
  </w:num>
  <w:num w:numId="50" w16cid:durableId="1219709259">
    <w:abstractNumId w:val="30"/>
  </w:num>
  <w:num w:numId="51" w16cid:durableId="1921480841">
    <w:abstractNumId w:val="10"/>
  </w:num>
  <w:num w:numId="52" w16cid:durableId="1076171566">
    <w:abstractNumId w:val="55"/>
  </w:num>
  <w:num w:numId="53" w16cid:durableId="2075927472">
    <w:abstractNumId w:val="8"/>
  </w:num>
  <w:num w:numId="54" w16cid:durableId="1661881799">
    <w:abstractNumId w:val="38"/>
  </w:num>
  <w:num w:numId="55" w16cid:durableId="1004279148">
    <w:abstractNumId w:val="50"/>
  </w:num>
  <w:num w:numId="56" w16cid:durableId="1985574169">
    <w:abstractNumId w:val="4"/>
  </w:num>
  <w:num w:numId="57" w16cid:durableId="1048145579">
    <w:abstractNumId w:val="42"/>
  </w:num>
  <w:num w:numId="58" w16cid:durableId="3439212">
    <w:abstractNumId w:val="45"/>
  </w:num>
  <w:num w:numId="59" w16cid:durableId="12663023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CA"/>
    <w:rsid w:val="00001E7B"/>
    <w:rsid w:val="00004727"/>
    <w:rsid w:val="000071D8"/>
    <w:rsid w:val="0000752D"/>
    <w:rsid w:val="000131BB"/>
    <w:rsid w:val="0001364B"/>
    <w:rsid w:val="00017B73"/>
    <w:rsid w:val="00033862"/>
    <w:rsid w:val="000358D8"/>
    <w:rsid w:val="000401BC"/>
    <w:rsid w:val="000426CB"/>
    <w:rsid w:val="000616B9"/>
    <w:rsid w:val="000662C4"/>
    <w:rsid w:val="000705C4"/>
    <w:rsid w:val="00073F52"/>
    <w:rsid w:val="000A489F"/>
    <w:rsid w:val="000B0DAB"/>
    <w:rsid w:val="000B653D"/>
    <w:rsid w:val="000C2AC2"/>
    <w:rsid w:val="000C6F00"/>
    <w:rsid w:val="000D1E7D"/>
    <w:rsid w:val="000E09D1"/>
    <w:rsid w:val="000E0F2C"/>
    <w:rsid w:val="000E3D5E"/>
    <w:rsid w:val="000E6975"/>
    <w:rsid w:val="000F0D86"/>
    <w:rsid w:val="000F3EE2"/>
    <w:rsid w:val="000F43C3"/>
    <w:rsid w:val="000F6A60"/>
    <w:rsid w:val="001056EF"/>
    <w:rsid w:val="00106F35"/>
    <w:rsid w:val="00122CB9"/>
    <w:rsid w:val="0014470F"/>
    <w:rsid w:val="0017216B"/>
    <w:rsid w:val="0017462E"/>
    <w:rsid w:val="001938EF"/>
    <w:rsid w:val="001C4FB9"/>
    <w:rsid w:val="001C50A3"/>
    <w:rsid w:val="001D207D"/>
    <w:rsid w:val="001E21A4"/>
    <w:rsid w:val="001F32DE"/>
    <w:rsid w:val="001F5BE1"/>
    <w:rsid w:val="001F7A77"/>
    <w:rsid w:val="00201566"/>
    <w:rsid w:val="002206C4"/>
    <w:rsid w:val="00231277"/>
    <w:rsid w:val="00236C37"/>
    <w:rsid w:val="002434DB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0394"/>
    <w:rsid w:val="00324035"/>
    <w:rsid w:val="003241E8"/>
    <w:rsid w:val="00325304"/>
    <w:rsid w:val="00325DFB"/>
    <w:rsid w:val="003307AA"/>
    <w:rsid w:val="00342AC1"/>
    <w:rsid w:val="00354EEC"/>
    <w:rsid w:val="003576D5"/>
    <w:rsid w:val="00370562"/>
    <w:rsid w:val="0037371C"/>
    <w:rsid w:val="0037554C"/>
    <w:rsid w:val="003873E6"/>
    <w:rsid w:val="003905A3"/>
    <w:rsid w:val="00394620"/>
    <w:rsid w:val="00396E95"/>
    <w:rsid w:val="003B40F8"/>
    <w:rsid w:val="003E13B1"/>
    <w:rsid w:val="003F0422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735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278EB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62E7D"/>
    <w:rsid w:val="00673294"/>
    <w:rsid w:val="0067402E"/>
    <w:rsid w:val="00686107"/>
    <w:rsid w:val="00686B85"/>
    <w:rsid w:val="006903AC"/>
    <w:rsid w:val="00692030"/>
    <w:rsid w:val="00693859"/>
    <w:rsid w:val="006A53B8"/>
    <w:rsid w:val="006A7A83"/>
    <w:rsid w:val="006B1CA1"/>
    <w:rsid w:val="006B3299"/>
    <w:rsid w:val="006D19F4"/>
    <w:rsid w:val="006D2764"/>
    <w:rsid w:val="006D7B5A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0EE1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32E4"/>
    <w:rsid w:val="008D5B63"/>
    <w:rsid w:val="00905B7D"/>
    <w:rsid w:val="009069B5"/>
    <w:rsid w:val="00927438"/>
    <w:rsid w:val="00932676"/>
    <w:rsid w:val="00940023"/>
    <w:rsid w:val="0094641C"/>
    <w:rsid w:val="0095525B"/>
    <w:rsid w:val="00982442"/>
    <w:rsid w:val="00994348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236E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668B0"/>
    <w:rsid w:val="00A76254"/>
    <w:rsid w:val="00A90926"/>
    <w:rsid w:val="00A91020"/>
    <w:rsid w:val="00A95F3F"/>
    <w:rsid w:val="00AA03F3"/>
    <w:rsid w:val="00AA3479"/>
    <w:rsid w:val="00AB14E7"/>
    <w:rsid w:val="00AB5310"/>
    <w:rsid w:val="00AC55CF"/>
    <w:rsid w:val="00AD5BFC"/>
    <w:rsid w:val="00AE0842"/>
    <w:rsid w:val="00AE74D6"/>
    <w:rsid w:val="00AF49A2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1564"/>
    <w:rsid w:val="00B62668"/>
    <w:rsid w:val="00B76563"/>
    <w:rsid w:val="00B811C1"/>
    <w:rsid w:val="00B838FC"/>
    <w:rsid w:val="00B86880"/>
    <w:rsid w:val="00B947EA"/>
    <w:rsid w:val="00B97CB0"/>
    <w:rsid w:val="00BA4AAC"/>
    <w:rsid w:val="00BA76CA"/>
    <w:rsid w:val="00BB6E02"/>
    <w:rsid w:val="00BD2271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3110"/>
    <w:rsid w:val="00CE5631"/>
    <w:rsid w:val="00D03346"/>
    <w:rsid w:val="00D03654"/>
    <w:rsid w:val="00D13E88"/>
    <w:rsid w:val="00D21CB3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54F1C"/>
    <w:rsid w:val="00E656B4"/>
    <w:rsid w:val="00E70EF1"/>
    <w:rsid w:val="00E72475"/>
    <w:rsid w:val="00E73746"/>
    <w:rsid w:val="00E91ABC"/>
    <w:rsid w:val="00EA145D"/>
    <w:rsid w:val="00EA4F0C"/>
    <w:rsid w:val="00EC33A2"/>
    <w:rsid w:val="00EE1553"/>
    <w:rsid w:val="00EE2C88"/>
    <w:rsid w:val="00EF0C85"/>
    <w:rsid w:val="00EF6A35"/>
    <w:rsid w:val="00F04750"/>
    <w:rsid w:val="00F20AD3"/>
    <w:rsid w:val="00F24FA6"/>
    <w:rsid w:val="00F42F47"/>
    <w:rsid w:val="00F565E1"/>
    <w:rsid w:val="00F6121C"/>
    <w:rsid w:val="00F71715"/>
    <w:rsid w:val="00F727EF"/>
    <w:rsid w:val="00F7328A"/>
    <w:rsid w:val="00F80E39"/>
    <w:rsid w:val="00F81503"/>
    <w:rsid w:val="00F941F6"/>
    <w:rsid w:val="00F97C66"/>
    <w:rsid w:val="00FA0293"/>
    <w:rsid w:val="00FB2F35"/>
    <w:rsid w:val="00FC0679"/>
    <w:rsid w:val="00FC4E03"/>
    <w:rsid w:val="00FE03C3"/>
    <w:rsid w:val="00FE2616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02E8"/>
  <w15:chartTrackingRefBased/>
  <w15:docId w15:val="{16A31395-564F-8A4B-B335-45994AD4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7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A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A7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A76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6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6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6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6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6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6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A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A76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6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76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6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6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6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6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6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6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A76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BA76CA"/>
  </w:style>
  <w:style w:type="character" w:customStyle="1" w:styleId="s2">
    <w:name w:val="s2"/>
    <w:basedOn w:val="a0"/>
    <w:rsid w:val="00BA76CA"/>
  </w:style>
  <w:style w:type="paragraph" w:customStyle="1" w:styleId="p2">
    <w:name w:val="p2"/>
    <w:basedOn w:val="a"/>
    <w:rsid w:val="00BA76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BA76CA"/>
  </w:style>
  <w:style w:type="paragraph" w:styleId="HTML">
    <w:name w:val="HTML Preformatted"/>
    <w:basedOn w:val="a"/>
    <w:link w:val="HTML0"/>
    <w:uiPriority w:val="99"/>
    <w:semiHidden/>
    <w:unhideWhenUsed/>
    <w:rsid w:val="00BA76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A76CA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A76CA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BA76CA"/>
  </w:style>
  <w:style w:type="paragraph" w:styleId="ae">
    <w:name w:val="Normal (Web)"/>
    <w:basedOn w:val="a"/>
    <w:uiPriority w:val="99"/>
    <w:semiHidden/>
    <w:unhideWhenUsed/>
    <w:rsid w:val="000426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0426CB"/>
    <w:rPr>
      <w:b/>
      <w:bCs/>
    </w:rPr>
  </w:style>
  <w:style w:type="character" w:styleId="af0">
    <w:name w:val="Emphasis"/>
    <w:basedOn w:val="a0"/>
    <w:uiPriority w:val="20"/>
    <w:qFormat/>
    <w:rsid w:val="000426CB"/>
    <w:rPr>
      <w:i/>
      <w:iCs/>
    </w:rPr>
  </w:style>
  <w:style w:type="paragraph" w:customStyle="1" w:styleId="p3">
    <w:name w:val="p3"/>
    <w:basedOn w:val="a"/>
    <w:rsid w:val="003F04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3F04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960</Words>
  <Characters>1356</Characters>
  <Application>Microsoft Office Word</Application>
  <DocSecurity>0</DocSecurity>
  <Lines>50</Lines>
  <Paragraphs>29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29</cp:revision>
  <dcterms:created xsi:type="dcterms:W3CDTF">2025-10-23T00:53:00Z</dcterms:created>
  <dcterms:modified xsi:type="dcterms:W3CDTF">2025-10-31T00:25:00Z</dcterms:modified>
</cp:coreProperties>
</file>