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D2D86" w:rsidRDefault="00D669F8" w:rsidP="00B82294">
      <w:pPr>
        <w:pStyle w:val="a3"/>
        <w:spacing w:line="360" w:lineRule="auto"/>
        <w:rPr>
          <w:rFonts w:ascii="Helvetica" w:hAnsi="Helvetica"/>
          <w:b/>
          <w:bCs/>
          <w:sz w:val="18"/>
          <w:szCs w:val="18"/>
        </w:rPr>
      </w:pPr>
      <w:r w:rsidRPr="008E10F4">
        <w:rPr>
          <w:rFonts w:ascii="Helvetica" w:hAnsi="Helvetica"/>
          <w:b/>
          <w:bCs/>
          <w:sz w:val="18"/>
          <w:szCs w:val="18"/>
        </w:rPr>
        <w:t>D</w:t>
      </w:r>
      <w:r w:rsidR="006D2D86" w:rsidRPr="008E10F4">
        <w:rPr>
          <w:rFonts w:ascii="Helvetica" w:hAnsi="Helvetica"/>
          <w:b/>
          <w:bCs/>
          <w:sz w:val="18"/>
          <w:szCs w:val="18"/>
        </w:rPr>
        <w:t xml:space="preserve">etection of ASC </w:t>
      </w:r>
      <w:r w:rsidRPr="008E10F4">
        <w:rPr>
          <w:rFonts w:ascii="Helvetica" w:hAnsi="Helvetica"/>
          <w:b/>
          <w:bCs/>
          <w:sz w:val="18"/>
          <w:szCs w:val="18"/>
        </w:rPr>
        <w:t>oligomer</w:t>
      </w:r>
      <w:r w:rsidR="006D2D86" w:rsidRPr="008E10F4">
        <w:rPr>
          <w:rFonts w:ascii="Helvetica" w:hAnsi="Helvetica"/>
          <w:b/>
          <w:bCs/>
          <w:sz w:val="18"/>
          <w:szCs w:val="18"/>
        </w:rPr>
        <w:t xml:space="preserve"> </w:t>
      </w:r>
    </w:p>
    <w:p w:rsidR="00014CB7" w:rsidRPr="00014CB7" w:rsidRDefault="00014CB7" w:rsidP="00B82294">
      <w:pPr>
        <w:pStyle w:val="a3"/>
        <w:spacing w:line="360" w:lineRule="auto"/>
        <w:rPr>
          <w:rFonts w:ascii="Helvetica" w:hAnsi="Helvetica"/>
          <w:b/>
          <w:bCs/>
          <w:sz w:val="18"/>
          <w:szCs w:val="18"/>
        </w:rPr>
      </w:pPr>
      <w:r w:rsidRPr="00CF719E">
        <w:rPr>
          <w:rFonts w:ascii="MinionPro" w:hAnsi="MinionPro"/>
          <w:sz w:val="16"/>
          <w:szCs w:val="16"/>
        </w:rPr>
        <w:t>Starting with a minimum 4 × 106 BMDM will generate sufficient ASC pyroptosomes in this protocol</w:t>
      </w:r>
    </w:p>
    <w:p w:rsidR="006555AD" w:rsidRDefault="005B5EB1" w:rsidP="006555AD">
      <w:pPr>
        <w:pStyle w:val="a3"/>
        <w:spacing w:line="360" w:lineRule="auto"/>
        <w:rPr>
          <w:rFonts w:ascii="TimesNewRomanPSMT" w:hAnsi="TimesNewRomanPSMT" w:hint="eastAsia"/>
          <w:sz w:val="21"/>
          <w:szCs w:val="21"/>
        </w:rPr>
      </w:pPr>
      <w:r w:rsidRPr="008E10F4">
        <w:rPr>
          <w:rFonts w:ascii="MinionPro" w:hAnsi="MinionPro"/>
          <w:sz w:val="18"/>
          <w:szCs w:val="18"/>
        </w:rPr>
        <w:t>L</w:t>
      </w:r>
      <w:r w:rsidRPr="008E10F4">
        <w:rPr>
          <w:rFonts w:ascii="MinionPro" w:hAnsi="MinionPro" w:hint="eastAsia"/>
          <w:sz w:val="18"/>
          <w:szCs w:val="18"/>
        </w:rPr>
        <w:t>ysis</w:t>
      </w:r>
      <w:r w:rsidRPr="008E10F4">
        <w:rPr>
          <w:rFonts w:ascii="MinionPro" w:hAnsi="MinionPro"/>
          <w:sz w:val="18"/>
          <w:szCs w:val="18"/>
        </w:rPr>
        <w:t xml:space="preserve"> buffer:</w:t>
      </w:r>
      <w:r w:rsidR="00372CA0" w:rsidRPr="008E10F4">
        <w:rPr>
          <w:rFonts w:ascii="MinionPro" w:hAnsi="MinionPro"/>
          <w:sz w:val="18"/>
          <w:szCs w:val="18"/>
        </w:rPr>
        <w:t xml:space="preserve"> </w:t>
      </w:r>
      <w:r w:rsidR="00CF7766" w:rsidRPr="00CF7766">
        <w:rPr>
          <w:rFonts w:ascii="TimesNewRomanPSMT" w:hAnsi="TimesNewRomanPSMT"/>
          <w:sz w:val="21"/>
          <w:szCs w:val="21"/>
        </w:rPr>
        <w:t>100mM sodium phosphate, 0.15M NaCl</w:t>
      </w:r>
      <w:r w:rsidR="00372CA0" w:rsidRPr="008E10F4">
        <w:rPr>
          <w:rFonts w:ascii="TimesNewRomanPSMT" w:hAnsi="TimesNewRomanPSMT"/>
          <w:sz w:val="21"/>
          <w:szCs w:val="21"/>
        </w:rPr>
        <w:t>/0.5% Triton X-100</w:t>
      </w:r>
      <w:r w:rsidR="00E82729">
        <w:rPr>
          <w:rFonts w:ascii="TimesNewRomanPSMT" w:hAnsi="TimesNewRomanPSMT"/>
          <w:sz w:val="21"/>
          <w:szCs w:val="21"/>
        </w:rPr>
        <w:t>/PI/PMSF</w:t>
      </w:r>
    </w:p>
    <w:p w:rsidR="00CF7766" w:rsidRDefault="00E966D1" w:rsidP="006555AD">
      <w:pPr>
        <w:pStyle w:val="a3"/>
        <w:spacing w:line="360" w:lineRule="auto"/>
        <w:rPr>
          <w:rFonts w:ascii="TimesNewRomanPSMT" w:hAnsi="TimesNewRomanPSMT" w:hint="eastAsia"/>
          <w:sz w:val="21"/>
          <w:szCs w:val="21"/>
        </w:rPr>
      </w:pPr>
      <w:r w:rsidRPr="00E966D1">
        <w:rPr>
          <w:rFonts w:ascii="TimesNewRomanPSMT" w:hAnsi="TimesNewRomanPSMT"/>
          <w:sz w:val="21"/>
          <w:szCs w:val="21"/>
        </w:rPr>
        <w:t>To prepare 1 L of 0.1 M sodium phosphate buffer of the desired</w:t>
      </w:r>
      <w:r w:rsidR="00CF7766" w:rsidRPr="00CF7766">
        <w:rPr>
          <w:rFonts w:ascii="TimesNewRomanPSMT" w:hAnsi="TimesNewRomanPSMT"/>
          <w:sz w:val="21"/>
          <w:szCs w:val="21"/>
        </w:rPr>
        <w:t xml:space="preserve"> pH 7.2, mix </w:t>
      </w:r>
      <w:r w:rsidR="00822925">
        <w:rPr>
          <w:rFonts w:ascii="TimesNewRomanPSMT" w:hAnsi="TimesNewRomanPSMT"/>
          <w:sz w:val="21"/>
          <w:szCs w:val="21"/>
        </w:rPr>
        <w:t>31.6</w:t>
      </w:r>
      <w:r w:rsidR="00CF7766" w:rsidRPr="00CF7766">
        <w:rPr>
          <w:rFonts w:ascii="TimesNewRomanPSMT" w:hAnsi="TimesNewRomanPSMT"/>
          <w:sz w:val="21"/>
          <w:szCs w:val="21"/>
        </w:rPr>
        <w:t xml:space="preserve"> ml of 1M Sodium phosphate monobasic, </w:t>
      </w:r>
      <w:r w:rsidR="00822925">
        <w:rPr>
          <w:rFonts w:ascii="TimesNewRomanPSMT" w:hAnsi="TimesNewRomanPSMT"/>
          <w:sz w:val="21"/>
          <w:szCs w:val="21"/>
        </w:rPr>
        <w:t>68.4</w:t>
      </w:r>
      <w:r w:rsidR="00CF7766" w:rsidRPr="00CF7766">
        <w:rPr>
          <w:rFonts w:ascii="TimesNewRomanPSMT" w:hAnsi="TimesNewRomanPSMT"/>
          <w:sz w:val="21"/>
          <w:szCs w:val="21"/>
        </w:rPr>
        <w:t xml:space="preserve"> ml of Sodium Phosphate dibasic </w:t>
      </w:r>
      <w:r w:rsidR="00E70BB7">
        <w:rPr>
          <w:rFonts w:ascii="TimesNewRomanPSMT" w:hAnsi="TimesNewRomanPSMT" w:hint="eastAsia"/>
          <w:sz w:val="21"/>
          <w:szCs w:val="21"/>
        </w:rPr>
        <w:t>and</w:t>
      </w:r>
      <w:r w:rsidR="00E70BB7">
        <w:rPr>
          <w:rFonts w:ascii="TimesNewRomanPSMT" w:hAnsi="TimesNewRomanPSMT"/>
          <w:sz w:val="21"/>
          <w:szCs w:val="21"/>
        </w:rPr>
        <w:t xml:space="preserve"> </w:t>
      </w:r>
      <w:r w:rsidR="00CF7766" w:rsidRPr="00CF7766">
        <w:rPr>
          <w:rFonts w:ascii="TimesNewRomanPSMT" w:hAnsi="TimesNewRomanPSMT"/>
          <w:sz w:val="21"/>
          <w:szCs w:val="21"/>
        </w:rPr>
        <w:t>water.</w:t>
      </w:r>
    </w:p>
    <w:p w:rsidR="006555AD" w:rsidRPr="008E10F4" w:rsidRDefault="006555AD" w:rsidP="006555AD">
      <w:pPr>
        <w:pStyle w:val="a3"/>
        <w:numPr>
          <w:ilvl w:val="0"/>
          <w:numId w:val="1"/>
        </w:numPr>
        <w:spacing w:line="360" w:lineRule="auto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After stimulation, wash cells with 3 ml ice-cold PBS </w:t>
      </w:r>
      <w:r w:rsidR="00D56243">
        <w:rPr>
          <w:rFonts w:ascii="MinionPro" w:hAnsi="MinionPro" w:hint="eastAsia"/>
          <w:sz w:val="18"/>
          <w:szCs w:val="18"/>
        </w:rPr>
        <w:t>three</w:t>
      </w:r>
      <w:r w:rsidR="00D56243">
        <w:rPr>
          <w:rFonts w:ascii="MinionPro" w:hAnsi="MinionPro"/>
          <w:sz w:val="18"/>
          <w:szCs w:val="18"/>
        </w:rPr>
        <w:t xml:space="preserve"> </w:t>
      </w:r>
      <w:r w:rsidR="00D56243">
        <w:rPr>
          <w:rFonts w:ascii="MinionPro" w:hAnsi="MinionPro" w:hint="eastAsia"/>
          <w:sz w:val="18"/>
          <w:szCs w:val="18"/>
        </w:rPr>
        <w:t>times</w:t>
      </w:r>
      <w:r>
        <w:rPr>
          <w:rFonts w:ascii="MinionPro" w:hAnsi="MinionPro"/>
          <w:sz w:val="18"/>
          <w:szCs w:val="18"/>
        </w:rPr>
        <w:t>.</w:t>
      </w:r>
    </w:p>
    <w:p w:rsidR="006D2D86" w:rsidRPr="008E10F4" w:rsidRDefault="00F212C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 w:hint="eastAsia"/>
          <w:sz w:val="18"/>
          <w:szCs w:val="18"/>
        </w:rPr>
        <w:t>A</w:t>
      </w:r>
      <w:r w:rsidR="006D2D86" w:rsidRPr="008E10F4">
        <w:rPr>
          <w:rFonts w:ascii="MinionPro" w:hAnsi="MinionPro"/>
          <w:sz w:val="18"/>
          <w:szCs w:val="18"/>
        </w:rPr>
        <w:t xml:space="preserve">dd 400 μl ice- cold lysis buffer onto the cell. </w:t>
      </w:r>
      <w:r w:rsidR="005B5EB1" w:rsidRPr="008E10F4">
        <w:rPr>
          <w:rFonts w:ascii="MinionPro" w:hAnsi="MinionPro"/>
          <w:sz w:val="18"/>
          <w:szCs w:val="18"/>
        </w:rPr>
        <w:t>lyse the cells for 30 min on a rocker at 4C.</w:t>
      </w:r>
    </w:p>
    <w:p w:rsidR="006D2D86" w:rsidRPr="008E10F4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>Scrape cells off the plate by the cell scraper into the lysis buffer, transfer the cell lysate into a 1.5 ml Eppendorf tube and pass the cell lysate through a 21-gauge needle</w:t>
      </w:r>
      <w:r w:rsidRPr="008E10F4">
        <w:rPr>
          <w:rFonts w:ascii="MinionPro" w:hAnsi="MinionPro" w:hint="eastAsia"/>
          <w:sz w:val="18"/>
          <w:szCs w:val="18"/>
        </w:rPr>
        <w:t>（</w:t>
      </w:r>
      <w:r w:rsidRPr="008E10F4">
        <w:rPr>
          <w:rFonts w:ascii="MinionPro" w:hAnsi="MinionPro" w:hint="eastAsia"/>
          <w:sz w:val="18"/>
          <w:szCs w:val="18"/>
        </w:rPr>
        <w:t>1ml</w:t>
      </w:r>
      <w:r w:rsidRPr="008E10F4">
        <w:rPr>
          <w:rFonts w:ascii="MinionPro" w:hAnsi="MinionPro" w:hint="eastAsia"/>
          <w:sz w:val="18"/>
          <w:szCs w:val="18"/>
        </w:rPr>
        <w:t>注射器）</w:t>
      </w:r>
      <w:r w:rsidRPr="008E10F4">
        <w:rPr>
          <w:rFonts w:ascii="MinionPro" w:hAnsi="MinionPro"/>
          <w:sz w:val="18"/>
          <w:szCs w:val="18"/>
        </w:rPr>
        <w:t xml:space="preserve"> 10 times to totally disrupted the cell membrane. Keep the cell lysate on ice all the time. </w:t>
      </w:r>
    </w:p>
    <w:p w:rsidR="00372CA0" w:rsidRPr="008E10F4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Pellet the ASC pyroptosome from the cell lysate by centrifuging the tube at </w:t>
      </w:r>
      <w:r w:rsidR="006F74AE">
        <w:rPr>
          <w:rFonts w:ascii="MinionPro" w:hAnsi="MinionPro"/>
          <w:sz w:val="18"/>
          <w:szCs w:val="18"/>
        </w:rPr>
        <w:t>6</w:t>
      </w:r>
      <w:r w:rsidRPr="008E10F4">
        <w:rPr>
          <w:rFonts w:ascii="MinionPro" w:hAnsi="MinionPro"/>
          <w:sz w:val="18"/>
          <w:szCs w:val="18"/>
        </w:rPr>
        <w:t>,000 × g for 1</w:t>
      </w:r>
      <w:r w:rsidR="006F74AE">
        <w:rPr>
          <w:rFonts w:ascii="MinionPro" w:hAnsi="MinionPro"/>
          <w:sz w:val="18"/>
          <w:szCs w:val="18"/>
        </w:rPr>
        <w:t>5</w:t>
      </w:r>
      <w:r w:rsidRPr="008E10F4">
        <w:rPr>
          <w:rFonts w:ascii="MinionPro" w:hAnsi="MinionPro"/>
          <w:sz w:val="18"/>
          <w:szCs w:val="18"/>
        </w:rPr>
        <w:t xml:space="preserve"> min at 4°C. Transfer the </w:t>
      </w:r>
      <w:r w:rsidR="00955E6F">
        <w:rPr>
          <w:rFonts w:ascii="MinionPro" w:hAnsi="MinionPro"/>
          <w:sz w:val="18"/>
          <w:szCs w:val="18"/>
        </w:rPr>
        <w:t xml:space="preserve">300ul </w:t>
      </w:r>
      <w:r w:rsidRPr="008E10F4">
        <w:rPr>
          <w:rFonts w:ascii="MinionPro" w:hAnsi="MinionPro"/>
          <w:sz w:val="18"/>
          <w:szCs w:val="18"/>
        </w:rPr>
        <w:t>supernatant into a new tube and keep it on ice for immunoblot.</w:t>
      </w:r>
      <w:r w:rsidR="00BB6062" w:rsidRPr="00BB6062">
        <w:rPr>
          <w:rFonts w:ascii="MinionPro" w:hAnsi="MinionPro"/>
          <w:color w:val="000000" w:themeColor="text1"/>
          <w:kern w:val="24"/>
          <w:sz w:val="28"/>
          <w:szCs w:val="28"/>
        </w:rPr>
        <w:t xml:space="preserve"> </w:t>
      </w:r>
      <w:r w:rsidR="00BB6062" w:rsidRPr="00BB6062">
        <w:rPr>
          <w:rFonts w:ascii="MinionPro" w:hAnsi="MinionPro"/>
          <w:sz w:val="18"/>
          <w:szCs w:val="18"/>
        </w:rPr>
        <w:t>(soluble fraction).</w:t>
      </w:r>
    </w:p>
    <w:p w:rsidR="006D2D86" w:rsidRPr="008E10F4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Add </w:t>
      </w:r>
      <w:r w:rsidR="00372CA0" w:rsidRPr="008E10F4">
        <w:rPr>
          <w:rFonts w:ascii="MinionPro" w:hAnsi="MinionPro"/>
          <w:sz w:val="18"/>
          <w:szCs w:val="18"/>
        </w:rPr>
        <w:t>1</w:t>
      </w:r>
      <w:r w:rsidR="00372CA0" w:rsidRPr="008E10F4">
        <w:rPr>
          <w:rFonts w:ascii="MinionPro" w:hAnsi="MinionPro" w:hint="eastAsia"/>
          <w:sz w:val="18"/>
          <w:szCs w:val="18"/>
        </w:rPr>
        <w:t>ml</w:t>
      </w:r>
      <w:r w:rsidRPr="008E10F4">
        <w:rPr>
          <w:rFonts w:ascii="MinionPro" w:hAnsi="MinionPro"/>
          <w:sz w:val="18"/>
          <w:szCs w:val="18"/>
        </w:rPr>
        <w:t xml:space="preserve"> </w:t>
      </w:r>
      <w:r w:rsidR="00305786">
        <w:rPr>
          <w:rFonts w:ascii="TimesNewRomanPSMT" w:hAnsi="TimesNewRomanPSMT"/>
          <w:sz w:val="21"/>
          <w:szCs w:val="21"/>
        </w:rPr>
        <w:t>lysis buffer w/o PI/PMSF</w:t>
      </w:r>
      <w:r w:rsidRPr="008E10F4">
        <w:rPr>
          <w:rFonts w:ascii="MinionPro" w:hAnsi="MinionPro"/>
          <w:sz w:val="18"/>
          <w:szCs w:val="18"/>
        </w:rPr>
        <w:t xml:space="preserve"> into the tube and centrifuge at </w:t>
      </w:r>
      <w:r w:rsidR="006F74AE">
        <w:rPr>
          <w:rFonts w:ascii="MinionPro" w:hAnsi="MinionPro"/>
          <w:sz w:val="18"/>
          <w:szCs w:val="18"/>
        </w:rPr>
        <w:t>6</w:t>
      </w:r>
      <w:r w:rsidRPr="008E10F4">
        <w:rPr>
          <w:rFonts w:ascii="MinionPro" w:hAnsi="MinionPro"/>
          <w:sz w:val="18"/>
          <w:szCs w:val="18"/>
        </w:rPr>
        <w:t>,000 × g for 1</w:t>
      </w:r>
      <w:r w:rsidR="006F74AE">
        <w:rPr>
          <w:rFonts w:ascii="MinionPro" w:hAnsi="MinionPro"/>
          <w:sz w:val="18"/>
          <w:szCs w:val="18"/>
        </w:rPr>
        <w:t>5</w:t>
      </w:r>
      <w:r w:rsidRPr="008E10F4">
        <w:rPr>
          <w:rFonts w:ascii="MinionPro" w:hAnsi="MinionPro"/>
          <w:sz w:val="18"/>
          <w:szCs w:val="18"/>
        </w:rPr>
        <w:t xml:space="preserve"> min at 4°C to wash the pellet. Repeat this step. </w:t>
      </w:r>
    </w:p>
    <w:p w:rsidR="006D2D86" w:rsidRPr="008E10F4" w:rsidRDefault="006D2D86" w:rsidP="00B82294">
      <w:pPr>
        <w:spacing w:line="360" w:lineRule="auto"/>
        <w:ind w:firstLine="36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This wash step removes the residual ASC protein not in the pyroptosome. </w:t>
      </w:r>
    </w:p>
    <w:p w:rsidR="00372CA0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>During the PBS-washing, prepare 100 mM disuccinimidyl suberate (DSS) stock solution</w:t>
      </w:r>
      <w:r w:rsidR="00372CA0" w:rsidRPr="008E10F4">
        <w:rPr>
          <w:rFonts w:ascii="MinionPro" w:hAnsi="MinionPro"/>
          <w:sz w:val="18"/>
          <w:szCs w:val="18"/>
        </w:rPr>
        <w:t>.</w:t>
      </w:r>
    </w:p>
    <w:p w:rsidR="00ED516A" w:rsidRPr="00ED516A" w:rsidRDefault="00ED516A" w:rsidP="00ED516A">
      <w:pPr>
        <w:pStyle w:val="a4"/>
        <w:spacing w:line="360" w:lineRule="auto"/>
        <w:ind w:left="360" w:firstLineChars="0" w:firstLine="0"/>
        <w:rPr>
          <w:rFonts w:ascii="MinionPro" w:hAnsi="MinionPro" w:hint="eastAsia"/>
          <w:b/>
          <w:bCs/>
          <w:sz w:val="18"/>
          <w:szCs w:val="18"/>
        </w:rPr>
      </w:pPr>
      <w:r w:rsidRPr="00ED516A">
        <w:rPr>
          <w:rFonts w:ascii="MinionPro" w:hAnsi="MinionPro"/>
          <w:b/>
          <w:bCs/>
          <w:sz w:val="18"/>
          <w:szCs w:val="18"/>
        </w:rPr>
        <w:t>vial must be equilibrated to room temperature before opening</w:t>
      </w:r>
    </w:p>
    <w:p w:rsidR="006F74AE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After washing with PBS, resuspend the pellet with 300 μl </w:t>
      </w:r>
      <w:r w:rsidR="001A4976">
        <w:rPr>
          <w:rFonts w:ascii="TimesNewRomanPSMT" w:hAnsi="TimesNewRomanPSMT"/>
          <w:sz w:val="21"/>
          <w:szCs w:val="21"/>
        </w:rPr>
        <w:t>lysis buffer</w:t>
      </w:r>
      <w:r w:rsidR="00225E82">
        <w:rPr>
          <w:rFonts w:ascii="MinionPro" w:hAnsi="MinionPro"/>
          <w:sz w:val="18"/>
          <w:szCs w:val="18"/>
        </w:rPr>
        <w:t xml:space="preserve">. </w:t>
      </w:r>
      <w:r w:rsidR="00225E82" w:rsidRPr="008E10F4">
        <w:rPr>
          <w:rFonts w:ascii="MinionPro" w:hAnsi="MinionPro"/>
          <w:sz w:val="18"/>
          <w:szCs w:val="18"/>
        </w:rPr>
        <w:t>Break the pellet fraction as much as possible before crosslinking.</w:t>
      </w:r>
    </w:p>
    <w:p w:rsidR="006D2D86" w:rsidRPr="002E25C0" w:rsidRDefault="006F74AE" w:rsidP="002E25C0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>
        <w:rPr>
          <w:rFonts w:ascii="MinionPro" w:hAnsi="MinionPro" w:hint="eastAsia"/>
          <w:sz w:val="18"/>
          <w:szCs w:val="18"/>
        </w:rPr>
        <w:t>Add</w:t>
      </w:r>
      <w:r>
        <w:rPr>
          <w:rFonts w:ascii="MinionPro" w:hAnsi="MinionPro"/>
          <w:sz w:val="18"/>
          <w:szCs w:val="18"/>
        </w:rPr>
        <w:t xml:space="preserve"> 6</w:t>
      </w:r>
      <w:r>
        <w:rPr>
          <w:rFonts w:ascii="MinionPro" w:hAnsi="MinionPro" w:hint="eastAsia"/>
          <w:sz w:val="18"/>
          <w:szCs w:val="18"/>
        </w:rPr>
        <w:t>ul</w:t>
      </w:r>
      <w:r>
        <w:rPr>
          <w:rFonts w:ascii="MinionPro" w:hAnsi="MinionPro"/>
          <w:sz w:val="18"/>
          <w:szCs w:val="18"/>
        </w:rPr>
        <w:t xml:space="preserve"> </w:t>
      </w:r>
      <w:r>
        <w:rPr>
          <w:rFonts w:ascii="MinionPro" w:hAnsi="MinionPro" w:hint="eastAsia"/>
          <w:sz w:val="18"/>
          <w:szCs w:val="18"/>
        </w:rPr>
        <w:t>DSS</w:t>
      </w:r>
      <w:r>
        <w:rPr>
          <w:rFonts w:ascii="MinionPro" w:hAnsi="MinionPro"/>
          <w:sz w:val="18"/>
          <w:szCs w:val="18"/>
        </w:rPr>
        <w:t>. Votex.</w:t>
      </w:r>
      <w:r w:rsidR="006D2D86" w:rsidRPr="008E10F4">
        <w:rPr>
          <w:rFonts w:ascii="MinionPro" w:hAnsi="MinionPro"/>
          <w:sz w:val="18"/>
          <w:szCs w:val="18"/>
        </w:rPr>
        <w:t xml:space="preserve"> </w:t>
      </w:r>
      <w:r w:rsidR="006D2D86" w:rsidRPr="002E25C0">
        <w:rPr>
          <w:rFonts w:ascii="MinionPro" w:hAnsi="MinionPro"/>
          <w:sz w:val="18"/>
          <w:szCs w:val="18"/>
        </w:rPr>
        <w:t xml:space="preserve">Cross-link the resuspend pellet with DSS for 30 min at </w:t>
      </w:r>
      <w:r w:rsidR="006F4EEE">
        <w:rPr>
          <w:rFonts w:ascii="MinionPro" w:hAnsi="MinionPro"/>
          <w:sz w:val="18"/>
          <w:szCs w:val="18"/>
        </w:rPr>
        <w:t>37 degree C</w:t>
      </w:r>
      <w:r w:rsidR="006D2D86" w:rsidRPr="002E25C0">
        <w:rPr>
          <w:rFonts w:ascii="MinionPro" w:hAnsi="MinionPro"/>
          <w:sz w:val="18"/>
          <w:szCs w:val="18"/>
        </w:rPr>
        <w:t xml:space="preserve">. </w:t>
      </w:r>
      <w:r w:rsidR="00305786">
        <w:rPr>
          <w:rFonts w:ascii="MinionPro" w:hAnsi="MinionPro"/>
          <w:sz w:val="18"/>
          <w:szCs w:val="18"/>
        </w:rPr>
        <w:t>V</w:t>
      </w:r>
      <w:r w:rsidR="00305786" w:rsidRPr="00225E82">
        <w:rPr>
          <w:rFonts w:ascii="MinionPro" w:hAnsi="MinionPro"/>
          <w:sz w:val="18"/>
          <w:szCs w:val="18"/>
        </w:rPr>
        <w:t xml:space="preserve">ertex the tube </w:t>
      </w:r>
      <w:r w:rsidR="00305786">
        <w:rPr>
          <w:rFonts w:ascii="MinionPro" w:hAnsi="MinionPro"/>
          <w:sz w:val="18"/>
          <w:szCs w:val="18"/>
        </w:rPr>
        <w:t>every 6 minutes</w:t>
      </w:r>
      <w:r w:rsidR="00305786" w:rsidRPr="00225E82">
        <w:rPr>
          <w:rFonts w:ascii="MinionPro" w:hAnsi="MinionPro"/>
          <w:sz w:val="18"/>
          <w:szCs w:val="18"/>
        </w:rPr>
        <w:t xml:space="preserve"> during crosslinking.</w:t>
      </w:r>
    </w:p>
    <w:p w:rsidR="006D2D86" w:rsidRPr="008E10F4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>Spin down the cross-linked pellet by centrifuging the tube at 6,000</w:t>
      </w:r>
      <w:r w:rsidR="0026274B">
        <w:rPr>
          <w:rFonts w:ascii="MinionPro" w:hAnsi="MinionPro"/>
          <w:sz w:val="18"/>
          <w:szCs w:val="18"/>
        </w:rPr>
        <w:t>g</w:t>
      </w:r>
      <w:r w:rsidRPr="008E10F4">
        <w:rPr>
          <w:rFonts w:ascii="MinionPro" w:hAnsi="MinionPro"/>
          <w:sz w:val="18"/>
          <w:szCs w:val="18"/>
        </w:rPr>
        <w:t xml:space="preserve"> for </w:t>
      </w:r>
      <w:r w:rsidR="0026274B">
        <w:rPr>
          <w:rFonts w:ascii="MinionPro" w:hAnsi="MinionPro"/>
          <w:sz w:val="18"/>
          <w:szCs w:val="18"/>
        </w:rPr>
        <w:t>1</w:t>
      </w:r>
      <w:r w:rsidRPr="008E10F4">
        <w:rPr>
          <w:rFonts w:ascii="MinionPro" w:hAnsi="MinionPro"/>
          <w:sz w:val="18"/>
          <w:szCs w:val="18"/>
        </w:rPr>
        <w:t xml:space="preserve">5 min at 4°C. </w:t>
      </w:r>
    </w:p>
    <w:p w:rsidR="006D2D86" w:rsidRPr="008E10F4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 xml:space="preserve">Remove supernatant and resuspend the pellet in 30 μl 2 × SDS-PAGE protein loading buffer.  </w:t>
      </w:r>
    </w:p>
    <w:p w:rsidR="001B04E3" w:rsidRPr="00B13108" w:rsidRDefault="006D2D86" w:rsidP="00B82294">
      <w:pPr>
        <w:pStyle w:val="a4"/>
        <w:numPr>
          <w:ilvl w:val="0"/>
          <w:numId w:val="1"/>
        </w:numPr>
        <w:spacing w:line="360" w:lineRule="auto"/>
        <w:ind w:firstLineChars="0"/>
        <w:rPr>
          <w:rFonts w:ascii="MinionPro" w:hAnsi="MinionPro" w:hint="eastAsia"/>
          <w:sz w:val="18"/>
          <w:szCs w:val="18"/>
        </w:rPr>
      </w:pPr>
      <w:r w:rsidRPr="008E10F4">
        <w:rPr>
          <w:rFonts w:ascii="MinionPro" w:hAnsi="MinionPro"/>
          <w:sz w:val="18"/>
          <w:szCs w:val="18"/>
        </w:rPr>
        <w:t>Boil the sample at 9</w:t>
      </w:r>
      <w:r w:rsidR="00FE3A21" w:rsidRPr="008E10F4">
        <w:rPr>
          <w:rFonts w:ascii="MinionPro" w:hAnsi="MinionPro"/>
          <w:sz w:val="18"/>
          <w:szCs w:val="18"/>
        </w:rPr>
        <w:t>9</w:t>
      </w:r>
      <w:r w:rsidRPr="008E10F4">
        <w:rPr>
          <w:rFonts w:ascii="MinionPro" w:hAnsi="MinionPro"/>
          <w:sz w:val="18"/>
          <w:szCs w:val="18"/>
        </w:rPr>
        <w:t xml:space="preserve">°C for 10 min, centrifuge the tube at 16,000 × g for 2 min, and use the supernatant for SDS-PAGE. Use antibody against ASC to detect ASC monomer, dimer, and oligomer by immunoblot assay. </w:t>
      </w:r>
    </w:p>
    <w:sectPr w:rsidR="001B04E3" w:rsidRPr="00B131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(西文标题)">
    <w:altName w:val="宋体"/>
    <w:panose1 w:val="020B0604020202020204"/>
    <w:charset w:val="86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nionPro">
    <w:altName w:val="Cambria"/>
    <w:panose1 w:val="020B0604020202020204"/>
    <w:charset w:val="00"/>
    <w:family w:val="roman"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45EAC"/>
    <w:multiLevelType w:val="multilevel"/>
    <w:tmpl w:val="646A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F04EE"/>
    <w:multiLevelType w:val="hybridMultilevel"/>
    <w:tmpl w:val="4A5C10EE"/>
    <w:lvl w:ilvl="0" w:tplc="9D124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1012F3"/>
    <w:multiLevelType w:val="multilevel"/>
    <w:tmpl w:val="6A886C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623248">
    <w:abstractNumId w:val="1"/>
  </w:num>
  <w:num w:numId="2" w16cid:durableId="1070806032">
    <w:abstractNumId w:val="0"/>
  </w:num>
  <w:num w:numId="3" w16cid:durableId="1815485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D86"/>
    <w:rsid w:val="00014CB7"/>
    <w:rsid w:val="00066396"/>
    <w:rsid w:val="000C0A4D"/>
    <w:rsid w:val="000F42F9"/>
    <w:rsid w:val="000F4FB8"/>
    <w:rsid w:val="001750CE"/>
    <w:rsid w:val="001A4976"/>
    <w:rsid w:val="001B04E3"/>
    <w:rsid w:val="001F30A9"/>
    <w:rsid w:val="00201D71"/>
    <w:rsid w:val="00224D0B"/>
    <w:rsid w:val="00225E82"/>
    <w:rsid w:val="00236253"/>
    <w:rsid w:val="0026274B"/>
    <w:rsid w:val="002E25C0"/>
    <w:rsid w:val="00305786"/>
    <w:rsid w:val="003716E7"/>
    <w:rsid w:val="00372CA0"/>
    <w:rsid w:val="003830DB"/>
    <w:rsid w:val="003A0053"/>
    <w:rsid w:val="00424165"/>
    <w:rsid w:val="00476791"/>
    <w:rsid w:val="00537935"/>
    <w:rsid w:val="00554440"/>
    <w:rsid w:val="005B5EB1"/>
    <w:rsid w:val="00640F3D"/>
    <w:rsid w:val="006555AD"/>
    <w:rsid w:val="006A57A6"/>
    <w:rsid w:val="006D2D86"/>
    <w:rsid w:val="006E49F2"/>
    <w:rsid w:val="006F4EEE"/>
    <w:rsid w:val="006F74AE"/>
    <w:rsid w:val="00747870"/>
    <w:rsid w:val="00794087"/>
    <w:rsid w:val="007960CC"/>
    <w:rsid w:val="007A2DBE"/>
    <w:rsid w:val="007B02BD"/>
    <w:rsid w:val="00822925"/>
    <w:rsid w:val="00840E2F"/>
    <w:rsid w:val="008A175E"/>
    <w:rsid w:val="008E10F4"/>
    <w:rsid w:val="00901B38"/>
    <w:rsid w:val="009146B1"/>
    <w:rsid w:val="00955E6F"/>
    <w:rsid w:val="0096482B"/>
    <w:rsid w:val="00984C0C"/>
    <w:rsid w:val="00992864"/>
    <w:rsid w:val="00A13798"/>
    <w:rsid w:val="00A214A5"/>
    <w:rsid w:val="00B13108"/>
    <w:rsid w:val="00B74479"/>
    <w:rsid w:val="00B82294"/>
    <w:rsid w:val="00B87C93"/>
    <w:rsid w:val="00BB6062"/>
    <w:rsid w:val="00BD6C83"/>
    <w:rsid w:val="00C30B07"/>
    <w:rsid w:val="00CB2AA9"/>
    <w:rsid w:val="00CB4A2E"/>
    <w:rsid w:val="00CB72F4"/>
    <w:rsid w:val="00CF7766"/>
    <w:rsid w:val="00D53D39"/>
    <w:rsid w:val="00D56243"/>
    <w:rsid w:val="00D669F8"/>
    <w:rsid w:val="00DF6203"/>
    <w:rsid w:val="00E462B3"/>
    <w:rsid w:val="00E56E69"/>
    <w:rsid w:val="00E70BB7"/>
    <w:rsid w:val="00E82729"/>
    <w:rsid w:val="00E966D1"/>
    <w:rsid w:val="00E96BFE"/>
    <w:rsid w:val="00ED20D9"/>
    <w:rsid w:val="00ED516A"/>
    <w:rsid w:val="00EE14E3"/>
    <w:rsid w:val="00F1557E"/>
    <w:rsid w:val="00F212C6"/>
    <w:rsid w:val="00F72F82"/>
    <w:rsid w:val="00F91D10"/>
    <w:rsid w:val="00FE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6A77FB"/>
  <w15:chartTrackingRefBased/>
  <w15:docId w15:val="{150C893B-6B13-8F42-AC20-B0C14302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楷体" w:hAnsiTheme="minorHAnsi" w:cs="Calibri (西文标题)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D86"/>
    <w:rPr>
      <w:rFonts w:ascii="宋体" w:eastAsia="宋体" w:hAnsi="宋体" w:cs="宋体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2D86"/>
    <w:pPr>
      <w:spacing w:before="100" w:beforeAutospacing="1" w:after="100" w:afterAutospacing="1"/>
    </w:pPr>
  </w:style>
  <w:style w:type="paragraph" w:styleId="a4">
    <w:name w:val="List Paragraph"/>
    <w:basedOn w:val="a"/>
    <w:uiPriority w:val="34"/>
    <w:qFormat/>
    <w:rsid w:val="006D2D8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64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</cp:revision>
  <cp:lastPrinted>2023-09-27T05:39:00Z</cp:lastPrinted>
  <dcterms:created xsi:type="dcterms:W3CDTF">2023-08-31T00:46:00Z</dcterms:created>
  <dcterms:modified xsi:type="dcterms:W3CDTF">2023-12-11T08:42:00Z</dcterms:modified>
</cp:coreProperties>
</file>