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9C04" w14:textId="6F853A0A" w:rsidR="0017565F" w:rsidRPr="002B6A17" w:rsidRDefault="007F42FC" w:rsidP="00E03D17">
      <w:pPr>
        <w:pStyle w:val="1"/>
        <w:numPr>
          <w:ilvl w:val="0"/>
          <w:numId w:val="0"/>
        </w:numPr>
      </w:pPr>
      <w:bookmarkStart w:id="0" w:name="_Toc221805345"/>
      <w:bookmarkStart w:id="1" w:name="OLE_LINK17"/>
      <w:r w:rsidRPr="002B6A17">
        <w:rPr>
          <w:rFonts w:hint="eastAsia"/>
        </w:rPr>
        <w:t>目录</w:t>
      </w:r>
      <w:bookmarkEnd w:id="0"/>
    </w:p>
    <w:p w14:paraId="5ED0BCAD" w14:textId="451E28BA" w:rsidR="00C05E6A" w:rsidRDefault="00961557">
      <w:pPr>
        <w:pStyle w:val="TOC1"/>
        <w:tabs>
          <w:tab w:val="right" w:leader="dot" w:pos="8296"/>
        </w:tabs>
        <w:ind w:firstLine="489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 w:rsidRPr="002B6A17">
        <w:rPr>
          <w:rFonts w:hint="eastAsia"/>
        </w:rPr>
        <w:fldChar w:fldCharType="begin"/>
      </w:r>
      <w:r w:rsidRPr="002B6A17">
        <w:rPr>
          <w:rFonts w:hint="eastAsia"/>
        </w:rPr>
        <w:instrText xml:space="preserve"> TOC \o "1-3" \h \z \u </w:instrText>
      </w:r>
      <w:r w:rsidRPr="002B6A17">
        <w:rPr>
          <w:rFonts w:hint="eastAsia"/>
        </w:rPr>
        <w:fldChar w:fldCharType="separate"/>
      </w:r>
      <w:hyperlink w:anchor="_Toc221805345" w:history="1">
        <w:r w:rsidR="00C05E6A" w:rsidRPr="006213CA">
          <w:rPr>
            <w:rStyle w:val="af0"/>
            <w:noProof/>
          </w:rPr>
          <w:t>目录</w:t>
        </w:r>
        <w:r w:rsidR="00C05E6A">
          <w:rPr>
            <w:noProof/>
            <w:webHidden/>
          </w:rPr>
          <w:tab/>
        </w:r>
        <w:r w:rsidR="00C05E6A">
          <w:rPr>
            <w:noProof/>
            <w:webHidden/>
          </w:rPr>
          <w:fldChar w:fldCharType="begin"/>
        </w:r>
        <w:r w:rsidR="00C05E6A">
          <w:rPr>
            <w:noProof/>
            <w:webHidden/>
          </w:rPr>
          <w:instrText xml:space="preserve"> PAGEREF _Toc221805345 \h </w:instrText>
        </w:r>
        <w:r w:rsidR="00C05E6A">
          <w:rPr>
            <w:noProof/>
            <w:webHidden/>
          </w:rPr>
        </w:r>
        <w:r w:rsidR="00C05E6A">
          <w:rPr>
            <w:noProof/>
            <w:webHidden/>
          </w:rPr>
          <w:fldChar w:fldCharType="separate"/>
        </w:r>
        <w:r w:rsidR="00C05E6A">
          <w:rPr>
            <w:noProof/>
            <w:webHidden/>
          </w:rPr>
          <w:t>2</w:t>
        </w:r>
        <w:r w:rsidR="00C05E6A">
          <w:rPr>
            <w:noProof/>
            <w:webHidden/>
          </w:rPr>
          <w:fldChar w:fldCharType="end"/>
        </w:r>
      </w:hyperlink>
    </w:p>
    <w:p w14:paraId="08E30ECB" w14:textId="61AAAC4F" w:rsidR="00C05E6A" w:rsidRDefault="00C05E6A">
      <w:pPr>
        <w:pStyle w:val="TOC1"/>
        <w:tabs>
          <w:tab w:val="left" w:pos="960"/>
          <w:tab w:val="right" w:leader="dot" w:pos="8296"/>
        </w:tabs>
        <w:ind w:firstLine="489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1805346" w:history="1">
        <w:r w:rsidRPr="006213CA">
          <w:rPr>
            <w:rStyle w:val="af0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>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BB4257" w14:textId="25DF6623" w:rsidR="00C05E6A" w:rsidRDefault="00C05E6A">
      <w:pPr>
        <w:pStyle w:val="TOC2"/>
        <w:tabs>
          <w:tab w:val="left" w:pos="1440"/>
          <w:tab w:val="right" w:leader="dot" w:pos="8296"/>
        </w:tabs>
        <w:ind w:firstLine="480"/>
        <w:rPr>
          <w:rFonts w:asciiTheme="minorHAnsi" w:eastAsiaTheme="minorEastAsia" w:hAnsiTheme="minorHAnsi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1805347" w:history="1">
        <w:r w:rsidRPr="006213CA">
          <w:rPr>
            <w:rStyle w:val="af0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 xml:space="preserve">EphB1 </w:t>
        </w:r>
        <w:r w:rsidRPr="006213CA">
          <w:rPr>
            <w:rStyle w:val="af0"/>
            <w:noProof/>
          </w:rPr>
          <w:t>缺失通过改变</w:t>
        </w:r>
        <w:r w:rsidRPr="006213CA">
          <w:rPr>
            <w:rStyle w:val="af0"/>
            <w:noProof/>
          </w:rPr>
          <w:t xml:space="preserve"> PI3K–AKT–mTOR </w:t>
        </w:r>
        <w:r w:rsidRPr="006213CA">
          <w:rPr>
            <w:rStyle w:val="af0"/>
            <w:noProof/>
          </w:rPr>
          <w:t>的输出能力，引起膜磷脂通量与心磷脂（</w:t>
        </w:r>
        <w:r w:rsidRPr="006213CA">
          <w:rPr>
            <w:rStyle w:val="af0"/>
            <w:noProof/>
          </w:rPr>
          <w:t>CL</w:t>
        </w:r>
        <w:r w:rsidRPr="006213CA">
          <w:rPr>
            <w:rStyle w:val="af0"/>
            <w:noProof/>
          </w:rPr>
          <w:t>）可及性相关表型的级联变化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ECA6BF" w14:textId="6195CE50" w:rsidR="00C05E6A" w:rsidRDefault="00C05E6A">
      <w:pPr>
        <w:pStyle w:val="TOC3"/>
        <w:tabs>
          <w:tab w:val="left" w:pos="1680"/>
          <w:tab w:val="right" w:leader="dot" w:pos="8296"/>
        </w:tabs>
        <w:ind w:firstLine="480"/>
        <w:rPr>
          <w:rFonts w:asciiTheme="minorHAnsi" w:eastAsiaTheme="minorEastAsia" w:hAnsiTheme="minorHAnsi" w:cstheme="minorBidi"/>
          <w:iCs w:val="0"/>
          <w:noProof/>
          <w:kern w:val="2"/>
          <w:sz w:val="22"/>
          <w:szCs w:val="24"/>
          <w14:ligatures w14:val="standardContextual"/>
        </w:rPr>
      </w:pPr>
      <w:hyperlink w:anchor="_Toc221805348" w:history="1">
        <w:r w:rsidRPr="006213CA">
          <w:rPr>
            <w:rStyle w:val="af0"/>
            <w:noProof/>
          </w:rPr>
          <w:t>1.1.1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 xml:space="preserve">EphB1 </w:t>
        </w:r>
        <w:r w:rsidRPr="006213CA">
          <w:rPr>
            <w:rStyle w:val="af0"/>
            <w:noProof/>
          </w:rPr>
          <w:t>缺失在能否在湿实验中复现</w:t>
        </w:r>
        <w:r w:rsidRPr="006213CA">
          <w:rPr>
            <w:rStyle w:val="af0"/>
            <w:noProof/>
          </w:rPr>
          <w:t xml:space="preserve"> PI3K capacity/footprint </w:t>
        </w:r>
        <w:r w:rsidRPr="006213CA">
          <w:rPr>
            <w:rStyle w:val="af0"/>
            <w:noProof/>
          </w:rPr>
          <w:t>与</w:t>
        </w:r>
        <w:r w:rsidRPr="006213CA">
          <w:rPr>
            <w:rStyle w:val="af0"/>
            <w:noProof/>
          </w:rPr>
          <w:t xml:space="preserve"> flux/turnover </w:t>
        </w:r>
        <w:r w:rsidRPr="006213CA">
          <w:rPr>
            <w:rStyle w:val="af0"/>
            <w:noProof/>
          </w:rPr>
          <w:t>轴的转录方向？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C5CE7E" w14:textId="0F264F24" w:rsidR="00C05E6A" w:rsidRDefault="00C05E6A">
      <w:pPr>
        <w:pStyle w:val="TOC3"/>
        <w:tabs>
          <w:tab w:val="left" w:pos="1680"/>
          <w:tab w:val="right" w:leader="dot" w:pos="8296"/>
        </w:tabs>
        <w:ind w:firstLine="480"/>
        <w:rPr>
          <w:rFonts w:asciiTheme="minorHAnsi" w:eastAsiaTheme="minorEastAsia" w:hAnsiTheme="minorHAnsi" w:cstheme="minorBidi"/>
          <w:iCs w:val="0"/>
          <w:noProof/>
          <w:kern w:val="2"/>
          <w:sz w:val="22"/>
          <w:szCs w:val="24"/>
          <w14:ligatures w14:val="standardContextual"/>
        </w:rPr>
      </w:pPr>
      <w:hyperlink w:anchor="_Toc221805349" w:history="1">
        <w:r w:rsidRPr="006213CA">
          <w:rPr>
            <w:rStyle w:val="af0"/>
            <w:noProof/>
          </w:rPr>
          <w:t>1.1.2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 xml:space="preserve">EphB1 </w:t>
        </w:r>
        <w:r w:rsidRPr="006213CA">
          <w:rPr>
            <w:rStyle w:val="af0"/>
            <w:noProof/>
          </w:rPr>
          <w:t>缺失在血清再喂养中期削弱</w:t>
        </w:r>
        <w:r w:rsidRPr="006213CA">
          <w:rPr>
            <w:rStyle w:val="af0"/>
            <w:noProof/>
          </w:rPr>
          <w:t xml:space="preserve"> AKT(S473) </w:t>
        </w:r>
        <w:r w:rsidRPr="006213CA">
          <w:rPr>
            <w:rStyle w:val="af0"/>
            <w:noProof/>
          </w:rPr>
          <w:t>回升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8FA133" w14:textId="40B700B9" w:rsidR="00C05E6A" w:rsidRDefault="00C05E6A">
      <w:pPr>
        <w:pStyle w:val="TOC3"/>
        <w:tabs>
          <w:tab w:val="left" w:pos="1920"/>
          <w:tab w:val="right" w:leader="dot" w:pos="8296"/>
        </w:tabs>
        <w:ind w:firstLine="480"/>
        <w:rPr>
          <w:rFonts w:asciiTheme="minorHAnsi" w:eastAsiaTheme="minorEastAsia" w:hAnsiTheme="minorHAnsi" w:cstheme="minorBidi"/>
          <w:iCs w:val="0"/>
          <w:noProof/>
          <w:kern w:val="2"/>
          <w:sz w:val="22"/>
          <w:szCs w:val="24"/>
          <w14:ligatures w14:val="standardContextual"/>
        </w:rPr>
      </w:pPr>
      <w:hyperlink w:anchor="_Toc221805350" w:history="1">
        <w:r w:rsidRPr="006213CA">
          <w:rPr>
            <w:rStyle w:val="af0"/>
            <w:noProof/>
          </w:rPr>
          <w:t>1.1.3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>通过药理抑制</w:t>
        </w:r>
        <w:r w:rsidRPr="006213CA">
          <w:rPr>
            <w:rStyle w:val="af0"/>
            <w:noProof/>
          </w:rPr>
          <w:t xml:space="preserve"> PI3K </w:t>
        </w:r>
        <w:r w:rsidRPr="006213CA">
          <w:rPr>
            <w:rStyle w:val="af0"/>
            <w:noProof/>
          </w:rPr>
          <w:t>输出，检验其是否足以驱动</w:t>
        </w:r>
        <w:r w:rsidRPr="006213CA">
          <w:rPr>
            <w:rStyle w:val="af0"/>
            <w:noProof/>
          </w:rPr>
          <w:t xml:space="preserve"> flux/turnover </w:t>
        </w:r>
        <w:r w:rsidRPr="006213CA">
          <w:rPr>
            <w:rStyle w:val="af0"/>
            <w:noProof/>
          </w:rPr>
          <w:t>轴的转录方向变化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27EAD0" w14:textId="66112A46" w:rsidR="00C05E6A" w:rsidRDefault="00C05E6A">
      <w:pPr>
        <w:pStyle w:val="TOC3"/>
        <w:tabs>
          <w:tab w:val="left" w:pos="1920"/>
          <w:tab w:val="right" w:leader="dot" w:pos="8296"/>
        </w:tabs>
        <w:ind w:firstLine="480"/>
        <w:rPr>
          <w:rFonts w:asciiTheme="minorHAnsi" w:eastAsiaTheme="minorEastAsia" w:hAnsiTheme="minorHAnsi" w:cstheme="minorBidi"/>
          <w:iCs w:val="0"/>
          <w:noProof/>
          <w:kern w:val="2"/>
          <w:sz w:val="22"/>
          <w:szCs w:val="24"/>
          <w14:ligatures w14:val="standardContextual"/>
        </w:rPr>
      </w:pPr>
      <w:hyperlink w:anchor="_Toc221805351" w:history="1">
        <w:r w:rsidRPr="006213CA">
          <w:rPr>
            <w:rStyle w:val="af0"/>
            <w:noProof/>
          </w:rPr>
          <w:t>1.1.4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>膜环境操控对</w:t>
        </w:r>
        <w:r w:rsidRPr="006213CA">
          <w:rPr>
            <w:rStyle w:val="af0"/>
            <w:noProof/>
          </w:rPr>
          <w:t xml:space="preserve"> CL </w:t>
        </w:r>
        <w:r w:rsidRPr="006213CA">
          <w:rPr>
            <w:rStyle w:val="af0"/>
            <w:noProof/>
          </w:rPr>
          <w:t>可及性读出（</w:t>
        </w:r>
        <w:r w:rsidRPr="006213CA">
          <w:rPr>
            <w:rStyle w:val="af0"/>
            <w:noProof/>
          </w:rPr>
          <w:t>NAO</w:t>
        </w:r>
        <w:r w:rsidRPr="006213CA">
          <w:rPr>
            <w:rStyle w:val="af0"/>
            <w:noProof/>
          </w:rPr>
          <w:t>）的影响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67D366" w14:textId="144A4071" w:rsidR="00C05E6A" w:rsidRDefault="00C05E6A">
      <w:pPr>
        <w:pStyle w:val="TOC3"/>
        <w:tabs>
          <w:tab w:val="left" w:pos="1920"/>
          <w:tab w:val="right" w:leader="dot" w:pos="8296"/>
        </w:tabs>
        <w:ind w:firstLine="480"/>
        <w:rPr>
          <w:rFonts w:asciiTheme="minorHAnsi" w:eastAsiaTheme="minorEastAsia" w:hAnsiTheme="minorHAnsi" w:cstheme="minorBidi"/>
          <w:iCs w:val="0"/>
          <w:noProof/>
          <w:kern w:val="2"/>
          <w:sz w:val="22"/>
          <w:szCs w:val="24"/>
          <w14:ligatures w14:val="standardContextual"/>
        </w:rPr>
      </w:pPr>
      <w:hyperlink w:anchor="_Toc221805352" w:history="1">
        <w:r w:rsidRPr="006213CA">
          <w:rPr>
            <w:rStyle w:val="af0"/>
            <w:noProof/>
          </w:rPr>
          <w:t>1.1.5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6213CA">
          <w:rPr>
            <w:rStyle w:val="af0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2F8A5" w14:textId="7025E5D7" w:rsidR="00232FD5" w:rsidRPr="002B6A17" w:rsidRDefault="00961557" w:rsidP="002B6A17">
      <w:pPr>
        <w:ind w:firstLine="480"/>
      </w:pPr>
      <w:r w:rsidRPr="002B6A17">
        <w:rPr>
          <w:rFonts w:hint="eastAsia"/>
        </w:rPr>
        <w:fldChar w:fldCharType="end"/>
      </w:r>
      <w:r w:rsidR="00232FD5" w:rsidRPr="002B6A17">
        <w:br w:type="page"/>
      </w:r>
    </w:p>
    <w:p w14:paraId="4177AA8F" w14:textId="11B199AA" w:rsidR="00C85122" w:rsidRPr="002B6A17" w:rsidRDefault="00C85122" w:rsidP="00E03D17">
      <w:pPr>
        <w:pStyle w:val="1"/>
      </w:pPr>
      <w:bookmarkStart w:id="2" w:name="_Toc221805346"/>
      <w:r w:rsidRPr="002B6A17">
        <w:rPr>
          <w:rFonts w:hint="eastAsia"/>
        </w:rPr>
        <w:lastRenderedPageBreak/>
        <w:t>结果</w:t>
      </w:r>
      <w:bookmarkEnd w:id="2"/>
    </w:p>
    <w:p w14:paraId="5097C52C" w14:textId="14665B60" w:rsidR="00B428B7" w:rsidRPr="002B6A17" w:rsidRDefault="00874FB9" w:rsidP="00A43807">
      <w:pPr>
        <w:pStyle w:val="2"/>
      </w:pPr>
      <w:bookmarkStart w:id="3" w:name="_Toc221805347"/>
      <w:bookmarkStart w:id="4" w:name="OLE_LINK1"/>
      <w:r w:rsidRPr="00874FB9">
        <w:rPr>
          <w:rFonts w:hint="eastAsia"/>
        </w:rPr>
        <w:t xml:space="preserve">EphB1 </w:t>
      </w:r>
      <w:r w:rsidRPr="00874FB9">
        <w:rPr>
          <w:rFonts w:hint="eastAsia"/>
        </w:rPr>
        <w:t>缺失通过改变</w:t>
      </w:r>
      <w:r w:rsidRPr="00874FB9">
        <w:rPr>
          <w:rFonts w:hint="eastAsia"/>
        </w:rPr>
        <w:t xml:space="preserve"> PI3K</w:t>
      </w:r>
      <w:r w:rsidRPr="00874FB9">
        <w:rPr>
          <w:rFonts w:hint="eastAsia"/>
        </w:rPr>
        <w:t>–</w:t>
      </w:r>
      <w:r w:rsidRPr="00874FB9">
        <w:rPr>
          <w:rFonts w:hint="eastAsia"/>
        </w:rPr>
        <w:t>AKT</w:t>
      </w:r>
      <w:r w:rsidRPr="00874FB9">
        <w:rPr>
          <w:rFonts w:hint="eastAsia"/>
        </w:rPr>
        <w:t>–</w:t>
      </w:r>
      <w:r w:rsidRPr="00874FB9">
        <w:rPr>
          <w:rFonts w:hint="eastAsia"/>
        </w:rPr>
        <w:t xml:space="preserve">mTOR </w:t>
      </w:r>
      <w:r w:rsidRPr="00874FB9">
        <w:rPr>
          <w:rFonts w:hint="eastAsia"/>
        </w:rPr>
        <w:t>的输出能力，</w:t>
      </w:r>
      <w:r>
        <w:rPr>
          <w:rFonts w:hint="eastAsia"/>
        </w:rPr>
        <w:t>引起</w:t>
      </w:r>
      <w:r w:rsidRPr="00874FB9">
        <w:rPr>
          <w:rFonts w:hint="eastAsia"/>
        </w:rPr>
        <w:t>膜磷脂通量与心磷脂（</w:t>
      </w:r>
      <w:r w:rsidRPr="00874FB9">
        <w:rPr>
          <w:rFonts w:hint="eastAsia"/>
        </w:rPr>
        <w:t>CL</w:t>
      </w:r>
      <w:r w:rsidRPr="00874FB9">
        <w:rPr>
          <w:rFonts w:hint="eastAsia"/>
        </w:rPr>
        <w:t>）可及性相关表型的级联变化</w:t>
      </w:r>
      <w:bookmarkEnd w:id="3"/>
    </w:p>
    <w:p w14:paraId="7D31E6BD" w14:textId="18438CD8" w:rsidR="004803F3" w:rsidRPr="002B6A17" w:rsidRDefault="00874FB9" w:rsidP="004803F3">
      <w:pPr>
        <w:pStyle w:val="3"/>
      </w:pPr>
      <w:bookmarkStart w:id="5" w:name="_Toc212622752"/>
      <w:bookmarkStart w:id="6" w:name="_Toc212623125"/>
      <w:bookmarkStart w:id="7" w:name="_Toc212796144"/>
      <w:bookmarkStart w:id="8" w:name="_Toc212876366"/>
      <w:bookmarkStart w:id="9" w:name="_Toc221805348"/>
      <w:bookmarkEnd w:id="5"/>
      <w:bookmarkEnd w:id="6"/>
      <w:bookmarkEnd w:id="7"/>
      <w:bookmarkEnd w:id="8"/>
      <w:r w:rsidRPr="00874FB9">
        <w:rPr>
          <w:rFonts w:hint="eastAsia"/>
        </w:rPr>
        <w:t xml:space="preserve">EphB1 </w:t>
      </w:r>
      <w:r w:rsidRPr="00874FB9">
        <w:rPr>
          <w:rFonts w:hint="eastAsia"/>
        </w:rPr>
        <w:t>缺失</w:t>
      </w:r>
      <w:r>
        <w:rPr>
          <w:rFonts w:hint="eastAsia"/>
        </w:rPr>
        <w:t>湿实验中</w:t>
      </w:r>
      <w:r w:rsidR="00D55F50">
        <w:rPr>
          <w:rFonts w:hint="eastAsia"/>
        </w:rPr>
        <w:t>部分</w:t>
      </w:r>
      <w:r w:rsidRPr="00874FB9">
        <w:rPr>
          <w:rFonts w:hint="eastAsia"/>
        </w:rPr>
        <w:t>复现</w:t>
      </w:r>
      <w:r w:rsidRPr="00874FB9">
        <w:rPr>
          <w:rFonts w:hint="eastAsia"/>
        </w:rPr>
        <w:t xml:space="preserve"> PI3K capacity/footprint </w:t>
      </w:r>
      <w:r w:rsidRPr="00874FB9">
        <w:rPr>
          <w:rFonts w:hint="eastAsia"/>
        </w:rPr>
        <w:t>与</w:t>
      </w:r>
      <w:r w:rsidRPr="00874FB9">
        <w:rPr>
          <w:rFonts w:hint="eastAsia"/>
        </w:rPr>
        <w:t xml:space="preserve"> flux/turnover </w:t>
      </w:r>
      <w:r w:rsidRPr="00874FB9">
        <w:rPr>
          <w:rFonts w:hint="eastAsia"/>
        </w:rPr>
        <w:t>轴的转录方向</w:t>
      </w:r>
      <w:bookmarkEnd w:id="9"/>
    </w:p>
    <w:p w14:paraId="3E3093DC" w14:textId="18BC0B0B" w:rsidR="00874FB9" w:rsidRDefault="00874FB9" w:rsidP="001C1F5D">
      <w:pPr>
        <w:ind w:firstLine="480"/>
      </w:pPr>
      <w:r w:rsidRPr="00874FB9">
        <w:rPr>
          <w:rFonts w:hint="eastAsia"/>
        </w:rPr>
        <w:t>在组学层面，我们提出</w:t>
      </w:r>
      <w:r w:rsidRPr="00874FB9">
        <w:t xml:space="preserve"> EphB1 </w:t>
      </w:r>
      <w:r w:rsidRPr="00874FB9">
        <w:rPr>
          <w:rFonts w:hint="eastAsia"/>
        </w:rPr>
        <w:t>缺失可能牵引</w:t>
      </w:r>
      <w:r w:rsidRPr="00874FB9">
        <w:t xml:space="preserve"> PI3K–AKT–mTOR </w:t>
      </w:r>
      <w:r w:rsidRPr="00874FB9">
        <w:rPr>
          <w:rFonts w:hint="eastAsia"/>
        </w:rPr>
        <w:t>的</w:t>
      </w:r>
      <w:r w:rsidRPr="00874FB9">
        <w:t xml:space="preserve"> capacity </w:t>
      </w:r>
      <w:r>
        <w:rPr>
          <w:rFonts w:hint="eastAsia"/>
        </w:rPr>
        <w:t>基因集表达下降</w:t>
      </w:r>
      <w:r w:rsidRPr="00874FB9">
        <w:rPr>
          <w:rFonts w:hint="eastAsia"/>
        </w:rPr>
        <w:t>，并进一步影响膜脂通量</w:t>
      </w:r>
      <w:r w:rsidRPr="00874FB9">
        <w:t>/</w:t>
      </w:r>
      <w:r w:rsidRPr="00874FB9">
        <w:rPr>
          <w:rFonts w:hint="eastAsia"/>
        </w:rPr>
        <w:t>周转</w:t>
      </w:r>
      <w:r>
        <w:rPr>
          <w:rFonts w:hint="eastAsia"/>
        </w:rPr>
        <w:t>基因集</w:t>
      </w:r>
      <w:r w:rsidRPr="00874FB9">
        <w:rPr>
          <w:rFonts w:hint="eastAsia"/>
        </w:rPr>
        <w:t>。因此首先在不引入额外刺激或药理干预的基线条件下，采用</w:t>
      </w:r>
      <w:r w:rsidRPr="00874FB9">
        <w:t xml:space="preserve"> qPCR </w:t>
      </w:r>
      <w:r w:rsidRPr="00874FB9">
        <w:rPr>
          <w:rFonts w:hint="eastAsia"/>
        </w:rPr>
        <w:t>对</w:t>
      </w:r>
      <w:r w:rsidRPr="00874FB9">
        <w:t xml:space="preserve"> PI3K capacity </w:t>
      </w:r>
      <w:r w:rsidRPr="00874FB9">
        <w:rPr>
          <w:rFonts w:hint="eastAsia"/>
        </w:rPr>
        <w:t>基因集、</w:t>
      </w:r>
      <w:r>
        <w:rPr>
          <w:rFonts w:hint="eastAsia"/>
        </w:rPr>
        <w:t>footprint</w:t>
      </w:r>
      <w:r>
        <w:rPr>
          <w:rFonts w:hint="eastAsia"/>
        </w:rPr>
        <w:t>基因集</w:t>
      </w:r>
      <w:r w:rsidRPr="00874FB9">
        <w:rPr>
          <w:rFonts w:hint="eastAsia"/>
        </w:rPr>
        <w:t>以及</w:t>
      </w:r>
      <w:r w:rsidRPr="00874FB9">
        <w:t xml:space="preserve"> flux/turnover </w:t>
      </w:r>
      <w:r w:rsidRPr="00874FB9">
        <w:rPr>
          <w:rFonts w:hint="eastAsia"/>
        </w:rPr>
        <w:t>关键瓶颈节点进行正交验证，以确认上述转录方向能否在独立样本中稳定复现，为后续蛋白层与因果操纵实验奠定起点。</w:t>
      </w:r>
    </w:p>
    <w:p w14:paraId="688C0297" w14:textId="77777777" w:rsidR="00FD7EFA" w:rsidRDefault="002A0CF5" w:rsidP="002B6A17">
      <w:pPr>
        <w:ind w:firstLine="480"/>
      </w:pPr>
      <w:r w:rsidRPr="002A0CF5">
        <w:rPr>
          <w:rFonts w:hint="eastAsia"/>
        </w:rPr>
        <w:t>为在独立样本中检验组学分析所提示的</w:t>
      </w:r>
      <w:r w:rsidRPr="002A0CF5">
        <w:rPr>
          <w:rFonts w:hint="eastAsia"/>
        </w:rPr>
        <w:t xml:space="preserve"> PI3K capacity</w:t>
      </w:r>
      <w:r w:rsidRPr="002A0CF5">
        <w:rPr>
          <w:rFonts w:hint="eastAsia"/>
        </w:rPr>
        <w:t>、</w:t>
      </w:r>
      <w:r w:rsidRPr="002A0CF5">
        <w:rPr>
          <w:rFonts w:hint="eastAsia"/>
        </w:rPr>
        <w:t xml:space="preserve">AKT </w:t>
      </w:r>
      <w:r w:rsidRPr="002A0CF5">
        <w:rPr>
          <w:rFonts w:hint="eastAsia"/>
        </w:rPr>
        <w:t>输出转录足迹（</w:t>
      </w:r>
      <w:r w:rsidRPr="002A0CF5">
        <w:rPr>
          <w:rFonts w:hint="eastAsia"/>
        </w:rPr>
        <w:t>FOXO targets</w:t>
      </w:r>
      <w:r w:rsidRPr="002A0CF5">
        <w:rPr>
          <w:rFonts w:hint="eastAsia"/>
        </w:rPr>
        <w:t>）以及脂质</w:t>
      </w:r>
      <w:r w:rsidRPr="002A0CF5">
        <w:rPr>
          <w:rFonts w:hint="eastAsia"/>
        </w:rPr>
        <w:t xml:space="preserve"> flux/turnover </w:t>
      </w:r>
      <w:r w:rsidRPr="002A0CF5">
        <w:rPr>
          <w:rFonts w:hint="eastAsia"/>
        </w:rPr>
        <w:t>相关轴线是否可在最小干预条件下复现，我们在无额外刺激或药理处理的纯基线条件下，对</w:t>
      </w:r>
      <w:r w:rsidRPr="002A0CF5">
        <w:rPr>
          <w:rFonts w:hint="eastAsia"/>
        </w:rPr>
        <w:t xml:space="preserve"> WT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EphB1-KO</w:t>
      </w:r>
      <w:r w:rsidRPr="002A0CF5">
        <w:rPr>
          <w:rFonts w:hint="eastAsia"/>
        </w:rPr>
        <w:t>（</w:t>
      </w:r>
      <w:r w:rsidRPr="002A0CF5">
        <w:rPr>
          <w:rFonts w:hint="eastAsia"/>
        </w:rPr>
        <w:t>HO</w:t>
      </w:r>
      <w:r w:rsidRPr="002A0CF5">
        <w:rPr>
          <w:rFonts w:hint="eastAsia"/>
        </w:rPr>
        <w:t>）原代小鼠腹腔巨噬细胞进行了</w:t>
      </w:r>
      <w:r w:rsidRPr="002A0CF5">
        <w:rPr>
          <w:rFonts w:hint="eastAsia"/>
        </w:rPr>
        <w:t xml:space="preserve"> qPCR </w:t>
      </w:r>
      <w:r w:rsidRPr="002A0CF5">
        <w:rPr>
          <w:rFonts w:hint="eastAsia"/>
        </w:rPr>
        <w:t>分析，检测上述三类节点的代表基因。在“</w:t>
      </w:r>
      <w:r w:rsidRPr="002A0CF5">
        <w:rPr>
          <w:rFonts w:hint="eastAsia"/>
        </w:rPr>
        <w:t>rerouting to TG</w:t>
      </w:r>
      <w:r w:rsidRPr="002A0CF5">
        <w:rPr>
          <w:rFonts w:hint="eastAsia"/>
        </w:rPr>
        <w:t>”相关基因中，</w:t>
      </w:r>
      <w:r w:rsidRPr="002A0CF5">
        <w:rPr>
          <w:rFonts w:hint="eastAsia"/>
        </w:rPr>
        <w:t xml:space="preserve">Dgat2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</w:t>
      </w:r>
      <w:proofErr w:type="spellStart"/>
      <w:r w:rsidRPr="002A0CF5">
        <w:rPr>
          <w:rFonts w:hint="eastAsia"/>
        </w:rPr>
        <w:t>Mgll</w:t>
      </w:r>
      <w:proofErr w:type="spellEnd"/>
      <w:r w:rsidRPr="002A0CF5">
        <w:rPr>
          <w:rFonts w:hint="eastAsia"/>
        </w:rPr>
        <w:t xml:space="preserve"> </w:t>
      </w:r>
      <w:r w:rsidRPr="002A0CF5">
        <w:rPr>
          <w:rFonts w:hint="eastAsia"/>
        </w:rPr>
        <w:t>在</w:t>
      </w:r>
      <w:r w:rsidRPr="002A0CF5">
        <w:rPr>
          <w:rFonts w:hint="eastAsia"/>
        </w:rPr>
        <w:t xml:space="preserve"> HO </w:t>
      </w:r>
      <w:r w:rsidRPr="002A0CF5">
        <w:rPr>
          <w:rFonts w:hint="eastAsia"/>
        </w:rPr>
        <w:t>中较</w:t>
      </w:r>
      <w:r w:rsidRPr="002A0CF5">
        <w:rPr>
          <w:rFonts w:hint="eastAsia"/>
        </w:rPr>
        <w:t xml:space="preserve"> WT </w:t>
      </w:r>
      <w:r w:rsidRPr="002A0CF5">
        <w:rPr>
          <w:rFonts w:hint="eastAsia"/>
        </w:rPr>
        <w:t>显著下调，而</w:t>
      </w:r>
      <w:r w:rsidRPr="002A0CF5">
        <w:rPr>
          <w:rFonts w:hint="eastAsia"/>
        </w:rPr>
        <w:t xml:space="preserve"> Lipe </w:t>
      </w:r>
      <w:r w:rsidRPr="002A0CF5">
        <w:rPr>
          <w:rFonts w:hint="eastAsia"/>
        </w:rPr>
        <w:t>在两组间无显著差异。</w:t>
      </w:r>
      <w:r w:rsidRPr="002A0CF5">
        <w:rPr>
          <w:rFonts w:hint="eastAsia"/>
        </w:rPr>
        <w:t xml:space="preserve">AKT/FOXO footprint </w:t>
      </w:r>
      <w:r w:rsidRPr="002A0CF5">
        <w:rPr>
          <w:rFonts w:hint="eastAsia"/>
        </w:rPr>
        <w:t>相关基因中，</w:t>
      </w:r>
      <w:proofErr w:type="spellStart"/>
      <w:r w:rsidRPr="002A0CF5">
        <w:rPr>
          <w:rFonts w:hint="eastAsia"/>
        </w:rPr>
        <w:t>Myc</w:t>
      </w:r>
      <w:proofErr w:type="spellEnd"/>
      <w:r w:rsidRPr="002A0CF5">
        <w:rPr>
          <w:rFonts w:hint="eastAsia"/>
        </w:rPr>
        <w:t>、</w:t>
      </w:r>
      <w:r w:rsidRPr="002A0CF5">
        <w:rPr>
          <w:rFonts w:hint="eastAsia"/>
        </w:rPr>
        <w:t>Pes1</w:t>
      </w:r>
      <w:r w:rsidRPr="002A0CF5">
        <w:rPr>
          <w:rFonts w:hint="eastAsia"/>
        </w:rPr>
        <w:t>、</w:t>
      </w:r>
      <w:r w:rsidRPr="002A0CF5">
        <w:rPr>
          <w:rFonts w:hint="eastAsia"/>
        </w:rPr>
        <w:t>Scd1</w:t>
      </w:r>
      <w:r w:rsidRPr="002A0CF5">
        <w:rPr>
          <w:rFonts w:hint="eastAsia"/>
        </w:rPr>
        <w:t>、</w:t>
      </w:r>
      <w:proofErr w:type="spellStart"/>
      <w:r w:rsidRPr="002A0CF5">
        <w:rPr>
          <w:rFonts w:hint="eastAsia"/>
        </w:rPr>
        <w:t>Mvd</w:t>
      </w:r>
      <w:proofErr w:type="spellEnd"/>
      <w:r w:rsidRPr="002A0CF5">
        <w:rPr>
          <w:rFonts w:hint="eastAsia"/>
        </w:rPr>
        <w:t xml:space="preserve">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Bnip3 </w:t>
      </w:r>
      <w:r w:rsidRPr="002A0CF5">
        <w:rPr>
          <w:rFonts w:hint="eastAsia"/>
        </w:rPr>
        <w:t>在</w:t>
      </w:r>
      <w:r w:rsidRPr="002A0CF5">
        <w:rPr>
          <w:rFonts w:hint="eastAsia"/>
        </w:rPr>
        <w:t xml:space="preserve"> WT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HO </w:t>
      </w:r>
      <w:r w:rsidRPr="002A0CF5">
        <w:rPr>
          <w:rFonts w:hint="eastAsia"/>
        </w:rPr>
        <w:t>间均为不显著差异（</w:t>
      </w:r>
      <w:r w:rsidRPr="002A0CF5">
        <w:rPr>
          <w:rFonts w:hint="eastAsia"/>
        </w:rPr>
        <w:t>ns</w:t>
      </w:r>
      <w:r w:rsidRPr="002A0CF5">
        <w:rPr>
          <w:rFonts w:hint="eastAsia"/>
        </w:rPr>
        <w:t>），而</w:t>
      </w:r>
      <w:r w:rsidRPr="002A0CF5">
        <w:rPr>
          <w:rFonts w:hint="eastAsia"/>
        </w:rPr>
        <w:t xml:space="preserve"> Trib3 </w:t>
      </w:r>
      <w:r w:rsidRPr="002A0CF5">
        <w:rPr>
          <w:rFonts w:hint="eastAsia"/>
        </w:rPr>
        <w:t>在</w:t>
      </w:r>
      <w:r w:rsidRPr="002A0CF5">
        <w:rPr>
          <w:rFonts w:hint="eastAsia"/>
        </w:rPr>
        <w:t xml:space="preserve"> HO </w:t>
      </w:r>
      <w:r w:rsidRPr="002A0CF5">
        <w:rPr>
          <w:rFonts w:hint="eastAsia"/>
        </w:rPr>
        <w:t>中出现轻度但显著下调。</w:t>
      </w:r>
      <w:r w:rsidRPr="002A0CF5">
        <w:rPr>
          <w:rFonts w:hint="eastAsia"/>
        </w:rPr>
        <w:t xml:space="preserve">PI3K capacity </w:t>
      </w:r>
      <w:r w:rsidRPr="002A0CF5">
        <w:rPr>
          <w:rFonts w:hint="eastAsia"/>
        </w:rPr>
        <w:t>轴上，</w:t>
      </w:r>
      <w:r w:rsidRPr="002A0CF5">
        <w:rPr>
          <w:rFonts w:hint="eastAsia"/>
        </w:rPr>
        <w:t xml:space="preserve">Inpp4b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Pik3ip1 </w:t>
      </w:r>
      <w:r w:rsidRPr="002A0CF5">
        <w:rPr>
          <w:rFonts w:hint="eastAsia"/>
        </w:rPr>
        <w:t>在两组间为</w:t>
      </w:r>
      <w:r w:rsidRPr="002A0CF5">
        <w:rPr>
          <w:rFonts w:hint="eastAsia"/>
        </w:rPr>
        <w:t xml:space="preserve"> ns</w:t>
      </w:r>
      <w:r w:rsidRPr="002A0CF5">
        <w:rPr>
          <w:rFonts w:hint="eastAsia"/>
        </w:rPr>
        <w:t>，而</w:t>
      </w:r>
      <w:r w:rsidRPr="002A0CF5">
        <w:rPr>
          <w:rFonts w:hint="eastAsia"/>
        </w:rPr>
        <w:t xml:space="preserve"> Rps6kb2 </w:t>
      </w:r>
      <w:r w:rsidRPr="002A0CF5">
        <w:rPr>
          <w:rFonts w:hint="eastAsia"/>
        </w:rPr>
        <w:t>在</w:t>
      </w:r>
      <w:r w:rsidRPr="002A0CF5">
        <w:rPr>
          <w:rFonts w:hint="eastAsia"/>
        </w:rPr>
        <w:t xml:space="preserve"> HO </w:t>
      </w:r>
      <w:r w:rsidRPr="002A0CF5">
        <w:rPr>
          <w:rFonts w:hint="eastAsia"/>
        </w:rPr>
        <w:t>中显著下调。相对地，在</w:t>
      </w:r>
      <w:r w:rsidRPr="002A0CF5">
        <w:rPr>
          <w:rFonts w:hint="eastAsia"/>
        </w:rPr>
        <w:t xml:space="preserve"> flux limitation </w:t>
      </w:r>
      <w:r w:rsidRPr="002A0CF5">
        <w:rPr>
          <w:rFonts w:hint="eastAsia"/>
        </w:rPr>
        <w:t>相关基因中，</w:t>
      </w:r>
      <w:r w:rsidRPr="002A0CF5">
        <w:rPr>
          <w:rFonts w:hint="eastAsia"/>
        </w:rPr>
        <w:t xml:space="preserve">Acaca </w:t>
      </w:r>
      <w:r w:rsidRPr="002A0CF5">
        <w:rPr>
          <w:rFonts w:hint="eastAsia"/>
        </w:rPr>
        <w:t>与</w:t>
      </w:r>
      <w:r w:rsidRPr="002A0CF5">
        <w:rPr>
          <w:rFonts w:hint="eastAsia"/>
        </w:rPr>
        <w:t xml:space="preserve"> Cept1 </w:t>
      </w:r>
      <w:r w:rsidRPr="002A0CF5">
        <w:rPr>
          <w:rFonts w:hint="eastAsia"/>
        </w:rPr>
        <w:t>在两组间均未见显著差异，</w:t>
      </w:r>
      <w:r w:rsidRPr="002A0CF5">
        <w:rPr>
          <w:rFonts w:hint="eastAsia"/>
        </w:rPr>
        <w:t xml:space="preserve">Etnk1 </w:t>
      </w:r>
      <w:r w:rsidRPr="002A0CF5">
        <w:rPr>
          <w:rFonts w:hint="eastAsia"/>
        </w:rPr>
        <w:t>在</w:t>
      </w:r>
      <w:r w:rsidRPr="002A0CF5">
        <w:rPr>
          <w:rFonts w:hint="eastAsia"/>
        </w:rPr>
        <w:t xml:space="preserve"> HO </w:t>
      </w:r>
      <w:r w:rsidRPr="002A0CF5">
        <w:rPr>
          <w:rFonts w:hint="eastAsia"/>
        </w:rPr>
        <w:t>中呈下降趋势但未达到统计学显著。</w:t>
      </w:r>
    </w:p>
    <w:p w14:paraId="31749710" w14:textId="1C1B90BA" w:rsidR="004803F3" w:rsidRPr="00292793" w:rsidRDefault="002A0CF5" w:rsidP="002B6A17">
      <w:pPr>
        <w:ind w:firstLine="480"/>
      </w:pPr>
      <w:r w:rsidRPr="002A0CF5">
        <w:rPr>
          <w:rFonts w:hint="eastAsia"/>
        </w:rPr>
        <w:t>总体而言，在基线条件下</w:t>
      </w:r>
      <w:r w:rsidRPr="002A0CF5">
        <w:rPr>
          <w:rFonts w:hint="eastAsia"/>
        </w:rPr>
        <w:t xml:space="preserve"> EphB1 </w:t>
      </w:r>
      <w:r w:rsidRPr="002A0CF5">
        <w:rPr>
          <w:rFonts w:hint="eastAsia"/>
        </w:rPr>
        <w:t>缺失并未引起</w:t>
      </w:r>
      <w:r w:rsidRPr="002A0CF5">
        <w:rPr>
          <w:rFonts w:hint="eastAsia"/>
        </w:rPr>
        <w:t xml:space="preserve"> AKT/FOXO footprint </w:t>
      </w:r>
      <w:r w:rsidRPr="002A0CF5">
        <w:rPr>
          <w:rFonts w:hint="eastAsia"/>
        </w:rPr>
        <w:t>轴或</w:t>
      </w:r>
      <w:r w:rsidRPr="002A0CF5">
        <w:rPr>
          <w:rFonts w:hint="eastAsia"/>
        </w:rPr>
        <w:t xml:space="preserve"> flux limitation </w:t>
      </w:r>
      <w:r w:rsidRPr="002A0CF5">
        <w:rPr>
          <w:rFonts w:hint="eastAsia"/>
        </w:rPr>
        <w:t>轴的广泛同步改变（多数节点为</w:t>
      </w:r>
      <w:r w:rsidRPr="002A0CF5">
        <w:rPr>
          <w:rFonts w:hint="eastAsia"/>
        </w:rPr>
        <w:t xml:space="preserve"> ns</w:t>
      </w:r>
      <w:r w:rsidRPr="002A0CF5">
        <w:rPr>
          <w:rFonts w:hint="eastAsia"/>
        </w:rPr>
        <w:t>），而是在</w:t>
      </w:r>
      <w:r w:rsidRPr="002A0CF5">
        <w:rPr>
          <w:rFonts w:hint="eastAsia"/>
        </w:rPr>
        <w:t xml:space="preserve"> PI3K capacity </w:t>
      </w:r>
      <w:r w:rsidRPr="002A0CF5">
        <w:rPr>
          <w:rFonts w:hint="eastAsia"/>
        </w:rPr>
        <w:t>轴的一个组成节点（</w:t>
      </w:r>
      <w:r w:rsidRPr="002A0CF5">
        <w:rPr>
          <w:rFonts w:hint="eastAsia"/>
        </w:rPr>
        <w:t>Rps6kb2</w:t>
      </w:r>
      <w:r w:rsidRPr="002A0CF5">
        <w:rPr>
          <w:rFonts w:hint="eastAsia"/>
        </w:rPr>
        <w:t>）及</w:t>
      </w:r>
      <w:r w:rsidRPr="002A0CF5">
        <w:rPr>
          <w:rFonts w:hint="eastAsia"/>
        </w:rPr>
        <w:t xml:space="preserve"> rerouting/turnover </w:t>
      </w:r>
      <w:r w:rsidRPr="002A0CF5">
        <w:rPr>
          <w:rFonts w:hint="eastAsia"/>
        </w:rPr>
        <w:t>相关节点（</w:t>
      </w:r>
      <w:r w:rsidRPr="002A0CF5">
        <w:rPr>
          <w:rFonts w:hint="eastAsia"/>
        </w:rPr>
        <w:t>Dgat2</w:t>
      </w:r>
      <w:r w:rsidRPr="002A0CF5">
        <w:rPr>
          <w:rFonts w:hint="eastAsia"/>
        </w:rPr>
        <w:t>、</w:t>
      </w:r>
      <w:proofErr w:type="spellStart"/>
      <w:r w:rsidRPr="002A0CF5">
        <w:rPr>
          <w:rFonts w:hint="eastAsia"/>
        </w:rPr>
        <w:t>Mgll</w:t>
      </w:r>
      <w:proofErr w:type="spellEnd"/>
      <w:r w:rsidRPr="002A0CF5">
        <w:rPr>
          <w:rFonts w:hint="eastAsia"/>
        </w:rPr>
        <w:t>）上呈现方向一致且具有统计学意义的下调，同时</w:t>
      </w:r>
      <w:r w:rsidRPr="002A0CF5">
        <w:rPr>
          <w:rFonts w:hint="eastAsia"/>
        </w:rPr>
        <w:t xml:space="preserve"> Trib3 </w:t>
      </w:r>
      <w:r w:rsidRPr="002A0CF5">
        <w:rPr>
          <w:rFonts w:hint="eastAsia"/>
        </w:rPr>
        <w:t>出现轻度但显著下降。</w:t>
      </w:r>
      <w:r w:rsidR="0007728C">
        <w:rPr>
          <w:rFonts w:hint="eastAsia"/>
        </w:rPr>
        <w:t>因此我认为，转录组学结果无法在当前</w:t>
      </w:r>
      <w:r w:rsidR="00292793">
        <w:rPr>
          <w:rFonts w:hint="eastAsia"/>
        </w:rPr>
        <w:t>实验</w:t>
      </w:r>
      <w:r w:rsidR="0007728C">
        <w:rPr>
          <w:rFonts w:hint="eastAsia"/>
        </w:rPr>
        <w:t>重复次数、</w:t>
      </w:r>
      <w:r w:rsidR="00292793">
        <w:rPr>
          <w:rFonts w:hint="eastAsia"/>
        </w:rPr>
        <w:t>target</w:t>
      </w:r>
      <w:r w:rsidR="00292793">
        <w:rPr>
          <w:rFonts w:hint="eastAsia"/>
        </w:rPr>
        <w:t>数量以及收样品时</w:t>
      </w:r>
      <w:r w:rsidR="00292793">
        <w:t>PI3K</w:t>
      </w:r>
      <w:r w:rsidR="00292793">
        <w:rPr>
          <w:rFonts w:hint="eastAsia"/>
        </w:rPr>
        <w:t>通路活化情况下复现。这源自实验设计的误差，应根据</w:t>
      </w:r>
      <w:r w:rsidR="00292793">
        <w:t>PI3K</w:t>
      </w:r>
      <w:r w:rsidR="00292793">
        <w:rPr>
          <w:rFonts w:hint="eastAsia"/>
        </w:rPr>
        <w:t>通路蛋白水平动力学结果，重新设计实验。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E39E9" w:rsidRPr="002B6A17" w14:paraId="2D820E69" w14:textId="77777777" w:rsidTr="004803F3">
        <w:tc>
          <w:tcPr>
            <w:tcW w:w="8306" w:type="dxa"/>
          </w:tcPr>
          <w:tbl>
            <w:tblPr>
              <w:tblStyle w:val="af9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"/>
              <w:gridCol w:w="7717"/>
            </w:tblGrid>
            <w:tr w:rsidR="00735421" w:rsidRPr="00735421" w14:paraId="5EBD85E8" w14:textId="77777777" w:rsidTr="00CF3014">
              <w:tc>
                <w:tcPr>
                  <w:tcW w:w="231" w:type="pct"/>
                </w:tcPr>
                <w:p w14:paraId="1455163C" w14:textId="4F6A8DB7" w:rsidR="004803F3" w:rsidRPr="00735421" w:rsidRDefault="004803F3" w:rsidP="00735421">
                  <w:pPr>
                    <w:pStyle w:val="afb"/>
                  </w:pPr>
                  <w:bookmarkStart w:id="10" w:name="_Ref218005515"/>
                  <w:r w:rsidRPr="00735421">
                    <w:lastRenderedPageBreak/>
                    <w:t>A</w:t>
                  </w:r>
                </w:p>
              </w:tc>
              <w:tc>
                <w:tcPr>
                  <w:tcW w:w="4769" w:type="pct"/>
                </w:tcPr>
                <w:p w14:paraId="1F42BF9C" w14:textId="15ED6819" w:rsidR="004803F3" w:rsidRPr="00735421" w:rsidRDefault="00292793" w:rsidP="00735421">
                  <w:pPr>
                    <w:pStyle w:val="afb"/>
                    <w:jc w:val="left"/>
                  </w:pPr>
                  <w:r>
                    <w:rPr>
                      <w:noProof/>
                    </w:rPr>
                    <w:drawing>
                      <wp:inline distT="0" distB="0" distL="0" distR="0" wp14:anchorId="1017A3C9" wp14:editId="3943B143">
                        <wp:extent cx="4533900" cy="2159000"/>
                        <wp:effectExtent l="0" t="0" r="0" b="0"/>
                        <wp:docPr id="1806856156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6856156" name="图片 1806856156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3900" cy="215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35421" w:rsidRPr="00735421" w14:paraId="3B01F74A" w14:textId="77777777" w:rsidTr="00CF3014">
              <w:tc>
                <w:tcPr>
                  <w:tcW w:w="231" w:type="pct"/>
                </w:tcPr>
                <w:p w14:paraId="27C70500" w14:textId="2CF40689" w:rsidR="004803F3" w:rsidRPr="00735421" w:rsidRDefault="004803F3" w:rsidP="00735421">
                  <w:pPr>
                    <w:pStyle w:val="afb"/>
                  </w:pPr>
                  <w:r w:rsidRPr="00735421">
                    <w:t>B</w:t>
                  </w:r>
                </w:p>
              </w:tc>
              <w:tc>
                <w:tcPr>
                  <w:tcW w:w="4769" w:type="pct"/>
                </w:tcPr>
                <w:p w14:paraId="1917A42C" w14:textId="0D98AFC9" w:rsidR="004803F3" w:rsidRPr="00735421" w:rsidRDefault="00292793" w:rsidP="00735421">
                  <w:pPr>
                    <w:pStyle w:val="afb"/>
                    <w:jc w:val="left"/>
                  </w:pPr>
                  <w:r>
                    <w:rPr>
                      <w:noProof/>
                    </w:rPr>
                    <w:drawing>
                      <wp:inline distT="0" distB="0" distL="0" distR="0" wp14:anchorId="359C72AF" wp14:editId="16DD0CE0">
                        <wp:extent cx="4533900" cy="2159000"/>
                        <wp:effectExtent l="0" t="0" r="0" b="0"/>
                        <wp:docPr id="69137796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137796" name="图片 69137796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3900" cy="215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3014" w:rsidRPr="00735421" w14:paraId="5B4D4646" w14:textId="77777777" w:rsidTr="00CF3014">
              <w:tc>
                <w:tcPr>
                  <w:tcW w:w="231" w:type="pct"/>
                </w:tcPr>
                <w:p w14:paraId="4AD4C762" w14:textId="7D92EB4F" w:rsidR="00CF3014" w:rsidRPr="00735421" w:rsidRDefault="00CF3014" w:rsidP="00735421">
                  <w:pPr>
                    <w:pStyle w:val="afb"/>
                  </w:pPr>
                  <w:r>
                    <w:t>C</w:t>
                  </w:r>
                </w:p>
              </w:tc>
              <w:tc>
                <w:tcPr>
                  <w:tcW w:w="4769" w:type="pct"/>
                </w:tcPr>
                <w:p w14:paraId="5FF1D38A" w14:textId="748BFF2C" w:rsidR="00CF3014" w:rsidRDefault="00292793" w:rsidP="00735421">
                  <w:pPr>
                    <w:pStyle w:val="afb"/>
                    <w:jc w:val="lef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9C92E60" wp14:editId="3A1370D9">
                        <wp:extent cx="5274310" cy="1256030"/>
                        <wp:effectExtent l="0" t="0" r="0" b="1270"/>
                        <wp:docPr id="5091062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91062" name="图片 5091062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74310" cy="12560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3014" w:rsidRPr="00735421" w14:paraId="2CC8956E" w14:textId="77777777" w:rsidTr="00CF3014">
              <w:tc>
                <w:tcPr>
                  <w:tcW w:w="231" w:type="pct"/>
                </w:tcPr>
                <w:p w14:paraId="50521D86" w14:textId="75A2BA53" w:rsidR="00CF3014" w:rsidRPr="00735421" w:rsidRDefault="00CF3014" w:rsidP="00735421">
                  <w:pPr>
                    <w:pStyle w:val="afb"/>
                  </w:pPr>
                  <w:r>
                    <w:t>D</w:t>
                  </w:r>
                </w:p>
              </w:tc>
              <w:tc>
                <w:tcPr>
                  <w:tcW w:w="4769" w:type="pct"/>
                </w:tcPr>
                <w:p w14:paraId="79437ABD" w14:textId="764790D8" w:rsidR="00CF3014" w:rsidRDefault="00292793" w:rsidP="00735421">
                  <w:pPr>
                    <w:pStyle w:val="afb"/>
                    <w:jc w:val="left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28C957F" wp14:editId="6D5A3E43">
                        <wp:extent cx="4533900" cy="2159000"/>
                        <wp:effectExtent l="0" t="0" r="0" b="0"/>
                        <wp:docPr id="1233874320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3874320" name="图片 1233874320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3900" cy="215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936B24" w14:textId="022ADD67" w:rsidR="001E39E9" w:rsidRPr="00735421" w:rsidRDefault="001E39E9" w:rsidP="00735421">
            <w:pPr>
              <w:pStyle w:val="afb"/>
            </w:pPr>
            <w:bookmarkStart w:id="11" w:name="_Ref218867028"/>
            <w:r w:rsidRPr="00735421">
              <w:rPr>
                <w:rFonts w:hint="eastAsia"/>
              </w:rPr>
              <w:t>图</w:t>
            </w:r>
            <w:r w:rsidRPr="00735421">
              <w:rPr>
                <w:rFonts w:hint="eastAsia"/>
              </w:rPr>
              <w:t xml:space="preserve"> </w:t>
            </w:r>
            <w:r w:rsidR="00E45456" w:rsidRPr="00735421">
              <w:rPr>
                <w:rFonts w:hint="eastAsia"/>
              </w:rPr>
              <w:fldChar w:fldCharType="begin"/>
            </w:r>
            <w:r w:rsidR="00E45456" w:rsidRPr="00735421">
              <w:rPr>
                <w:rFonts w:hint="eastAsia"/>
              </w:rPr>
              <w:instrText xml:space="preserve"> STYLEREF 1 \s </w:instrText>
            </w:r>
            <w:r w:rsidR="00E45456" w:rsidRPr="00735421">
              <w:rPr>
                <w:rFonts w:hint="eastAsia"/>
              </w:rPr>
              <w:fldChar w:fldCharType="separate"/>
            </w:r>
            <w:r w:rsidR="00F72315" w:rsidRPr="00735421">
              <w:rPr>
                <w:rFonts w:hint="eastAsia"/>
              </w:rPr>
              <w:t>3</w:t>
            </w:r>
            <w:r w:rsidR="00E45456" w:rsidRPr="00735421">
              <w:rPr>
                <w:rFonts w:hint="eastAsia"/>
              </w:rPr>
              <w:fldChar w:fldCharType="end"/>
            </w:r>
            <w:r w:rsidR="00E45456" w:rsidRPr="00735421">
              <w:rPr>
                <w:rFonts w:hint="eastAsia"/>
              </w:rPr>
              <w:t>.</w:t>
            </w:r>
            <w:r w:rsidR="00E45456" w:rsidRPr="00735421">
              <w:rPr>
                <w:rFonts w:hint="eastAsia"/>
              </w:rPr>
              <w:fldChar w:fldCharType="begin"/>
            </w:r>
            <w:r w:rsidR="00E45456" w:rsidRPr="00735421">
              <w:rPr>
                <w:rFonts w:hint="eastAsia"/>
              </w:rPr>
              <w:instrText xml:space="preserve"> SEQ </w:instrText>
            </w:r>
            <w:r w:rsidR="00E45456" w:rsidRPr="00735421">
              <w:rPr>
                <w:rFonts w:hint="eastAsia"/>
              </w:rPr>
              <w:instrText>图</w:instrText>
            </w:r>
            <w:r w:rsidR="00E45456" w:rsidRPr="00735421">
              <w:rPr>
                <w:rFonts w:hint="eastAsia"/>
              </w:rPr>
              <w:instrText xml:space="preserve"> \* ARABIC \s 1 </w:instrText>
            </w:r>
            <w:r w:rsidR="00E45456" w:rsidRPr="00735421">
              <w:rPr>
                <w:rFonts w:hint="eastAsia"/>
              </w:rPr>
              <w:fldChar w:fldCharType="separate"/>
            </w:r>
            <w:r w:rsidR="00F72315" w:rsidRPr="00735421">
              <w:rPr>
                <w:rFonts w:hint="eastAsia"/>
              </w:rPr>
              <w:t>1</w:t>
            </w:r>
            <w:r w:rsidR="00E45456" w:rsidRPr="00735421">
              <w:rPr>
                <w:rFonts w:hint="eastAsia"/>
              </w:rPr>
              <w:fldChar w:fldCharType="end"/>
            </w:r>
            <w:bookmarkEnd w:id="10"/>
            <w:bookmarkEnd w:id="11"/>
            <w:r w:rsidR="00521C62">
              <w:rPr>
                <w:rFonts w:hint="eastAsia"/>
              </w:rPr>
              <w:t xml:space="preserve"> </w:t>
            </w:r>
            <w:r w:rsidR="00521C62" w:rsidRPr="00521C62">
              <w:rPr>
                <w:rFonts w:hint="eastAsia"/>
              </w:rPr>
              <w:t>PI3K capacity gene set</w:t>
            </w:r>
            <w:r w:rsidR="00521C62" w:rsidRPr="00521C62">
              <w:rPr>
                <w:rFonts w:hint="eastAsia"/>
              </w:rPr>
              <w:t>、</w:t>
            </w:r>
            <w:r w:rsidR="00521C62" w:rsidRPr="00521C62">
              <w:rPr>
                <w:rFonts w:hint="eastAsia"/>
              </w:rPr>
              <w:t xml:space="preserve">FOXO </w:t>
            </w:r>
            <w:r w:rsidR="00521C62" w:rsidRPr="00521C62">
              <w:rPr>
                <w:rFonts w:hint="eastAsia"/>
              </w:rPr>
              <w:t>靶基因与</w:t>
            </w:r>
            <w:r w:rsidR="00521C62" w:rsidRPr="00521C62">
              <w:rPr>
                <w:rFonts w:hint="eastAsia"/>
              </w:rPr>
              <w:t xml:space="preserve"> flux/turnover </w:t>
            </w:r>
            <w:r w:rsidR="00521C62" w:rsidRPr="00521C62">
              <w:rPr>
                <w:rFonts w:hint="eastAsia"/>
              </w:rPr>
              <w:t>瓶颈节点的</w:t>
            </w:r>
            <w:r w:rsidR="00521C62">
              <w:rPr>
                <w:rFonts w:hint="eastAsia"/>
              </w:rPr>
              <w:t>转录水平</w:t>
            </w:r>
          </w:p>
        </w:tc>
      </w:tr>
    </w:tbl>
    <w:p w14:paraId="2792272C" w14:textId="06F1D215" w:rsidR="00FD0DE0" w:rsidRPr="002B6A17" w:rsidRDefault="00292793" w:rsidP="000C7025">
      <w:pPr>
        <w:pStyle w:val="a9"/>
        <w:numPr>
          <w:ilvl w:val="0"/>
          <w:numId w:val="9"/>
        </w:numPr>
        <w:ind w:firstLineChars="0"/>
        <w:rPr>
          <w:rFonts w:hint="eastAsia"/>
        </w:rPr>
      </w:pPr>
      <w:r w:rsidRPr="00292793">
        <w:lastRenderedPageBreak/>
        <w:t>lipid synthesis/entry (e.g., Acaca, Cept1)</w:t>
      </w:r>
      <w:r w:rsidR="000C7025">
        <w:t>;</w:t>
      </w:r>
      <w:r>
        <w:rPr>
          <w:rFonts w:hint="eastAsia"/>
        </w:rPr>
        <w:t xml:space="preserve"> </w:t>
      </w:r>
      <w:r w:rsidR="000C7025">
        <w:t xml:space="preserve">(B) </w:t>
      </w:r>
      <w:r w:rsidR="000C7025" w:rsidRPr="00292793">
        <w:t>PI3K capacity (e.g., Inpp4b, Rps6kb2, Pik3ip1)</w:t>
      </w:r>
      <w:r w:rsidR="000C7025">
        <w:t>;</w:t>
      </w:r>
      <w:r w:rsidR="000C7025" w:rsidRPr="00292793">
        <w:t xml:space="preserve"> </w:t>
      </w:r>
      <w:r w:rsidR="000C7025">
        <w:t xml:space="preserve">(C) </w:t>
      </w:r>
      <w:r w:rsidR="000C7025" w:rsidRPr="00292793">
        <w:t xml:space="preserve">AKT/FOXO footprint (e.g., </w:t>
      </w:r>
      <w:proofErr w:type="spellStart"/>
      <w:r w:rsidR="000C7025" w:rsidRPr="00292793">
        <w:t>Myc</w:t>
      </w:r>
      <w:proofErr w:type="spellEnd"/>
      <w:r w:rsidR="000C7025" w:rsidRPr="00292793">
        <w:t xml:space="preserve">, Pes1, Scd1, </w:t>
      </w:r>
      <w:proofErr w:type="spellStart"/>
      <w:r w:rsidR="000C7025" w:rsidRPr="00292793">
        <w:t>Mvd</w:t>
      </w:r>
      <w:proofErr w:type="spellEnd"/>
      <w:r w:rsidR="000C7025" w:rsidRPr="00292793">
        <w:t>, Bnip3, Trib3</w:t>
      </w:r>
      <w:proofErr w:type="gramStart"/>
      <w:r w:rsidR="000C7025" w:rsidRPr="00292793">
        <w:t>)</w:t>
      </w:r>
      <w:r w:rsidR="000C7025">
        <w:t xml:space="preserve"> ;</w:t>
      </w:r>
      <w:proofErr w:type="gramEnd"/>
      <w:r w:rsidR="000C7025">
        <w:t xml:space="preserve"> (D) </w:t>
      </w:r>
      <w:r w:rsidR="000C7025" w:rsidRPr="00292793">
        <w:t xml:space="preserve">lipid turnover/redirecting (e.g., Dgat2, </w:t>
      </w:r>
      <w:proofErr w:type="spellStart"/>
      <w:r w:rsidR="000C7025" w:rsidRPr="00292793">
        <w:t>Mgll</w:t>
      </w:r>
      <w:proofErr w:type="spellEnd"/>
      <w:r w:rsidR="000C7025" w:rsidRPr="00292793">
        <w:t>, Lipe)</w:t>
      </w:r>
      <w:r w:rsidR="000C7025">
        <w:t>.</w:t>
      </w:r>
    </w:p>
    <w:p w14:paraId="41A9B16E" w14:textId="2C5627AC" w:rsidR="00DB1DBB" w:rsidRPr="002B6A17" w:rsidRDefault="004E42B9" w:rsidP="00C32F11">
      <w:pPr>
        <w:pStyle w:val="3"/>
      </w:pPr>
      <w:bookmarkStart w:id="12" w:name="_Toc221805349"/>
      <w:r w:rsidRPr="004E42B9">
        <w:rPr>
          <w:rFonts w:hint="eastAsia"/>
        </w:rPr>
        <w:t xml:space="preserve">EphB1 </w:t>
      </w:r>
      <w:r w:rsidRPr="004E42B9">
        <w:rPr>
          <w:rFonts w:hint="eastAsia"/>
        </w:rPr>
        <w:t>缺失在血清再喂养中期削弱</w:t>
      </w:r>
      <w:r w:rsidRPr="004E42B9">
        <w:rPr>
          <w:rFonts w:hint="eastAsia"/>
        </w:rPr>
        <w:t xml:space="preserve"> AKT(S473) </w:t>
      </w:r>
      <w:r w:rsidRPr="004E42B9">
        <w:rPr>
          <w:rFonts w:hint="eastAsia"/>
        </w:rPr>
        <w:t>回升</w:t>
      </w:r>
      <w:bookmarkEnd w:id="12"/>
    </w:p>
    <w:p w14:paraId="230C51A0" w14:textId="5ACC39D7" w:rsidR="00DB1DBB" w:rsidRDefault="00640CA7" w:rsidP="002B6A17">
      <w:pPr>
        <w:ind w:firstLine="480"/>
      </w:pPr>
      <w:r w:rsidRPr="00640CA7">
        <w:rPr>
          <w:rFonts w:hint="eastAsia"/>
        </w:rPr>
        <w:t>尽管</w:t>
      </w:r>
      <w:r>
        <w:rPr>
          <w:rFonts w:hint="eastAsia"/>
        </w:rPr>
        <w:t>组学结果</w:t>
      </w:r>
      <w:r w:rsidRPr="00640CA7">
        <w:rPr>
          <w:rFonts w:hint="eastAsia"/>
        </w:rPr>
        <w:t>能够提示</w:t>
      </w:r>
      <w:r w:rsidRPr="00640CA7">
        <w:rPr>
          <w:rFonts w:hint="eastAsia"/>
        </w:rPr>
        <w:t xml:space="preserve"> PI3K </w:t>
      </w:r>
      <w:r w:rsidRPr="00640CA7">
        <w:rPr>
          <w:rFonts w:hint="eastAsia"/>
        </w:rPr>
        <w:t>轴相关</w:t>
      </w:r>
      <w:r w:rsidRPr="00640CA7">
        <w:rPr>
          <w:rFonts w:hint="eastAsia"/>
        </w:rPr>
        <w:t>capacity</w:t>
      </w:r>
      <w:r>
        <w:rPr>
          <w:rFonts w:hint="eastAsia"/>
        </w:rPr>
        <w:t>基因集</w:t>
      </w:r>
      <w:r w:rsidRPr="00640CA7">
        <w:rPr>
          <w:rFonts w:hint="eastAsia"/>
        </w:rPr>
        <w:t>变化，但</w:t>
      </w:r>
      <w:r w:rsidRPr="00640CA7">
        <w:rPr>
          <w:rFonts w:hint="eastAsia"/>
        </w:rPr>
        <w:t>capacity</w:t>
      </w:r>
      <w:r>
        <w:rPr>
          <w:rFonts w:hint="eastAsia"/>
        </w:rPr>
        <w:t>基因集</w:t>
      </w:r>
      <w:r w:rsidRPr="00640CA7">
        <w:rPr>
          <w:rFonts w:hint="eastAsia"/>
        </w:rPr>
        <w:t>与</w:t>
      </w:r>
      <w:r>
        <w:rPr>
          <w:rFonts w:hint="eastAsia"/>
        </w:rPr>
        <w:t>通路</w:t>
      </w:r>
      <w:r w:rsidRPr="00640CA7">
        <w:rPr>
          <w:rFonts w:hint="eastAsia"/>
        </w:rPr>
        <w:t>即时输出在理论上可解耦，仅凭转录层难以判定通路在标准化输入下的真实输出能力是否改变。为此，我们采用“统一预处理（无血清）—</w:t>
      </w:r>
      <w:r w:rsidRPr="00640CA7">
        <w:rPr>
          <w:rFonts w:hint="eastAsia"/>
        </w:rPr>
        <w:t xml:space="preserve">FBS </w:t>
      </w:r>
      <w:r w:rsidRPr="00640CA7">
        <w:rPr>
          <w:rFonts w:hint="eastAsia"/>
        </w:rPr>
        <w:t>再喂养”的设计，在时间尺度上捕捉</w:t>
      </w:r>
      <w:r w:rsidRPr="00640CA7">
        <w:rPr>
          <w:rFonts w:hint="eastAsia"/>
        </w:rPr>
        <w:t xml:space="preserve"> p-AKT(T308/S473)</w:t>
      </w:r>
      <w:r w:rsidRPr="00640CA7">
        <w:rPr>
          <w:rFonts w:hint="eastAsia"/>
        </w:rPr>
        <w:t>、</w:t>
      </w:r>
      <w:r w:rsidRPr="00640CA7">
        <w:rPr>
          <w:rFonts w:hint="eastAsia"/>
        </w:rPr>
        <w:t xml:space="preserve">p-S6 </w:t>
      </w:r>
      <w:r w:rsidRPr="00640CA7">
        <w:rPr>
          <w:rFonts w:hint="eastAsia"/>
        </w:rPr>
        <w:t>与</w:t>
      </w:r>
      <w:r w:rsidRPr="00640CA7">
        <w:rPr>
          <w:rFonts w:hint="eastAsia"/>
        </w:rPr>
        <w:t xml:space="preserve"> p-4EBP1 </w:t>
      </w:r>
      <w:r w:rsidRPr="00640CA7">
        <w:rPr>
          <w:rFonts w:hint="eastAsia"/>
        </w:rPr>
        <w:t>的动力学曲线，量化通路输出能力，从而在蛋白磷酸化层面对</w:t>
      </w:r>
      <w:r>
        <w:rPr>
          <w:rFonts w:hint="eastAsia"/>
        </w:rPr>
        <w:t>该</w:t>
      </w:r>
      <w:r w:rsidRPr="00640CA7">
        <w:rPr>
          <w:rFonts w:hint="eastAsia"/>
        </w:rPr>
        <w:t>节点进行验证。</w:t>
      </w:r>
    </w:p>
    <w:p w14:paraId="72BAA5E7" w14:textId="1D486E95" w:rsidR="00CF3014" w:rsidRPr="002B6A17" w:rsidRDefault="00CF3014" w:rsidP="002B6A17">
      <w:pPr>
        <w:ind w:firstLine="480"/>
      </w:pPr>
      <w:r w:rsidRPr="00CF3014">
        <w:rPr>
          <w:rFonts w:hint="eastAsia"/>
        </w:rPr>
        <w:t>为在蛋白磷酸化层面验证</w:t>
      </w:r>
      <w:r w:rsidRPr="00CF3014">
        <w:rPr>
          <w:rFonts w:hint="eastAsia"/>
        </w:rPr>
        <w:t xml:space="preserve"> EphB1 </w:t>
      </w:r>
      <w:r w:rsidRPr="00CF3014">
        <w:rPr>
          <w:rFonts w:hint="eastAsia"/>
        </w:rPr>
        <w:t>缺失是否改变</w:t>
      </w:r>
      <w:r w:rsidRPr="00CF3014">
        <w:rPr>
          <w:rFonts w:hint="eastAsia"/>
        </w:rPr>
        <w:t xml:space="preserve"> PI3K</w:t>
      </w:r>
      <w:r w:rsidRPr="00CF3014">
        <w:rPr>
          <w:rFonts w:hint="eastAsia"/>
        </w:rPr>
        <w:t>–</w:t>
      </w:r>
      <w:r w:rsidRPr="00CF3014">
        <w:rPr>
          <w:rFonts w:hint="eastAsia"/>
        </w:rPr>
        <w:t>AKT</w:t>
      </w:r>
      <w:r w:rsidRPr="00CF3014">
        <w:rPr>
          <w:rFonts w:hint="eastAsia"/>
        </w:rPr>
        <w:t>–</w:t>
      </w:r>
      <w:r w:rsidRPr="00CF3014">
        <w:rPr>
          <w:rFonts w:hint="eastAsia"/>
        </w:rPr>
        <w:t xml:space="preserve">mTOR </w:t>
      </w:r>
      <w:r w:rsidRPr="00CF3014">
        <w:rPr>
          <w:rFonts w:hint="eastAsia"/>
        </w:rPr>
        <w:t>通路的即时输出能力，我们采用</w:t>
      </w:r>
      <w:r w:rsidRPr="00CF3014">
        <w:rPr>
          <w:rFonts w:hint="eastAsia"/>
        </w:rPr>
        <w:t xml:space="preserve"> WT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EphB1_KO</w:t>
      </w:r>
      <w:r w:rsidRPr="00CF3014">
        <w:rPr>
          <w:rFonts w:hint="eastAsia"/>
        </w:rPr>
        <w:t>（</w:t>
      </w:r>
      <w:r w:rsidRPr="00CF3014">
        <w:rPr>
          <w:rFonts w:hint="eastAsia"/>
        </w:rPr>
        <w:t>HO</w:t>
      </w:r>
      <w:r w:rsidRPr="00CF3014">
        <w:rPr>
          <w:rFonts w:hint="eastAsia"/>
        </w:rPr>
        <w:t>）原代小鼠腹腔巨噬细胞，在同日分离、同板培养条件下进行比较。细胞经</w:t>
      </w:r>
      <w:r w:rsidRPr="00CF3014">
        <w:rPr>
          <w:rFonts w:hint="eastAsia"/>
        </w:rPr>
        <w:t xml:space="preserve"> 5 h </w:t>
      </w:r>
      <w:r w:rsidRPr="00CF3014">
        <w:rPr>
          <w:rFonts w:hint="eastAsia"/>
        </w:rPr>
        <w:t>无血清饥饿以统一起点后，以</w:t>
      </w:r>
      <w:r w:rsidRPr="00CF3014">
        <w:rPr>
          <w:rFonts w:hint="eastAsia"/>
        </w:rPr>
        <w:t xml:space="preserve"> 10% FBS </w:t>
      </w:r>
      <w:r w:rsidRPr="00CF3014">
        <w:rPr>
          <w:rFonts w:hint="eastAsia"/>
        </w:rPr>
        <w:t>再喂养作为标准化输入脉冲，并在</w:t>
      </w:r>
      <w:r w:rsidRPr="00CF3014">
        <w:rPr>
          <w:rFonts w:hint="eastAsia"/>
        </w:rPr>
        <w:t xml:space="preserve"> 0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5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10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20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40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 xml:space="preserve">60 min </w:t>
      </w:r>
      <w:r w:rsidRPr="00CF3014">
        <w:rPr>
          <w:rFonts w:hint="eastAsia"/>
        </w:rPr>
        <w:t>梯度取样，</w:t>
      </w:r>
      <w:r w:rsidRPr="00CF3014">
        <w:rPr>
          <w:rFonts w:hint="eastAsia"/>
        </w:rPr>
        <w:t xml:space="preserve">Western blot </w:t>
      </w:r>
      <w:r w:rsidRPr="00CF3014">
        <w:rPr>
          <w:rFonts w:hint="eastAsia"/>
        </w:rPr>
        <w:t>检测</w:t>
      </w:r>
      <w:r w:rsidRPr="00CF3014">
        <w:rPr>
          <w:rFonts w:hint="eastAsia"/>
        </w:rPr>
        <w:t xml:space="preserve"> p-AKT(T308)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p-AKT(S473)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p-S6</w:t>
      </w:r>
      <w:r w:rsidRPr="00CF3014">
        <w:rPr>
          <w:rFonts w:hint="eastAsia"/>
        </w:rPr>
        <w:t>、</w:t>
      </w:r>
      <w:r w:rsidRPr="00CF3014">
        <w:rPr>
          <w:rFonts w:hint="eastAsia"/>
        </w:rPr>
        <w:t>p-4EBP1</w:t>
      </w:r>
      <w:r w:rsidRPr="00CF3014">
        <w:rPr>
          <w:rFonts w:hint="eastAsia"/>
        </w:rPr>
        <w:t>，同时检测</w:t>
      </w:r>
      <w:r w:rsidRPr="00CF3014">
        <w:rPr>
          <w:rFonts w:hint="eastAsia"/>
        </w:rPr>
        <w:t xml:space="preserve"> total AKT/S6/4EBP1 </w:t>
      </w:r>
      <w:r w:rsidRPr="00CF3014">
        <w:rPr>
          <w:rFonts w:hint="eastAsia"/>
        </w:rPr>
        <w:t>及</w:t>
      </w:r>
      <w:r w:rsidRPr="00CF3014">
        <w:rPr>
          <w:rFonts w:hint="eastAsia"/>
        </w:rPr>
        <w:t xml:space="preserve"> GAPDH </w:t>
      </w:r>
      <w:r w:rsidRPr="00CF3014">
        <w:rPr>
          <w:rFonts w:hint="eastAsia"/>
        </w:rPr>
        <w:t>作为归一化与上样参考。基于</w:t>
      </w:r>
      <w:r w:rsidRPr="00CF3014">
        <w:rPr>
          <w:rFonts w:hint="eastAsia"/>
        </w:rPr>
        <w:t xml:space="preserve"> 3 </w:t>
      </w:r>
      <w:r w:rsidRPr="00CF3014">
        <w:rPr>
          <w:rFonts w:hint="eastAsia"/>
        </w:rPr>
        <w:t>个独立批次（每批次各时间点为</w:t>
      </w:r>
      <w:r w:rsidRPr="00CF3014">
        <w:rPr>
          <w:rFonts w:hint="eastAsia"/>
        </w:rPr>
        <w:t xml:space="preserve"> 1 </w:t>
      </w:r>
      <w:r w:rsidRPr="00CF3014">
        <w:rPr>
          <w:rFonts w:hint="eastAsia"/>
        </w:rPr>
        <w:t>个</w:t>
      </w:r>
      <w:r w:rsidRPr="00CF3014">
        <w:rPr>
          <w:rFonts w:hint="eastAsia"/>
        </w:rPr>
        <w:t xml:space="preserve"> WT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1 </w:t>
      </w:r>
      <w:r w:rsidRPr="00CF3014">
        <w:rPr>
          <w:rFonts w:hint="eastAsia"/>
        </w:rPr>
        <w:t>个</w:t>
      </w:r>
      <w:r w:rsidRPr="00CF3014">
        <w:rPr>
          <w:rFonts w:hint="eastAsia"/>
        </w:rPr>
        <w:t xml:space="preserve"> HO</w:t>
      </w:r>
      <w:r w:rsidRPr="00CF3014">
        <w:rPr>
          <w:rFonts w:hint="eastAsia"/>
        </w:rPr>
        <w:t>、不同批次在不同膜上完成）的整体观察，</w:t>
      </w:r>
      <w:r w:rsidRPr="00CF3014">
        <w:rPr>
          <w:rFonts w:hint="eastAsia"/>
        </w:rPr>
        <w:t xml:space="preserve">p-AKT(T308)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p-S6 </w:t>
      </w:r>
      <w:r w:rsidRPr="00CF3014">
        <w:rPr>
          <w:rFonts w:hint="eastAsia"/>
        </w:rPr>
        <w:t>在再喂养时间序列中均呈现与刺激一致的动态变化，且</w:t>
      </w:r>
      <w:r w:rsidRPr="00CF3014">
        <w:rPr>
          <w:rFonts w:hint="eastAsia"/>
        </w:rPr>
        <w:t xml:space="preserve"> WT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HO </w:t>
      </w:r>
      <w:r w:rsidRPr="00CF3014">
        <w:rPr>
          <w:rFonts w:hint="eastAsia"/>
        </w:rPr>
        <w:t>的整体动力学模式高度相似，未见稳定、可重复的基因型差异。相比之下，</w:t>
      </w:r>
      <w:r w:rsidRPr="00CF3014">
        <w:rPr>
          <w:rFonts w:hint="eastAsia"/>
        </w:rPr>
        <w:t xml:space="preserve">p-AKT(S473) </w:t>
      </w:r>
      <w:r w:rsidRPr="00CF3014">
        <w:rPr>
          <w:rFonts w:hint="eastAsia"/>
        </w:rPr>
        <w:t>在</w:t>
      </w:r>
      <w:r w:rsidRPr="00CF3014">
        <w:rPr>
          <w:rFonts w:hint="eastAsia"/>
        </w:rPr>
        <w:t xml:space="preserve"> 0 min</w:t>
      </w:r>
      <w:r w:rsidRPr="00CF3014">
        <w:rPr>
          <w:rFonts w:hint="eastAsia"/>
        </w:rPr>
        <w:t>（饥饿基线）出现较高信号并在早期时间点下降，随后在中期阶段呈回升趋势；在该</w:t>
      </w:r>
      <w:r w:rsidRPr="00CF3014">
        <w:rPr>
          <w:rFonts w:hint="eastAsia"/>
        </w:rPr>
        <w:t xml:space="preserve"> 10</w:t>
      </w:r>
      <w:r w:rsidRPr="00CF3014">
        <w:rPr>
          <w:rFonts w:hint="eastAsia"/>
        </w:rPr>
        <w:t>–</w:t>
      </w:r>
      <w:r w:rsidRPr="00CF3014">
        <w:rPr>
          <w:rFonts w:hint="eastAsia"/>
        </w:rPr>
        <w:t xml:space="preserve">40 min </w:t>
      </w:r>
      <w:r w:rsidRPr="00CF3014">
        <w:rPr>
          <w:rFonts w:hint="eastAsia"/>
        </w:rPr>
        <w:t>的中期回升</w:t>
      </w:r>
      <w:r w:rsidRPr="00CF3014">
        <w:rPr>
          <w:rFonts w:hint="eastAsia"/>
        </w:rPr>
        <w:t>/</w:t>
      </w:r>
      <w:r w:rsidRPr="00CF3014">
        <w:rPr>
          <w:rFonts w:hint="eastAsia"/>
        </w:rPr>
        <w:t>维持阶段，</w:t>
      </w:r>
      <w:r w:rsidRPr="00CF3014">
        <w:rPr>
          <w:rFonts w:hint="eastAsia"/>
        </w:rPr>
        <w:t xml:space="preserve">HO </w:t>
      </w:r>
      <w:r w:rsidRPr="00CF3014">
        <w:rPr>
          <w:rFonts w:hint="eastAsia"/>
        </w:rPr>
        <w:t>的</w:t>
      </w:r>
      <w:r w:rsidRPr="00CF3014">
        <w:rPr>
          <w:rFonts w:hint="eastAsia"/>
        </w:rPr>
        <w:t xml:space="preserve"> p-AKT(S473) </w:t>
      </w:r>
      <w:r w:rsidRPr="00CF3014">
        <w:rPr>
          <w:rFonts w:hint="eastAsia"/>
        </w:rPr>
        <w:t>回升幅度在多批次中整体表现为持续偏低于</w:t>
      </w:r>
      <w:r w:rsidRPr="00CF3014">
        <w:rPr>
          <w:rFonts w:hint="eastAsia"/>
        </w:rPr>
        <w:t xml:space="preserve"> WT</w:t>
      </w:r>
      <w:r w:rsidRPr="00CF3014">
        <w:rPr>
          <w:rFonts w:hint="eastAsia"/>
        </w:rPr>
        <w:t>，提示</w:t>
      </w:r>
      <w:r w:rsidRPr="00CF3014">
        <w:rPr>
          <w:rFonts w:hint="eastAsia"/>
        </w:rPr>
        <w:t xml:space="preserve"> EphB1 </w:t>
      </w:r>
      <w:r w:rsidRPr="00CF3014">
        <w:rPr>
          <w:rFonts w:hint="eastAsia"/>
        </w:rPr>
        <w:t>缺失可能更倾向于影响</w:t>
      </w:r>
      <w:r w:rsidRPr="00CF3014">
        <w:rPr>
          <w:rFonts w:hint="eastAsia"/>
        </w:rPr>
        <w:t xml:space="preserve"> AKT(S473) </w:t>
      </w:r>
      <w:r w:rsidRPr="00CF3014">
        <w:rPr>
          <w:rFonts w:hint="eastAsia"/>
        </w:rPr>
        <w:t>相关的再平衡</w:t>
      </w:r>
      <w:r w:rsidRPr="00CF3014">
        <w:rPr>
          <w:rFonts w:hint="eastAsia"/>
        </w:rPr>
        <w:t>/</w:t>
      </w:r>
      <w:r w:rsidRPr="00CF3014">
        <w:rPr>
          <w:rFonts w:hint="eastAsia"/>
        </w:rPr>
        <w:t>持续输出，而非早期刺激启动或</w:t>
      </w:r>
      <w:r w:rsidRPr="00CF3014">
        <w:rPr>
          <w:rFonts w:hint="eastAsia"/>
        </w:rPr>
        <w:t xml:space="preserve"> T308/S6 </w:t>
      </w:r>
      <w:r w:rsidRPr="00CF3014">
        <w:rPr>
          <w:rFonts w:hint="eastAsia"/>
        </w:rPr>
        <w:t>轴的整体响应能力。需要指出的是，</w:t>
      </w:r>
      <w:r w:rsidRPr="00CF3014">
        <w:rPr>
          <w:rFonts w:hint="eastAsia"/>
        </w:rPr>
        <w:t xml:space="preserve">4EBP1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p-4EBP1 </w:t>
      </w:r>
      <w:r w:rsidRPr="00CF3014">
        <w:rPr>
          <w:rFonts w:hint="eastAsia"/>
        </w:rPr>
        <w:t>的动态变化在批间一致性较差，且</w:t>
      </w:r>
      <w:r w:rsidRPr="00CF3014">
        <w:rPr>
          <w:rFonts w:hint="eastAsia"/>
        </w:rPr>
        <w:t xml:space="preserve"> total 4EBP1 </w:t>
      </w:r>
      <w:r w:rsidRPr="00CF3014">
        <w:rPr>
          <w:rFonts w:hint="eastAsia"/>
        </w:rPr>
        <w:t>出现幅度不符合预期的显著波动，提示该轴可能受到实验技术因素或体系偏差影响，当前证据不足以形成一致结论；此外，由于每批次仅包含</w:t>
      </w:r>
      <w:r w:rsidRPr="00CF3014">
        <w:rPr>
          <w:rFonts w:hint="eastAsia"/>
        </w:rPr>
        <w:t xml:space="preserve"> 1 </w:t>
      </w:r>
      <w:r w:rsidRPr="00CF3014">
        <w:rPr>
          <w:rFonts w:hint="eastAsia"/>
        </w:rPr>
        <w:t>对</w:t>
      </w:r>
      <w:r w:rsidRPr="00CF3014">
        <w:rPr>
          <w:rFonts w:hint="eastAsia"/>
        </w:rPr>
        <w:t xml:space="preserve"> WT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HO </w:t>
      </w:r>
      <w:r w:rsidRPr="00CF3014">
        <w:rPr>
          <w:rFonts w:hint="eastAsia"/>
        </w:rPr>
        <w:t>且跨批次独立成膜，现阶段主要以“方向一致性”支持趋势判断，尚无法进行严格的统计显著性检验。总体而言，在血清再喂养诱导的</w:t>
      </w:r>
      <w:r w:rsidRPr="00CF3014">
        <w:rPr>
          <w:rFonts w:hint="eastAsia"/>
        </w:rPr>
        <w:t xml:space="preserve"> PI3K</w:t>
      </w:r>
      <w:r w:rsidRPr="00CF3014">
        <w:rPr>
          <w:rFonts w:hint="eastAsia"/>
        </w:rPr>
        <w:t>–</w:t>
      </w:r>
      <w:r w:rsidRPr="00CF3014">
        <w:rPr>
          <w:rFonts w:hint="eastAsia"/>
        </w:rPr>
        <w:t>AKT</w:t>
      </w:r>
      <w:r w:rsidRPr="00CF3014">
        <w:rPr>
          <w:rFonts w:hint="eastAsia"/>
        </w:rPr>
        <w:t>–</w:t>
      </w:r>
      <w:r w:rsidRPr="00CF3014">
        <w:rPr>
          <w:rFonts w:hint="eastAsia"/>
        </w:rPr>
        <w:t xml:space="preserve">mTOR </w:t>
      </w:r>
      <w:r w:rsidRPr="00CF3014">
        <w:rPr>
          <w:rFonts w:hint="eastAsia"/>
        </w:rPr>
        <w:t>信号动力学中，</w:t>
      </w:r>
      <w:r w:rsidRPr="00CF3014">
        <w:rPr>
          <w:rFonts w:hint="eastAsia"/>
        </w:rPr>
        <w:t xml:space="preserve">EphB1 </w:t>
      </w:r>
      <w:r w:rsidRPr="00CF3014">
        <w:rPr>
          <w:rFonts w:hint="eastAsia"/>
        </w:rPr>
        <w:t>缺失未显著改变</w:t>
      </w:r>
      <w:r w:rsidRPr="00CF3014">
        <w:rPr>
          <w:rFonts w:hint="eastAsia"/>
        </w:rPr>
        <w:t xml:space="preserve"> p-AKT(T308) </w:t>
      </w:r>
      <w:r w:rsidRPr="00CF3014">
        <w:rPr>
          <w:rFonts w:hint="eastAsia"/>
        </w:rPr>
        <w:t>与</w:t>
      </w:r>
      <w:r w:rsidRPr="00CF3014">
        <w:rPr>
          <w:rFonts w:hint="eastAsia"/>
        </w:rPr>
        <w:t xml:space="preserve"> p-S6 </w:t>
      </w:r>
      <w:r w:rsidRPr="00CF3014">
        <w:rPr>
          <w:rFonts w:hint="eastAsia"/>
        </w:rPr>
        <w:t>的整体</w:t>
      </w:r>
      <w:r w:rsidR="004E42B9">
        <w:rPr>
          <w:rFonts w:hint="eastAsia"/>
        </w:rPr>
        <w:t>动力学</w:t>
      </w:r>
      <w:r w:rsidRPr="00CF3014">
        <w:rPr>
          <w:rFonts w:hint="eastAsia"/>
        </w:rPr>
        <w:t>，但呈现出</w:t>
      </w:r>
      <w:r w:rsidRPr="00CF3014">
        <w:rPr>
          <w:rFonts w:hint="eastAsia"/>
        </w:rPr>
        <w:t xml:space="preserve"> AKT(S473) </w:t>
      </w:r>
      <w:r w:rsidRPr="00CF3014">
        <w:rPr>
          <w:rFonts w:hint="eastAsia"/>
        </w:rPr>
        <w:t>中期回升不足</w:t>
      </w:r>
      <w:r w:rsidRPr="00CF3014">
        <w:rPr>
          <w:rFonts w:hint="eastAsia"/>
        </w:rPr>
        <w:t xml:space="preserve"> </w:t>
      </w:r>
      <w:r w:rsidRPr="00CF3014">
        <w:rPr>
          <w:rFonts w:hint="eastAsia"/>
        </w:rPr>
        <w:t>的可重复趋势，而</w:t>
      </w:r>
      <w:r w:rsidRPr="00CF3014">
        <w:rPr>
          <w:rFonts w:hint="eastAsia"/>
        </w:rPr>
        <w:t xml:space="preserve"> 4EBP1/p-4EBP1 </w:t>
      </w:r>
      <w:r w:rsidRPr="00CF3014">
        <w:rPr>
          <w:rFonts w:hint="eastAsia"/>
        </w:rPr>
        <w:t>轴需要进一步技术控制与定量验证。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370"/>
      </w:tblGrid>
      <w:tr w:rsidR="00CF3014" w:rsidRPr="002B6A17" w14:paraId="76CDDE65" w14:textId="77777777" w:rsidTr="00CF3014">
        <w:tc>
          <w:tcPr>
            <w:tcW w:w="0" w:type="auto"/>
          </w:tcPr>
          <w:p w14:paraId="374159D5" w14:textId="06AC1465" w:rsidR="00CF3014" w:rsidRDefault="00CF3014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lastRenderedPageBreak/>
              <w:t>Batch1</w:t>
            </w:r>
          </w:p>
        </w:tc>
        <w:tc>
          <w:tcPr>
            <w:tcW w:w="0" w:type="auto"/>
          </w:tcPr>
          <w:p w14:paraId="2AA42937" w14:textId="2A270D98" w:rsidR="00CF3014" w:rsidRPr="002B6A17" w:rsidRDefault="00CF3014" w:rsidP="00735421">
            <w:pPr>
              <w:pStyle w:val="afb"/>
            </w:pPr>
            <w:r>
              <w:rPr>
                <w:noProof/>
              </w:rPr>
              <w:drawing>
                <wp:inline distT="0" distB="0" distL="0" distR="0" wp14:anchorId="21F84624" wp14:editId="571A6B1F">
                  <wp:extent cx="3022600" cy="2870200"/>
                  <wp:effectExtent l="0" t="0" r="0" b="0"/>
                  <wp:docPr id="11054175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417530" name="图片 11054175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014" w:rsidRPr="002B6A17" w14:paraId="0F237D37" w14:textId="77777777" w:rsidTr="00CF3014">
        <w:tc>
          <w:tcPr>
            <w:tcW w:w="0" w:type="auto"/>
          </w:tcPr>
          <w:p w14:paraId="28FF17FB" w14:textId="2FD3024E" w:rsidR="00CF3014" w:rsidRDefault="00CF3014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t>Batch2</w:t>
            </w:r>
          </w:p>
        </w:tc>
        <w:tc>
          <w:tcPr>
            <w:tcW w:w="0" w:type="auto"/>
          </w:tcPr>
          <w:p w14:paraId="43397AA9" w14:textId="591C0D10" w:rsidR="00CF3014" w:rsidRDefault="00CF3014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2E1367" wp14:editId="3E4ABDF6">
                  <wp:extent cx="3022600" cy="2870200"/>
                  <wp:effectExtent l="0" t="0" r="0" b="0"/>
                  <wp:docPr id="147758475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584754" name="图片 14775847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014" w:rsidRPr="002B6A17" w14:paraId="32AD224C" w14:textId="77777777" w:rsidTr="00CF3014">
        <w:tc>
          <w:tcPr>
            <w:tcW w:w="0" w:type="auto"/>
          </w:tcPr>
          <w:p w14:paraId="256857D7" w14:textId="12F2C32A" w:rsidR="00CF3014" w:rsidRDefault="00CF3014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lastRenderedPageBreak/>
              <w:t>Batch3</w:t>
            </w:r>
          </w:p>
        </w:tc>
        <w:tc>
          <w:tcPr>
            <w:tcW w:w="0" w:type="auto"/>
          </w:tcPr>
          <w:p w14:paraId="65F993EF" w14:textId="7793D6C4" w:rsidR="00CF3014" w:rsidRDefault="00CF3014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A31935" wp14:editId="40D02199">
                  <wp:extent cx="3022600" cy="2870200"/>
                  <wp:effectExtent l="0" t="0" r="0" b="0"/>
                  <wp:docPr id="205942158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421585" name="图片 205942158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3014" w:rsidRPr="002B6A17" w14:paraId="08392827" w14:textId="77777777" w:rsidTr="00CF3014">
        <w:tc>
          <w:tcPr>
            <w:tcW w:w="0" w:type="auto"/>
          </w:tcPr>
          <w:p w14:paraId="76EDC33E" w14:textId="77777777" w:rsidR="00CF3014" w:rsidRPr="002B6A17" w:rsidRDefault="00CF3014" w:rsidP="00735421">
            <w:pPr>
              <w:pStyle w:val="afb"/>
            </w:pPr>
          </w:p>
        </w:tc>
        <w:tc>
          <w:tcPr>
            <w:tcW w:w="0" w:type="auto"/>
          </w:tcPr>
          <w:p w14:paraId="52D9CA77" w14:textId="2EFE902C" w:rsidR="00CF3014" w:rsidRPr="002B6A17" w:rsidRDefault="00CF3014" w:rsidP="00735421">
            <w:pPr>
              <w:pStyle w:val="afb"/>
            </w:pPr>
            <w:bookmarkStart w:id="13" w:name="_Ref212629125"/>
            <w:bookmarkStart w:id="14" w:name="_Toc212726097"/>
            <w:r w:rsidRPr="002B6A17">
              <w:t>图</w:t>
            </w:r>
            <w:r w:rsidRPr="002B6A17">
              <w:t xml:space="preserve"> </w:t>
            </w:r>
            <w:fldSimple w:instr=" STYLEREF 1 \s ">
              <w:r w:rsidRPr="002B6A17">
                <w:t>3</w:t>
              </w:r>
            </w:fldSimple>
            <w:r w:rsidRPr="002B6A17">
              <w:t>.</w:t>
            </w:r>
            <w:r w:rsidRPr="002B6A17">
              <w:fldChar w:fldCharType="begin"/>
            </w:r>
            <w:r w:rsidRPr="002B6A17">
              <w:instrText xml:space="preserve"> SEQ </w:instrText>
            </w:r>
            <w:r w:rsidRPr="002B6A17">
              <w:instrText>图</w:instrText>
            </w:r>
            <w:r w:rsidRPr="002B6A17">
              <w:instrText xml:space="preserve"> \* ARABIC \s 1 </w:instrText>
            </w:r>
            <w:r w:rsidRPr="002B6A17">
              <w:fldChar w:fldCharType="separate"/>
            </w:r>
            <w:r w:rsidRPr="002B6A17">
              <w:t>2</w:t>
            </w:r>
            <w:r w:rsidRPr="002B6A17">
              <w:fldChar w:fldCharType="end"/>
            </w:r>
            <w:bookmarkEnd w:id="13"/>
            <w:r w:rsidRPr="002B6A17">
              <w:t xml:space="preserve"> </w:t>
            </w:r>
            <w:r w:rsidRPr="00640CA7">
              <w:rPr>
                <w:rFonts w:hint="eastAsia"/>
              </w:rPr>
              <w:t xml:space="preserve">FBS </w:t>
            </w:r>
            <w:r w:rsidRPr="00640CA7">
              <w:rPr>
                <w:rFonts w:hint="eastAsia"/>
              </w:rPr>
              <w:t>再喂养</w:t>
            </w:r>
            <w:r w:rsidRPr="00640CA7">
              <w:rPr>
                <w:rFonts w:hint="eastAsia"/>
              </w:rPr>
              <w:t>p-AKT(T308/S473)</w:t>
            </w:r>
            <w:r w:rsidRPr="00640CA7">
              <w:rPr>
                <w:rFonts w:hint="eastAsia"/>
              </w:rPr>
              <w:t>、</w:t>
            </w:r>
            <w:r w:rsidRPr="00640CA7">
              <w:rPr>
                <w:rFonts w:hint="eastAsia"/>
              </w:rPr>
              <w:t>p-S6</w:t>
            </w:r>
            <w:r w:rsidRPr="00640CA7">
              <w:rPr>
                <w:rFonts w:hint="eastAsia"/>
              </w:rPr>
              <w:t>、</w:t>
            </w:r>
            <w:r w:rsidRPr="00640CA7">
              <w:rPr>
                <w:rFonts w:hint="eastAsia"/>
              </w:rPr>
              <w:t xml:space="preserve">p-4EBP1 </w:t>
            </w:r>
            <w:r w:rsidRPr="00640CA7">
              <w:rPr>
                <w:rFonts w:hint="eastAsia"/>
              </w:rPr>
              <w:t>的动态范围</w:t>
            </w:r>
            <w:bookmarkEnd w:id="14"/>
          </w:p>
        </w:tc>
      </w:tr>
    </w:tbl>
    <w:p w14:paraId="13C60962" w14:textId="543852BC" w:rsidR="00DB1DBB" w:rsidRPr="002B6A17" w:rsidRDefault="004E42B9" w:rsidP="00735421">
      <w:pPr>
        <w:pStyle w:val="afd"/>
      </w:pPr>
      <w:r w:rsidRPr="004E42B9">
        <w:rPr>
          <w:rFonts w:hint="eastAsia"/>
        </w:rPr>
        <w:t xml:space="preserve">WT </w:t>
      </w:r>
      <w:r w:rsidRPr="004E42B9">
        <w:rPr>
          <w:rFonts w:hint="eastAsia"/>
        </w:rPr>
        <w:t>与</w:t>
      </w:r>
      <w:r w:rsidRPr="004E42B9">
        <w:rPr>
          <w:rFonts w:hint="eastAsia"/>
        </w:rPr>
        <w:t xml:space="preserve"> EphB1-KO</w:t>
      </w:r>
      <w:r w:rsidRPr="004E42B9">
        <w:rPr>
          <w:rFonts w:hint="eastAsia"/>
        </w:rPr>
        <w:t>（</w:t>
      </w:r>
      <w:r w:rsidRPr="004E42B9">
        <w:rPr>
          <w:rFonts w:hint="eastAsia"/>
        </w:rPr>
        <w:t>HO</w:t>
      </w:r>
      <w:r w:rsidRPr="004E42B9">
        <w:rPr>
          <w:rFonts w:hint="eastAsia"/>
        </w:rPr>
        <w:t>）原代小鼠腹腔巨噬细胞经无血清饥饿预处理（</w:t>
      </w:r>
      <w:r w:rsidRPr="004E42B9">
        <w:rPr>
          <w:rFonts w:hint="eastAsia"/>
        </w:rPr>
        <w:t>5 h</w:t>
      </w:r>
      <w:r w:rsidRPr="004E42B9">
        <w:rPr>
          <w:rFonts w:hint="eastAsia"/>
        </w:rPr>
        <w:t>）以统一起点后，使用</w:t>
      </w:r>
      <w:r w:rsidRPr="004E42B9">
        <w:rPr>
          <w:rFonts w:hint="eastAsia"/>
        </w:rPr>
        <w:t xml:space="preserve"> 10% FBS </w:t>
      </w:r>
      <w:r w:rsidRPr="004E42B9">
        <w:rPr>
          <w:rFonts w:hint="eastAsia"/>
        </w:rPr>
        <w:t>进行血清再喂养，并于</w:t>
      </w:r>
      <w:r w:rsidRPr="004E42B9">
        <w:rPr>
          <w:rFonts w:hint="eastAsia"/>
        </w:rPr>
        <w:t xml:space="preserve"> 0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5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10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20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40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 xml:space="preserve">60 min </w:t>
      </w:r>
      <w:r w:rsidRPr="004E42B9">
        <w:rPr>
          <w:rFonts w:hint="eastAsia"/>
        </w:rPr>
        <w:t>收集细胞裂解液进行</w:t>
      </w:r>
      <w:r w:rsidRPr="004E42B9">
        <w:rPr>
          <w:rFonts w:hint="eastAsia"/>
        </w:rPr>
        <w:t xml:space="preserve"> Western blot </w:t>
      </w:r>
      <w:r w:rsidRPr="004E42B9">
        <w:rPr>
          <w:rFonts w:hint="eastAsia"/>
        </w:rPr>
        <w:t>检测。免疫印迹检测指标包括</w:t>
      </w:r>
      <w:r w:rsidRPr="004E42B9">
        <w:rPr>
          <w:rFonts w:hint="eastAsia"/>
        </w:rPr>
        <w:t xml:space="preserve"> total AKT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p-AKT(T308)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p-AKT(S473)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total S6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>p-S6</w:t>
      </w:r>
      <w:r w:rsidRPr="004E42B9">
        <w:rPr>
          <w:rFonts w:hint="eastAsia"/>
        </w:rPr>
        <w:t>、</w:t>
      </w:r>
      <w:r w:rsidRPr="004E42B9">
        <w:rPr>
          <w:rFonts w:hint="eastAsia"/>
        </w:rPr>
        <w:t xml:space="preserve">total 4EBP1 </w:t>
      </w:r>
      <w:r w:rsidRPr="004E42B9">
        <w:rPr>
          <w:rFonts w:hint="eastAsia"/>
        </w:rPr>
        <w:t>以及</w:t>
      </w:r>
      <w:r w:rsidRPr="004E42B9">
        <w:rPr>
          <w:rFonts w:hint="eastAsia"/>
        </w:rPr>
        <w:t xml:space="preserve"> p-4EBP1</w:t>
      </w:r>
      <w:r w:rsidRPr="004E42B9">
        <w:rPr>
          <w:rFonts w:hint="eastAsia"/>
        </w:rPr>
        <w:t>；</w:t>
      </w:r>
      <w:r w:rsidRPr="004E42B9">
        <w:rPr>
          <w:rFonts w:hint="eastAsia"/>
        </w:rPr>
        <w:t xml:space="preserve">GAPDH </w:t>
      </w:r>
      <w:r w:rsidRPr="004E42B9">
        <w:rPr>
          <w:rFonts w:hint="eastAsia"/>
        </w:rPr>
        <w:t>用于上样</w:t>
      </w:r>
      <w:r w:rsidRPr="004E42B9">
        <w:rPr>
          <w:rFonts w:hint="eastAsia"/>
        </w:rPr>
        <w:t>/</w:t>
      </w:r>
      <w:r w:rsidRPr="004E42B9">
        <w:rPr>
          <w:rFonts w:hint="eastAsia"/>
        </w:rPr>
        <w:t>归一化参考。泳道按每个时间点</w:t>
      </w:r>
      <w:r w:rsidRPr="004E42B9">
        <w:rPr>
          <w:rFonts w:hint="eastAsia"/>
        </w:rPr>
        <w:t xml:space="preserve"> WT/HO </w:t>
      </w:r>
      <w:r w:rsidRPr="004E42B9">
        <w:rPr>
          <w:rFonts w:hint="eastAsia"/>
        </w:rPr>
        <w:t>成对排列，</w:t>
      </w:r>
      <w:r w:rsidRPr="004E42B9">
        <w:rPr>
          <w:rFonts w:hint="eastAsia"/>
        </w:rPr>
        <w:t xml:space="preserve">0 min </w:t>
      </w:r>
      <w:r w:rsidRPr="004E42B9">
        <w:rPr>
          <w:rFonts w:hint="eastAsia"/>
        </w:rPr>
        <w:t>表示饥饿后未再喂养基线。每条泳道对应</w:t>
      </w:r>
      <w:r w:rsidRPr="004E42B9">
        <w:rPr>
          <w:rFonts w:hint="eastAsia"/>
        </w:rPr>
        <w:t xml:space="preserve"> 1 </w:t>
      </w:r>
      <w:r w:rsidRPr="004E42B9">
        <w:rPr>
          <w:rFonts w:hint="eastAsia"/>
        </w:rPr>
        <w:t>个生物学样本（单个</w:t>
      </w:r>
      <w:r w:rsidRPr="004E42B9">
        <w:rPr>
          <w:rFonts w:hint="eastAsia"/>
        </w:rPr>
        <w:t xml:space="preserve"> WT </w:t>
      </w:r>
      <w:r w:rsidRPr="004E42B9">
        <w:rPr>
          <w:rFonts w:hint="eastAsia"/>
        </w:rPr>
        <w:t>或</w:t>
      </w:r>
      <w:r w:rsidRPr="004E42B9">
        <w:rPr>
          <w:rFonts w:hint="eastAsia"/>
        </w:rPr>
        <w:t xml:space="preserve"> HO</w:t>
      </w:r>
      <w:r w:rsidRPr="004E42B9">
        <w:rPr>
          <w:rFonts w:hint="eastAsia"/>
        </w:rPr>
        <w:t>）；本实验共完成</w:t>
      </w:r>
      <w:r w:rsidRPr="004E42B9">
        <w:rPr>
          <w:rFonts w:hint="eastAsia"/>
        </w:rPr>
        <w:t xml:space="preserve"> 3 </w:t>
      </w:r>
      <w:r w:rsidRPr="004E42B9">
        <w:rPr>
          <w:rFonts w:hint="eastAsia"/>
        </w:rPr>
        <w:t>个独立批次用于方向一致性评估，由于批次间独立成膜且单批次每组样本数有限，本图为代表性条带展示，未进行统计学显著性标注。</w:t>
      </w:r>
    </w:p>
    <w:p w14:paraId="5901EFD3" w14:textId="0D9F7E07" w:rsidR="00DB1DBB" w:rsidRPr="002B6A17" w:rsidRDefault="00EF2A80" w:rsidP="00C32F11">
      <w:pPr>
        <w:pStyle w:val="3"/>
      </w:pPr>
      <w:bookmarkStart w:id="15" w:name="_Toc221805350"/>
      <w:bookmarkStart w:id="16" w:name="OLE_LINK6"/>
      <w:r w:rsidRPr="00EF2A80">
        <w:rPr>
          <w:rFonts w:hint="eastAsia"/>
        </w:rPr>
        <w:t>通过药理抑制</w:t>
      </w:r>
      <w:r w:rsidRPr="00EF2A80">
        <w:rPr>
          <w:rFonts w:hint="eastAsia"/>
        </w:rPr>
        <w:t xml:space="preserve"> PI3K </w:t>
      </w:r>
      <w:r w:rsidRPr="00EF2A80">
        <w:rPr>
          <w:rFonts w:hint="eastAsia"/>
        </w:rPr>
        <w:t>输出足以驱动</w:t>
      </w:r>
      <w:r w:rsidRPr="00EF2A80">
        <w:rPr>
          <w:rFonts w:hint="eastAsia"/>
        </w:rPr>
        <w:t xml:space="preserve"> flux/turnover </w:t>
      </w:r>
      <w:r w:rsidRPr="00EF2A80">
        <w:rPr>
          <w:rFonts w:hint="eastAsia"/>
        </w:rPr>
        <w:t>轴的转录方向变化</w:t>
      </w:r>
      <w:bookmarkEnd w:id="15"/>
      <w:r w:rsidR="00AA49B0">
        <w:rPr>
          <w:rFonts w:hint="eastAsia"/>
        </w:rPr>
        <w:t>，但与</w:t>
      </w:r>
      <w:r w:rsidR="00AA49B0">
        <w:t>E</w:t>
      </w:r>
      <w:r w:rsidR="00AA49B0">
        <w:rPr>
          <w:rFonts w:hint="eastAsia"/>
        </w:rPr>
        <w:t>ph</w:t>
      </w:r>
      <w:r w:rsidR="00AA49B0">
        <w:t>B1</w:t>
      </w:r>
      <w:r w:rsidR="00AA49B0">
        <w:rPr>
          <w:rFonts w:hint="eastAsia"/>
        </w:rPr>
        <w:t>缺失后的变化特征不符</w:t>
      </w:r>
    </w:p>
    <w:p w14:paraId="354B4FBB" w14:textId="22B232B0" w:rsidR="00DB1DBB" w:rsidRDefault="00797AF5" w:rsidP="001C1F5D">
      <w:pPr>
        <w:ind w:firstLine="480"/>
      </w:pPr>
      <w:r w:rsidRPr="00797AF5">
        <w:rPr>
          <w:rFonts w:hint="eastAsia"/>
        </w:rPr>
        <w:t>若</w:t>
      </w:r>
      <w:r w:rsidRPr="00797AF5">
        <w:rPr>
          <w:rFonts w:hint="eastAsia"/>
        </w:rPr>
        <w:t xml:space="preserve"> EphB1 </w:t>
      </w:r>
      <w:r w:rsidRPr="00797AF5">
        <w:rPr>
          <w:rFonts w:hint="eastAsia"/>
        </w:rPr>
        <w:t>缺失导致的</w:t>
      </w:r>
      <w:r w:rsidRPr="00797AF5">
        <w:rPr>
          <w:rFonts w:hint="eastAsia"/>
        </w:rPr>
        <w:t xml:space="preserve"> PI3K </w:t>
      </w:r>
      <w:r w:rsidRPr="00797AF5">
        <w:rPr>
          <w:rFonts w:hint="eastAsia"/>
        </w:rPr>
        <w:t>输出变化处于</w:t>
      </w:r>
      <w:r w:rsidRPr="00797AF5">
        <w:rPr>
          <w:rFonts w:hint="eastAsia"/>
        </w:rPr>
        <w:t xml:space="preserve">flux/turnover </w:t>
      </w:r>
      <w:r w:rsidRPr="00797AF5">
        <w:rPr>
          <w:rFonts w:hint="eastAsia"/>
        </w:rPr>
        <w:t>轴上游，则直接操纵</w:t>
      </w:r>
      <w:r w:rsidRPr="00797AF5">
        <w:rPr>
          <w:rFonts w:hint="eastAsia"/>
        </w:rPr>
        <w:t xml:space="preserve"> PI3K </w:t>
      </w:r>
      <w:r w:rsidRPr="00797AF5">
        <w:rPr>
          <w:rFonts w:hint="eastAsia"/>
        </w:rPr>
        <w:t>输出应当能够在</w:t>
      </w:r>
      <w:r w:rsidRPr="00797AF5">
        <w:rPr>
          <w:rFonts w:hint="eastAsia"/>
        </w:rPr>
        <w:t xml:space="preserve"> WT </w:t>
      </w:r>
      <w:r w:rsidRPr="00797AF5">
        <w:rPr>
          <w:rFonts w:hint="eastAsia"/>
        </w:rPr>
        <w:t>背景下复刻</w:t>
      </w:r>
      <w:r>
        <w:rPr>
          <w:rFonts w:hint="eastAsia"/>
        </w:rPr>
        <w:t>基因敲除后的</w:t>
      </w:r>
      <w:r w:rsidRPr="00797AF5">
        <w:rPr>
          <w:rFonts w:hint="eastAsia"/>
        </w:rPr>
        <w:t xml:space="preserve">flux/turnover </w:t>
      </w:r>
      <w:r w:rsidRPr="00797AF5">
        <w:rPr>
          <w:rFonts w:hint="eastAsia"/>
        </w:rPr>
        <w:t>轴的转录方向，从而提供</w:t>
      </w:r>
      <w:r>
        <w:rPr>
          <w:rFonts w:hint="eastAsia"/>
        </w:rPr>
        <w:t>因果</w:t>
      </w:r>
      <w:r w:rsidRPr="00797AF5">
        <w:rPr>
          <w:rFonts w:hint="eastAsia"/>
        </w:rPr>
        <w:t>证据。基于此，我们在</w:t>
      </w:r>
      <w:r w:rsidRPr="00797AF5">
        <w:rPr>
          <w:rFonts w:hint="eastAsia"/>
        </w:rPr>
        <w:t xml:space="preserve"> vehicle </w:t>
      </w:r>
      <w:r w:rsidRPr="00797AF5">
        <w:rPr>
          <w:rFonts w:hint="eastAsia"/>
        </w:rPr>
        <w:t>对照下引入</w:t>
      </w:r>
      <w:r w:rsidRPr="00797AF5">
        <w:rPr>
          <w:rFonts w:hint="eastAsia"/>
        </w:rPr>
        <w:t xml:space="preserve"> PI3K </w:t>
      </w:r>
      <w:r w:rsidRPr="00797AF5">
        <w:rPr>
          <w:rFonts w:hint="eastAsia"/>
        </w:rPr>
        <w:t>抑制剂处理（</w:t>
      </w:r>
      <w:r w:rsidRPr="00797AF5">
        <w:rPr>
          <w:rFonts w:hint="eastAsia"/>
        </w:rPr>
        <w:t>12</w:t>
      </w:r>
      <w:r w:rsidRPr="00797AF5">
        <w:rPr>
          <w:rFonts w:hint="eastAsia"/>
        </w:rPr>
        <w:t>–</w:t>
      </w:r>
      <w:r w:rsidRPr="00797AF5">
        <w:rPr>
          <w:rFonts w:hint="eastAsia"/>
        </w:rPr>
        <w:t>16 h</w:t>
      </w:r>
      <w:r w:rsidRPr="00797AF5">
        <w:rPr>
          <w:rFonts w:hint="eastAsia"/>
        </w:rPr>
        <w:t>，过夜），随后对</w:t>
      </w:r>
      <w:r w:rsidRPr="00797AF5">
        <w:rPr>
          <w:rFonts w:hint="eastAsia"/>
        </w:rPr>
        <w:t xml:space="preserve"> flux/turnover </w:t>
      </w:r>
      <w:r w:rsidRPr="00797AF5">
        <w:rPr>
          <w:rFonts w:hint="eastAsia"/>
        </w:rPr>
        <w:t>相关瓶颈节点进行</w:t>
      </w:r>
      <w:r w:rsidRPr="00797AF5">
        <w:rPr>
          <w:rFonts w:hint="eastAsia"/>
        </w:rPr>
        <w:t xml:space="preserve"> qPCR </w:t>
      </w:r>
      <w:r w:rsidRPr="00797AF5">
        <w:rPr>
          <w:rFonts w:hint="eastAsia"/>
        </w:rPr>
        <w:t>检测。</w:t>
      </w:r>
    </w:p>
    <w:p w14:paraId="3E8B395B" w14:textId="77777777" w:rsidR="000D307B" w:rsidRDefault="000C7025" w:rsidP="001C1F5D">
      <w:pPr>
        <w:ind w:firstLine="480"/>
      </w:pPr>
      <w:r w:rsidRPr="000C7025">
        <w:rPr>
          <w:rFonts w:hint="eastAsia"/>
        </w:rPr>
        <w:t>为检验降低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输出是否足以驱动脂质代谢相关转录节点的改变，我们在</w:t>
      </w:r>
      <w:r w:rsidRPr="000C7025">
        <w:rPr>
          <w:rFonts w:hint="eastAsia"/>
        </w:rPr>
        <w:t xml:space="preserve"> WT </w:t>
      </w:r>
      <w:r w:rsidRPr="000C7025">
        <w:rPr>
          <w:rFonts w:hint="eastAsia"/>
        </w:rPr>
        <w:t>原代小鼠腹腔巨噬细胞中采用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抑制剂</w:t>
      </w:r>
      <w:r w:rsidRPr="000C7025">
        <w:rPr>
          <w:rFonts w:hint="eastAsia"/>
        </w:rPr>
        <w:t xml:space="preserve"> </w:t>
      </w:r>
      <w:proofErr w:type="spellStart"/>
      <w:r w:rsidRPr="000C7025">
        <w:rPr>
          <w:rFonts w:hint="eastAsia"/>
        </w:rPr>
        <w:t>Copanlisib</w:t>
      </w:r>
      <w:proofErr w:type="spellEnd"/>
      <w:r w:rsidRPr="000C7025">
        <w:rPr>
          <w:rFonts w:hint="eastAsia"/>
        </w:rPr>
        <w:t xml:space="preserve"> </w:t>
      </w:r>
      <w:r w:rsidRPr="000C7025">
        <w:rPr>
          <w:rFonts w:hint="eastAsia"/>
        </w:rPr>
        <w:t>处理，并检测</w:t>
      </w:r>
      <w:r w:rsidRPr="000C7025">
        <w:rPr>
          <w:rFonts w:hint="eastAsia"/>
        </w:rPr>
        <w:t xml:space="preserve"> rerouting/turnover </w:t>
      </w:r>
      <w:r w:rsidRPr="000C7025">
        <w:rPr>
          <w:rFonts w:hint="eastAsia"/>
        </w:rPr>
        <w:t>与</w:t>
      </w:r>
      <w:r w:rsidRPr="000C7025">
        <w:rPr>
          <w:rFonts w:hint="eastAsia"/>
        </w:rPr>
        <w:t xml:space="preserve"> flux limitation </w:t>
      </w:r>
      <w:r w:rsidRPr="000C7025">
        <w:rPr>
          <w:rFonts w:hint="eastAsia"/>
        </w:rPr>
        <w:t>相关基因的</w:t>
      </w:r>
      <w:r w:rsidRPr="000C7025">
        <w:rPr>
          <w:rFonts w:hint="eastAsia"/>
        </w:rPr>
        <w:t xml:space="preserve"> mRNA </w:t>
      </w:r>
      <w:r w:rsidRPr="000C7025">
        <w:rPr>
          <w:rFonts w:hint="eastAsia"/>
        </w:rPr>
        <w:t>水平。在</w:t>
      </w:r>
      <w:r w:rsidRPr="000C7025">
        <w:rPr>
          <w:rFonts w:hint="eastAsia"/>
        </w:rPr>
        <w:t xml:space="preserve"> rerouting/turnover </w:t>
      </w:r>
      <w:r w:rsidRPr="000C7025">
        <w:rPr>
          <w:rFonts w:hint="eastAsia"/>
        </w:rPr>
        <w:t>相关基因中，</w:t>
      </w:r>
      <w:proofErr w:type="spellStart"/>
      <w:r w:rsidRPr="000C7025">
        <w:rPr>
          <w:rFonts w:hint="eastAsia"/>
        </w:rPr>
        <w:t>Mgll</w:t>
      </w:r>
      <w:proofErr w:type="spellEnd"/>
      <w:r w:rsidRPr="000C7025">
        <w:rPr>
          <w:rFonts w:hint="eastAsia"/>
        </w:rPr>
        <w:t xml:space="preserve"> </w:t>
      </w:r>
      <w:r w:rsidRPr="000C7025">
        <w:rPr>
          <w:rFonts w:hint="eastAsia"/>
        </w:rPr>
        <w:t>与</w:t>
      </w:r>
      <w:r w:rsidRPr="000C7025">
        <w:rPr>
          <w:rFonts w:hint="eastAsia"/>
        </w:rPr>
        <w:t xml:space="preserve"> Lipe </w:t>
      </w:r>
      <w:r w:rsidRPr="000C7025">
        <w:rPr>
          <w:rFonts w:hint="eastAsia"/>
        </w:rPr>
        <w:t>在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抑制条件下较对照组显著上调，而</w:t>
      </w:r>
      <w:r w:rsidRPr="000C7025">
        <w:rPr>
          <w:rFonts w:hint="eastAsia"/>
        </w:rPr>
        <w:t xml:space="preserve"> Dgat2 </w:t>
      </w:r>
      <w:r w:rsidRPr="000C7025">
        <w:rPr>
          <w:rFonts w:hint="eastAsia"/>
        </w:rPr>
        <w:t>在两组间差异不显著（</w:t>
      </w:r>
      <w:r w:rsidRPr="000C7025">
        <w:rPr>
          <w:rFonts w:hint="eastAsia"/>
        </w:rPr>
        <w:t>ns</w:t>
      </w:r>
      <w:r w:rsidRPr="000C7025">
        <w:rPr>
          <w:rFonts w:hint="eastAsia"/>
        </w:rPr>
        <w:t>）。在</w:t>
      </w:r>
      <w:r w:rsidRPr="000C7025">
        <w:rPr>
          <w:rFonts w:hint="eastAsia"/>
        </w:rPr>
        <w:t xml:space="preserve"> flux limitation </w:t>
      </w:r>
      <w:r w:rsidRPr="000C7025">
        <w:rPr>
          <w:rFonts w:hint="eastAsia"/>
        </w:rPr>
        <w:t>相关基因中，</w:t>
      </w:r>
      <w:r w:rsidRPr="000C7025">
        <w:rPr>
          <w:rFonts w:hint="eastAsia"/>
        </w:rPr>
        <w:t xml:space="preserve">Cept1 </w:t>
      </w:r>
      <w:r w:rsidRPr="000C7025">
        <w:rPr>
          <w:rFonts w:hint="eastAsia"/>
        </w:rPr>
        <w:t>与</w:t>
      </w:r>
      <w:r w:rsidRPr="000C7025">
        <w:rPr>
          <w:rFonts w:hint="eastAsia"/>
        </w:rPr>
        <w:t xml:space="preserve"> Etnk1 </w:t>
      </w:r>
      <w:r w:rsidRPr="000C7025">
        <w:rPr>
          <w:rFonts w:hint="eastAsia"/>
        </w:rPr>
        <w:t>在抑制剂处理后显著上调，而</w:t>
      </w:r>
      <w:r w:rsidRPr="000C7025">
        <w:rPr>
          <w:rFonts w:hint="eastAsia"/>
        </w:rPr>
        <w:t xml:space="preserve"> Acaca </w:t>
      </w:r>
      <w:r w:rsidRPr="000C7025">
        <w:rPr>
          <w:rFonts w:hint="eastAsia"/>
        </w:rPr>
        <w:t>未观察到显著变化。</w:t>
      </w:r>
    </w:p>
    <w:p w14:paraId="3C6CE1E9" w14:textId="7396BB5F" w:rsidR="000C7025" w:rsidRPr="002B6A17" w:rsidRDefault="000C7025" w:rsidP="001C1F5D">
      <w:pPr>
        <w:ind w:firstLine="480"/>
      </w:pPr>
      <w:r w:rsidRPr="000C7025">
        <w:rPr>
          <w:rFonts w:hint="eastAsia"/>
        </w:rPr>
        <w:lastRenderedPageBreak/>
        <w:t>总体而言，在</w:t>
      </w:r>
      <w:r w:rsidRPr="000C7025">
        <w:rPr>
          <w:rFonts w:hint="eastAsia"/>
        </w:rPr>
        <w:t xml:space="preserve"> WT </w:t>
      </w:r>
      <w:r w:rsidRPr="000C7025">
        <w:rPr>
          <w:rFonts w:hint="eastAsia"/>
        </w:rPr>
        <w:t>背景下，降低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输出引发脂质合成通路全轴性一致</w:t>
      </w:r>
      <w:r w:rsidR="000D307B">
        <w:rPr>
          <w:rFonts w:hint="eastAsia"/>
        </w:rPr>
        <w:t>升高</w:t>
      </w:r>
      <w:r w:rsidRPr="000C7025">
        <w:rPr>
          <w:rFonts w:hint="eastAsia"/>
        </w:rPr>
        <w:t>，提示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抑制同时增强了</w:t>
      </w:r>
      <w:r w:rsidRPr="000C7025">
        <w:rPr>
          <w:rFonts w:hint="eastAsia"/>
        </w:rPr>
        <w:t xml:space="preserve"> TG </w:t>
      </w:r>
      <w:r w:rsidRPr="000C7025">
        <w:rPr>
          <w:rFonts w:hint="eastAsia"/>
        </w:rPr>
        <w:t>周转与部分磷脂合成相关转录程序，这一方向与</w:t>
      </w:r>
      <w:r w:rsidRPr="000C7025">
        <w:rPr>
          <w:rFonts w:hint="eastAsia"/>
        </w:rPr>
        <w:t xml:space="preserve"> HO </w:t>
      </w:r>
      <w:r w:rsidRPr="000C7025">
        <w:rPr>
          <w:rFonts w:hint="eastAsia"/>
        </w:rPr>
        <w:t>脂质组中观察到的</w:t>
      </w:r>
      <w:r w:rsidRPr="000C7025">
        <w:rPr>
          <w:rFonts w:hint="eastAsia"/>
        </w:rPr>
        <w:t xml:space="preserve"> TG </w:t>
      </w:r>
      <w:r w:rsidRPr="000C7025">
        <w:rPr>
          <w:rFonts w:hint="eastAsia"/>
        </w:rPr>
        <w:t>增加、磷脂减少的表型并不一致，说明</w:t>
      </w:r>
      <w:r w:rsidRPr="000C7025">
        <w:rPr>
          <w:rFonts w:hint="eastAsia"/>
        </w:rPr>
        <w:t xml:space="preserve"> </w:t>
      </w:r>
      <w:proofErr w:type="spellStart"/>
      <w:r w:rsidRPr="000C7025">
        <w:rPr>
          <w:rFonts w:hint="eastAsia"/>
        </w:rPr>
        <w:t>Copanlisib</w:t>
      </w:r>
      <w:proofErr w:type="spellEnd"/>
      <w:r w:rsidRPr="000C7025">
        <w:rPr>
          <w:rFonts w:hint="eastAsia"/>
        </w:rPr>
        <w:t xml:space="preserve"> </w:t>
      </w:r>
      <w:r w:rsidRPr="000C7025">
        <w:rPr>
          <w:rFonts w:hint="eastAsia"/>
        </w:rPr>
        <w:t>处理并不能有效模拟</w:t>
      </w:r>
      <w:r w:rsidRPr="000C7025">
        <w:rPr>
          <w:rFonts w:hint="eastAsia"/>
        </w:rPr>
        <w:t xml:space="preserve"> HO </w:t>
      </w:r>
      <w:r w:rsidRPr="000C7025">
        <w:rPr>
          <w:rFonts w:hint="eastAsia"/>
        </w:rPr>
        <w:t>状态下的</w:t>
      </w:r>
      <w:r w:rsidRPr="000C7025">
        <w:rPr>
          <w:rFonts w:hint="eastAsia"/>
        </w:rPr>
        <w:t xml:space="preserve"> PI3K </w:t>
      </w:r>
      <w:r w:rsidRPr="000C7025">
        <w:rPr>
          <w:rFonts w:hint="eastAsia"/>
        </w:rPr>
        <w:t>信号轴。</w:t>
      </w:r>
    </w:p>
    <w:tbl>
      <w:tblPr>
        <w:tblStyle w:val="af9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7356"/>
      </w:tblGrid>
      <w:tr w:rsidR="000C7025" w:rsidRPr="002B6A17" w14:paraId="225D4D51" w14:textId="77777777" w:rsidTr="000C7025">
        <w:tc>
          <w:tcPr>
            <w:tcW w:w="945" w:type="dxa"/>
          </w:tcPr>
          <w:p w14:paraId="4D9C3962" w14:textId="4446188F" w:rsidR="000C7025" w:rsidRPr="002B6A17" w:rsidRDefault="000C7025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7356" w:type="dxa"/>
          </w:tcPr>
          <w:p w14:paraId="6B07B951" w14:textId="3D6354E7" w:rsidR="000C7025" w:rsidRPr="00735421" w:rsidRDefault="000C7025" w:rsidP="000C7025">
            <w:pPr>
              <w:pStyle w:val="afb"/>
            </w:pPr>
            <w:bookmarkStart w:id="17" w:name="OLE_LINK16"/>
            <w:r>
              <w:rPr>
                <w:noProof/>
              </w:rPr>
              <w:drawing>
                <wp:inline distT="0" distB="0" distL="0" distR="0" wp14:anchorId="26BCEBF3" wp14:editId="0D1EB033">
                  <wp:extent cx="4533900" cy="2159000"/>
                  <wp:effectExtent l="0" t="0" r="0" b="0"/>
                  <wp:docPr id="84508684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086845" name="图片 84508684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025" w:rsidRPr="002B6A17" w14:paraId="79CF1E8A" w14:textId="77777777" w:rsidTr="000C7025">
        <w:tc>
          <w:tcPr>
            <w:tcW w:w="945" w:type="dxa"/>
          </w:tcPr>
          <w:p w14:paraId="585A5967" w14:textId="502901A9" w:rsidR="000C7025" w:rsidRPr="002B6A17" w:rsidRDefault="000C7025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t>B</w:t>
            </w:r>
          </w:p>
        </w:tc>
        <w:tc>
          <w:tcPr>
            <w:tcW w:w="7356" w:type="dxa"/>
          </w:tcPr>
          <w:p w14:paraId="01B78DFF" w14:textId="59D94251" w:rsidR="000C7025" w:rsidRPr="002B6A17" w:rsidRDefault="000C7025" w:rsidP="00735421">
            <w:pPr>
              <w:pStyle w:val="afb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878E54" wp14:editId="727EFF8D">
                  <wp:extent cx="4533900" cy="2159000"/>
                  <wp:effectExtent l="0" t="0" r="0" b="0"/>
                  <wp:docPr id="53145339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453393" name="图片 53145339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025" w:rsidRPr="002B6A17" w14:paraId="569682F0" w14:textId="77777777" w:rsidTr="000C7025">
        <w:tc>
          <w:tcPr>
            <w:tcW w:w="945" w:type="dxa"/>
          </w:tcPr>
          <w:p w14:paraId="0E99FB30" w14:textId="77777777" w:rsidR="000C7025" w:rsidRPr="00735421" w:rsidRDefault="000C7025" w:rsidP="00735421">
            <w:pPr>
              <w:pStyle w:val="afb"/>
            </w:pPr>
          </w:p>
        </w:tc>
        <w:tc>
          <w:tcPr>
            <w:tcW w:w="7356" w:type="dxa"/>
          </w:tcPr>
          <w:p w14:paraId="2EC4FFCF" w14:textId="3F35D0D9" w:rsidR="000C7025" w:rsidRPr="002B6A17" w:rsidRDefault="000C7025" w:rsidP="00735421">
            <w:pPr>
              <w:pStyle w:val="afb"/>
              <w:rPr>
                <w:noProof/>
              </w:rPr>
            </w:pPr>
            <w:bookmarkStart w:id="18" w:name="_Ref212623275"/>
            <w:bookmarkStart w:id="19" w:name="_Toc212726092"/>
            <w:r w:rsidRPr="00735421">
              <w:t>图</w:t>
            </w:r>
            <w:r w:rsidRPr="00735421">
              <w:t xml:space="preserve"> </w:t>
            </w:r>
            <w:fldSimple w:instr=" STYLEREF 1 \s ">
              <w:r w:rsidRPr="00735421">
                <w:t>3</w:t>
              </w:r>
            </w:fldSimple>
            <w:r w:rsidRPr="00735421">
              <w:t>.</w:t>
            </w:r>
            <w:r w:rsidRPr="00735421">
              <w:fldChar w:fldCharType="begin"/>
            </w:r>
            <w:r w:rsidRPr="00735421">
              <w:instrText xml:space="preserve"> SEQ </w:instrText>
            </w:r>
            <w:r w:rsidRPr="00735421">
              <w:instrText>图</w:instrText>
            </w:r>
            <w:r w:rsidRPr="00735421">
              <w:instrText xml:space="preserve"> \* ARABIC \s 1 </w:instrText>
            </w:r>
            <w:r w:rsidRPr="00735421">
              <w:fldChar w:fldCharType="separate"/>
            </w:r>
            <w:r w:rsidRPr="00735421">
              <w:t>3</w:t>
            </w:r>
            <w:r w:rsidRPr="00735421">
              <w:fldChar w:fldCharType="end"/>
            </w:r>
            <w:bookmarkEnd w:id="18"/>
            <w:r w:rsidRPr="00735421">
              <w:rPr>
                <w:rFonts w:hint="eastAsia"/>
              </w:rPr>
              <w:t xml:space="preserve"> </w:t>
            </w:r>
            <w:r w:rsidRPr="00797AF5">
              <w:rPr>
                <w:rFonts w:hint="eastAsia"/>
              </w:rPr>
              <w:t xml:space="preserve">PI3K </w:t>
            </w:r>
            <w:r w:rsidRPr="00797AF5">
              <w:rPr>
                <w:rFonts w:hint="eastAsia"/>
              </w:rPr>
              <w:t>抑制（过夜）</w:t>
            </w:r>
            <w:r w:rsidRPr="00797AF5">
              <w:rPr>
                <w:rFonts w:hint="eastAsia"/>
              </w:rPr>
              <w:t>qPCR</w:t>
            </w:r>
            <w:r>
              <w:rPr>
                <w:rFonts w:hint="eastAsia"/>
              </w:rPr>
              <w:t>检测</w:t>
            </w:r>
            <w:r w:rsidRPr="00797AF5">
              <w:rPr>
                <w:rFonts w:hint="eastAsia"/>
              </w:rPr>
              <w:t xml:space="preserve">flux/turnover </w:t>
            </w:r>
            <w:r w:rsidRPr="00797AF5">
              <w:rPr>
                <w:rFonts w:hint="eastAsia"/>
              </w:rPr>
              <w:t>轴</w:t>
            </w:r>
            <w:r>
              <w:rPr>
                <w:rFonts w:hint="eastAsia"/>
              </w:rPr>
              <w:t>是否</w:t>
            </w:r>
            <w:bookmarkEnd w:id="19"/>
            <w:r>
              <w:rPr>
                <w:rFonts w:hint="eastAsia"/>
              </w:rPr>
              <w:t>再现</w:t>
            </w:r>
            <w:r>
              <w:t>HO</w:t>
            </w:r>
            <w:r>
              <w:rPr>
                <w:rFonts w:hint="eastAsia"/>
              </w:rPr>
              <w:t>表型</w:t>
            </w:r>
          </w:p>
        </w:tc>
      </w:tr>
    </w:tbl>
    <w:bookmarkEnd w:id="17"/>
    <w:p w14:paraId="706BDDB0" w14:textId="05EA7B02" w:rsidR="00DB1DBB" w:rsidRPr="00735421" w:rsidRDefault="000D307B" w:rsidP="00735421">
      <w:pPr>
        <w:pStyle w:val="afd"/>
      </w:pPr>
      <w:r w:rsidRPr="000D307B">
        <w:rPr>
          <w:rFonts w:hint="eastAsia"/>
        </w:rPr>
        <w:t>在</w:t>
      </w:r>
      <w:r w:rsidRPr="000D307B">
        <w:rPr>
          <w:rFonts w:hint="eastAsia"/>
        </w:rPr>
        <w:t xml:space="preserve"> WT </w:t>
      </w:r>
      <w:r w:rsidRPr="000D307B">
        <w:rPr>
          <w:rFonts w:hint="eastAsia"/>
        </w:rPr>
        <w:t>原代小鼠腹腔巨噬细胞中给予</w:t>
      </w:r>
      <w:r w:rsidRPr="000D307B">
        <w:rPr>
          <w:rFonts w:hint="eastAsia"/>
        </w:rPr>
        <w:t xml:space="preserve"> PI3K </w:t>
      </w:r>
      <w:r w:rsidRPr="000D307B">
        <w:rPr>
          <w:rFonts w:hint="eastAsia"/>
        </w:rPr>
        <w:t>抑制剂（</w:t>
      </w:r>
      <w:proofErr w:type="spellStart"/>
      <w:r w:rsidRPr="000D307B">
        <w:rPr>
          <w:rFonts w:hint="eastAsia"/>
        </w:rPr>
        <w:t>Copanlisib</w:t>
      </w:r>
      <w:proofErr w:type="spellEnd"/>
      <w:r w:rsidRPr="000D307B">
        <w:rPr>
          <w:rFonts w:hint="eastAsia"/>
        </w:rPr>
        <w:t>）或溶剂对照处理后，采用</w:t>
      </w:r>
      <w:r w:rsidRPr="000D307B">
        <w:rPr>
          <w:rFonts w:hint="eastAsia"/>
        </w:rPr>
        <w:t xml:space="preserve"> qPCR </w:t>
      </w:r>
      <w:r w:rsidRPr="000D307B">
        <w:rPr>
          <w:rFonts w:hint="eastAsia"/>
        </w:rPr>
        <w:t>检测脂质</w:t>
      </w:r>
      <w:r w:rsidRPr="000D307B">
        <w:rPr>
          <w:rFonts w:hint="eastAsia"/>
        </w:rPr>
        <w:t xml:space="preserve"> rerouting/turnover </w:t>
      </w:r>
      <w:r w:rsidRPr="000D307B">
        <w:rPr>
          <w:rFonts w:hint="eastAsia"/>
        </w:rPr>
        <w:t>相关基因（</w:t>
      </w:r>
      <w:r w:rsidRPr="000D307B">
        <w:rPr>
          <w:rFonts w:hint="eastAsia"/>
        </w:rPr>
        <w:t>Dgat2</w:t>
      </w:r>
      <w:r w:rsidRPr="000D307B">
        <w:rPr>
          <w:rFonts w:hint="eastAsia"/>
        </w:rPr>
        <w:t>、</w:t>
      </w:r>
      <w:proofErr w:type="spellStart"/>
      <w:r w:rsidRPr="000D307B">
        <w:rPr>
          <w:rFonts w:hint="eastAsia"/>
        </w:rPr>
        <w:t>Mgll</w:t>
      </w:r>
      <w:proofErr w:type="spellEnd"/>
      <w:r w:rsidRPr="000D307B">
        <w:rPr>
          <w:rFonts w:hint="eastAsia"/>
        </w:rPr>
        <w:t>、</w:t>
      </w:r>
      <w:r w:rsidRPr="000D307B">
        <w:rPr>
          <w:rFonts w:hint="eastAsia"/>
        </w:rPr>
        <w:t>Lipe</w:t>
      </w:r>
      <w:r w:rsidRPr="000D307B">
        <w:rPr>
          <w:rFonts w:hint="eastAsia"/>
        </w:rPr>
        <w:t>）及</w:t>
      </w:r>
      <w:r w:rsidRPr="000D307B">
        <w:rPr>
          <w:rFonts w:hint="eastAsia"/>
        </w:rPr>
        <w:t xml:space="preserve"> flux-limitation </w:t>
      </w:r>
      <w:r w:rsidRPr="000D307B">
        <w:rPr>
          <w:rFonts w:hint="eastAsia"/>
        </w:rPr>
        <w:t>相关基因（</w:t>
      </w:r>
      <w:r w:rsidRPr="000D307B">
        <w:rPr>
          <w:rFonts w:hint="eastAsia"/>
        </w:rPr>
        <w:t>Acaca</w:t>
      </w:r>
      <w:r w:rsidRPr="000D307B">
        <w:rPr>
          <w:rFonts w:hint="eastAsia"/>
        </w:rPr>
        <w:t>、</w:t>
      </w:r>
      <w:r w:rsidRPr="000D307B">
        <w:rPr>
          <w:rFonts w:hint="eastAsia"/>
        </w:rPr>
        <w:t>Cept1</w:t>
      </w:r>
      <w:r w:rsidRPr="000D307B">
        <w:rPr>
          <w:rFonts w:hint="eastAsia"/>
        </w:rPr>
        <w:t>、</w:t>
      </w:r>
      <w:r w:rsidRPr="000D307B">
        <w:rPr>
          <w:rFonts w:hint="eastAsia"/>
        </w:rPr>
        <w:t>Etnk1</w:t>
      </w:r>
      <w:r w:rsidRPr="000D307B">
        <w:rPr>
          <w:rFonts w:hint="eastAsia"/>
        </w:rPr>
        <w:t>）的</w:t>
      </w:r>
      <w:r w:rsidRPr="000D307B">
        <w:rPr>
          <w:rFonts w:hint="eastAsia"/>
        </w:rPr>
        <w:t xml:space="preserve"> mRNA </w:t>
      </w:r>
      <w:r w:rsidRPr="000D307B">
        <w:rPr>
          <w:rFonts w:hint="eastAsia"/>
        </w:rPr>
        <w:t>水平。相对表达量按</w:t>
      </w:r>
      <w:r w:rsidRPr="000D307B">
        <w:rPr>
          <w:rFonts w:hint="eastAsia"/>
        </w:rPr>
        <w:t xml:space="preserve"> </w:t>
      </w:r>
      <w:r w:rsidRPr="000D307B">
        <w:rPr>
          <w:rFonts w:hint="eastAsia"/>
        </w:rPr>
        <w:t>Δ</w:t>
      </w:r>
      <w:r w:rsidRPr="000D307B">
        <w:rPr>
          <w:rFonts w:hint="eastAsia"/>
        </w:rPr>
        <w:t>Ct/</w:t>
      </w:r>
      <w:r w:rsidRPr="000D307B">
        <w:rPr>
          <w:rFonts w:hint="eastAsia"/>
        </w:rPr>
        <w:t>ΔΔ</w:t>
      </w:r>
      <w:r w:rsidRPr="000D307B">
        <w:rPr>
          <w:rFonts w:hint="eastAsia"/>
        </w:rPr>
        <w:t xml:space="preserve">Ct </w:t>
      </w:r>
      <w:r w:rsidRPr="000D307B">
        <w:rPr>
          <w:rFonts w:hint="eastAsia"/>
        </w:rPr>
        <w:t>方法并以内参基因标准化后计算。每个点代表一个生物学重复，数据以箱线图叠加散点形式展示。统计比较在</w:t>
      </w:r>
      <w:r w:rsidRPr="000D307B">
        <w:rPr>
          <w:rFonts w:hint="eastAsia"/>
        </w:rPr>
        <w:t xml:space="preserve"> WT </w:t>
      </w:r>
      <w:r w:rsidRPr="000D307B">
        <w:rPr>
          <w:rFonts w:hint="eastAsia"/>
        </w:rPr>
        <w:t>细胞中对照组与</w:t>
      </w:r>
      <w:r w:rsidRPr="000D307B">
        <w:rPr>
          <w:rFonts w:hint="eastAsia"/>
        </w:rPr>
        <w:t xml:space="preserve"> PI3K </w:t>
      </w:r>
      <w:r w:rsidRPr="000D307B">
        <w:rPr>
          <w:rFonts w:hint="eastAsia"/>
        </w:rPr>
        <w:t>抑制组之间进行。显著性标注：</w:t>
      </w:r>
      <w:r w:rsidRPr="000D307B">
        <w:rPr>
          <w:rFonts w:hint="eastAsia"/>
        </w:rPr>
        <w:t>ns</w:t>
      </w:r>
      <w:r w:rsidRPr="000D307B">
        <w:rPr>
          <w:rFonts w:hint="eastAsia"/>
        </w:rPr>
        <w:t>，差异不显著；，</w:t>
      </w:r>
      <w:r w:rsidRPr="000D307B">
        <w:rPr>
          <w:rFonts w:hint="eastAsia"/>
        </w:rPr>
        <w:t>P &lt; 0.05</w:t>
      </w:r>
      <w:r w:rsidRPr="000D307B">
        <w:rPr>
          <w:rFonts w:hint="eastAsia"/>
        </w:rPr>
        <w:t>；，</w:t>
      </w:r>
      <w:r w:rsidRPr="000D307B">
        <w:rPr>
          <w:rFonts w:hint="eastAsia"/>
        </w:rPr>
        <w:t>P &lt; 0.01</w:t>
      </w:r>
      <w:r w:rsidRPr="000D307B">
        <w:rPr>
          <w:rFonts w:hint="eastAsia"/>
        </w:rPr>
        <w:t>；，</w:t>
      </w:r>
      <w:r w:rsidRPr="000D307B">
        <w:rPr>
          <w:rFonts w:hint="eastAsia"/>
        </w:rPr>
        <w:t>P &lt; 0.001</w:t>
      </w:r>
      <w:r w:rsidRPr="000D307B">
        <w:rPr>
          <w:rFonts w:hint="eastAsia"/>
        </w:rPr>
        <w:t>。</w:t>
      </w:r>
    </w:p>
    <w:bookmarkEnd w:id="16"/>
    <w:p w14:paraId="632740CF" w14:textId="77BE2E50" w:rsidR="005D6A4A" w:rsidRPr="002B6A17" w:rsidRDefault="005D6A4A" w:rsidP="005D6A4A">
      <w:pPr>
        <w:pStyle w:val="3"/>
      </w:pPr>
      <w:r w:rsidRPr="00EF2A80">
        <w:rPr>
          <w:rFonts w:hint="eastAsia"/>
        </w:rPr>
        <w:t>通过药理抑制</w:t>
      </w:r>
      <w:r w:rsidRPr="00EF2A80">
        <w:rPr>
          <w:rFonts w:hint="eastAsia"/>
        </w:rPr>
        <w:t xml:space="preserve"> PI3K </w:t>
      </w:r>
      <w:r w:rsidRPr="00EF2A80">
        <w:rPr>
          <w:rFonts w:hint="eastAsia"/>
        </w:rPr>
        <w:t>输出足以驱动</w:t>
      </w:r>
      <w:r>
        <w:t>NAO</w:t>
      </w:r>
      <w:r>
        <w:rPr>
          <w:rFonts w:hint="eastAsia"/>
        </w:rPr>
        <w:t>染色水平下降，但对</w:t>
      </w:r>
      <w:r>
        <w:t>E</w:t>
      </w:r>
      <w:r>
        <w:rPr>
          <w:rFonts w:hint="eastAsia"/>
        </w:rPr>
        <w:t>ph</w:t>
      </w:r>
      <w:r>
        <w:t>B</w:t>
      </w:r>
      <w:r>
        <w:rPr>
          <w:rFonts w:hint="eastAsia"/>
        </w:rPr>
        <w:t>1</w:t>
      </w:r>
      <w:r>
        <w:rPr>
          <w:rFonts w:hint="eastAsia"/>
        </w:rPr>
        <w:t>缺失</w:t>
      </w:r>
      <w:r w:rsidR="005A7E2E">
        <w:rPr>
          <w:rFonts w:hint="eastAsia"/>
        </w:rPr>
        <w:t>造成的</w:t>
      </w:r>
      <w:r w:rsidR="005A7E2E">
        <w:t>NAO</w:t>
      </w:r>
      <w:r w:rsidR="005A7E2E">
        <w:rPr>
          <w:rFonts w:hint="eastAsia"/>
        </w:rPr>
        <w:t>染色水平下降</w:t>
      </w:r>
      <w:r>
        <w:rPr>
          <w:rFonts w:hint="eastAsia"/>
        </w:rPr>
        <w:t>无遮蔽效应</w:t>
      </w:r>
    </w:p>
    <w:p w14:paraId="26C4A47B" w14:textId="51B8B2BC" w:rsidR="00797AF5" w:rsidRDefault="00797AF5" w:rsidP="002B6A17">
      <w:pPr>
        <w:ind w:firstLine="480"/>
      </w:pPr>
      <w:r w:rsidRPr="00797AF5">
        <w:rPr>
          <w:rFonts w:hint="eastAsia"/>
        </w:rPr>
        <w:t>在机制链条的末端，</w:t>
      </w:r>
      <w:r w:rsidRPr="00797AF5">
        <w:rPr>
          <w:rFonts w:hint="eastAsia"/>
        </w:rPr>
        <w:t xml:space="preserve"> NAO </w:t>
      </w:r>
      <w:r w:rsidRPr="00797AF5">
        <w:rPr>
          <w:rFonts w:hint="eastAsia"/>
        </w:rPr>
        <w:t>等</w:t>
      </w:r>
      <w:r w:rsidRPr="00797AF5">
        <w:rPr>
          <w:rFonts w:hint="eastAsia"/>
        </w:rPr>
        <w:t xml:space="preserve"> CL </w:t>
      </w:r>
      <w:r w:rsidRPr="00797AF5">
        <w:rPr>
          <w:rFonts w:hint="eastAsia"/>
        </w:rPr>
        <w:t>相关染料信号</w:t>
      </w:r>
      <w:r>
        <w:rPr>
          <w:rFonts w:hint="eastAsia"/>
        </w:rPr>
        <w:t>是</w:t>
      </w:r>
      <w:r w:rsidRPr="00797AF5">
        <w:rPr>
          <w:rFonts w:hint="eastAsia"/>
        </w:rPr>
        <w:t>（</w:t>
      </w:r>
      <w:r w:rsidRPr="00797AF5">
        <w:rPr>
          <w:rFonts w:hint="eastAsia"/>
        </w:rPr>
        <w:t xml:space="preserve">CL </w:t>
      </w:r>
      <w:r w:rsidRPr="00797AF5">
        <w:rPr>
          <w:rFonts w:hint="eastAsia"/>
        </w:rPr>
        <w:t>可及性</w:t>
      </w:r>
      <w:r w:rsidRPr="00797AF5">
        <w:rPr>
          <w:rFonts w:hint="eastAsia"/>
        </w:rPr>
        <w:t>/</w:t>
      </w:r>
      <w:r w:rsidRPr="00797AF5">
        <w:rPr>
          <w:rFonts w:hint="eastAsia"/>
        </w:rPr>
        <w:t>功能池）的可操作</w:t>
      </w:r>
      <w:r>
        <w:rPr>
          <w:rFonts w:hint="eastAsia"/>
        </w:rPr>
        <w:t>指标。</w:t>
      </w:r>
      <w:r w:rsidRPr="00797AF5">
        <w:rPr>
          <w:rFonts w:hint="eastAsia"/>
        </w:rPr>
        <w:t>基于前述操纵</w:t>
      </w:r>
      <w:r w:rsidRPr="00797AF5">
        <w:rPr>
          <w:rFonts w:hint="eastAsia"/>
        </w:rPr>
        <w:t xml:space="preserve"> PI3K </w:t>
      </w:r>
      <w:r w:rsidRPr="00797AF5">
        <w:rPr>
          <w:rFonts w:hint="eastAsia"/>
        </w:rPr>
        <w:t>输出作为上游</w:t>
      </w:r>
      <w:r>
        <w:rPr>
          <w:rFonts w:hint="eastAsia"/>
        </w:rPr>
        <w:t>因果验证手段</w:t>
      </w:r>
      <w:r w:rsidRPr="00797AF5">
        <w:rPr>
          <w:rFonts w:hint="eastAsia"/>
        </w:rPr>
        <w:t>的思路，我们进</w:t>
      </w:r>
      <w:r w:rsidRPr="00797AF5">
        <w:rPr>
          <w:rFonts w:hint="eastAsia"/>
        </w:rPr>
        <w:lastRenderedPageBreak/>
        <w:t>一步采用</w:t>
      </w:r>
      <w:r w:rsidRPr="00797AF5">
        <w:rPr>
          <w:rFonts w:hint="eastAsia"/>
        </w:rPr>
        <w:t xml:space="preserve"> PI3K </w:t>
      </w:r>
      <w:r w:rsidRPr="00797AF5">
        <w:rPr>
          <w:rFonts w:hint="eastAsia"/>
        </w:rPr>
        <w:t>抑制（过夜）作为膜环境操控手段，检测</w:t>
      </w:r>
      <w:r w:rsidRPr="00797AF5">
        <w:rPr>
          <w:rFonts w:hint="eastAsia"/>
        </w:rPr>
        <w:t xml:space="preserve"> NAO </w:t>
      </w:r>
      <w:r w:rsidRPr="00797AF5">
        <w:rPr>
          <w:rFonts w:hint="eastAsia"/>
        </w:rPr>
        <w:t>信号是否发生与假设一致的方向变化</w:t>
      </w:r>
      <w:r>
        <w:rPr>
          <w:rFonts w:hint="eastAsia"/>
        </w:rPr>
        <w:t>。</w:t>
      </w:r>
    </w:p>
    <w:p w14:paraId="7E7ED55E" w14:textId="77777777" w:rsidR="0034295E" w:rsidRDefault="0034295E" w:rsidP="002B6A17">
      <w:pPr>
        <w:ind w:firstLine="480"/>
      </w:pPr>
      <w:r w:rsidRPr="0034295E">
        <w:rPr>
          <w:rFonts w:hint="eastAsia"/>
        </w:rPr>
        <w:t>为检验在不依赖基因型差异的前提下操纵</w:t>
      </w:r>
      <w:r w:rsidRPr="0034295E">
        <w:rPr>
          <w:rFonts w:hint="eastAsia"/>
        </w:rPr>
        <w:t xml:space="preserve"> PI3K </w:t>
      </w:r>
      <w:r w:rsidRPr="0034295E">
        <w:rPr>
          <w:rFonts w:hint="eastAsia"/>
        </w:rPr>
        <w:t>输出是否足以改变</w:t>
      </w:r>
      <w:r w:rsidRPr="0034295E">
        <w:rPr>
          <w:rFonts w:hint="eastAsia"/>
        </w:rPr>
        <w:t xml:space="preserve"> NAO readout</w:t>
      </w:r>
      <w:r w:rsidRPr="0034295E">
        <w:rPr>
          <w:rFonts w:hint="eastAsia"/>
        </w:rPr>
        <w:t>，我们在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与</w:t>
      </w:r>
      <w:r w:rsidRPr="0034295E">
        <w:rPr>
          <w:rFonts w:hint="eastAsia"/>
        </w:rPr>
        <w:t xml:space="preserve"> EphB1-KO</w:t>
      </w:r>
      <w:r w:rsidRPr="0034295E">
        <w:rPr>
          <w:rFonts w:hint="eastAsia"/>
        </w:rPr>
        <w:t>（</w:t>
      </w:r>
      <w:r w:rsidRPr="0034295E">
        <w:rPr>
          <w:rFonts w:hint="eastAsia"/>
        </w:rPr>
        <w:t>HO</w:t>
      </w:r>
      <w:r w:rsidRPr="0034295E">
        <w:rPr>
          <w:rFonts w:hint="eastAsia"/>
        </w:rPr>
        <w:t>）原代小鼠腹腔巨噬细胞中分别给予</w:t>
      </w:r>
      <w:r w:rsidRPr="0034295E">
        <w:rPr>
          <w:rFonts w:hint="eastAsia"/>
        </w:rPr>
        <w:t xml:space="preserve"> PI3K </w:t>
      </w:r>
      <w:r w:rsidRPr="0034295E">
        <w:rPr>
          <w:rFonts w:hint="eastAsia"/>
        </w:rPr>
        <w:t>抑制剂</w:t>
      </w:r>
      <w:proofErr w:type="spellStart"/>
      <w:r w:rsidRPr="000D307B">
        <w:rPr>
          <w:rFonts w:hint="eastAsia"/>
        </w:rPr>
        <w:t>Copanlisib</w:t>
      </w:r>
      <w:proofErr w:type="spellEnd"/>
      <w:r w:rsidRPr="0034295E">
        <w:rPr>
          <w:rFonts w:hint="eastAsia"/>
        </w:rPr>
        <w:t>或</w:t>
      </w:r>
      <w:r w:rsidRPr="0034295E">
        <w:rPr>
          <w:rFonts w:hint="eastAsia"/>
        </w:rPr>
        <w:t xml:space="preserve"> vehicle </w:t>
      </w:r>
      <w:r w:rsidRPr="0034295E">
        <w:rPr>
          <w:rFonts w:hint="eastAsia"/>
        </w:rPr>
        <w:t>对照处理，并定量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荧光强度。结果显示，在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中，</w:t>
      </w:r>
      <w:r w:rsidRPr="0034295E">
        <w:rPr>
          <w:rFonts w:hint="eastAsia"/>
        </w:rPr>
        <w:t xml:space="preserve">PI3K </w:t>
      </w:r>
      <w:r w:rsidRPr="0034295E">
        <w:rPr>
          <w:rFonts w:hint="eastAsia"/>
        </w:rPr>
        <w:t>抑制后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强度较对照显著下降；在</w:t>
      </w:r>
      <w:r w:rsidRPr="0034295E">
        <w:rPr>
          <w:rFonts w:hint="eastAsia"/>
        </w:rPr>
        <w:t xml:space="preserve"> HO </w:t>
      </w:r>
      <w:r w:rsidRPr="0034295E">
        <w:rPr>
          <w:rFonts w:hint="eastAsia"/>
        </w:rPr>
        <w:t>中，</w:t>
      </w:r>
      <w:r w:rsidRPr="0034295E">
        <w:rPr>
          <w:rFonts w:hint="eastAsia"/>
        </w:rPr>
        <w:t xml:space="preserve">PI3K </w:t>
      </w:r>
      <w:r w:rsidRPr="0034295E">
        <w:rPr>
          <w:rFonts w:hint="eastAsia"/>
        </w:rPr>
        <w:t>抑制同样导致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强度显著下降。未处理条件下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与</w:t>
      </w:r>
      <w:r w:rsidRPr="0034295E">
        <w:rPr>
          <w:rFonts w:hint="eastAsia"/>
        </w:rPr>
        <w:t xml:space="preserve"> HO </w:t>
      </w:r>
      <w:r w:rsidRPr="0034295E">
        <w:rPr>
          <w:rFonts w:hint="eastAsia"/>
        </w:rPr>
        <w:t>之间差异不显著，</w:t>
      </w:r>
      <w:r w:rsidRPr="0034295E">
        <w:rPr>
          <w:rFonts w:hint="eastAsia"/>
        </w:rPr>
        <w:t xml:space="preserve">PI3K </w:t>
      </w:r>
      <w:r w:rsidRPr="0034295E">
        <w:rPr>
          <w:rFonts w:hint="eastAsia"/>
        </w:rPr>
        <w:t>抑制后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与</w:t>
      </w:r>
      <w:r w:rsidRPr="0034295E">
        <w:rPr>
          <w:rFonts w:hint="eastAsia"/>
        </w:rPr>
        <w:t xml:space="preserve"> HO </w:t>
      </w:r>
      <w:r w:rsidRPr="0034295E">
        <w:rPr>
          <w:rFonts w:hint="eastAsia"/>
        </w:rPr>
        <w:t>之间亦未见显著差异。</w:t>
      </w:r>
    </w:p>
    <w:p w14:paraId="221C5592" w14:textId="40DC415F" w:rsidR="0034295E" w:rsidRDefault="0034295E" w:rsidP="002B6A17">
      <w:pPr>
        <w:ind w:firstLine="480"/>
      </w:pPr>
      <w:r w:rsidRPr="0034295E">
        <w:rPr>
          <w:rFonts w:hint="eastAsia"/>
        </w:rPr>
        <w:t>总体而言，</w:t>
      </w:r>
      <w:r w:rsidRPr="0034295E">
        <w:rPr>
          <w:rFonts w:hint="eastAsia"/>
        </w:rPr>
        <w:t xml:space="preserve">PI3K </w:t>
      </w:r>
      <w:r w:rsidRPr="0034295E">
        <w:rPr>
          <w:rFonts w:hint="eastAsia"/>
        </w:rPr>
        <w:t>抑制在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与</w:t>
      </w:r>
      <w:r w:rsidRPr="0034295E">
        <w:rPr>
          <w:rFonts w:hint="eastAsia"/>
        </w:rPr>
        <w:t xml:space="preserve"> HO </w:t>
      </w:r>
      <w:r w:rsidRPr="0034295E">
        <w:rPr>
          <w:rFonts w:hint="eastAsia"/>
        </w:rPr>
        <w:t>背景下均可显著降低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强度，提示</w:t>
      </w:r>
      <w:r>
        <w:t>PI3K</w:t>
      </w:r>
      <w:r>
        <w:rPr>
          <w:rFonts w:hint="eastAsia"/>
        </w:rPr>
        <w:t>通路障碍确实可以降低</w:t>
      </w:r>
      <w:r>
        <w:t>NAO</w:t>
      </w:r>
      <w:r>
        <w:rPr>
          <w:rFonts w:hint="eastAsia"/>
        </w:rPr>
        <w:t>读数，且</w:t>
      </w:r>
      <w:r w:rsidRPr="0034295E">
        <w:rPr>
          <w:rFonts w:hint="eastAsia"/>
        </w:rPr>
        <w:t>该效应</w:t>
      </w:r>
      <w:r>
        <w:rPr>
          <w:rFonts w:hint="eastAsia"/>
        </w:rPr>
        <w:t>与基因缺失造成的</w:t>
      </w:r>
      <w:r>
        <w:t>PI3K</w:t>
      </w:r>
      <w:r>
        <w:rPr>
          <w:rFonts w:hint="eastAsia"/>
        </w:rPr>
        <w:t>通路障碍不同</w:t>
      </w:r>
      <w:r w:rsidRPr="0034295E">
        <w:rPr>
          <w:rFonts w:hint="eastAsia"/>
        </w:rPr>
        <w:t>。</w:t>
      </w:r>
    </w:p>
    <w:p w14:paraId="61FB6D79" w14:textId="47767D9F" w:rsidR="00790779" w:rsidRPr="002B6A17" w:rsidRDefault="00790779" w:rsidP="002B6A17">
      <w:pPr>
        <w:ind w:firstLine="480"/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90779" w:rsidRPr="002B6A17" w14:paraId="44FC3286" w14:textId="77777777" w:rsidTr="00795708">
        <w:tc>
          <w:tcPr>
            <w:tcW w:w="8296" w:type="dxa"/>
          </w:tcPr>
          <w:p w14:paraId="71E04D23" w14:textId="69F4F5EF" w:rsidR="00790779" w:rsidRPr="002B6A17" w:rsidRDefault="0034295E" w:rsidP="00735421">
            <w:pPr>
              <w:pStyle w:val="afb"/>
            </w:pPr>
            <w:r>
              <w:rPr>
                <w:noProof/>
              </w:rPr>
              <w:drawing>
                <wp:inline distT="0" distB="0" distL="0" distR="0" wp14:anchorId="758BBD91" wp14:editId="17CDB34C">
                  <wp:extent cx="3022600" cy="2159000"/>
                  <wp:effectExtent l="0" t="0" r="0" b="0"/>
                  <wp:docPr id="189116400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164003" name="图片 189116400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779" w:rsidRPr="002B6A17" w14:paraId="00AF0B22" w14:textId="77777777" w:rsidTr="00795708">
        <w:tc>
          <w:tcPr>
            <w:tcW w:w="8296" w:type="dxa"/>
          </w:tcPr>
          <w:p w14:paraId="1A2B0D6F" w14:textId="726283D0" w:rsidR="00790779" w:rsidRPr="00735421" w:rsidRDefault="00790779" w:rsidP="00735421">
            <w:pPr>
              <w:pStyle w:val="afb"/>
            </w:pPr>
            <w:bookmarkStart w:id="20" w:name="_Ref212621569"/>
            <w:bookmarkStart w:id="21" w:name="_Toc212726091"/>
            <w:r w:rsidRPr="00735421">
              <w:t>图</w:t>
            </w:r>
            <w:r w:rsidRPr="00735421">
              <w:t xml:space="preserve"> </w:t>
            </w:r>
            <w:fldSimple w:instr=" STYLEREF 1 \s ">
              <w:r w:rsidR="00F72315" w:rsidRPr="00735421">
                <w:t>3</w:t>
              </w:r>
            </w:fldSimple>
            <w:r w:rsidR="00E45456" w:rsidRPr="00735421">
              <w:t>.</w:t>
            </w:r>
            <w:r w:rsidR="00E45456" w:rsidRPr="00735421">
              <w:fldChar w:fldCharType="begin"/>
            </w:r>
            <w:r w:rsidR="00E45456" w:rsidRPr="00735421">
              <w:instrText xml:space="preserve"> SEQ </w:instrText>
            </w:r>
            <w:r w:rsidR="00E45456" w:rsidRPr="00735421">
              <w:instrText>图</w:instrText>
            </w:r>
            <w:r w:rsidR="00E45456" w:rsidRPr="00735421">
              <w:instrText xml:space="preserve"> \* ARABIC \s 1 </w:instrText>
            </w:r>
            <w:r w:rsidR="00E45456" w:rsidRPr="00735421">
              <w:fldChar w:fldCharType="separate"/>
            </w:r>
            <w:r w:rsidR="00F72315" w:rsidRPr="00735421">
              <w:t>4</w:t>
            </w:r>
            <w:r w:rsidR="00E45456" w:rsidRPr="00735421">
              <w:fldChar w:fldCharType="end"/>
            </w:r>
            <w:bookmarkEnd w:id="20"/>
            <w:r w:rsidRPr="00735421">
              <w:rPr>
                <w:rFonts w:hint="eastAsia"/>
              </w:rPr>
              <w:t xml:space="preserve"> </w:t>
            </w:r>
            <w:r w:rsidR="00797AF5" w:rsidRPr="00797AF5">
              <w:rPr>
                <w:rFonts w:hint="eastAsia"/>
              </w:rPr>
              <w:t xml:space="preserve">PI3K </w:t>
            </w:r>
            <w:r w:rsidR="00797AF5" w:rsidRPr="00797AF5">
              <w:rPr>
                <w:rFonts w:hint="eastAsia"/>
              </w:rPr>
              <w:t>抑制</w:t>
            </w:r>
            <w:r w:rsidR="00797AF5">
              <w:rPr>
                <w:rFonts w:hint="eastAsia"/>
              </w:rPr>
              <w:t>降低</w:t>
            </w:r>
            <w:r w:rsidR="00797AF5">
              <w:t>WT</w:t>
            </w:r>
            <w:r w:rsidR="00797AF5">
              <w:rPr>
                <w:rFonts w:hint="eastAsia"/>
              </w:rPr>
              <w:t xml:space="preserve"> </w:t>
            </w:r>
            <w:r w:rsidR="00797AF5" w:rsidRPr="00797AF5">
              <w:rPr>
                <w:rFonts w:hint="eastAsia"/>
              </w:rPr>
              <w:t xml:space="preserve">NAO </w:t>
            </w:r>
            <w:r w:rsidR="00797AF5" w:rsidRPr="00797AF5">
              <w:rPr>
                <w:rFonts w:hint="eastAsia"/>
              </w:rPr>
              <w:t>染色</w:t>
            </w:r>
            <w:bookmarkEnd w:id="21"/>
          </w:p>
        </w:tc>
      </w:tr>
    </w:tbl>
    <w:p w14:paraId="53E5E8C1" w14:textId="2F951109" w:rsidR="003C310A" w:rsidRDefault="0034295E" w:rsidP="00735421">
      <w:pPr>
        <w:pStyle w:val="afd"/>
      </w:pPr>
      <w:r w:rsidRPr="0034295E">
        <w:rPr>
          <w:rFonts w:hint="eastAsia"/>
        </w:rPr>
        <w:t>在</w:t>
      </w:r>
      <w:r w:rsidRPr="0034295E">
        <w:rPr>
          <w:rFonts w:hint="eastAsia"/>
        </w:rPr>
        <w:t xml:space="preserve"> WT </w:t>
      </w:r>
      <w:r w:rsidRPr="0034295E">
        <w:rPr>
          <w:rFonts w:hint="eastAsia"/>
        </w:rPr>
        <w:t>与</w:t>
      </w:r>
      <w:r w:rsidRPr="0034295E">
        <w:rPr>
          <w:rFonts w:hint="eastAsia"/>
        </w:rPr>
        <w:t xml:space="preserve"> EphB1-KO</w:t>
      </w:r>
      <w:r w:rsidRPr="0034295E">
        <w:rPr>
          <w:rFonts w:hint="eastAsia"/>
        </w:rPr>
        <w:t>（</w:t>
      </w:r>
      <w:r w:rsidRPr="0034295E">
        <w:rPr>
          <w:rFonts w:hint="eastAsia"/>
        </w:rPr>
        <w:t>HO</w:t>
      </w:r>
      <w:r w:rsidRPr="0034295E">
        <w:rPr>
          <w:rFonts w:hint="eastAsia"/>
        </w:rPr>
        <w:t>）原代小鼠腹腔巨噬细胞中给予</w:t>
      </w:r>
      <w:r w:rsidRPr="0034295E">
        <w:rPr>
          <w:rFonts w:hint="eastAsia"/>
        </w:rPr>
        <w:t xml:space="preserve"> vehicle</w:t>
      </w:r>
      <w:r w:rsidRPr="0034295E">
        <w:rPr>
          <w:rFonts w:hint="eastAsia"/>
        </w:rPr>
        <w:t>（</w:t>
      </w:r>
      <w:r w:rsidRPr="0034295E">
        <w:rPr>
          <w:rFonts w:hint="eastAsia"/>
        </w:rPr>
        <w:t>DMSO</w:t>
      </w:r>
      <w:r w:rsidRPr="0034295E">
        <w:rPr>
          <w:rFonts w:hint="eastAsia"/>
        </w:rPr>
        <w:t>）或</w:t>
      </w:r>
      <w:r w:rsidRPr="0034295E">
        <w:rPr>
          <w:rFonts w:hint="eastAsia"/>
        </w:rPr>
        <w:t xml:space="preserve"> PI3K </w:t>
      </w:r>
      <w:r w:rsidRPr="0034295E">
        <w:rPr>
          <w:rFonts w:hint="eastAsia"/>
        </w:rPr>
        <w:t>抑制剂处理后进行活细胞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染色，并通过荧光成像定量</w:t>
      </w:r>
      <w:r w:rsidRPr="0034295E">
        <w:rPr>
          <w:rFonts w:hint="eastAsia"/>
        </w:rPr>
        <w:t xml:space="preserve"> NAO </w:t>
      </w:r>
      <w:r w:rsidRPr="0034295E">
        <w:rPr>
          <w:rFonts w:hint="eastAsia"/>
        </w:rPr>
        <w:t>荧光强度（</w:t>
      </w:r>
      <w:r w:rsidRPr="0034295E">
        <w:rPr>
          <w:rFonts w:hint="eastAsia"/>
        </w:rPr>
        <w:t xml:space="preserve">integrated density, </w:t>
      </w:r>
      <w:proofErr w:type="spellStart"/>
      <w:r w:rsidRPr="0034295E">
        <w:rPr>
          <w:rFonts w:hint="eastAsia"/>
        </w:rPr>
        <w:t>IntDen</w:t>
      </w:r>
      <w:proofErr w:type="spellEnd"/>
      <w:r w:rsidRPr="0034295E">
        <w:rPr>
          <w:rFonts w:hint="eastAsia"/>
        </w:rPr>
        <w:t>）。每个点代表一</w:t>
      </w:r>
      <w:r>
        <w:rPr>
          <w:rFonts w:hint="eastAsia"/>
        </w:rPr>
        <w:t>张图像</w:t>
      </w:r>
      <w:r w:rsidRPr="0034295E">
        <w:rPr>
          <w:rFonts w:hint="eastAsia"/>
        </w:rPr>
        <w:t>，数据以小提琴图叠加散点形式展示。统计比较按分析流程在各组间进行，并在图中标注显著性。显著性标注：</w:t>
      </w:r>
      <w:r w:rsidRPr="0034295E">
        <w:rPr>
          <w:rFonts w:hint="eastAsia"/>
        </w:rPr>
        <w:t>ns</w:t>
      </w:r>
      <w:r w:rsidRPr="0034295E">
        <w:rPr>
          <w:rFonts w:hint="eastAsia"/>
        </w:rPr>
        <w:t>，差异不显著；</w:t>
      </w:r>
      <w:r w:rsidRPr="0034295E">
        <w:rPr>
          <w:rFonts w:hint="eastAsia"/>
        </w:rPr>
        <w:t>*</w:t>
      </w:r>
      <w:r w:rsidRPr="0034295E">
        <w:rPr>
          <w:rFonts w:hint="eastAsia"/>
        </w:rPr>
        <w:t>，</w:t>
      </w:r>
      <w:r w:rsidRPr="0034295E">
        <w:rPr>
          <w:rFonts w:hint="eastAsia"/>
        </w:rPr>
        <w:t>P &lt; 0.05</w:t>
      </w:r>
      <w:r w:rsidRPr="0034295E">
        <w:rPr>
          <w:rFonts w:hint="eastAsia"/>
        </w:rPr>
        <w:t>。</w:t>
      </w:r>
    </w:p>
    <w:p w14:paraId="592F5BF0" w14:textId="78EB16E2" w:rsidR="00E21BB4" w:rsidRDefault="00E21BB4" w:rsidP="00E21BB4">
      <w:pPr>
        <w:pStyle w:val="3"/>
      </w:pPr>
      <w:bookmarkStart w:id="22" w:name="_Toc221805352"/>
      <w:r>
        <w:rPr>
          <w:rFonts w:hint="eastAsia"/>
        </w:rPr>
        <w:t>总结</w:t>
      </w:r>
      <w:bookmarkEnd w:id="22"/>
    </w:p>
    <w:p w14:paraId="35E2FEE8" w14:textId="3821F698" w:rsidR="00E21BB4" w:rsidRPr="00735421" w:rsidRDefault="00E21BB4" w:rsidP="00E21BB4">
      <w:pPr>
        <w:ind w:firstLine="480"/>
      </w:pPr>
      <w:r w:rsidRPr="00E21BB4">
        <w:rPr>
          <w:rFonts w:hint="eastAsia"/>
        </w:rPr>
        <w:t>综上，</w:t>
      </w:r>
      <w:r>
        <w:rPr>
          <w:rFonts w:hint="eastAsia"/>
        </w:rPr>
        <w:t>我</w:t>
      </w:r>
      <w:r w:rsidRPr="00E21BB4">
        <w:rPr>
          <w:rFonts w:hint="eastAsia"/>
        </w:rPr>
        <w:t>按预设机制链条完成转录复现、到磷酸化即时输出的动力学评估、再到通过药理操纵</w:t>
      </w:r>
      <w:r w:rsidRPr="00E21BB4">
        <w:rPr>
          <w:rFonts w:hint="eastAsia"/>
        </w:rPr>
        <w:t xml:space="preserve"> PI3K </w:t>
      </w:r>
      <w:r w:rsidRPr="00E21BB4">
        <w:rPr>
          <w:rFonts w:hint="eastAsia"/>
        </w:rPr>
        <w:t>输出对</w:t>
      </w:r>
      <w:r w:rsidRPr="00E21BB4">
        <w:rPr>
          <w:rFonts w:hint="eastAsia"/>
        </w:rPr>
        <w:t xml:space="preserve"> flux/turnover </w:t>
      </w:r>
      <w:r w:rsidRPr="00E21BB4">
        <w:rPr>
          <w:rFonts w:hint="eastAsia"/>
        </w:rPr>
        <w:t>轴的方向复刻、以及对</w:t>
      </w:r>
      <w:r w:rsidRPr="00E21BB4">
        <w:rPr>
          <w:rFonts w:hint="eastAsia"/>
        </w:rPr>
        <w:t xml:space="preserve"> CL </w:t>
      </w:r>
      <w:r w:rsidRPr="00E21BB4">
        <w:rPr>
          <w:rFonts w:hint="eastAsia"/>
        </w:rPr>
        <w:t>可及性</w:t>
      </w:r>
      <w:r w:rsidRPr="00E21BB4">
        <w:rPr>
          <w:rFonts w:hint="eastAsia"/>
        </w:rPr>
        <w:t xml:space="preserve"> readout </w:t>
      </w:r>
      <w:r w:rsidRPr="00E21BB4">
        <w:rPr>
          <w:rFonts w:hint="eastAsia"/>
        </w:rPr>
        <w:t>的膜环境响应测试。</w:t>
      </w:r>
      <w:r>
        <w:rPr>
          <w:rFonts w:hint="eastAsia"/>
        </w:rPr>
        <w:t>但是</w:t>
      </w:r>
      <w:r w:rsidRPr="00E21BB4">
        <w:rPr>
          <w:rFonts w:hint="eastAsia"/>
        </w:rPr>
        <w:t>磷酸化即时输出的动力学</w:t>
      </w:r>
      <w:r>
        <w:rPr>
          <w:rFonts w:hint="eastAsia"/>
        </w:rPr>
        <w:t>的结果增加了</w:t>
      </w:r>
      <w:r>
        <w:t>PI3K</w:t>
      </w:r>
      <w:r>
        <w:rPr>
          <w:rFonts w:hint="eastAsia"/>
        </w:rPr>
        <w:t>信号通路受到影响方式的</w:t>
      </w:r>
      <w:r w:rsidR="0034295E">
        <w:rPr>
          <w:rFonts w:hint="eastAsia"/>
        </w:rPr>
        <w:t>理解</w:t>
      </w:r>
      <w:r>
        <w:rPr>
          <w:rFonts w:hint="eastAsia"/>
        </w:rPr>
        <w:t>，从而让目前的抑制剂策略不再合适。下一步应当针对目前稳固的</w:t>
      </w:r>
      <w:proofErr w:type="spellStart"/>
      <w:r>
        <w:rPr>
          <w:rFonts w:hint="eastAsia"/>
        </w:rPr>
        <w:t>p</w:t>
      </w:r>
      <w:r>
        <w:t>AKT</w:t>
      </w:r>
      <w:proofErr w:type="spellEnd"/>
      <w:r>
        <w:rPr>
          <w:rFonts w:hint="eastAsia"/>
        </w:rPr>
        <w:t xml:space="preserve"> 473</w:t>
      </w:r>
      <w:r>
        <w:rPr>
          <w:rFonts w:hint="eastAsia"/>
        </w:rPr>
        <w:t>变化，设计实验寻找其与</w:t>
      </w:r>
      <w:r>
        <w:t>E</w:t>
      </w:r>
      <w:r>
        <w:rPr>
          <w:rFonts w:hint="eastAsia"/>
        </w:rPr>
        <w:t>pb</w:t>
      </w:r>
      <w:r>
        <w:t>B1</w:t>
      </w:r>
      <w:r>
        <w:rPr>
          <w:rFonts w:hint="eastAsia"/>
        </w:rPr>
        <w:t>缺失之间的</w:t>
      </w:r>
      <w:r>
        <w:rPr>
          <w:rFonts w:hint="eastAsia"/>
        </w:rPr>
        <w:lastRenderedPageBreak/>
        <w:t>联系，并根据该联系设计更精准的补回</w:t>
      </w:r>
      <w:r>
        <w:rPr>
          <w:rFonts w:hint="eastAsia"/>
        </w:rPr>
        <w:t>/</w:t>
      </w:r>
      <w:r>
        <w:rPr>
          <w:rFonts w:hint="eastAsia"/>
        </w:rPr>
        <w:t>模拟策略，证明</w:t>
      </w:r>
      <w:r>
        <w:rPr>
          <w:rFonts w:hint="eastAsia"/>
        </w:rPr>
        <w:t>p</w:t>
      </w:r>
      <w:r>
        <w:t>AKT</w:t>
      </w:r>
      <w:r>
        <w:rPr>
          <w:rFonts w:hint="eastAsia"/>
        </w:rPr>
        <w:t>473</w:t>
      </w:r>
      <w:r>
        <w:rPr>
          <w:rFonts w:hint="eastAsia"/>
        </w:rPr>
        <w:t>的峰值缺失与下游表型之间的因果关系。</w:t>
      </w:r>
      <w:bookmarkEnd w:id="1"/>
      <w:bookmarkEnd w:id="4"/>
    </w:p>
    <w:sectPr w:rsidR="00E21BB4" w:rsidRPr="00735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Times New Roman (标题 CS)">
    <w:altName w:val="宋体"/>
    <w:panose1 w:val="020B0604020202020204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36C"/>
    <w:multiLevelType w:val="hybridMultilevel"/>
    <w:tmpl w:val="5D424A5E"/>
    <w:lvl w:ilvl="0" w:tplc="649057B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B224622"/>
    <w:multiLevelType w:val="hybridMultilevel"/>
    <w:tmpl w:val="8BE0B6FE"/>
    <w:lvl w:ilvl="0" w:tplc="ADD41AEE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35299C"/>
    <w:multiLevelType w:val="multilevel"/>
    <w:tmpl w:val="84B23060"/>
    <w:styleLink w:val="111111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eastAsia="宋体" w:hAnsi="Times New Roman" w:hint="eastAsia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29252249"/>
    <w:multiLevelType w:val="hybridMultilevel"/>
    <w:tmpl w:val="DFE4F0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28194F"/>
    <w:multiLevelType w:val="multilevel"/>
    <w:tmpl w:val="9F143CE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eastAsia="宋体" w:hAnsi="Times New Roman" w:hint="eastAsia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3413" w:hanging="720"/>
      </w:pPr>
      <w:rPr>
        <w:rFonts w:hint="eastAsia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  <w:sz w:val="24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47704EDD"/>
    <w:multiLevelType w:val="hybridMultilevel"/>
    <w:tmpl w:val="6C94DB4C"/>
    <w:lvl w:ilvl="0" w:tplc="ADD41AEE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B22EEE"/>
    <w:multiLevelType w:val="hybridMultilevel"/>
    <w:tmpl w:val="4D402A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DF13A41"/>
    <w:multiLevelType w:val="hybridMultilevel"/>
    <w:tmpl w:val="053E8566"/>
    <w:lvl w:ilvl="0" w:tplc="ADD41AEE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22E1175"/>
    <w:multiLevelType w:val="multilevel"/>
    <w:tmpl w:val="CE2C1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（%3）"/>
      <w:lvlJc w:val="left"/>
      <w:pPr>
        <w:ind w:left="2520" w:hanging="720"/>
      </w:pPr>
      <w:rPr>
        <w:rFonts w:hint="default"/>
      </w:rPr>
    </w:lvl>
    <w:lvl w:ilvl="3">
      <w:numFmt w:val="bullet"/>
      <w:lvlText w:val="•"/>
      <w:lvlJc w:val="left"/>
      <w:pPr>
        <w:ind w:left="2940" w:hanging="420"/>
      </w:pPr>
      <w:rPr>
        <w:rFonts w:ascii="Times New Roman" w:eastAsia="宋体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462078">
    <w:abstractNumId w:val="7"/>
  </w:num>
  <w:num w:numId="2" w16cid:durableId="751197340">
    <w:abstractNumId w:val="1"/>
  </w:num>
  <w:num w:numId="3" w16cid:durableId="52705698">
    <w:abstractNumId w:val="5"/>
  </w:num>
  <w:num w:numId="4" w16cid:durableId="1118061112">
    <w:abstractNumId w:val="3"/>
  </w:num>
  <w:num w:numId="5" w16cid:durableId="935091244">
    <w:abstractNumId w:val="6"/>
  </w:num>
  <w:num w:numId="6" w16cid:durableId="826936872">
    <w:abstractNumId w:val="8"/>
  </w:num>
  <w:num w:numId="7" w16cid:durableId="948967672">
    <w:abstractNumId w:val="4"/>
  </w:num>
  <w:num w:numId="8" w16cid:durableId="84426301">
    <w:abstractNumId w:val="2"/>
  </w:num>
  <w:num w:numId="9" w16cid:durableId="136513605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等线 Light&lt;/FontName&gt;&lt;FontSize&gt;2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5fxw0028spr2berreopre0bp5dest29dtfa&quot;&gt;健身&lt;record-ids&gt;&lt;item&gt;7&lt;/item&gt;&lt;item&gt;8&lt;/item&gt;&lt;item&gt;9&lt;/item&gt;&lt;item&gt;10&lt;/item&gt;&lt;item&gt;12&lt;/item&gt;&lt;item&gt;13&lt;/item&gt;&lt;item&gt;14&lt;/item&gt;&lt;item&gt;15&lt;/item&gt;&lt;item&gt;16&lt;/item&gt;&lt;item&gt;17&lt;/item&gt;&lt;item&gt;19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/record-ids&gt;&lt;/item&gt;&lt;/Libraries&gt;"/>
  </w:docVars>
  <w:rsids>
    <w:rsidRoot w:val="00916D5B"/>
    <w:rsid w:val="00000735"/>
    <w:rsid w:val="00000B60"/>
    <w:rsid w:val="00001E7B"/>
    <w:rsid w:val="00002AA2"/>
    <w:rsid w:val="00002C78"/>
    <w:rsid w:val="00003044"/>
    <w:rsid w:val="0000363C"/>
    <w:rsid w:val="000037A8"/>
    <w:rsid w:val="0000407D"/>
    <w:rsid w:val="00004E64"/>
    <w:rsid w:val="00005E43"/>
    <w:rsid w:val="00006B32"/>
    <w:rsid w:val="000071D8"/>
    <w:rsid w:val="0000752D"/>
    <w:rsid w:val="00007C05"/>
    <w:rsid w:val="0001020E"/>
    <w:rsid w:val="0001158B"/>
    <w:rsid w:val="00011896"/>
    <w:rsid w:val="000119CA"/>
    <w:rsid w:val="000126DE"/>
    <w:rsid w:val="000131BB"/>
    <w:rsid w:val="0001364B"/>
    <w:rsid w:val="0001396D"/>
    <w:rsid w:val="00015993"/>
    <w:rsid w:val="00015B92"/>
    <w:rsid w:val="00016151"/>
    <w:rsid w:val="000163A9"/>
    <w:rsid w:val="00017274"/>
    <w:rsid w:val="00017B73"/>
    <w:rsid w:val="00017E0C"/>
    <w:rsid w:val="00017E80"/>
    <w:rsid w:val="00017F91"/>
    <w:rsid w:val="00020460"/>
    <w:rsid w:val="000205DB"/>
    <w:rsid w:val="00020D63"/>
    <w:rsid w:val="00021130"/>
    <w:rsid w:val="00021297"/>
    <w:rsid w:val="0002166C"/>
    <w:rsid w:val="00021A76"/>
    <w:rsid w:val="00023544"/>
    <w:rsid w:val="0002490D"/>
    <w:rsid w:val="00025084"/>
    <w:rsid w:val="00026D4F"/>
    <w:rsid w:val="000273C9"/>
    <w:rsid w:val="00027FCE"/>
    <w:rsid w:val="0003081E"/>
    <w:rsid w:val="00030892"/>
    <w:rsid w:val="00030E82"/>
    <w:rsid w:val="000312E3"/>
    <w:rsid w:val="000325D7"/>
    <w:rsid w:val="00032D13"/>
    <w:rsid w:val="000331DE"/>
    <w:rsid w:val="0003323B"/>
    <w:rsid w:val="00033267"/>
    <w:rsid w:val="0003358A"/>
    <w:rsid w:val="00033EB6"/>
    <w:rsid w:val="00033FC9"/>
    <w:rsid w:val="00034041"/>
    <w:rsid w:val="00034DC7"/>
    <w:rsid w:val="000351EE"/>
    <w:rsid w:val="000358F7"/>
    <w:rsid w:val="00035E12"/>
    <w:rsid w:val="0003613E"/>
    <w:rsid w:val="00036879"/>
    <w:rsid w:val="000370D6"/>
    <w:rsid w:val="0004000B"/>
    <w:rsid w:val="000401BC"/>
    <w:rsid w:val="00040CB5"/>
    <w:rsid w:val="00040CE8"/>
    <w:rsid w:val="00040FE7"/>
    <w:rsid w:val="000425E0"/>
    <w:rsid w:val="00043CDD"/>
    <w:rsid w:val="00043ECB"/>
    <w:rsid w:val="00044394"/>
    <w:rsid w:val="00044AFE"/>
    <w:rsid w:val="000456B6"/>
    <w:rsid w:val="00045E81"/>
    <w:rsid w:val="0004686B"/>
    <w:rsid w:val="00046B92"/>
    <w:rsid w:val="000475EE"/>
    <w:rsid w:val="000503E6"/>
    <w:rsid w:val="00051419"/>
    <w:rsid w:val="00053585"/>
    <w:rsid w:val="00053C97"/>
    <w:rsid w:val="0005479B"/>
    <w:rsid w:val="00054AD7"/>
    <w:rsid w:val="00056C5F"/>
    <w:rsid w:val="00056CAD"/>
    <w:rsid w:val="00056FB5"/>
    <w:rsid w:val="0005709E"/>
    <w:rsid w:val="00057488"/>
    <w:rsid w:val="0005748B"/>
    <w:rsid w:val="00057B26"/>
    <w:rsid w:val="00060A97"/>
    <w:rsid w:val="000616B9"/>
    <w:rsid w:val="00061814"/>
    <w:rsid w:val="00062BBC"/>
    <w:rsid w:val="00062BD7"/>
    <w:rsid w:val="00063A45"/>
    <w:rsid w:val="00063A9C"/>
    <w:rsid w:val="00063ABB"/>
    <w:rsid w:val="00063F0C"/>
    <w:rsid w:val="00063FD9"/>
    <w:rsid w:val="00064D28"/>
    <w:rsid w:val="0006566E"/>
    <w:rsid w:val="0006570D"/>
    <w:rsid w:val="000658BB"/>
    <w:rsid w:val="00066148"/>
    <w:rsid w:val="00066349"/>
    <w:rsid w:val="000671F0"/>
    <w:rsid w:val="00070333"/>
    <w:rsid w:val="00070548"/>
    <w:rsid w:val="00070899"/>
    <w:rsid w:val="00070B41"/>
    <w:rsid w:val="00071F2C"/>
    <w:rsid w:val="000722E3"/>
    <w:rsid w:val="000723F7"/>
    <w:rsid w:val="00073800"/>
    <w:rsid w:val="00073DB8"/>
    <w:rsid w:val="00073ED0"/>
    <w:rsid w:val="00073F52"/>
    <w:rsid w:val="000740B2"/>
    <w:rsid w:val="00074883"/>
    <w:rsid w:val="00074CAD"/>
    <w:rsid w:val="00075BAA"/>
    <w:rsid w:val="000770B0"/>
    <w:rsid w:val="0007728C"/>
    <w:rsid w:val="000777A9"/>
    <w:rsid w:val="00080892"/>
    <w:rsid w:val="0008118B"/>
    <w:rsid w:val="000816A7"/>
    <w:rsid w:val="00082200"/>
    <w:rsid w:val="000822F6"/>
    <w:rsid w:val="00083A73"/>
    <w:rsid w:val="00083CC6"/>
    <w:rsid w:val="00084DFE"/>
    <w:rsid w:val="0008501E"/>
    <w:rsid w:val="0008570C"/>
    <w:rsid w:val="00085DDC"/>
    <w:rsid w:val="00087000"/>
    <w:rsid w:val="00087769"/>
    <w:rsid w:val="0009105B"/>
    <w:rsid w:val="00091C7A"/>
    <w:rsid w:val="0009237F"/>
    <w:rsid w:val="00092B90"/>
    <w:rsid w:val="00093604"/>
    <w:rsid w:val="00094267"/>
    <w:rsid w:val="0009620A"/>
    <w:rsid w:val="0009693E"/>
    <w:rsid w:val="00096D13"/>
    <w:rsid w:val="00096F26"/>
    <w:rsid w:val="00097519"/>
    <w:rsid w:val="00097CA1"/>
    <w:rsid w:val="000A03F8"/>
    <w:rsid w:val="000A0819"/>
    <w:rsid w:val="000A489F"/>
    <w:rsid w:val="000A4B6E"/>
    <w:rsid w:val="000A4F06"/>
    <w:rsid w:val="000A796C"/>
    <w:rsid w:val="000A7B14"/>
    <w:rsid w:val="000B0C4D"/>
    <w:rsid w:val="000B0FF2"/>
    <w:rsid w:val="000B28ED"/>
    <w:rsid w:val="000B36FB"/>
    <w:rsid w:val="000B494A"/>
    <w:rsid w:val="000B49CD"/>
    <w:rsid w:val="000B4C1A"/>
    <w:rsid w:val="000B5176"/>
    <w:rsid w:val="000B54F4"/>
    <w:rsid w:val="000B573E"/>
    <w:rsid w:val="000B58CF"/>
    <w:rsid w:val="000B5919"/>
    <w:rsid w:val="000B5BB6"/>
    <w:rsid w:val="000B63F7"/>
    <w:rsid w:val="000B6878"/>
    <w:rsid w:val="000B7121"/>
    <w:rsid w:val="000B7E2E"/>
    <w:rsid w:val="000C01D0"/>
    <w:rsid w:val="000C0AFB"/>
    <w:rsid w:val="000C0BFF"/>
    <w:rsid w:val="000C10F4"/>
    <w:rsid w:val="000C139B"/>
    <w:rsid w:val="000C23ED"/>
    <w:rsid w:val="000C4D11"/>
    <w:rsid w:val="000C532D"/>
    <w:rsid w:val="000C5A8F"/>
    <w:rsid w:val="000C5E16"/>
    <w:rsid w:val="000C6194"/>
    <w:rsid w:val="000C6BCF"/>
    <w:rsid w:val="000C6F00"/>
    <w:rsid w:val="000C7025"/>
    <w:rsid w:val="000C792D"/>
    <w:rsid w:val="000C7A66"/>
    <w:rsid w:val="000C7B87"/>
    <w:rsid w:val="000C7DF8"/>
    <w:rsid w:val="000C7E35"/>
    <w:rsid w:val="000D0C2E"/>
    <w:rsid w:val="000D0E8A"/>
    <w:rsid w:val="000D16F2"/>
    <w:rsid w:val="000D1946"/>
    <w:rsid w:val="000D194E"/>
    <w:rsid w:val="000D235E"/>
    <w:rsid w:val="000D2922"/>
    <w:rsid w:val="000D307B"/>
    <w:rsid w:val="000D3880"/>
    <w:rsid w:val="000D4777"/>
    <w:rsid w:val="000D4889"/>
    <w:rsid w:val="000D5733"/>
    <w:rsid w:val="000D67F4"/>
    <w:rsid w:val="000D6FA5"/>
    <w:rsid w:val="000D72B4"/>
    <w:rsid w:val="000E09D1"/>
    <w:rsid w:val="000E1800"/>
    <w:rsid w:val="000E197B"/>
    <w:rsid w:val="000E24FD"/>
    <w:rsid w:val="000E26CB"/>
    <w:rsid w:val="000E2961"/>
    <w:rsid w:val="000E3308"/>
    <w:rsid w:val="000E383C"/>
    <w:rsid w:val="000E3D5E"/>
    <w:rsid w:val="000E7D25"/>
    <w:rsid w:val="000F0495"/>
    <w:rsid w:val="000F0D86"/>
    <w:rsid w:val="000F1F63"/>
    <w:rsid w:val="000F2B6E"/>
    <w:rsid w:val="000F32D6"/>
    <w:rsid w:val="000F3D25"/>
    <w:rsid w:val="000F5595"/>
    <w:rsid w:val="000F5772"/>
    <w:rsid w:val="000F5FC5"/>
    <w:rsid w:val="000F7DDF"/>
    <w:rsid w:val="00100094"/>
    <w:rsid w:val="00100267"/>
    <w:rsid w:val="00100639"/>
    <w:rsid w:val="00101A4F"/>
    <w:rsid w:val="00102EA2"/>
    <w:rsid w:val="00103437"/>
    <w:rsid w:val="0010372C"/>
    <w:rsid w:val="00103E82"/>
    <w:rsid w:val="001054B9"/>
    <w:rsid w:val="00105516"/>
    <w:rsid w:val="00105DB9"/>
    <w:rsid w:val="00105DDD"/>
    <w:rsid w:val="001060E1"/>
    <w:rsid w:val="00106914"/>
    <w:rsid w:val="00106F35"/>
    <w:rsid w:val="0010701F"/>
    <w:rsid w:val="001079C9"/>
    <w:rsid w:val="00107F49"/>
    <w:rsid w:val="001101C3"/>
    <w:rsid w:val="001104DB"/>
    <w:rsid w:val="00111385"/>
    <w:rsid w:val="00111ED0"/>
    <w:rsid w:val="001128A8"/>
    <w:rsid w:val="001129C9"/>
    <w:rsid w:val="0011341A"/>
    <w:rsid w:val="001137F2"/>
    <w:rsid w:val="00114427"/>
    <w:rsid w:val="0011522D"/>
    <w:rsid w:val="001157B8"/>
    <w:rsid w:val="001159DC"/>
    <w:rsid w:val="00116A3D"/>
    <w:rsid w:val="00116DE1"/>
    <w:rsid w:val="00117375"/>
    <w:rsid w:val="001173DD"/>
    <w:rsid w:val="0012131E"/>
    <w:rsid w:val="001230BC"/>
    <w:rsid w:val="00123440"/>
    <w:rsid w:val="00123DBF"/>
    <w:rsid w:val="00124C0D"/>
    <w:rsid w:val="00125715"/>
    <w:rsid w:val="00125E01"/>
    <w:rsid w:val="001270C1"/>
    <w:rsid w:val="00127474"/>
    <w:rsid w:val="001274B1"/>
    <w:rsid w:val="0013030F"/>
    <w:rsid w:val="00130E04"/>
    <w:rsid w:val="0013180E"/>
    <w:rsid w:val="00131D8E"/>
    <w:rsid w:val="001321D1"/>
    <w:rsid w:val="0013239C"/>
    <w:rsid w:val="00132B32"/>
    <w:rsid w:val="00132DBA"/>
    <w:rsid w:val="00134311"/>
    <w:rsid w:val="001344CA"/>
    <w:rsid w:val="0013460A"/>
    <w:rsid w:val="001356B9"/>
    <w:rsid w:val="00136839"/>
    <w:rsid w:val="00136F8A"/>
    <w:rsid w:val="00137BFD"/>
    <w:rsid w:val="001411F2"/>
    <w:rsid w:val="00141200"/>
    <w:rsid w:val="00141F1A"/>
    <w:rsid w:val="00142904"/>
    <w:rsid w:val="001433D7"/>
    <w:rsid w:val="00143490"/>
    <w:rsid w:val="001436B8"/>
    <w:rsid w:val="0014406F"/>
    <w:rsid w:val="0014470F"/>
    <w:rsid w:val="00144D15"/>
    <w:rsid w:val="001456D2"/>
    <w:rsid w:val="0014582F"/>
    <w:rsid w:val="00146995"/>
    <w:rsid w:val="00147186"/>
    <w:rsid w:val="00147AB5"/>
    <w:rsid w:val="00150029"/>
    <w:rsid w:val="0015086A"/>
    <w:rsid w:val="00150DE0"/>
    <w:rsid w:val="00150E4F"/>
    <w:rsid w:val="001516FD"/>
    <w:rsid w:val="00151A18"/>
    <w:rsid w:val="00155676"/>
    <w:rsid w:val="00155CFF"/>
    <w:rsid w:val="001560E6"/>
    <w:rsid w:val="00156AE5"/>
    <w:rsid w:val="00157043"/>
    <w:rsid w:val="001572A1"/>
    <w:rsid w:val="0015777D"/>
    <w:rsid w:val="00160A9E"/>
    <w:rsid w:val="00162F15"/>
    <w:rsid w:val="00163512"/>
    <w:rsid w:val="00164071"/>
    <w:rsid w:val="00164975"/>
    <w:rsid w:val="001653BF"/>
    <w:rsid w:val="00165AD7"/>
    <w:rsid w:val="001675BD"/>
    <w:rsid w:val="00167899"/>
    <w:rsid w:val="001709CE"/>
    <w:rsid w:val="00170B5A"/>
    <w:rsid w:val="00171105"/>
    <w:rsid w:val="0017216B"/>
    <w:rsid w:val="00173A9E"/>
    <w:rsid w:val="00174196"/>
    <w:rsid w:val="001744B3"/>
    <w:rsid w:val="0017462E"/>
    <w:rsid w:val="00175066"/>
    <w:rsid w:val="00175086"/>
    <w:rsid w:val="0017565F"/>
    <w:rsid w:val="001756D6"/>
    <w:rsid w:val="00176AFE"/>
    <w:rsid w:val="00176E39"/>
    <w:rsid w:val="00177225"/>
    <w:rsid w:val="001774D9"/>
    <w:rsid w:val="001779AA"/>
    <w:rsid w:val="00181827"/>
    <w:rsid w:val="00181B6B"/>
    <w:rsid w:val="00182A2A"/>
    <w:rsid w:val="0018601E"/>
    <w:rsid w:val="001863B6"/>
    <w:rsid w:val="00187505"/>
    <w:rsid w:val="001878A4"/>
    <w:rsid w:val="00187D68"/>
    <w:rsid w:val="00187DD8"/>
    <w:rsid w:val="00187E84"/>
    <w:rsid w:val="00190025"/>
    <w:rsid w:val="00190E67"/>
    <w:rsid w:val="00190F4F"/>
    <w:rsid w:val="00190F63"/>
    <w:rsid w:val="001916FE"/>
    <w:rsid w:val="001938EF"/>
    <w:rsid w:val="00195AE6"/>
    <w:rsid w:val="00195F0F"/>
    <w:rsid w:val="00196381"/>
    <w:rsid w:val="00197A59"/>
    <w:rsid w:val="001A07CE"/>
    <w:rsid w:val="001A1F98"/>
    <w:rsid w:val="001A20C8"/>
    <w:rsid w:val="001A258C"/>
    <w:rsid w:val="001A2C7B"/>
    <w:rsid w:val="001A334B"/>
    <w:rsid w:val="001A3711"/>
    <w:rsid w:val="001A428E"/>
    <w:rsid w:val="001A5CEB"/>
    <w:rsid w:val="001A74F6"/>
    <w:rsid w:val="001B0A1D"/>
    <w:rsid w:val="001B0AC9"/>
    <w:rsid w:val="001B0C7B"/>
    <w:rsid w:val="001B0DE5"/>
    <w:rsid w:val="001B1574"/>
    <w:rsid w:val="001B1B6E"/>
    <w:rsid w:val="001B3335"/>
    <w:rsid w:val="001B33C7"/>
    <w:rsid w:val="001B365F"/>
    <w:rsid w:val="001B5EA5"/>
    <w:rsid w:val="001B6185"/>
    <w:rsid w:val="001B6867"/>
    <w:rsid w:val="001B7DD2"/>
    <w:rsid w:val="001C1F5D"/>
    <w:rsid w:val="001C1FB4"/>
    <w:rsid w:val="001C264B"/>
    <w:rsid w:val="001C28D0"/>
    <w:rsid w:val="001C4001"/>
    <w:rsid w:val="001C46CF"/>
    <w:rsid w:val="001C50A3"/>
    <w:rsid w:val="001C56E3"/>
    <w:rsid w:val="001C5919"/>
    <w:rsid w:val="001C6118"/>
    <w:rsid w:val="001C6850"/>
    <w:rsid w:val="001D1452"/>
    <w:rsid w:val="001D2006"/>
    <w:rsid w:val="001D2D91"/>
    <w:rsid w:val="001D3195"/>
    <w:rsid w:val="001D3816"/>
    <w:rsid w:val="001D3B0A"/>
    <w:rsid w:val="001D3D88"/>
    <w:rsid w:val="001D43CE"/>
    <w:rsid w:val="001D504A"/>
    <w:rsid w:val="001D6803"/>
    <w:rsid w:val="001D7672"/>
    <w:rsid w:val="001D7898"/>
    <w:rsid w:val="001D7C8E"/>
    <w:rsid w:val="001E01B2"/>
    <w:rsid w:val="001E0BC7"/>
    <w:rsid w:val="001E0E43"/>
    <w:rsid w:val="001E19B9"/>
    <w:rsid w:val="001E21A4"/>
    <w:rsid w:val="001E38FA"/>
    <w:rsid w:val="001E39E9"/>
    <w:rsid w:val="001E3C38"/>
    <w:rsid w:val="001E3F01"/>
    <w:rsid w:val="001E42D0"/>
    <w:rsid w:val="001E5BA2"/>
    <w:rsid w:val="001E5CA6"/>
    <w:rsid w:val="001E6033"/>
    <w:rsid w:val="001E6D62"/>
    <w:rsid w:val="001E7EF2"/>
    <w:rsid w:val="001E7F6D"/>
    <w:rsid w:val="001F0829"/>
    <w:rsid w:val="001F0BB4"/>
    <w:rsid w:val="001F16A1"/>
    <w:rsid w:val="001F170D"/>
    <w:rsid w:val="001F1D4E"/>
    <w:rsid w:val="001F2530"/>
    <w:rsid w:val="001F2B56"/>
    <w:rsid w:val="001F2BDD"/>
    <w:rsid w:val="001F2C68"/>
    <w:rsid w:val="001F2F57"/>
    <w:rsid w:val="001F33DD"/>
    <w:rsid w:val="001F3DE0"/>
    <w:rsid w:val="001F4873"/>
    <w:rsid w:val="001F4DAF"/>
    <w:rsid w:val="001F51FF"/>
    <w:rsid w:val="001F521D"/>
    <w:rsid w:val="001F52BD"/>
    <w:rsid w:val="001F5BE1"/>
    <w:rsid w:val="001F60BD"/>
    <w:rsid w:val="001F7A77"/>
    <w:rsid w:val="001F7F94"/>
    <w:rsid w:val="001F7FD9"/>
    <w:rsid w:val="00200B10"/>
    <w:rsid w:val="002014CC"/>
    <w:rsid w:val="00201566"/>
    <w:rsid w:val="00201633"/>
    <w:rsid w:val="0020366A"/>
    <w:rsid w:val="00203982"/>
    <w:rsid w:val="00204744"/>
    <w:rsid w:val="002047CD"/>
    <w:rsid w:val="00204CFF"/>
    <w:rsid w:val="00204DEC"/>
    <w:rsid w:val="00207A82"/>
    <w:rsid w:val="002104A9"/>
    <w:rsid w:val="00211C43"/>
    <w:rsid w:val="00213D0C"/>
    <w:rsid w:val="00214136"/>
    <w:rsid w:val="00214A85"/>
    <w:rsid w:val="00215D63"/>
    <w:rsid w:val="00216509"/>
    <w:rsid w:val="002179AC"/>
    <w:rsid w:val="0022031C"/>
    <w:rsid w:val="00220391"/>
    <w:rsid w:val="002205E8"/>
    <w:rsid w:val="002206C4"/>
    <w:rsid w:val="00220D61"/>
    <w:rsid w:val="00222998"/>
    <w:rsid w:val="00222CE1"/>
    <w:rsid w:val="0022379A"/>
    <w:rsid w:val="00224478"/>
    <w:rsid w:val="0022469A"/>
    <w:rsid w:val="0022490B"/>
    <w:rsid w:val="00224EF4"/>
    <w:rsid w:val="002269B7"/>
    <w:rsid w:val="00227386"/>
    <w:rsid w:val="002277D1"/>
    <w:rsid w:val="002302A6"/>
    <w:rsid w:val="002309A4"/>
    <w:rsid w:val="0023154A"/>
    <w:rsid w:val="0023175F"/>
    <w:rsid w:val="0023267D"/>
    <w:rsid w:val="00232FD5"/>
    <w:rsid w:val="00240B34"/>
    <w:rsid w:val="00241E9F"/>
    <w:rsid w:val="002421C0"/>
    <w:rsid w:val="00242EF0"/>
    <w:rsid w:val="00244C3C"/>
    <w:rsid w:val="0024520A"/>
    <w:rsid w:val="0024586A"/>
    <w:rsid w:val="00245DB4"/>
    <w:rsid w:val="00246C57"/>
    <w:rsid w:val="00247F49"/>
    <w:rsid w:val="00250A40"/>
    <w:rsid w:val="00251015"/>
    <w:rsid w:val="00251B71"/>
    <w:rsid w:val="00252DE1"/>
    <w:rsid w:val="0025466C"/>
    <w:rsid w:val="00254701"/>
    <w:rsid w:val="002558D6"/>
    <w:rsid w:val="002559BC"/>
    <w:rsid w:val="00255B2D"/>
    <w:rsid w:val="00256381"/>
    <w:rsid w:val="00256809"/>
    <w:rsid w:val="00257163"/>
    <w:rsid w:val="0025743A"/>
    <w:rsid w:val="002605B9"/>
    <w:rsid w:val="0026164B"/>
    <w:rsid w:val="00262A61"/>
    <w:rsid w:val="00263427"/>
    <w:rsid w:val="002643B0"/>
    <w:rsid w:val="00264BCA"/>
    <w:rsid w:val="0026561A"/>
    <w:rsid w:val="0026565B"/>
    <w:rsid w:val="00265EEC"/>
    <w:rsid w:val="002660C1"/>
    <w:rsid w:val="002665D4"/>
    <w:rsid w:val="002665E0"/>
    <w:rsid w:val="00266B22"/>
    <w:rsid w:val="002676C3"/>
    <w:rsid w:val="00270362"/>
    <w:rsid w:val="00270F75"/>
    <w:rsid w:val="00272D3E"/>
    <w:rsid w:val="00273345"/>
    <w:rsid w:val="002733E1"/>
    <w:rsid w:val="00273511"/>
    <w:rsid w:val="002737EF"/>
    <w:rsid w:val="00273C58"/>
    <w:rsid w:val="00273CFD"/>
    <w:rsid w:val="0027414A"/>
    <w:rsid w:val="0027724E"/>
    <w:rsid w:val="00277DB5"/>
    <w:rsid w:val="00277DD5"/>
    <w:rsid w:val="002807A4"/>
    <w:rsid w:val="002809F6"/>
    <w:rsid w:val="00280D10"/>
    <w:rsid w:val="0028176D"/>
    <w:rsid w:val="00281785"/>
    <w:rsid w:val="0028192E"/>
    <w:rsid w:val="00281A46"/>
    <w:rsid w:val="00281CFE"/>
    <w:rsid w:val="00281D24"/>
    <w:rsid w:val="0028217F"/>
    <w:rsid w:val="00284DD3"/>
    <w:rsid w:val="00284FEB"/>
    <w:rsid w:val="00286028"/>
    <w:rsid w:val="002879E4"/>
    <w:rsid w:val="002905A4"/>
    <w:rsid w:val="002907E0"/>
    <w:rsid w:val="002910C1"/>
    <w:rsid w:val="00291B25"/>
    <w:rsid w:val="00292176"/>
    <w:rsid w:val="00292793"/>
    <w:rsid w:val="0029290E"/>
    <w:rsid w:val="002932AC"/>
    <w:rsid w:val="002932FD"/>
    <w:rsid w:val="00293AB9"/>
    <w:rsid w:val="0029483B"/>
    <w:rsid w:val="00294845"/>
    <w:rsid w:val="00294D58"/>
    <w:rsid w:val="00295250"/>
    <w:rsid w:val="00295641"/>
    <w:rsid w:val="00296611"/>
    <w:rsid w:val="002969AE"/>
    <w:rsid w:val="00297532"/>
    <w:rsid w:val="00297C5C"/>
    <w:rsid w:val="002A0193"/>
    <w:rsid w:val="002A0CF5"/>
    <w:rsid w:val="002A11F2"/>
    <w:rsid w:val="002A1864"/>
    <w:rsid w:val="002A187E"/>
    <w:rsid w:val="002A1E81"/>
    <w:rsid w:val="002A2242"/>
    <w:rsid w:val="002A2838"/>
    <w:rsid w:val="002A2D1A"/>
    <w:rsid w:val="002A3114"/>
    <w:rsid w:val="002A3125"/>
    <w:rsid w:val="002A376C"/>
    <w:rsid w:val="002A4B2D"/>
    <w:rsid w:val="002A5F61"/>
    <w:rsid w:val="002A664C"/>
    <w:rsid w:val="002A74FB"/>
    <w:rsid w:val="002A7948"/>
    <w:rsid w:val="002A7F50"/>
    <w:rsid w:val="002B00A9"/>
    <w:rsid w:val="002B331C"/>
    <w:rsid w:val="002B450A"/>
    <w:rsid w:val="002B6A17"/>
    <w:rsid w:val="002B6B88"/>
    <w:rsid w:val="002B6D75"/>
    <w:rsid w:val="002C0EF0"/>
    <w:rsid w:val="002C15AF"/>
    <w:rsid w:val="002C356B"/>
    <w:rsid w:val="002C4673"/>
    <w:rsid w:val="002C4DAF"/>
    <w:rsid w:val="002C54AF"/>
    <w:rsid w:val="002C5AD6"/>
    <w:rsid w:val="002C5BA3"/>
    <w:rsid w:val="002C6854"/>
    <w:rsid w:val="002C749A"/>
    <w:rsid w:val="002C75DC"/>
    <w:rsid w:val="002C7C4D"/>
    <w:rsid w:val="002C7C5C"/>
    <w:rsid w:val="002D07C0"/>
    <w:rsid w:val="002D0C75"/>
    <w:rsid w:val="002D0FD9"/>
    <w:rsid w:val="002D1680"/>
    <w:rsid w:val="002D24F1"/>
    <w:rsid w:val="002D2B6F"/>
    <w:rsid w:val="002D3030"/>
    <w:rsid w:val="002D4D8F"/>
    <w:rsid w:val="002D5092"/>
    <w:rsid w:val="002D6031"/>
    <w:rsid w:val="002D605F"/>
    <w:rsid w:val="002D61D9"/>
    <w:rsid w:val="002D6F23"/>
    <w:rsid w:val="002D6FEE"/>
    <w:rsid w:val="002D7D39"/>
    <w:rsid w:val="002E0BDE"/>
    <w:rsid w:val="002E0DC0"/>
    <w:rsid w:val="002E1E3D"/>
    <w:rsid w:val="002E3813"/>
    <w:rsid w:val="002E481E"/>
    <w:rsid w:val="002E559B"/>
    <w:rsid w:val="002E5894"/>
    <w:rsid w:val="002E5E0B"/>
    <w:rsid w:val="002E6A6B"/>
    <w:rsid w:val="002E6B46"/>
    <w:rsid w:val="002E729D"/>
    <w:rsid w:val="002E789B"/>
    <w:rsid w:val="002E7951"/>
    <w:rsid w:val="002F0123"/>
    <w:rsid w:val="002F04B8"/>
    <w:rsid w:val="002F0C70"/>
    <w:rsid w:val="002F1649"/>
    <w:rsid w:val="002F2048"/>
    <w:rsid w:val="002F30C7"/>
    <w:rsid w:val="002F3F70"/>
    <w:rsid w:val="002F4CF8"/>
    <w:rsid w:val="002F58D1"/>
    <w:rsid w:val="002F7ABF"/>
    <w:rsid w:val="003011F1"/>
    <w:rsid w:val="0030156E"/>
    <w:rsid w:val="00301A5E"/>
    <w:rsid w:val="00301FF6"/>
    <w:rsid w:val="00302E8E"/>
    <w:rsid w:val="00302F84"/>
    <w:rsid w:val="00303C21"/>
    <w:rsid w:val="00303CCE"/>
    <w:rsid w:val="003040AD"/>
    <w:rsid w:val="00304538"/>
    <w:rsid w:val="003045F5"/>
    <w:rsid w:val="00304D87"/>
    <w:rsid w:val="003052BB"/>
    <w:rsid w:val="00305A4A"/>
    <w:rsid w:val="00306523"/>
    <w:rsid w:val="003072FB"/>
    <w:rsid w:val="00307626"/>
    <w:rsid w:val="003101B4"/>
    <w:rsid w:val="00310FE8"/>
    <w:rsid w:val="0031174B"/>
    <w:rsid w:val="00311ADC"/>
    <w:rsid w:val="00311B17"/>
    <w:rsid w:val="003120FA"/>
    <w:rsid w:val="00312BA2"/>
    <w:rsid w:val="003136BC"/>
    <w:rsid w:val="00314EF0"/>
    <w:rsid w:val="00315C0E"/>
    <w:rsid w:val="00316FDB"/>
    <w:rsid w:val="00317F47"/>
    <w:rsid w:val="0032006E"/>
    <w:rsid w:val="00320148"/>
    <w:rsid w:val="00321B32"/>
    <w:rsid w:val="003234EF"/>
    <w:rsid w:val="00323AC7"/>
    <w:rsid w:val="00324035"/>
    <w:rsid w:val="003241E8"/>
    <w:rsid w:val="0032425F"/>
    <w:rsid w:val="00324BCC"/>
    <w:rsid w:val="00325688"/>
    <w:rsid w:val="00325DFB"/>
    <w:rsid w:val="00327680"/>
    <w:rsid w:val="00327A55"/>
    <w:rsid w:val="00330450"/>
    <w:rsid w:val="003307AA"/>
    <w:rsid w:val="003314D9"/>
    <w:rsid w:val="003352D5"/>
    <w:rsid w:val="00335523"/>
    <w:rsid w:val="00335BAB"/>
    <w:rsid w:val="00335C7A"/>
    <w:rsid w:val="00336B90"/>
    <w:rsid w:val="0034003E"/>
    <w:rsid w:val="003400B8"/>
    <w:rsid w:val="003402ED"/>
    <w:rsid w:val="003411DB"/>
    <w:rsid w:val="0034187A"/>
    <w:rsid w:val="00342902"/>
    <w:rsid w:val="0034295E"/>
    <w:rsid w:val="00344793"/>
    <w:rsid w:val="003447C2"/>
    <w:rsid w:val="003452EF"/>
    <w:rsid w:val="00345FA1"/>
    <w:rsid w:val="00345FC0"/>
    <w:rsid w:val="00346624"/>
    <w:rsid w:val="00346A0B"/>
    <w:rsid w:val="00347083"/>
    <w:rsid w:val="003476F5"/>
    <w:rsid w:val="00347859"/>
    <w:rsid w:val="0035219B"/>
    <w:rsid w:val="003526E1"/>
    <w:rsid w:val="00352F23"/>
    <w:rsid w:val="00353587"/>
    <w:rsid w:val="003548A4"/>
    <w:rsid w:val="00354AC9"/>
    <w:rsid w:val="00354B20"/>
    <w:rsid w:val="00354FAA"/>
    <w:rsid w:val="0035548F"/>
    <w:rsid w:val="0035670A"/>
    <w:rsid w:val="0035696A"/>
    <w:rsid w:val="00356B48"/>
    <w:rsid w:val="00356D96"/>
    <w:rsid w:val="00357333"/>
    <w:rsid w:val="003577D9"/>
    <w:rsid w:val="00357B1D"/>
    <w:rsid w:val="00361E95"/>
    <w:rsid w:val="0036259B"/>
    <w:rsid w:val="00363637"/>
    <w:rsid w:val="00363F14"/>
    <w:rsid w:val="0036458F"/>
    <w:rsid w:val="00365954"/>
    <w:rsid w:val="00370562"/>
    <w:rsid w:val="003716F9"/>
    <w:rsid w:val="0037208D"/>
    <w:rsid w:val="003729BB"/>
    <w:rsid w:val="00372CFF"/>
    <w:rsid w:val="00373802"/>
    <w:rsid w:val="003738D2"/>
    <w:rsid w:val="003747F6"/>
    <w:rsid w:val="00374860"/>
    <w:rsid w:val="0037554C"/>
    <w:rsid w:val="00376571"/>
    <w:rsid w:val="00376A24"/>
    <w:rsid w:val="00376E11"/>
    <w:rsid w:val="003771B0"/>
    <w:rsid w:val="00377839"/>
    <w:rsid w:val="00377955"/>
    <w:rsid w:val="00377A14"/>
    <w:rsid w:val="0038037F"/>
    <w:rsid w:val="00381405"/>
    <w:rsid w:val="00381CE4"/>
    <w:rsid w:val="00382E3C"/>
    <w:rsid w:val="0038346D"/>
    <w:rsid w:val="00386594"/>
    <w:rsid w:val="00386A94"/>
    <w:rsid w:val="00387A10"/>
    <w:rsid w:val="00387ED8"/>
    <w:rsid w:val="003905A3"/>
    <w:rsid w:val="00391089"/>
    <w:rsid w:val="003912CD"/>
    <w:rsid w:val="0039340D"/>
    <w:rsid w:val="00393534"/>
    <w:rsid w:val="003939D0"/>
    <w:rsid w:val="00393A31"/>
    <w:rsid w:val="003941BB"/>
    <w:rsid w:val="00394620"/>
    <w:rsid w:val="0039526C"/>
    <w:rsid w:val="00395775"/>
    <w:rsid w:val="00395B0B"/>
    <w:rsid w:val="00395DEC"/>
    <w:rsid w:val="003961EC"/>
    <w:rsid w:val="003964B8"/>
    <w:rsid w:val="003A02FD"/>
    <w:rsid w:val="003A03E2"/>
    <w:rsid w:val="003A04AB"/>
    <w:rsid w:val="003A20EF"/>
    <w:rsid w:val="003A2DDD"/>
    <w:rsid w:val="003A4354"/>
    <w:rsid w:val="003A44D7"/>
    <w:rsid w:val="003A55CB"/>
    <w:rsid w:val="003A596C"/>
    <w:rsid w:val="003A6F14"/>
    <w:rsid w:val="003A7141"/>
    <w:rsid w:val="003A7650"/>
    <w:rsid w:val="003B2D8C"/>
    <w:rsid w:val="003B2F62"/>
    <w:rsid w:val="003B30F8"/>
    <w:rsid w:val="003B368B"/>
    <w:rsid w:val="003B51CE"/>
    <w:rsid w:val="003B53D4"/>
    <w:rsid w:val="003B5F2F"/>
    <w:rsid w:val="003B679E"/>
    <w:rsid w:val="003B6E0C"/>
    <w:rsid w:val="003B6FF2"/>
    <w:rsid w:val="003B7CFC"/>
    <w:rsid w:val="003C0070"/>
    <w:rsid w:val="003C0759"/>
    <w:rsid w:val="003C1E37"/>
    <w:rsid w:val="003C2A3D"/>
    <w:rsid w:val="003C2D5D"/>
    <w:rsid w:val="003C310A"/>
    <w:rsid w:val="003C32BC"/>
    <w:rsid w:val="003C4093"/>
    <w:rsid w:val="003C43E8"/>
    <w:rsid w:val="003C48F0"/>
    <w:rsid w:val="003C4AFB"/>
    <w:rsid w:val="003C7FE2"/>
    <w:rsid w:val="003D0585"/>
    <w:rsid w:val="003D07EE"/>
    <w:rsid w:val="003D0CC9"/>
    <w:rsid w:val="003D15AE"/>
    <w:rsid w:val="003D1842"/>
    <w:rsid w:val="003D1C38"/>
    <w:rsid w:val="003D1E4A"/>
    <w:rsid w:val="003D2D4D"/>
    <w:rsid w:val="003D364B"/>
    <w:rsid w:val="003D39A5"/>
    <w:rsid w:val="003D3D47"/>
    <w:rsid w:val="003D3F62"/>
    <w:rsid w:val="003D49D1"/>
    <w:rsid w:val="003D5599"/>
    <w:rsid w:val="003D622E"/>
    <w:rsid w:val="003E00EA"/>
    <w:rsid w:val="003E035D"/>
    <w:rsid w:val="003E12F9"/>
    <w:rsid w:val="003E344F"/>
    <w:rsid w:val="003E3E7E"/>
    <w:rsid w:val="003E42A2"/>
    <w:rsid w:val="003E45BD"/>
    <w:rsid w:val="003E4AA1"/>
    <w:rsid w:val="003E52B1"/>
    <w:rsid w:val="003E58A3"/>
    <w:rsid w:val="003E6593"/>
    <w:rsid w:val="003E6ABD"/>
    <w:rsid w:val="003E719C"/>
    <w:rsid w:val="003E79A9"/>
    <w:rsid w:val="003E7BBC"/>
    <w:rsid w:val="003F0A07"/>
    <w:rsid w:val="003F2A98"/>
    <w:rsid w:val="003F2F30"/>
    <w:rsid w:val="003F4170"/>
    <w:rsid w:val="003F47A5"/>
    <w:rsid w:val="003F4B84"/>
    <w:rsid w:val="003F5D8A"/>
    <w:rsid w:val="003F67A8"/>
    <w:rsid w:val="003F69DD"/>
    <w:rsid w:val="003F6B39"/>
    <w:rsid w:val="003F6F78"/>
    <w:rsid w:val="003F7E41"/>
    <w:rsid w:val="004000AE"/>
    <w:rsid w:val="00400A15"/>
    <w:rsid w:val="00400B71"/>
    <w:rsid w:val="00401E0E"/>
    <w:rsid w:val="00402651"/>
    <w:rsid w:val="004028D1"/>
    <w:rsid w:val="00402B3D"/>
    <w:rsid w:val="00402E61"/>
    <w:rsid w:val="00405368"/>
    <w:rsid w:val="00405A64"/>
    <w:rsid w:val="00407D24"/>
    <w:rsid w:val="00410C7A"/>
    <w:rsid w:val="00411630"/>
    <w:rsid w:val="00411A35"/>
    <w:rsid w:val="004121EA"/>
    <w:rsid w:val="00412ACB"/>
    <w:rsid w:val="00413316"/>
    <w:rsid w:val="00413688"/>
    <w:rsid w:val="004138FF"/>
    <w:rsid w:val="00413EF7"/>
    <w:rsid w:val="004144D2"/>
    <w:rsid w:val="00415E54"/>
    <w:rsid w:val="00420111"/>
    <w:rsid w:val="004203D9"/>
    <w:rsid w:val="004204F7"/>
    <w:rsid w:val="004207DC"/>
    <w:rsid w:val="00420B0D"/>
    <w:rsid w:val="00421BD8"/>
    <w:rsid w:val="0042220B"/>
    <w:rsid w:val="00422AE2"/>
    <w:rsid w:val="00422BE4"/>
    <w:rsid w:val="00422E80"/>
    <w:rsid w:val="00424407"/>
    <w:rsid w:val="00425AF6"/>
    <w:rsid w:val="004277E6"/>
    <w:rsid w:val="00427FF6"/>
    <w:rsid w:val="004303BC"/>
    <w:rsid w:val="00432329"/>
    <w:rsid w:val="00433065"/>
    <w:rsid w:val="004330A0"/>
    <w:rsid w:val="004333C6"/>
    <w:rsid w:val="0043442B"/>
    <w:rsid w:val="00434BCC"/>
    <w:rsid w:val="00434DF2"/>
    <w:rsid w:val="004365F9"/>
    <w:rsid w:val="00436A65"/>
    <w:rsid w:val="004372D5"/>
    <w:rsid w:val="004372FF"/>
    <w:rsid w:val="0043788F"/>
    <w:rsid w:val="004379BB"/>
    <w:rsid w:val="00440DA5"/>
    <w:rsid w:val="00440E00"/>
    <w:rsid w:val="00441D0E"/>
    <w:rsid w:val="00441FD0"/>
    <w:rsid w:val="00442669"/>
    <w:rsid w:val="00443093"/>
    <w:rsid w:val="00444329"/>
    <w:rsid w:val="00444B72"/>
    <w:rsid w:val="00444F49"/>
    <w:rsid w:val="004464F2"/>
    <w:rsid w:val="00446B79"/>
    <w:rsid w:val="00447529"/>
    <w:rsid w:val="00450359"/>
    <w:rsid w:val="00450493"/>
    <w:rsid w:val="00451296"/>
    <w:rsid w:val="00451A4A"/>
    <w:rsid w:val="00451ABF"/>
    <w:rsid w:val="0045203F"/>
    <w:rsid w:val="0045225A"/>
    <w:rsid w:val="004524B3"/>
    <w:rsid w:val="004530E8"/>
    <w:rsid w:val="004533D0"/>
    <w:rsid w:val="00454E62"/>
    <w:rsid w:val="0045575B"/>
    <w:rsid w:val="0045677A"/>
    <w:rsid w:val="0045689C"/>
    <w:rsid w:val="00457AE1"/>
    <w:rsid w:val="00457EF3"/>
    <w:rsid w:val="004600C3"/>
    <w:rsid w:val="00460656"/>
    <w:rsid w:val="00461146"/>
    <w:rsid w:val="00461A25"/>
    <w:rsid w:val="00462185"/>
    <w:rsid w:val="00462520"/>
    <w:rsid w:val="0046299B"/>
    <w:rsid w:val="00462E5A"/>
    <w:rsid w:val="0046318D"/>
    <w:rsid w:val="00463647"/>
    <w:rsid w:val="00463C29"/>
    <w:rsid w:val="00463C73"/>
    <w:rsid w:val="00463DF9"/>
    <w:rsid w:val="0046477B"/>
    <w:rsid w:val="00464B32"/>
    <w:rsid w:val="00464C6E"/>
    <w:rsid w:val="00465971"/>
    <w:rsid w:val="00466A57"/>
    <w:rsid w:val="00467004"/>
    <w:rsid w:val="00467BF0"/>
    <w:rsid w:val="004701B7"/>
    <w:rsid w:val="004703F9"/>
    <w:rsid w:val="004709A1"/>
    <w:rsid w:val="004715D6"/>
    <w:rsid w:val="00471EE8"/>
    <w:rsid w:val="00472381"/>
    <w:rsid w:val="004724B5"/>
    <w:rsid w:val="00472A71"/>
    <w:rsid w:val="00472D58"/>
    <w:rsid w:val="00472E53"/>
    <w:rsid w:val="0047387B"/>
    <w:rsid w:val="004738EE"/>
    <w:rsid w:val="00474471"/>
    <w:rsid w:val="00474B2A"/>
    <w:rsid w:val="00474C48"/>
    <w:rsid w:val="00474F1B"/>
    <w:rsid w:val="004755BA"/>
    <w:rsid w:val="00475882"/>
    <w:rsid w:val="004779AA"/>
    <w:rsid w:val="00477D44"/>
    <w:rsid w:val="004803F3"/>
    <w:rsid w:val="00481235"/>
    <w:rsid w:val="00481AF0"/>
    <w:rsid w:val="004822ED"/>
    <w:rsid w:val="0048297F"/>
    <w:rsid w:val="0048412F"/>
    <w:rsid w:val="00484CB5"/>
    <w:rsid w:val="004855A0"/>
    <w:rsid w:val="00485EC7"/>
    <w:rsid w:val="00486110"/>
    <w:rsid w:val="004869E7"/>
    <w:rsid w:val="00486AF5"/>
    <w:rsid w:val="004876F4"/>
    <w:rsid w:val="00491514"/>
    <w:rsid w:val="00491F91"/>
    <w:rsid w:val="00492138"/>
    <w:rsid w:val="00493A1C"/>
    <w:rsid w:val="004940F5"/>
    <w:rsid w:val="0049412A"/>
    <w:rsid w:val="00494EF2"/>
    <w:rsid w:val="00495100"/>
    <w:rsid w:val="00495308"/>
    <w:rsid w:val="004971BA"/>
    <w:rsid w:val="00497B83"/>
    <w:rsid w:val="004A0051"/>
    <w:rsid w:val="004A0703"/>
    <w:rsid w:val="004A0AF2"/>
    <w:rsid w:val="004A0E56"/>
    <w:rsid w:val="004A12F9"/>
    <w:rsid w:val="004A17D0"/>
    <w:rsid w:val="004A43C1"/>
    <w:rsid w:val="004A4CDB"/>
    <w:rsid w:val="004A4E39"/>
    <w:rsid w:val="004A57A3"/>
    <w:rsid w:val="004A5A1E"/>
    <w:rsid w:val="004A62A0"/>
    <w:rsid w:val="004A6CB7"/>
    <w:rsid w:val="004A7690"/>
    <w:rsid w:val="004A7C10"/>
    <w:rsid w:val="004B0714"/>
    <w:rsid w:val="004B4E5A"/>
    <w:rsid w:val="004B5558"/>
    <w:rsid w:val="004B5AE2"/>
    <w:rsid w:val="004B6163"/>
    <w:rsid w:val="004B6503"/>
    <w:rsid w:val="004B6545"/>
    <w:rsid w:val="004B65FC"/>
    <w:rsid w:val="004B6B1B"/>
    <w:rsid w:val="004B7F4A"/>
    <w:rsid w:val="004C0F56"/>
    <w:rsid w:val="004C13DC"/>
    <w:rsid w:val="004C3ADF"/>
    <w:rsid w:val="004C413E"/>
    <w:rsid w:val="004C5270"/>
    <w:rsid w:val="004C57E7"/>
    <w:rsid w:val="004C5B88"/>
    <w:rsid w:val="004C6A90"/>
    <w:rsid w:val="004C6F30"/>
    <w:rsid w:val="004C724A"/>
    <w:rsid w:val="004C7695"/>
    <w:rsid w:val="004C7839"/>
    <w:rsid w:val="004D1AE5"/>
    <w:rsid w:val="004D1B50"/>
    <w:rsid w:val="004D2882"/>
    <w:rsid w:val="004D333A"/>
    <w:rsid w:val="004D36A7"/>
    <w:rsid w:val="004D3EE6"/>
    <w:rsid w:val="004D5502"/>
    <w:rsid w:val="004D6252"/>
    <w:rsid w:val="004D75B7"/>
    <w:rsid w:val="004E039A"/>
    <w:rsid w:val="004E0A95"/>
    <w:rsid w:val="004E0E90"/>
    <w:rsid w:val="004E1581"/>
    <w:rsid w:val="004E1D0C"/>
    <w:rsid w:val="004E1E5E"/>
    <w:rsid w:val="004E246B"/>
    <w:rsid w:val="004E2B77"/>
    <w:rsid w:val="004E2BEA"/>
    <w:rsid w:val="004E2D92"/>
    <w:rsid w:val="004E3132"/>
    <w:rsid w:val="004E352E"/>
    <w:rsid w:val="004E37F8"/>
    <w:rsid w:val="004E3EF2"/>
    <w:rsid w:val="004E42B9"/>
    <w:rsid w:val="004E65E9"/>
    <w:rsid w:val="004E6D9F"/>
    <w:rsid w:val="004E79F0"/>
    <w:rsid w:val="004F0413"/>
    <w:rsid w:val="004F0BD3"/>
    <w:rsid w:val="004F0F2D"/>
    <w:rsid w:val="004F12A5"/>
    <w:rsid w:val="004F1A99"/>
    <w:rsid w:val="004F2DF6"/>
    <w:rsid w:val="004F4562"/>
    <w:rsid w:val="004F53AC"/>
    <w:rsid w:val="004F55CE"/>
    <w:rsid w:val="004F5E5B"/>
    <w:rsid w:val="004F683B"/>
    <w:rsid w:val="004F6B8A"/>
    <w:rsid w:val="00500D84"/>
    <w:rsid w:val="005011AA"/>
    <w:rsid w:val="005019B8"/>
    <w:rsid w:val="00501C3D"/>
    <w:rsid w:val="005020BA"/>
    <w:rsid w:val="00502617"/>
    <w:rsid w:val="00502A07"/>
    <w:rsid w:val="005030AA"/>
    <w:rsid w:val="00503850"/>
    <w:rsid w:val="00503E10"/>
    <w:rsid w:val="00503EDC"/>
    <w:rsid w:val="00504091"/>
    <w:rsid w:val="005050E6"/>
    <w:rsid w:val="005061D2"/>
    <w:rsid w:val="005067E1"/>
    <w:rsid w:val="00506C43"/>
    <w:rsid w:val="005074EB"/>
    <w:rsid w:val="00507AFF"/>
    <w:rsid w:val="00507F05"/>
    <w:rsid w:val="00510106"/>
    <w:rsid w:val="00510883"/>
    <w:rsid w:val="00511386"/>
    <w:rsid w:val="005116E7"/>
    <w:rsid w:val="00511971"/>
    <w:rsid w:val="00512743"/>
    <w:rsid w:val="005135A1"/>
    <w:rsid w:val="005148A6"/>
    <w:rsid w:val="00514DF2"/>
    <w:rsid w:val="00515142"/>
    <w:rsid w:val="005154B0"/>
    <w:rsid w:val="00515902"/>
    <w:rsid w:val="0051652D"/>
    <w:rsid w:val="00516E8E"/>
    <w:rsid w:val="00517223"/>
    <w:rsid w:val="00520597"/>
    <w:rsid w:val="00520A6C"/>
    <w:rsid w:val="00521C62"/>
    <w:rsid w:val="00523CA1"/>
    <w:rsid w:val="00524EFE"/>
    <w:rsid w:val="00524FED"/>
    <w:rsid w:val="00525414"/>
    <w:rsid w:val="005257A9"/>
    <w:rsid w:val="0052611E"/>
    <w:rsid w:val="00526494"/>
    <w:rsid w:val="00526F1A"/>
    <w:rsid w:val="005301D2"/>
    <w:rsid w:val="00530D92"/>
    <w:rsid w:val="0053172A"/>
    <w:rsid w:val="00531837"/>
    <w:rsid w:val="0053242B"/>
    <w:rsid w:val="00532919"/>
    <w:rsid w:val="00532A41"/>
    <w:rsid w:val="00533308"/>
    <w:rsid w:val="00533B36"/>
    <w:rsid w:val="00533DAA"/>
    <w:rsid w:val="0053461B"/>
    <w:rsid w:val="00534A8B"/>
    <w:rsid w:val="00534EAC"/>
    <w:rsid w:val="005354DF"/>
    <w:rsid w:val="0053583A"/>
    <w:rsid w:val="005405A9"/>
    <w:rsid w:val="005410ED"/>
    <w:rsid w:val="005415A5"/>
    <w:rsid w:val="005436ED"/>
    <w:rsid w:val="00544417"/>
    <w:rsid w:val="0054516A"/>
    <w:rsid w:val="00545231"/>
    <w:rsid w:val="00545B7A"/>
    <w:rsid w:val="00545C6D"/>
    <w:rsid w:val="005460A8"/>
    <w:rsid w:val="005463C9"/>
    <w:rsid w:val="0054786E"/>
    <w:rsid w:val="00547EE6"/>
    <w:rsid w:val="005502A7"/>
    <w:rsid w:val="0055031E"/>
    <w:rsid w:val="00550410"/>
    <w:rsid w:val="00550A45"/>
    <w:rsid w:val="00551ECE"/>
    <w:rsid w:val="00552210"/>
    <w:rsid w:val="00552826"/>
    <w:rsid w:val="005533BE"/>
    <w:rsid w:val="005542A2"/>
    <w:rsid w:val="00556D38"/>
    <w:rsid w:val="0055708D"/>
    <w:rsid w:val="005605A1"/>
    <w:rsid w:val="00560AAF"/>
    <w:rsid w:val="0056175F"/>
    <w:rsid w:val="00561FE9"/>
    <w:rsid w:val="00562253"/>
    <w:rsid w:val="00562737"/>
    <w:rsid w:val="00562FB8"/>
    <w:rsid w:val="005643D8"/>
    <w:rsid w:val="0056545A"/>
    <w:rsid w:val="00565DA0"/>
    <w:rsid w:val="005665CF"/>
    <w:rsid w:val="005678BC"/>
    <w:rsid w:val="00571B40"/>
    <w:rsid w:val="00572815"/>
    <w:rsid w:val="005729B3"/>
    <w:rsid w:val="0057331F"/>
    <w:rsid w:val="005733EF"/>
    <w:rsid w:val="005735BD"/>
    <w:rsid w:val="0057369A"/>
    <w:rsid w:val="00574F4D"/>
    <w:rsid w:val="00575E3C"/>
    <w:rsid w:val="00575EF0"/>
    <w:rsid w:val="005765E3"/>
    <w:rsid w:val="005766C2"/>
    <w:rsid w:val="0057671B"/>
    <w:rsid w:val="00576765"/>
    <w:rsid w:val="00576906"/>
    <w:rsid w:val="00576A3A"/>
    <w:rsid w:val="0057742A"/>
    <w:rsid w:val="00577CA7"/>
    <w:rsid w:val="005808BF"/>
    <w:rsid w:val="005810E8"/>
    <w:rsid w:val="005828FD"/>
    <w:rsid w:val="00584A5A"/>
    <w:rsid w:val="00584CED"/>
    <w:rsid w:val="00586F07"/>
    <w:rsid w:val="00587A84"/>
    <w:rsid w:val="00590B1E"/>
    <w:rsid w:val="005918D6"/>
    <w:rsid w:val="00592AB4"/>
    <w:rsid w:val="00592CCF"/>
    <w:rsid w:val="00592FB2"/>
    <w:rsid w:val="00593296"/>
    <w:rsid w:val="00593910"/>
    <w:rsid w:val="00593D93"/>
    <w:rsid w:val="00593E75"/>
    <w:rsid w:val="00594089"/>
    <w:rsid w:val="00594391"/>
    <w:rsid w:val="00595168"/>
    <w:rsid w:val="0059517A"/>
    <w:rsid w:val="00595256"/>
    <w:rsid w:val="00595A50"/>
    <w:rsid w:val="00595DE4"/>
    <w:rsid w:val="005971F0"/>
    <w:rsid w:val="00597556"/>
    <w:rsid w:val="00597852"/>
    <w:rsid w:val="005A11EF"/>
    <w:rsid w:val="005A1DCA"/>
    <w:rsid w:val="005A210B"/>
    <w:rsid w:val="005A2A29"/>
    <w:rsid w:val="005A35D7"/>
    <w:rsid w:val="005A3CDE"/>
    <w:rsid w:val="005A3D3D"/>
    <w:rsid w:val="005A43FC"/>
    <w:rsid w:val="005A5D84"/>
    <w:rsid w:val="005A65B5"/>
    <w:rsid w:val="005A7025"/>
    <w:rsid w:val="005A79E5"/>
    <w:rsid w:val="005A7D18"/>
    <w:rsid w:val="005A7E2E"/>
    <w:rsid w:val="005A7FF8"/>
    <w:rsid w:val="005B072B"/>
    <w:rsid w:val="005B1410"/>
    <w:rsid w:val="005B1BF3"/>
    <w:rsid w:val="005B3212"/>
    <w:rsid w:val="005B3D7D"/>
    <w:rsid w:val="005B4AF3"/>
    <w:rsid w:val="005B4EAE"/>
    <w:rsid w:val="005B5C4E"/>
    <w:rsid w:val="005B5EB8"/>
    <w:rsid w:val="005B6301"/>
    <w:rsid w:val="005B7ED0"/>
    <w:rsid w:val="005C0112"/>
    <w:rsid w:val="005C088E"/>
    <w:rsid w:val="005C1E15"/>
    <w:rsid w:val="005C1F7A"/>
    <w:rsid w:val="005C31B3"/>
    <w:rsid w:val="005C3366"/>
    <w:rsid w:val="005C37AB"/>
    <w:rsid w:val="005C389F"/>
    <w:rsid w:val="005C3C67"/>
    <w:rsid w:val="005C4253"/>
    <w:rsid w:val="005C5042"/>
    <w:rsid w:val="005C5173"/>
    <w:rsid w:val="005C5E36"/>
    <w:rsid w:val="005C61F7"/>
    <w:rsid w:val="005C7C78"/>
    <w:rsid w:val="005C7E0D"/>
    <w:rsid w:val="005D0182"/>
    <w:rsid w:val="005D1670"/>
    <w:rsid w:val="005D2236"/>
    <w:rsid w:val="005D2621"/>
    <w:rsid w:val="005D410E"/>
    <w:rsid w:val="005D5298"/>
    <w:rsid w:val="005D6576"/>
    <w:rsid w:val="005D6A4A"/>
    <w:rsid w:val="005D7066"/>
    <w:rsid w:val="005D7674"/>
    <w:rsid w:val="005E1264"/>
    <w:rsid w:val="005E1544"/>
    <w:rsid w:val="005E16F2"/>
    <w:rsid w:val="005E18CE"/>
    <w:rsid w:val="005E208C"/>
    <w:rsid w:val="005E2349"/>
    <w:rsid w:val="005E331B"/>
    <w:rsid w:val="005E3B1A"/>
    <w:rsid w:val="005E3DCC"/>
    <w:rsid w:val="005E41B3"/>
    <w:rsid w:val="005E4F0A"/>
    <w:rsid w:val="005E533D"/>
    <w:rsid w:val="005E57A0"/>
    <w:rsid w:val="005E6478"/>
    <w:rsid w:val="005E64CE"/>
    <w:rsid w:val="005E6B92"/>
    <w:rsid w:val="005E7732"/>
    <w:rsid w:val="005E7E66"/>
    <w:rsid w:val="005F03DE"/>
    <w:rsid w:val="005F23B8"/>
    <w:rsid w:val="005F29EE"/>
    <w:rsid w:val="005F365C"/>
    <w:rsid w:val="005F3CD6"/>
    <w:rsid w:val="005F4104"/>
    <w:rsid w:val="005F4196"/>
    <w:rsid w:val="005F44B6"/>
    <w:rsid w:val="005F4666"/>
    <w:rsid w:val="005F488B"/>
    <w:rsid w:val="005F5B90"/>
    <w:rsid w:val="005F60EE"/>
    <w:rsid w:val="005F6405"/>
    <w:rsid w:val="005F6640"/>
    <w:rsid w:val="005F6667"/>
    <w:rsid w:val="005F6726"/>
    <w:rsid w:val="005F6783"/>
    <w:rsid w:val="005F68FD"/>
    <w:rsid w:val="00601406"/>
    <w:rsid w:val="00601E5A"/>
    <w:rsid w:val="006027EF"/>
    <w:rsid w:val="00603472"/>
    <w:rsid w:val="00605B3B"/>
    <w:rsid w:val="00605E00"/>
    <w:rsid w:val="00606256"/>
    <w:rsid w:val="006066D8"/>
    <w:rsid w:val="00606CDD"/>
    <w:rsid w:val="00607805"/>
    <w:rsid w:val="00607A71"/>
    <w:rsid w:val="00607C41"/>
    <w:rsid w:val="00607D6D"/>
    <w:rsid w:val="0061248C"/>
    <w:rsid w:val="00612661"/>
    <w:rsid w:val="00614AEA"/>
    <w:rsid w:val="00615578"/>
    <w:rsid w:val="006156DE"/>
    <w:rsid w:val="0061590F"/>
    <w:rsid w:val="006176AF"/>
    <w:rsid w:val="0062023E"/>
    <w:rsid w:val="0062123A"/>
    <w:rsid w:val="00622080"/>
    <w:rsid w:val="006229D6"/>
    <w:rsid w:val="00623CAA"/>
    <w:rsid w:val="00624298"/>
    <w:rsid w:val="006244FF"/>
    <w:rsid w:val="00624662"/>
    <w:rsid w:val="006257B1"/>
    <w:rsid w:val="00625C4B"/>
    <w:rsid w:val="0062760F"/>
    <w:rsid w:val="00627707"/>
    <w:rsid w:val="00627B8F"/>
    <w:rsid w:val="0063026A"/>
    <w:rsid w:val="006308B7"/>
    <w:rsid w:val="00631494"/>
    <w:rsid w:val="00631A06"/>
    <w:rsid w:val="00631ABF"/>
    <w:rsid w:val="0063265B"/>
    <w:rsid w:val="00634DC6"/>
    <w:rsid w:val="00635037"/>
    <w:rsid w:val="006353CB"/>
    <w:rsid w:val="006357E6"/>
    <w:rsid w:val="00635BAA"/>
    <w:rsid w:val="00635E59"/>
    <w:rsid w:val="006364D5"/>
    <w:rsid w:val="006368B9"/>
    <w:rsid w:val="00637A23"/>
    <w:rsid w:val="00637D68"/>
    <w:rsid w:val="0064031D"/>
    <w:rsid w:val="00640CA7"/>
    <w:rsid w:val="00640DD6"/>
    <w:rsid w:val="00641015"/>
    <w:rsid w:val="006426A4"/>
    <w:rsid w:val="00642724"/>
    <w:rsid w:val="00642A4A"/>
    <w:rsid w:val="00642F7F"/>
    <w:rsid w:val="00643041"/>
    <w:rsid w:val="006449DC"/>
    <w:rsid w:val="00646B59"/>
    <w:rsid w:val="00650791"/>
    <w:rsid w:val="0065087D"/>
    <w:rsid w:val="00651341"/>
    <w:rsid w:val="00651B4D"/>
    <w:rsid w:val="006538FE"/>
    <w:rsid w:val="00654216"/>
    <w:rsid w:val="00654AB0"/>
    <w:rsid w:val="0066031D"/>
    <w:rsid w:val="00660340"/>
    <w:rsid w:val="006611AB"/>
    <w:rsid w:val="006612D3"/>
    <w:rsid w:val="00661B4A"/>
    <w:rsid w:val="006625AC"/>
    <w:rsid w:val="00662AC6"/>
    <w:rsid w:val="00662C0A"/>
    <w:rsid w:val="006632EA"/>
    <w:rsid w:val="006645BF"/>
    <w:rsid w:val="00665575"/>
    <w:rsid w:val="00665CBA"/>
    <w:rsid w:val="00665F53"/>
    <w:rsid w:val="00666796"/>
    <w:rsid w:val="00666BE9"/>
    <w:rsid w:val="00667821"/>
    <w:rsid w:val="006679FE"/>
    <w:rsid w:val="006709BD"/>
    <w:rsid w:val="006710C7"/>
    <w:rsid w:val="006719B1"/>
    <w:rsid w:val="00671F31"/>
    <w:rsid w:val="006723B6"/>
    <w:rsid w:val="006724C1"/>
    <w:rsid w:val="006727C0"/>
    <w:rsid w:val="00672BCB"/>
    <w:rsid w:val="00673294"/>
    <w:rsid w:val="006732E8"/>
    <w:rsid w:val="0067392F"/>
    <w:rsid w:val="0067402E"/>
    <w:rsid w:val="00674EB7"/>
    <w:rsid w:val="006760C8"/>
    <w:rsid w:val="00676933"/>
    <w:rsid w:val="00676DEC"/>
    <w:rsid w:val="00676EC7"/>
    <w:rsid w:val="00677C65"/>
    <w:rsid w:val="00677E6F"/>
    <w:rsid w:val="00680417"/>
    <w:rsid w:val="00680A02"/>
    <w:rsid w:val="00680D19"/>
    <w:rsid w:val="00680E33"/>
    <w:rsid w:val="006821CF"/>
    <w:rsid w:val="0068225B"/>
    <w:rsid w:val="0068227E"/>
    <w:rsid w:val="0068237E"/>
    <w:rsid w:val="006824B8"/>
    <w:rsid w:val="00682707"/>
    <w:rsid w:val="00682941"/>
    <w:rsid w:val="00683710"/>
    <w:rsid w:val="00684596"/>
    <w:rsid w:val="00685B54"/>
    <w:rsid w:val="00685CA8"/>
    <w:rsid w:val="00686368"/>
    <w:rsid w:val="00686B85"/>
    <w:rsid w:val="006905AB"/>
    <w:rsid w:val="00691163"/>
    <w:rsid w:val="006912BB"/>
    <w:rsid w:val="00691383"/>
    <w:rsid w:val="006927DD"/>
    <w:rsid w:val="00692AE2"/>
    <w:rsid w:val="00692CAE"/>
    <w:rsid w:val="00692CC9"/>
    <w:rsid w:val="006931D2"/>
    <w:rsid w:val="006944E1"/>
    <w:rsid w:val="00695DAA"/>
    <w:rsid w:val="006A05E9"/>
    <w:rsid w:val="006A1874"/>
    <w:rsid w:val="006A1B9E"/>
    <w:rsid w:val="006A233D"/>
    <w:rsid w:val="006A2CD0"/>
    <w:rsid w:val="006A2F60"/>
    <w:rsid w:val="006A33A2"/>
    <w:rsid w:val="006A3423"/>
    <w:rsid w:val="006A3871"/>
    <w:rsid w:val="006A42D0"/>
    <w:rsid w:val="006A4DAC"/>
    <w:rsid w:val="006A5089"/>
    <w:rsid w:val="006A53B8"/>
    <w:rsid w:val="006A53D4"/>
    <w:rsid w:val="006A7729"/>
    <w:rsid w:val="006A7A83"/>
    <w:rsid w:val="006B1CA1"/>
    <w:rsid w:val="006B2699"/>
    <w:rsid w:val="006B3299"/>
    <w:rsid w:val="006B3EC0"/>
    <w:rsid w:val="006B4852"/>
    <w:rsid w:val="006B6266"/>
    <w:rsid w:val="006B62DE"/>
    <w:rsid w:val="006C092D"/>
    <w:rsid w:val="006C0D35"/>
    <w:rsid w:val="006C168B"/>
    <w:rsid w:val="006C1D2A"/>
    <w:rsid w:val="006C257D"/>
    <w:rsid w:val="006C30A3"/>
    <w:rsid w:val="006C35DE"/>
    <w:rsid w:val="006C4047"/>
    <w:rsid w:val="006C441D"/>
    <w:rsid w:val="006C494E"/>
    <w:rsid w:val="006C4E21"/>
    <w:rsid w:val="006C5E04"/>
    <w:rsid w:val="006C5F5E"/>
    <w:rsid w:val="006C7186"/>
    <w:rsid w:val="006C7C09"/>
    <w:rsid w:val="006D0179"/>
    <w:rsid w:val="006D19F4"/>
    <w:rsid w:val="006D25BA"/>
    <w:rsid w:val="006D2FA1"/>
    <w:rsid w:val="006D47C5"/>
    <w:rsid w:val="006D53F5"/>
    <w:rsid w:val="006D5DE2"/>
    <w:rsid w:val="006D67FB"/>
    <w:rsid w:val="006E008B"/>
    <w:rsid w:val="006E0488"/>
    <w:rsid w:val="006E0FF2"/>
    <w:rsid w:val="006E1091"/>
    <w:rsid w:val="006E1744"/>
    <w:rsid w:val="006E1A69"/>
    <w:rsid w:val="006E1C74"/>
    <w:rsid w:val="006E23E4"/>
    <w:rsid w:val="006E2990"/>
    <w:rsid w:val="006E36F2"/>
    <w:rsid w:val="006E406C"/>
    <w:rsid w:val="006E49ED"/>
    <w:rsid w:val="006E5A0E"/>
    <w:rsid w:val="006E5B79"/>
    <w:rsid w:val="006E623A"/>
    <w:rsid w:val="006E7747"/>
    <w:rsid w:val="006E7951"/>
    <w:rsid w:val="006E7AFB"/>
    <w:rsid w:val="006E7C45"/>
    <w:rsid w:val="006F06F1"/>
    <w:rsid w:val="006F21C3"/>
    <w:rsid w:val="006F265F"/>
    <w:rsid w:val="006F4294"/>
    <w:rsid w:val="006F4851"/>
    <w:rsid w:val="006F4FAD"/>
    <w:rsid w:val="006F5108"/>
    <w:rsid w:val="006F635C"/>
    <w:rsid w:val="006F73D9"/>
    <w:rsid w:val="00701249"/>
    <w:rsid w:val="00701391"/>
    <w:rsid w:val="00701FC6"/>
    <w:rsid w:val="007021D5"/>
    <w:rsid w:val="007064A4"/>
    <w:rsid w:val="00706FF6"/>
    <w:rsid w:val="0071064E"/>
    <w:rsid w:val="00710CEE"/>
    <w:rsid w:val="007110BF"/>
    <w:rsid w:val="00712765"/>
    <w:rsid w:val="007131DB"/>
    <w:rsid w:val="007131DF"/>
    <w:rsid w:val="00713222"/>
    <w:rsid w:val="00713753"/>
    <w:rsid w:val="007142D8"/>
    <w:rsid w:val="007148FE"/>
    <w:rsid w:val="0071533D"/>
    <w:rsid w:val="00716422"/>
    <w:rsid w:val="007164FD"/>
    <w:rsid w:val="00716C48"/>
    <w:rsid w:val="00716E6F"/>
    <w:rsid w:val="007176A7"/>
    <w:rsid w:val="007211A8"/>
    <w:rsid w:val="007212D1"/>
    <w:rsid w:val="00721948"/>
    <w:rsid w:val="00721EE4"/>
    <w:rsid w:val="007222FC"/>
    <w:rsid w:val="00723531"/>
    <w:rsid w:val="00723F04"/>
    <w:rsid w:val="0072423F"/>
    <w:rsid w:val="00725F3D"/>
    <w:rsid w:val="00726B37"/>
    <w:rsid w:val="00726F1C"/>
    <w:rsid w:val="00726F3F"/>
    <w:rsid w:val="0072717F"/>
    <w:rsid w:val="007279D5"/>
    <w:rsid w:val="007313AA"/>
    <w:rsid w:val="00731858"/>
    <w:rsid w:val="00731CB8"/>
    <w:rsid w:val="007325AF"/>
    <w:rsid w:val="007339E0"/>
    <w:rsid w:val="00733EC4"/>
    <w:rsid w:val="0073441E"/>
    <w:rsid w:val="00734774"/>
    <w:rsid w:val="00735421"/>
    <w:rsid w:val="007358F8"/>
    <w:rsid w:val="00735C16"/>
    <w:rsid w:val="0073797A"/>
    <w:rsid w:val="00737D5D"/>
    <w:rsid w:val="00737E00"/>
    <w:rsid w:val="00740078"/>
    <w:rsid w:val="00740771"/>
    <w:rsid w:val="007417C7"/>
    <w:rsid w:val="00741AED"/>
    <w:rsid w:val="00742768"/>
    <w:rsid w:val="00742873"/>
    <w:rsid w:val="00742EAA"/>
    <w:rsid w:val="00742F1A"/>
    <w:rsid w:val="00743264"/>
    <w:rsid w:val="00743E64"/>
    <w:rsid w:val="0074463C"/>
    <w:rsid w:val="0074464A"/>
    <w:rsid w:val="007455A0"/>
    <w:rsid w:val="007458F7"/>
    <w:rsid w:val="00745D0E"/>
    <w:rsid w:val="00746BBC"/>
    <w:rsid w:val="00747413"/>
    <w:rsid w:val="00747CB6"/>
    <w:rsid w:val="00750749"/>
    <w:rsid w:val="00751B40"/>
    <w:rsid w:val="00751D79"/>
    <w:rsid w:val="0075202D"/>
    <w:rsid w:val="00752270"/>
    <w:rsid w:val="007525E8"/>
    <w:rsid w:val="00752B59"/>
    <w:rsid w:val="00752EBD"/>
    <w:rsid w:val="00753415"/>
    <w:rsid w:val="00753ADE"/>
    <w:rsid w:val="00753E7E"/>
    <w:rsid w:val="00753FB4"/>
    <w:rsid w:val="00754D8B"/>
    <w:rsid w:val="00754DE8"/>
    <w:rsid w:val="00755598"/>
    <w:rsid w:val="007558F9"/>
    <w:rsid w:val="00755BB5"/>
    <w:rsid w:val="00756A29"/>
    <w:rsid w:val="00760A77"/>
    <w:rsid w:val="00761324"/>
    <w:rsid w:val="0076162B"/>
    <w:rsid w:val="0076169F"/>
    <w:rsid w:val="00762F15"/>
    <w:rsid w:val="00763E8B"/>
    <w:rsid w:val="00764242"/>
    <w:rsid w:val="007643A8"/>
    <w:rsid w:val="00764B6E"/>
    <w:rsid w:val="00764F2A"/>
    <w:rsid w:val="007660CF"/>
    <w:rsid w:val="007660F1"/>
    <w:rsid w:val="00766A99"/>
    <w:rsid w:val="00766C3F"/>
    <w:rsid w:val="00767CE4"/>
    <w:rsid w:val="00767DC6"/>
    <w:rsid w:val="00770ED9"/>
    <w:rsid w:val="0077175C"/>
    <w:rsid w:val="00771CA3"/>
    <w:rsid w:val="007726B1"/>
    <w:rsid w:val="00772FF6"/>
    <w:rsid w:val="00773B0F"/>
    <w:rsid w:val="00773C60"/>
    <w:rsid w:val="00774D1D"/>
    <w:rsid w:val="00776526"/>
    <w:rsid w:val="007766EF"/>
    <w:rsid w:val="00777682"/>
    <w:rsid w:val="00780F41"/>
    <w:rsid w:val="007811F7"/>
    <w:rsid w:val="00782921"/>
    <w:rsid w:val="00783307"/>
    <w:rsid w:val="00783357"/>
    <w:rsid w:val="00784318"/>
    <w:rsid w:val="007844DF"/>
    <w:rsid w:val="007847D8"/>
    <w:rsid w:val="00785A89"/>
    <w:rsid w:val="00785EEF"/>
    <w:rsid w:val="00786CA0"/>
    <w:rsid w:val="0078710C"/>
    <w:rsid w:val="00790779"/>
    <w:rsid w:val="007907B5"/>
    <w:rsid w:val="00790F0E"/>
    <w:rsid w:val="00791B80"/>
    <w:rsid w:val="00791DF1"/>
    <w:rsid w:val="0079467D"/>
    <w:rsid w:val="00794B0E"/>
    <w:rsid w:val="00795167"/>
    <w:rsid w:val="007953F9"/>
    <w:rsid w:val="00795708"/>
    <w:rsid w:val="00795B99"/>
    <w:rsid w:val="00795D34"/>
    <w:rsid w:val="007961CF"/>
    <w:rsid w:val="007968B4"/>
    <w:rsid w:val="007968E0"/>
    <w:rsid w:val="00797AF5"/>
    <w:rsid w:val="00797B5C"/>
    <w:rsid w:val="00797D71"/>
    <w:rsid w:val="007A04D5"/>
    <w:rsid w:val="007A0B35"/>
    <w:rsid w:val="007A0D90"/>
    <w:rsid w:val="007A0E41"/>
    <w:rsid w:val="007A1293"/>
    <w:rsid w:val="007A1DDC"/>
    <w:rsid w:val="007A3C61"/>
    <w:rsid w:val="007A4376"/>
    <w:rsid w:val="007A6437"/>
    <w:rsid w:val="007A692A"/>
    <w:rsid w:val="007A7AF6"/>
    <w:rsid w:val="007A7D61"/>
    <w:rsid w:val="007B1084"/>
    <w:rsid w:val="007B13CE"/>
    <w:rsid w:val="007B1660"/>
    <w:rsid w:val="007B1789"/>
    <w:rsid w:val="007B2007"/>
    <w:rsid w:val="007B20F9"/>
    <w:rsid w:val="007B2B26"/>
    <w:rsid w:val="007B2BE5"/>
    <w:rsid w:val="007B2C40"/>
    <w:rsid w:val="007B33E9"/>
    <w:rsid w:val="007B3BA8"/>
    <w:rsid w:val="007B4D83"/>
    <w:rsid w:val="007B5F36"/>
    <w:rsid w:val="007B60E6"/>
    <w:rsid w:val="007B628B"/>
    <w:rsid w:val="007B659E"/>
    <w:rsid w:val="007B6AA5"/>
    <w:rsid w:val="007B6EEC"/>
    <w:rsid w:val="007C0350"/>
    <w:rsid w:val="007C0355"/>
    <w:rsid w:val="007C1735"/>
    <w:rsid w:val="007C1DFF"/>
    <w:rsid w:val="007C242F"/>
    <w:rsid w:val="007C266E"/>
    <w:rsid w:val="007C308B"/>
    <w:rsid w:val="007C3461"/>
    <w:rsid w:val="007C3A40"/>
    <w:rsid w:val="007C5317"/>
    <w:rsid w:val="007C58C1"/>
    <w:rsid w:val="007C5D91"/>
    <w:rsid w:val="007C62EC"/>
    <w:rsid w:val="007D1015"/>
    <w:rsid w:val="007D19A9"/>
    <w:rsid w:val="007D1DFE"/>
    <w:rsid w:val="007D2463"/>
    <w:rsid w:val="007D32AF"/>
    <w:rsid w:val="007D383E"/>
    <w:rsid w:val="007D3E96"/>
    <w:rsid w:val="007D4D9B"/>
    <w:rsid w:val="007D556F"/>
    <w:rsid w:val="007D68F0"/>
    <w:rsid w:val="007D7A5C"/>
    <w:rsid w:val="007E1A15"/>
    <w:rsid w:val="007E1D76"/>
    <w:rsid w:val="007E2263"/>
    <w:rsid w:val="007E233F"/>
    <w:rsid w:val="007E2D0D"/>
    <w:rsid w:val="007E31C0"/>
    <w:rsid w:val="007E40C5"/>
    <w:rsid w:val="007E4867"/>
    <w:rsid w:val="007E50B7"/>
    <w:rsid w:val="007E5741"/>
    <w:rsid w:val="007E5C6A"/>
    <w:rsid w:val="007E6888"/>
    <w:rsid w:val="007E6980"/>
    <w:rsid w:val="007E69C8"/>
    <w:rsid w:val="007E6D60"/>
    <w:rsid w:val="007E72B7"/>
    <w:rsid w:val="007E7883"/>
    <w:rsid w:val="007F1B85"/>
    <w:rsid w:val="007F2611"/>
    <w:rsid w:val="007F42FC"/>
    <w:rsid w:val="007F5CA1"/>
    <w:rsid w:val="007F6653"/>
    <w:rsid w:val="007F7F8D"/>
    <w:rsid w:val="00800106"/>
    <w:rsid w:val="00800E1F"/>
    <w:rsid w:val="008018C6"/>
    <w:rsid w:val="00803D72"/>
    <w:rsid w:val="00804E63"/>
    <w:rsid w:val="00805A7E"/>
    <w:rsid w:val="0080653B"/>
    <w:rsid w:val="00807000"/>
    <w:rsid w:val="00807537"/>
    <w:rsid w:val="00807D79"/>
    <w:rsid w:val="008111CE"/>
    <w:rsid w:val="00811496"/>
    <w:rsid w:val="00811663"/>
    <w:rsid w:val="0081173E"/>
    <w:rsid w:val="0081188C"/>
    <w:rsid w:val="008146B1"/>
    <w:rsid w:val="00814C8E"/>
    <w:rsid w:val="00814F75"/>
    <w:rsid w:val="00817846"/>
    <w:rsid w:val="00817863"/>
    <w:rsid w:val="008203F4"/>
    <w:rsid w:val="0082073A"/>
    <w:rsid w:val="0082164D"/>
    <w:rsid w:val="008225E4"/>
    <w:rsid w:val="0082287B"/>
    <w:rsid w:val="0082293D"/>
    <w:rsid w:val="00822A1C"/>
    <w:rsid w:val="00822AD5"/>
    <w:rsid w:val="00823F65"/>
    <w:rsid w:val="008247A2"/>
    <w:rsid w:val="00824D49"/>
    <w:rsid w:val="008264A4"/>
    <w:rsid w:val="008271AF"/>
    <w:rsid w:val="00827228"/>
    <w:rsid w:val="008303C4"/>
    <w:rsid w:val="00830EA0"/>
    <w:rsid w:val="0083121A"/>
    <w:rsid w:val="008318EB"/>
    <w:rsid w:val="00831A5B"/>
    <w:rsid w:val="00831C55"/>
    <w:rsid w:val="00831CEB"/>
    <w:rsid w:val="00833083"/>
    <w:rsid w:val="0083340C"/>
    <w:rsid w:val="00833493"/>
    <w:rsid w:val="00834701"/>
    <w:rsid w:val="00834B0A"/>
    <w:rsid w:val="00834D88"/>
    <w:rsid w:val="008356BD"/>
    <w:rsid w:val="00835D15"/>
    <w:rsid w:val="008361F9"/>
    <w:rsid w:val="00836D82"/>
    <w:rsid w:val="00837960"/>
    <w:rsid w:val="00837B6B"/>
    <w:rsid w:val="008406E2"/>
    <w:rsid w:val="00840E4D"/>
    <w:rsid w:val="008420D5"/>
    <w:rsid w:val="00842F76"/>
    <w:rsid w:val="0084307F"/>
    <w:rsid w:val="00843779"/>
    <w:rsid w:val="00844F89"/>
    <w:rsid w:val="00845C95"/>
    <w:rsid w:val="00845DA5"/>
    <w:rsid w:val="00846C4D"/>
    <w:rsid w:val="00846E99"/>
    <w:rsid w:val="00847000"/>
    <w:rsid w:val="0084712F"/>
    <w:rsid w:val="00847B97"/>
    <w:rsid w:val="00850695"/>
    <w:rsid w:val="00850C58"/>
    <w:rsid w:val="00850D67"/>
    <w:rsid w:val="0085176B"/>
    <w:rsid w:val="00852102"/>
    <w:rsid w:val="00852ED8"/>
    <w:rsid w:val="00853F55"/>
    <w:rsid w:val="008541F6"/>
    <w:rsid w:val="00854C43"/>
    <w:rsid w:val="00855C4F"/>
    <w:rsid w:val="00855C77"/>
    <w:rsid w:val="00855DD5"/>
    <w:rsid w:val="00857419"/>
    <w:rsid w:val="00857E1B"/>
    <w:rsid w:val="00860611"/>
    <w:rsid w:val="008607A3"/>
    <w:rsid w:val="00860973"/>
    <w:rsid w:val="00861350"/>
    <w:rsid w:val="008616D1"/>
    <w:rsid w:val="00861834"/>
    <w:rsid w:val="00861C60"/>
    <w:rsid w:val="008624B4"/>
    <w:rsid w:val="008625E0"/>
    <w:rsid w:val="008627C7"/>
    <w:rsid w:val="00862B12"/>
    <w:rsid w:val="00863580"/>
    <w:rsid w:val="00864393"/>
    <w:rsid w:val="0086489B"/>
    <w:rsid w:val="0086491B"/>
    <w:rsid w:val="00865195"/>
    <w:rsid w:val="00865D88"/>
    <w:rsid w:val="00865E76"/>
    <w:rsid w:val="008663B0"/>
    <w:rsid w:val="0086695D"/>
    <w:rsid w:val="008673B3"/>
    <w:rsid w:val="00867B16"/>
    <w:rsid w:val="00870223"/>
    <w:rsid w:val="008718DA"/>
    <w:rsid w:val="00871D7E"/>
    <w:rsid w:val="00872A9A"/>
    <w:rsid w:val="00872B67"/>
    <w:rsid w:val="00872D63"/>
    <w:rsid w:val="0087323C"/>
    <w:rsid w:val="0087470A"/>
    <w:rsid w:val="00874FB9"/>
    <w:rsid w:val="008771CF"/>
    <w:rsid w:val="008774C2"/>
    <w:rsid w:val="0087754E"/>
    <w:rsid w:val="008777C0"/>
    <w:rsid w:val="008778FC"/>
    <w:rsid w:val="00877E3C"/>
    <w:rsid w:val="00877E75"/>
    <w:rsid w:val="00880A18"/>
    <w:rsid w:val="00881038"/>
    <w:rsid w:val="008815CF"/>
    <w:rsid w:val="00882068"/>
    <w:rsid w:val="00884DAE"/>
    <w:rsid w:val="008850CE"/>
    <w:rsid w:val="00885181"/>
    <w:rsid w:val="00885AFF"/>
    <w:rsid w:val="0088636B"/>
    <w:rsid w:val="0089061E"/>
    <w:rsid w:val="00890916"/>
    <w:rsid w:val="00890C7D"/>
    <w:rsid w:val="00891A67"/>
    <w:rsid w:val="008927E4"/>
    <w:rsid w:val="00894450"/>
    <w:rsid w:val="00895BF3"/>
    <w:rsid w:val="00895C29"/>
    <w:rsid w:val="00896D34"/>
    <w:rsid w:val="00897F6D"/>
    <w:rsid w:val="008A15F7"/>
    <w:rsid w:val="008A16BD"/>
    <w:rsid w:val="008A1787"/>
    <w:rsid w:val="008A191A"/>
    <w:rsid w:val="008A23D6"/>
    <w:rsid w:val="008A273C"/>
    <w:rsid w:val="008A4890"/>
    <w:rsid w:val="008A4A3E"/>
    <w:rsid w:val="008A5CC9"/>
    <w:rsid w:val="008A5F6F"/>
    <w:rsid w:val="008A6105"/>
    <w:rsid w:val="008A6346"/>
    <w:rsid w:val="008A6EAB"/>
    <w:rsid w:val="008B02C9"/>
    <w:rsid w:val="008B0313"/>
    <w:rsid w:val="008B09EC"/>
    <w:rsid w:val="008B11BB"/>
    <w:rsid w:val="008B19A8"/>
    <w:rsid w:val="008B1D55"/>
    <w:rsid w:val="008B2216"/>
    <w:rsid w:val="008B27F2"/>
    <w:rsid w:val="008B3098"/>
    <w:rsid w:val="008B3A53"/>
    <w:rsid w:val="008B3B08"/>
    <w:rsid w:val="008B40A5"/>
    <w:rsid w:val="008B5EB0"/>
    <w:rsid w:val="008B7A31"/>
    <w:rsid w:val="008C042B"/>
    <w:rsid w:val="008C0BE7"/>
    <w:rsid w:val="008C0CE2"/>
    <w:rsid w:val="008C1C6E"/>
    <w:rsid w:val="008C24BC"/>
    <w:rsid w:val="008C322D"/>
    <w:rsid w:val="008C43BE"/>
    <w:rsid w:val="008C46CF"/>
    <w:rsid w:val="008C6333"/>
    <w:rsid w:val="008C6B07"/>
    <w:rsid w:val="008C73D3"/>
    <w:rsid w:val="008C7F0C"/>
    <w:rsid w:val="008C7F3A"/>
    <w:rsid w:val="008D04B4"/>
    <w:rsid w:val="008D04F7"/>
    <w:rsid w:val="008D0FA4"/>
    <w:rsid w:val="008D1617"/>
    <w:rsid w:val="008D1968"/>
    <w:rsid w:val="008D1984"/>
    <w:rsid w:val="008D1BFF"/>
    <w:rsid w:val="008D2C0B"/>
    <w:rsid w:val="008D3575"/>
    <w:rsid w:val="008D37E3"/>
    <w:rsid w:val="008D458F"/>
    <w:rsid w:val="008D4846"/>
    <w:rsid w:val="008D4D9F"/>
    <w:rsid w:val="008D5613"/>
    <w:rsid w:val="008D5B63"/>
    <w:rsid w:val="008D6137"/>
    <w:rsid w:val="008D6206"/>
    <w:rsid w:val="008D748F"/>
    <w:rsid w:val="008E0FCF"/>
    <w:rsid w:val="008E137F"/>
    <w:rsid w:val="008E186A"/>
    <w:rsid w:val="008E1A8E"/>
    <w:rsid w:val="008E25F7"/>
    <w:rsid w:val="008E2E13"/>
    <w:rsid w:val="008E3B5E"/>
    <w:rsid w:val="008E4403"/>
    <w:rsid w:val="008E4579"/>
    <w:rsid w:val="008E462A"/>
    <w:rsid w:val="008E49DA"/>
    <w:rsid w:val="008E5A99"/>
    <w:rsid w:val="008E5BAD"/>
    <w:rsid w:val="008E6500"/>
    <w:rsid w:val="008E7054"/>
    <w:rsid w:val="008E7093"/>
    <w:rsid w:val="008E7785"/>
    <w:rsid w:val="008E77A9"/>
    <w:rsid w:val="008E7C99"/>
    <w:rsid w:val="008F0226"/>
    <w:rsid w:val="008F1725"/>
    <w:rsid w:val="008F1900"/>
    <w:rsid w:val="008F313F"/>
    <w:rsid w:val="008F31EC"/>
    <w:rsid w:val="008F3663"/>
    <w:rsid w:val="008F36C2"/>
    <w:rsid w:val="008F3A8D"/>
    <w:rsid w:val="008F4035"/>
    <w:rsid w:val="008F4F11"/>
    <w:rsid w:val="008F510A"/>
    <w:rsid w:val="008F5271"/>
    <w:rsid w:val="008F573F"/>
    <w:rsid w:val="008F5A50"/>
    <w:rsid w:val="008F62C3"/>
    <w:rsid w:val="008F65E4"/>
    <w:rsid w:val="008F726A"/>
    <w:rsid w:val="008F7344"/>
    <w:rsid w:val="008F7363"/>
    <w:rsid w:val="00900BC9"/>
    <w:rsid w:val="00900E0A"/>
    <w:rsid w:val="009011E2"/>
    <w:rsid w:val="00901AF9"/>
    <w:rsid w:val="00902B8D"/>
    <w:rsid w:val="0090302A"/>
    <w:rsid w:val="009031B3"/>
    <w:rsid w:val="00903959"/>
    <w:rsid w:val="009041CC"/>
    <w:rsid w:val="009048C7"/>
    <w:rsid w:val="00904D53"/>
    <w:rsid w:val="00904FD8"/>
    <w:rsid w:val="0090563E"/>
    <w:rsid w:val="00905A27"/>
    <w:rsid w:val="00905B7D"/>
    <w:rsid w:val="00905FBB"/>
    <w:rsid w:val="009069B5"/>
    <w:rsid w:val="00910517"/>
    <w:rsid w:val="00911B28"/>
    <w:rsid w:val="00911C2E"/>
    <w:rsid w:val="00912CBA"/>
    <w:rsid w:val="0091306B"/>
    <w:rsid w:val="00913850"/>
    <w:rsid w:val="00913D67"/>
    <w:rsid w:val="009143F4"/>
    <w:rsid w:val="00914802"/>
    <w:rsid w:val="00915BEC"/>
    <w:rsid w:val="00916146"/>
    <w:rsid w:val="00916D5B"/>
    <w:rsid w:val="009210CD"/>
    <w:rsid w:val="00921106"/>
    <w:rsid w:val="00921AD7"/>
    <w:rsid w:val="00922B20"/>
    <w:rsid w:val="00922DAC"/>
    <w:rsid w:val="00922E75"/>
    <w:rsid w:val="00924392"/>
    <w:rsid w:val="0092614E"/>
    <w:rsid w:val="00927438"/>
    <w:rsid w:val="0092796F"/>
    <w:rsid w:val="009319B6"/>
    <w:rsid w:val="009322A5"/>
    <w:rsid w:val="009323C1"/>
    <w:rsid w:val="00932676"/>
    <w:rsid w:val="009326C9"/>
    <w:rsid w:val="00932B3C"/>
    <w:rsid w:val="0093360B"/>
    <w:rsid w:val="00933F98"/>
    <w:rsid w:val="00934DBF"/>
    <w:rsid w:val="00934FF8"/>
    <w:rsid w:val="0093515D"/>
    <w:rsid w:val="00935865"/>
    <w:rsid w:val="00935CC6"/>
    <w:rsid w:val="00935DCD"/>
    <w:rsid w:val="009369E5"/>
    <w:rsid w:val="00936ED7"/>
    <w:rsid w:val="00937BE8"/>
    <w:rsid w:val="009417EA"/>
    <w:rsid w:val="00941936"/>
    <w:rsid w:val="009419B5"/>
    <w:rsid w:val="00941A14"/>
    <w:rsid w:val="00942186"/>
    <w:rsid w:val="009431D2"/>
    <w:rsid w:val="00943FB6"/>
    <w:rsid w:val="009444D5"/>
    <w:rsid w:val="00944959"/>
    <w:rsid w:val="00945335"/>
    <w:rsid w:val="00945866"/>
    <w:rsid w:val="009461AA"/>
    <w:rsid w:val="009462F0"/>
    <w:rsid w:val="00946480"/>
    <w:rsid w:val="00946536"/>
    <w:rsid w:val="00946F66"/>
    <w:rsid w:val="0094738B"/>
    <w:rsid w:val="00947B21"/>
    <w:rsid w:val="0095004C"/>
    <w:rsid w:val="009501B2"/>
    <w:rsid w:val="00951729"/>
    <w:rsid w:val="00951E2D"/>
    <w:rsid w:val="00952532"/>
    <w:rsid w:val="009535FA"/>
    <w:rsid w:val="00954A8D"/>
    <w:rsid w:val="0095525B"/>
    <w:rsid w:val="009555FE"/>
    <w:rsid w:val="00956BDC"/>
    <w:rsid w:val="00960868"/>
    <w:rsid w:val="009613A3"/>
    <w:rsid w:val="009613C6"/>
    <w:rsid w:val="00961557"/>
    <w:rsid w:val="009619B5"/>
    <w:rsid w:val="00961B96"/>
    <w:rsid w:val="00961BB7"/>
    <w:rsid w:val="00962409"/>
    <w:rsid w:val="00962F86"/>
    <w:rsid w:val="0096334F"/>
    <w:rsid w:val="009634BA"/>
    <w:rsid w:val="00963D11"/>
    <w:rsid w:val="0096525B"/>
    <w:rsid w:val="00966798"/>
    <w:rsid w:val="009670BE"/>
    <w:rsid w:val="0096721A"/>
    <w:rsid w:val="009673FB"/>
    <w:rsid w:val="009676AD"/>
    <w:rsid w:val="00970B94"/>
    <w:rsid w:val="00971EFC"/>
    <w:rsid w:val="00973538"/>
    <w:rsid w:val="00973756"/>
    <w:rsid w:val="009740BE"/>
    <w:rsid w:val="00974719"/>
    <w:rsid w:val="00975E00"/>
    <w:rsid w:val="00976080"/>
    <w:rsid w:val="00976C46"/>
    <w:rsid w:val="00980C6B"/>
    <w:rsid w:val="00980D85"/>
    <w:rsid w:val="0098149F"/>
    <w:rsid w:val="009818FB"/>
    <w:rsid w:val="00981A1F"/>
    <w:rsid w:val="00981D6F"/>
    <w:rsid w:val="00982442"/>
    <w:rsid w:val="0098308A"/>
    <w:rsid w:val="00983D08"/>
    <w:rsid w:val="00983E88"/>
    <w:rsid w:val="00984DAC"/>
    <w:rsid w:val="00984E77"/>
    <w:rsid w:val="00985EB0"/>
    <w:rsid w:val="00986314"/>
    <w:rsid w:val="00986428"/>
    <w:rsid w:val="00986978"/>
    <w:rsid w:val="00986BE1"/>
    <w:rsid w:val="00987C2B"/>
    <w:rsid w:val="00990852"/>
    <w:rsid w:val="00990CFD"/>
    <w:rsid w:val="0099229B"/>
    <w:rsid w:val="00993D40"/>
    <w:rsid w:val="00993D42"/>
    <w:rsid w:val="00994491"/>
    <w:rsid w:val="00994E2E"/>
    <w:rsid w:val="00995F76"/>
    <w:rsid w:val="00996689"/>
    <w:rsid w:val="00996EE3"/>
    <w:rsid w:val="009A0C99"/>
    <w:rsid w:val="009A0CA3"/>
    <w:rsid w:val="009A0DF8"/>
    <w:rsid w:val="009A0F66"/>
    <w:rsid w:val="009A0F7B"/>
    <w:rsid w:val="009A113D"/>
    <w:rsid w:val="009A1921"/>
    <w:rsid w:val="009A1A56"/>
    <w:rsid w:val="009A2162"/>
    <w:rsid w:val="009A31B2"/>
    <w:rsid w:val="009A3676"/>
    <w:rsid w:val="009A4C69"/>
    <w:rsid w:val="009A5139"/>
    <w:rsid w:val="009A5A9F"/>
    <w:rsid w:val="009A6B0B"/>
    <w:rsid w:val="009A6E1D"/>
    <w:rsid w:val="009A6F69"/>
    <w:rsid w:val="009A7B86"/>
    <w:rsid w:val="009B032A"/>
    <w:rsid w:val="009B0F6C"/>
    <w:rsid w:val="009B167F"/>
    <w:rsid w:val="009B1B1C"/>
    <w:rsid w:val="009B1E74"/>
    <w:rsid w:val="009B22F0"/>
    <w:rsid w:val="009B258D"/>
    <w:rsid w:val="009B2F29"/>
    <w:rsid w:val="009B3429"/>
    <w:rsid w:val="009B36BB"/>
    <w:rsid w:val="009B375D"/>
    <w:rsid w:val="009B439B"/>
    <w:rsid w:val="009B4BFE"/>
    <w:rsid w:val="009B6F45"/>
    <w:rsid w:val="009B749D"/>
    <w:rsid w:val="009B76BB"/>
    <w:rsid w:val="009B7A4E"/>
    <w:rsid w:val="009C0C54"/>
    <w:rsid w:val="009C2B80"/>
    <w:rsid w:val="009C3902"/>
    <w:rsid w:val="009C3E85"/>
    <w:rsid w:val="009C4C10"/>
    <w:rsid w:val="009C4FC1"/>
    <w:rsid w:val="009C50BA"/>
    <w:rsid w:val="009C5333"/>
    <w:rsid w:val="009C5896"/>
    <w:rsid w:val="009C5A78"/>
    <w:rsid w:val="009C6612"/>
    <w:rsid w:val="009C69A9"/>
    <w:rsid w:val="009C6AB3"/>
    <w:rsid w:val="009C6D37"/>
    <w:rsid w:val="009C70B1"/>
    <w:rsid w:val="009C710C"/>
    <w:rsid w:val="009C74BC"/>
    <w:rsid w:val="009C76D4"/>
    <w:rsid w:val="009C7E87"/>
    <w:rsid w:val="009D0638"/>
    <w:rsid w:val="009D0942"/>
    <w:rsid w:val="009D18BE"/>
    <w:rsid w:val="009D27B3"/>
    <w:rsid w:val="009D2EE5"/>
    <w:rsid w:val="009D3210"/>
    <w:rsid w:val="009D3561"/>
    <w:rsid w:val="009D4021"/>
    <w:rsid w:val="009D47E0"/>
    <w:rsid w:val="009D4B65"/>
    <w:rsid w:val="009D56B4"/>
    <w:rsid w:val="009D6683"/>
    <w:rsid w:val="009D7AFF"/>
    <w:rsid w:val="009E0488"/>
    <w:rsid w:val="009E12A5"/>
    <w:rsid w:val="009E15D6"/>
    <w:rsid w:val="009E22A3"/>
    <w:rsid w:val="009E38B0"/>
    <w:rsid w:val="009E3B4C"/>
    <w:rsid w:val="009E3C84"/>
    <w:rsid w:val="009E3D5F"/>
    <w:rsid w:val="009E4452"/>
    <w:rsid w:val="009E58A6"/>
    <w:rsid w:val="009E5FBE"/>
    <w:rsid w:val="009E67CF"/>
    <w:rsid w:val="009E6C1F"/>
    <w:rsid w:val="009E76B3"/>
    <w:rsid w:val="009E7C4A"/>
    <w:rsid w:val="009F089C"/>
    <w:rsid w:val="009F0A0C"/>
    <w:rsid w:val="009F1124"/>
    <w:rsid w:val="009F4729"/>
    <w:rsid w:val="009F47F4"/>
    <w:rsid w:val="009F48F6"/>
    <w:rsid w:val="009F57A3"/>
    <w:rsid w:val="009F6748"/>
    <w:rsid w:val="009F7FEF"/>
    <w:rsid w:val="00A00B2F"/>
    <w:rsid w:val="00A00B44"/>
    <w:rsid w:val="00A00BAB"/>
    <w:rsid w:val="00A01569"/>
    <w:rsid w:val="00A01D18"/>
    <w:rsid w:val="00A01FF3"/>
    <w:rsid w:val="00A029EE"/>
    <w:rsid w:val="00A04A4E"/>
    <w:rsid w:val="00A04ABB"/>
    <w:rsid w:val="00A04E6D"/>
    <w:rsid w:val="00A053F5"/>
    <w:rsid w:val="00A05FC8"/>
    <w:rsid w:val="00A0642E"/>
    <w:rsid w:val="00A071B0"/>
    <w:rsid w:val="00A0735D"/>
    <w:rsid w:val="00A07515"/>
    <w:rsid w:val="00A10114"/>
    <w:rsid w:val="00A10CCB"/>
    <w:rsid w:val="00A1113B"/>
    <w:rsid w:val="00A1153E"/>
    <w:rsid w:val="00A12E1F"/>
    <w:rsid w:val="00A1366B"/>
    <w:rsid w:val="00A14E64"/>
    <w:rsid w:val="00A158F2"/>
    <w:rsid w:val="00A16039"/>
    <w:rsid w:val="00A1627C"/>
    <w:rsid w:val="00A1664B"/>
    <w:rsid w:val="00A1667E"/>
    <w:rsid w:val="00A169E7"/>
    <w:rsid w:val="00A16B23"/>
    <w:rsid w:val="00A16D35"/>
    <w:rsid w:val="00A17C3B"/>
    <w:rsid w:val="00A2087C"/>
    <w:rsid w:val="00A20E36"/>
    <w:rsid w:val="00A21125"/>
    <w:rsid w:val="00A212A0"/>
    <w:rsid w:val="00A21D4B"/>
    <w:rsid w:val="00A227A6"/>
    <w:rsid w:val="00A227F6"/>
    <w:rsid w:val="00A2342E"/>
    <w:rsid w:val="00A237BB"/>
    <w:rsid w:val="00A23D5F"/>
    <w:rsid w:val="00A247E8"/>
    <w:rsid w:val="00A24B89"/>
    <w:rsid w:val="00A24FF4"/>
    <w:rsid w:val="00A261D8"/>
    <w:rsid w:val="00A26433"/>
    <w:rsid w:val="00A27876"/>
    <w:rsid w:val="00A30145"/>
    <w:rsid w:val="00A30316"/>
    <w:rsid w:val="00A3153C"/>
    <w:rsid w:val="00A32A79"/>
    <w:rsid w:val="00A33704"/>
    <w:rsid w:val="00A3382F"/>
    <w:rsid w:val="00A343BC"/>
    <w:rsid w:val="00A35E8E"/>
    <w:rsid w:val="00A367E7"/>
    <w:rsid w:val="00A36C7C"/>
    <w:rsid w:val="00A36DA0"/>
    <w:rsid w:val="00A36FF9"/>
    <w:rsid w:val="00A37549"/>
    <w:rsid w:val="00A37A4C"/>
    <w:rsid w:val="00A404A9"/>
    <w:rsid w:val="00A40AEC"/>
    <w:rsid w:val="00A41340"/>
    <w:rsid w:val="00A417DD"/>
    <w:rsid w:val="00A41808"/>
    <w:rsid w:val="00A424B3"/>
    <w:rsid w:val="00A4298C"/>
    <w:rsid w:val="00A4349A"/>
    <w:rsid w:val="00A43807"/>
    <w:rsid w:val="00A43CAD"/>
    <w:rsid w:val="00A443BB"/>
    <w:rsid w:val="00A444D1"/>
    <w:rsid w:val="00A44D79"/>
    <w:rsid w:val="00A44DB6"/>
    <w:rsid w:val="00A45223"/>
    <w:rsid w:val="00A45A4B"/>
    <w:rsid w:val="00A46CA6"/>
    <w:rsid w:val="00A46D93"/>
    <w:rsid w:val="00A5039A"/>
    <w:rsid w:val="00A508BB"/>
    <w:rsid w:val="00A50DD6"/>
    <w:rsid w:val="00A512C4"/>
    <w:rsid w:val="00A51309"/>
    <w:rsid w:val="00A51962"/>
    <w:rsid w:val="00A5223E"/>
    <w:rsid w:val="00A5242F"/>
    <w:rsid w:val="00A53DB1"/>
    <w:rsid w:val="00A53FB6"/>
    <w:rsid w:val="00A54516"/>
    <w:rsid w:val="00A54FEF"/>
    <w:rsid w:val="00A55230"/>
    <w:rsid w:val="00A562C8"/>
    <w:rsid w:val="00A56597"/>
    <w:rsid w:val="00A56A9B"/>
    <w:rsid w:val="00A56FE6"/>
    <w:rsid w:val="00A570EF"/>
    <w:rsid w:val="00A57F35"/>
    <w:rsid w:val="00A6234D"/>
    <w:rsid w:val="00A6290D"/>
    <w:rsid w:val="00A64B0D"/>
    <w:rsid w:val="00A6578B"/>
    <w:rsid w:val="00A6590F"/>
    <w:rsid w:val="00A65A19"/>
    <w:rsid w:val="00A676F3"/>
    <w:rsid w:val="00A7033C"/>
    <w:rsid w:val="00A70B64"/>
    <w:rsid w:val="00A7101B"/>
    <w:rsid w:val="00A711D2"/>
    <w:rsid w:val="00A72971"/>
    <w:rsid w:val="00A75C33"/>
    <w:rsid w:val="00A75CA9"/>
    <w:rsid w:val="00A7647A"/>
    <w:rsid w:val="00A76CBD"/>
    <w:rsid w:val="00A7798A"/>
    <w:rsid w:val="00A77B7F"/>
    <w:rsid w:val="00A80969"/>
    <w:rsid w:val="00A809DF"/>
    <w:rsid w:val="00A81B23"/>
    <w:rsid w:val="00A81F6A"/>
    <w:rsid w:val="00A82A46"/>
    <w:rsid w:val="00A82B2F"/>
    <w:rsid w:val="00A82DB2"/>
    <w:rsid w:val="00A8301F"/>
    <w:rsid w:val="00A832A0"/>
    <w:rsid w:val="00A83380"/>
    <w:rsid w:val="00A83FA0"/>
    <w:rsid w:val="00A851A2"/>
    <w:rsid w:val="00A87BF9"/>
    <w:rsid w:val="00A9058A"/>
    <w:rsid w:val="00A906EB"/>
    <w:rsid w:val="00A91020"/>
    <w:rsid w:val="00A92720"/>
    <w:rsid w:val="00A92F1F"/>
    <w:rsid w:val="00A930F1"/>
    <w:rsid w:val="00A93914"/>
    <w:rsid w:val="00A93D62"/>
    <w:rsid w:val="00A94382"/>
    <w:rsid w:val="00A9443A"/>
    <w:rsid w:val="00A95F3F"/>
    <w:rsid w:val="00A96210"/>
    <w:rsid w:val="00A9659F"/>
    <w:rsid w:val="00A96904"/>
    <w:rsid w:val="00A977D4"/>
    <w:rsid w:val="00A97BDC"/>
    <w:rsid w:val="00A97EE5"/>
    <w:rsid w:val="00AA03F3"/>
    <w:rsid w:val="00AA08C5"/>
    <w:rsid w:val="00AA15BB"/>
    <w:rsid w:val="00AA1718"/>
    <w:rsid w:val="00AA1C03"/>
    <w:rsid w:val="00AA1C0B"/>
    <w:rsid w:val="00AA2714"/>
    <w:rsid w:val="00AA28DC"/>
    <w:rsid w:val="00AA30AB"/>
    <w:rsid w:val="00AA49B0"/>
    <w:rsid w:val="00AA5CE8"/>
    <w:rsid w:val="00AA611B"/>
    <w:rsid w:val="00AA6A84"/>
    <w:rsid w:val="00AA6B11"/>
    <w:rsid w:val="00AA6CE8"/>
    <w:rsid w:val="00AA7753"/>
    <w:rsid w:val="00AB1163"/>
    <w:rsid w:val="00AB14D3"/>
    <w:rsid w:val="00AB14E7"/>
    <w:rsid w:val="00AB23F6"/>
    <w:rsid w:val="00AB293A"/>
    <w:rsid w:val="00AB44FE"/>
    <w:rsid w:val="00AB4516"/>
    <w:rsid w:val="00AB4534"/>
    <w:rsid w:val="00AB5310"/>
    <w:rsid w:val="00AB55BF"/>
    <w:rsid w:val="00AB5BCF"/>
    <w:rsid w:val="00AB7663"/>
    <w:rsid w:val="00AB7A80"/>
    <w:rsid w:val="00AB7E41"/>
    <w:rsid w:val="00AC0614"/>
    <w:rsid w:val="00AC11C5"/>
    <w:rsid w:val="00AC1721"/>
    <w:rsid w:val="00AC230A"/>
    <w:rsid w:val="00AC2B7D"/>
    <w:rsid w:val="00AC2CD0"/>
    <w:rsid w:val="00AC2DAE"/>
    <w:rsid w:val="00AC4A73"/>
    <w:rsid w:val="00AC69AD"/>
    <w:rsid w:val="00AC78D8"/>
    <w:rsid w:val="00AC7B4B"/>
    <w:rsid w:val="00AC7DE3"/>
    <w:rsid w:val="00AC7F4E"/>
    <w:rsid w:val="00AD0D24"/>
    <w:rsid w:val="00AD0DF6"/>
    <w:rsid w:val="00AD1A27"/>
    <w:rsid w:val="00AD23A2"/>
    <w:rsid w:val="00AD30BA"/>
    <w:rsid w:val="00AD31D5"/>
    <w:rsid w:val="00AD3BE5"/>
    <w:rsid w:val="00AD3BF9"/>
    <w:rsid w:val="00AD3F90"/>
    <w:rsid w:val="00AD5FAC"/>
    <w:rsid w:val="00AD727C"/>
    <w:rsid w:val="00AD7AA8"/>
    <w:rsid w:val="00AD7E07"/>
    <w:rsid w:val="00AE0842"/>
    <w:rsid w:val="00AE0A9E"/>
    <w:rsid w:val="00AE1712"/>
    <w:rsid w:val="00AE173B"/>
    <w:rsid w:val="00AE2DB3"/>
    <w:rsid w:val="00AE559E"/>
    <w:rsid w:val="00AE5BF5"/>
    <w:rsid w:val="00AE6115"/>
    <w:rsid w:val="00AE6406"/>
    <w:rsid w:val="00AE6C53"/>
    <w:rsid w:val="00AE74D6"/>
    <w:rsid w:val="00AE7729"/>
    <w:rsid w:val="00AF0BE8"/>
    <w:rsid w:val="00AF0CE2"/>
    <w:rsid w:val="00AF194A"/>
    <w:rsid w:val="00AF1C2C"/>
    <w:rsid w:val="00AF324B"/>
    <w:rsid w:val="00AF33D9"/>
    <w:rsid w:val="00AF3EDC"/>
    <w:rsid w:val="00AF41EF"/>
    <w:rsid w:val="00AF4405"/>
    <w:rsid w:val="00AF46F6"/>
    <w:rsid w:val="00AF49C0"/>
    <w:rsid w:val="00AF610E"/>
    <w:rsid w:val="00AF63DB"/>
    <w:rsid w:val="00AF7878"/>
    <w:rsid w:val="00AF7903"/>
    <w:rsid w:val="00B004DA"/>
    <w:rsid w:val="00B0057C"/>
    <w:rsid w:val="00B00B91"/>
    <w:rsid w:val="00B00D7B"/>
    <w:rsid w:val="00B00D93"/>
    <w:rsid w:val="00B00DAF"/>
    <w:rsid w:val="00B0260A"/>
    <w:rsid w:val="00B02E93"/>
    <w:rsid w:val="00B03116"/>
    <w:rsid w:val="00B04F62"/>
    <w:rsid w:val="00B05794"/>
    <w:rsid w:val="00B05EA7"/>
    <w:rsid w:val="00B06084"/>
    <w:rsid w:val="00B062CD"/>
    <w:rsid w:val="00B06788"/>
    <w:rsid w:val="00B06B56"/>
    <w:rsid w:val="00B06B78"/>
    <w:rsid w:val="00B07536"/>
    <w:rsid w:val="00B0756A"/>
    <w:rsid w:val="00B07F42"/>
    <w:rsid w:val="00B132B0"/>
    <w:rsid w:val="00B13808"/>
    <w:rsid w:val="00B13AB1"/>
    <w:rsid w:val="00B1435F"/>
    <w:rsid w:val="00B16F9B"/>
    <w:rsid w:val="00B20B09"/>
    <w:rsid w:val="00B210A4"/>
    <w:rsid w:val="00B249D8"/>
    <w:rsid w:val="00B2610F"/>
    <w:rsid w:val="00B26C3B"/>
    <w:rsid w:val="00B27634"/>
    <w:rsid w:val="00B27796"/>
    <w:rsid w:val="00B27FC3"/>
    <w:rsid w:val="00B3097A"/>
    <w:rsid w:val="00B3143E"/>
    <w:rsid w:val="00B32EF3"/>
    <w:rsid w:val="00B34308"/>
    <w:rsid w:val="00B3454F"/>
    <w:rsid w:val="00B349EF"/>
    <w:rsid w:val="00B357E1"/>
    <w:rsid w:val="00B35EE1"/>
    <w:rsid w:val="00B36B53"/>
    <w:rsid w:val="00B372AE"/>
    <w:rsid w:val="00B4005E"/>
    <w:rsid w:val="00B408B0"/>
    <w:rsid w:val="00B41BBE"/>
    <w:rsid w:val="00B41FA6"/>
    <w:rsid w:val="00B4214E"/>
    <w:rsid w:val="00B42157"/>
    <w:rsid w:val="00B428B7"/>
    <w:rsid w:val="00B43303"/>
    <w:rsid w:val="00B43E6C"/>
    <w:rsid w:val="00B4425A"/>
    <w:rsid w:val="00B44BEF"/>
    <w:rsid w:val="00B450CC"/>
    <w:rsid w:val="00B4534E"/>
    <w:rsid w:val="00B45396"/>
    <w:rsid w:val="00B45E3A"/>
    <w:rsid w:val="00B45F85"/>
    <w:rsid w:val="00B46348"/>
    <w:rsid w:val="00B50057"/>
    <w:rsid w:val="00B503E8"/>
    <w:rsid w:val="00B51143"/>
    <w:rsid w:val="00B51249"/>
    <w:rsid w:val="00B524BD"/>
    <w:rsid w:val="00B5379E"/>
    <w:rsid w:val="00B54170"/>
    <w:rsid w:val="00B5453E"/>
    <w:rsid w:val="00B546C3"/>
    <w:rsid w:val="00B55D4E"/>
    <w:rsid w:val="00B56AD4"/>
    <w:rsid w:val="00B57E0A"/>
    <w:rsid w:val="00B60A5F"/>
    <w:rsid w:val="00B613C8"/>
    <w:rsid w:val="00B621C5"/>
    <w:rsid w:val="00B623B0"/>
    <w:rsid w:val="00B62BD9"/>
    <w:rsid w:val="00B633A4"/>
    <w:rsid w:val="00B636C5"/>
    <w:rsid w:val="00B645FF"/>
    <w:rsid w:val="00B64B31"/>
    <w:rsid w:val="00B66BEC"/>
    <w:rsid w:val="00B66C46"/>
    <w:rsid w:val="00B676B1"/>
    <w:rsid w:val="00B67AC5"/>
    <w:rsid w:val="00B70D25"/>
    <w:rsid w:val="00B71F2C"/>
    <w:rsid w:val="00B730BB"/>
    <w:rsid w:val="00B733FB"/>
    <w:rsid w:val="00B7415B"/>
    <w:rsid w:val="00B746F0"/>
    <w:rsid w:val="00B75987"/>
    <w:rsid w:val="00B76192"/>
    <w:rsid w:val="00B76563"/>
    <w:rsid w:val="00B7766D"/>
    <w:rsid w:val="00B811C1"/>
    <w:rsid w:val="00B81817"/>
    <w:rsid w:val="00B82463"/>
    <w:rsid w:val="00B82835"/>
    <w:rsid w:val="00B82C42"/>
    <w:rsid w:val="00B82EB5"/>
    <w:rsid w:val="00B83D24"/>
    <w:rsid w:val="00B845B9"/>
    <w:rsid w:val="00B8525C"/>
    <w:rsid w:val="00B8560A"/>
    <w:rsid w:val="00B8560B"/>
    <w:rsid w:val="00B856D7"/>
    <w:rsid w:val="00B8681B"/>
    <w:rsid w:val="00B86880"/>
    <w:rsid w:val="00B868C0"/>
    <w:rsid w:val="00B86A63"/>
    <w:rsid w:val="00B86B6E"/>
    <w:rsid w:val="00B870C7"/>
    <w:rsid w:val="00B875ED"/>
    <w:rsid w:val="00B87FBD"/>
    <w:rsid w:val="00B9074B"/>
    <w:rsid w:val="00B90D30"/>
    <w:rsid w:val="00B90E66"/>
    <w:rsid w:val="00B92139"/>
    <w:rsid w:val="00B92374"/>
    <w:rsid w:val="00B92CB9"/>
    <w:rsid w:val="00B9303E"/>
    <w:rsid w:val="00B936D6"/>
    <w:rsid w:val="00B94212"/>
    <w:rsid w:val="00B947EA"/>
    <w:rsid w:val="00B9488E"/>
    <w:rsid w:val="00B953F9"/>
    <w:rsid w:val="00BA0054"/>
    <w:rsid w:val="00BA09BA"/>
    <w:rsid w:val="00BA0B05"/>
    <w:rsid w:val="00BA1EDE"/>
    <w:rsid w:val="00BA2C09"/>
    <w:rsid w:val="00BA39DF"/>
    <w:rsid w:val="00BA4615"/>
    <w:rsid w:val="00BA4AAC"/>
    <w:rsid w:val="00BA4C48"/>
    <w:rsid w:val="00BA59EC"/>
    <w:rsid w:val="00BA7927"/>
    <w:rsid w:val="00BB00DA"/>
    <w:rsid w:val="00BB0386"/>
    <w:rsid w:val="00BB0A25"/>
    <w:rsid w:val="00BB14E0"/>
    <w:rsid w:val="00BB1A18"/>
    <w:rsid w:val="00BB1A95"/>
    <w:rsid w:val="00BB2FD6"/>
    <w:rsid w:val="00BB39D6"/>
    <w:rsid w:val="00BB3E12"/>
    <w:rsid w:val="00BB4CAB"/>
    <w:rsid w:val="00BB53B9"/>
    <w:rsid w:val="00BB5F28"/>
    <w:rsid w:val="00BB6E02"/>
    <w:rsid w:val="00BB7CF8"/>
    <w:rsid w:val="00BC07B9"/>
    <w:rsid w:val="00BC10A3"/>
    <w:rsid w:val="00BC387F"/>
    <w:rsid w:val="00BC3F7D"/>
    <w:rsid w:val="00BC427E"/>
    <w:rsid w:val="00BC46B0"/>
    <w:rsid w:val="00BC4CB9"/>
    <w:rsid w:val="00BC4D95"/>
    <w:rsid w:val="00BC585F"/>
    <w:rsid w:val="00BC6226"/>
    <w:rsid w:val="00BC699F"/>
    <w:rsid w:val="00BC6DF0"/>
    <w:rsid w:val="00BC796B"/>
    <w:rsid w:val="00BC7B37"/>
    <w:rsid w:val="00BD0032"/>
    <w:rsid w:val="00BD06C5"/>
    <w:rsid w:val="00BD22E1"/>
    <w:rsid w:val="00BD2323"/>
    <w:rsid w:val="00BD2E1F"/>
    <w:rsid w:val="00BD3130"/>
    <w:rsid w:val="00BD46F8"/>
    <w:rsid w:val="00BD5A6A"/>
    <w:rsid w:val="00BD6010"/>
    <w:rsid w:val="00BD77DA"/>
    <w:rsid w:val="00BD7A80"/>
    <w:rsid w:val="00BE0C75"/>
    <w:rsid w:val="00BE1F83"/>
    <w:rsid w:val="00BE283E"/>
    <w:rsid w:val="00BE2F5C"/>
    <w:rsid w:val="00BE3189"/>
    <w:rsid w:val="00BE3F6E"/>
    <w:rsid w:val="00BE4EC2"/>
    <w:rsid w:val="00BE679B"/>
    <w:rsid w:val="00BE6839"/>
    <w:rsid w:val="00BE6A9B"/>
    <w:rsid w:val="00BE6CAE"/>
    <w:rsid w:val="00BF0807"/>
    <w:rsid w:val="00BF1C79"/>
    <w:rsid w:val="00BF1DD5"/>
    <w:rsid w:val="00BF2B8F"/>
    <w:rsid w:val="00BF2F63"/>
    <w:rsid w:val="00BF402F"/>
    <w:rsid w:val="00BF4660"/>
    <w:rsid w:val="00BF490C"/>
    <w:rsid w:val="00BF5584"/>
    <w:rsid w:val="00BF566F"/>
    <w:rsid w:val="00BF59DF"/>
    <w:rsid w:val="00BF5AAE"/>
    <w:rsid w:val="00BF5C77"/>
    <w:rsid w:val="00BF6F69"/>
    <w:rsid w:val="00BF7167"/>
    <w:rsid w:val="00BF7E16"/>
    <w:rsid w:val="00C0089A"/>
    <w:rsid w:val="00C01349"/>
    <w:rsid w:val="00C0221A"/>
    <w:rsid w:val="00C03179"/>
    <w:rsid w:val="00C04894"/>
    <w:rsid w:val="00C04CF2"/>
    <w:rsid w:val="00C0578A"/>
    <w:rsid w:val="00C05E6A"/>
    <w:rsid w:val="00C06FDB"/>
    <w:rsid w:val="00C072CE"/>
    <w:rsid w:val="00C074AB"/>
    <w:rsid w:val="00C07F71"/>
    <w:rsid w:val="00C1027D"/>
    <w:rsid w:val="00C11CFB"/>
    <w:rsid w:val="00C12BE2"/>
    <w:rsid w:val="00C12CCC"/>
    <w:rsid w:val="00C12CD1"/>
    <w:rsid w:val="00C12EC1"/>
    <w:rsid w:val="00C13465"/>
    <w:rsid w:val="00C13624"/>
    <w:rsid w:val="00C1408F"/>
    <w:rsid w:val="00C14708"/>
    <w:rsid w:val="00C14888"/>
    <w:rsid w:val="00C14989"/>
    <w:rsid w:val="00C15936"/>
    <w:rsid w:val="00C15E67"/>
    <w:rsid w:val="00C16CA6"/>
    <w:rsid w:val="00C1775D"/>
    <w:rsid w:val="00C178F7"/>
    <w:rsid w:val="00C17BAE"/>
    <w:rsid w:val="00C17F46"/>
    <w:rsid w:val="00C21454"/>
    <w:rsid w:val="00C215FA"/>
    <w:rsid w:val="00C227A5"/>
    <w:rsid w:val="00C228DB"/>
    <w:rsid w:val="00C240EE"/>
    <w:rsid w:val="00C24ADA"/>
    <w:rsid w:val="00C24FDB"/>
    <w:rsid w:val="00C25510"/>
    <w:rsid w:val="00C2666A"/>
    <w:rsid w:val="00C2670B"/>
    <w:rsid w:val="00C26745"/>
    <w:rsid w:val="00C27787"/>
    <w:rsid w:val="00C27A65"/>
    <w:rsid w:val="00C30750"/>
    <w:rsid w:val="00C3082B"/>
    <w:rsid w:val="00C30E0B"/>
    <w:rsid w:val="00C324AB"/>
    <w:rsid w:val="00C32F11"/>
    <w:rsid w:val="00C3349F"/>
    <w:rsid w:val="00C3360F"/>
    <w:rsid w:val="00C33915"/>
    <w:rsid w:val="00C33A64"/>
    <w:rsid w:val="00C34C93"/>
    <w:rsid w:val="00C35F66"/>
    <w:rsid w:val="00C3634D"/>
    <w:rsid w:val="00C36C0C"/>
    <w:rsid w:val="00C3750A"/>
    <w:rsid w:val="00C42010"/>
    <w:rsid w:val="00C42CF6"/>
    <w:rsid w:val="00C42DD1"/>
    <w:rsid w:val="00C42ED3"/>
    <w:rsid w:val="00C44541"/>
    <w:rsid w:val="00C44FE8"/>
    <w:rsid w:val="00C45B21"/>
    <w:rsid w:val="00C46A88"/>
    <w:rsid w:val="00C46D94"/>
    <w:rsid w:val="00C475E8"/>
    <w:rsid w:val="00C47E58"/>
    <w:rsid w:val="00C511F4"/>
    <w:rsid w:val="00C51688"/>
    <w:rsid w:val="00C52711"/>
    <w:rsid w:val="00C52E39"/>
    <w:rsid w:val="00C537AD"/>
    <w:rsid w:val="00C543B0"/>
    <w:rsid w:val="00C5489D"/>
    <w:rsid w:val="00C54BF2"/>
    <w:rsid w:val="00C5540B"/>
    <w:rsid w:val="00C5557C"/>
    <w:rsid w:val="00C55AB0"/>
    <w:rsid w:val="00C55E70"/>
    <w:rsid w:val="00C56400"/>
    <w:rsid w:val="00C567CB"/>
    <w:rsid w:val="00C56C73"/>
    <w:rsid w:val="00C574DD"/>
    <w:rsid w:val="00C5761A"/>
    <w:rsid w:val="00C57DE0"/>
    <w:rsid w:val="00C60B8D"/>
    <w:rsid w:val="00C61550"/>
    <w:rsid w:val="00C624CE"/>
    <w:rsid w:val="00C62668"/>
    <w:rsid w:val="00C626E7"/>
    <w:rsid w:val="00C6361C"/>
    <w:rsid w:val="00C637A7"/>
    <w:rsid w:val="00C64AD2"/>
    <w:rsid w:val="00C64D49"/>
    <w:rsid w:val="00C64E1F"/>
    <w:rsid w:val="00C64F5C"/>
    <w:rsid w:val="00C65003"/>
    <w:rsid w:val="00C653AE"/>
    <w:rsid w:val="00C6541B"/>
    <w:rsid w:val="00C65C1A"/>
    <w:rsid w:val="00C663BF"/>
    <w:rsid w:val="00C674CA"/>
    <w:rsid w:val="00C7085E"/>
    <w:rsid w:val="00C710D6"/>
    <w:rsid w:val="00C71473"/>
    <w:rsid w:val="00C717A2"/>
    <w:rsid w:val="00C71D86"/>
    <w:rsid w:val="00C71EEF"/>
    <w:rsid w:val="00C72AE4"/>
    <w:rsid w:val="00C73496"/>
    <w:rsid w:val="00C73603"/>
    <w:rsid w:val="00C740F0"/>
    <w:rsid w:val="00C745CC"/>
    <w:rsid w:val="00C748FC"/>
    <w:rsid w:val="00C74D27"/>
    <w:rsid w:val="00C758CD"/>
    <w:rsid w:val="00C7657C"/>
    <w:rsid w:val="00C7710F"/>
    <w:rsid w:val="00C77182"/>
    <w:rsid w:val="00C806CD"/>
    <w:rsid w:val="00C83E8E"/>
    <w:rsid w:val="00C840C7"/>
    <w:rsid w:val="00C85111"/>
    <w:rsid w:val="00C85122"/>
    <w:rsid w:val="00C85A0F"/>
    <w:rsid w:val="00C87726"/>
    <w:rsid w:val="00C87CC1"/>
    <w:rsid w:val="00C912B9"/>
    <w:rsid w:val="00C91662"/>
    <w:rsid w:val="00C9185B"/>
    <w:rsid w:val="00C91D6E"/>
    <w:rsid w:val="00C928E2"/>
    <w:rsid w:val="00C92A22"/>
    <w:rsid w:val="00C93E1F"/>
    <w:rsid w:val="00C943CF"/>
    <w:rsid w:val="00C94AC6"/>
    <w:rsid w:val="00C957F8"/>
    <w:rsid w:val="00C95944"/>
    <w:rsid w:val="00C95C4D"/>
    <w:rsid w:val="00C95F4B"/>
    <w:rsid w:val="00CA0AC0"/>
    <w:rsid w:val="00CA1044"/>
    <w:rsid w:val="00CA2613"/>
    <w:rsid w:val="00CA3F07"/>
    <w:rsid w:val="00CA42B0"/>
    <w:rsid w:val="00CA489F"/>
    <w:rsid w:val="00CA48F4"/>
    <w:rsid w:val="00CA4AC2"/>
    <w:rsid w:val="00CA6A15"/>
    <w:rsid w:val="00CA6BC0"/>
    <w:rsid w:val="00CB093E"/>
    <w:rsid w:val="00CB0F9A"/>
    <w:rsid w:val="00CB112F"/>
    <w:rsid w:val="00CB204A"/>
    <w:rsid w:val="00CB289E"/>
    <w:rsid w:val="00CB2EF2"/>
    <w:rsid w:val="00CB37B0"/>
    <w:rsid w:val="00CB3FC4"/>
    <w:rsid w:val="00CB5169"/>
    <w:rsid w:val="00CB56F9"/>
    <w:rsid w:val="00CB5898"/>
    <w:rsid w:val="00CB59B5"/>
    <w:rsid w:val="00CB5CA6"/>
    <w:rsid w:val="00CB5D35"/>
    <w:rsid w:val="00CB5D42"/>
    <w:rsid w:val="00CB61D0"/>
    <w:rsid w:val="00CB6758"/>
    <w:rsid w:val="00CC086E"/>
    <w:rsid w:val="00CC20A8"/>
    <w:rsid w:val="00CC2646"/>
    <w:rsid w:val="00CC2BDA"/>
    <w:rsid w:val="00CC2C59"/>
    <w:rsid w:val="00CC4685"/>
    <w:rsid w:val="00CC4D38"/>
    <w:rsid w:val="00CC53FC"/>
    <w:rsid w:val="00CC73A1"/>
    <w:rsid w:val="00CD0448"/>
    <w:rsid w:val="00CD0DD3"/>
    <w:rsid w:val="00CD1DA6"/>
    <w:rsid w:val="00CD1E4D"/>
    <w:rsid w:val="00CD21F0"/>
    <w:rsid w:val="00CD25BD"/>
    <w:rsid w:val="00CD25CC"/>
    <w:rsid w:val="00CD2889"/>
    <w:rsid w:val="00CD32CF"/>
    <w:rsid w:val="00CD330C"/>
    <w:rsid w:val="00CD4FFE"/>
    <w:rsid w:val="00CD5053"/>
    <w:rsid w:val="00CD5A52"/>
    <w:rsid w:val="00CD5BBB"/>
    <w:rsid w:val="00CD607D"/>
    <w:rsid w:val="00CD6345"/>
    <w:rsid w:val="00CD75E1"/>
    <w:rsid w:val="00CE0B1C"/>
    <w:rsid w:val="00CE0BF6"/>
    <w:rsid w:val="00CE12C1"/>
    <w:rsid w:val="00CE16A2"/>
    <w:rsid w:val="00CE1993"/>
    <w:rsid w:val="00CE1E26"/>
    <w:rsid w:val="00CE2CE3"/>
    <w:rsid w:val="00CE35BE"/>
    <w:rsid w:val="00CE3639"/>
    <w:rsid w:val="00CE4106"/>
    <w:rsid w:val="00CE431A"/>
    <w:rsid w:val="00CE5631"/>
    <w:rsid w:val="00CE5A73"/>
    <w:rsid w:val="00CE69AA"/>
    <w:rsid w:val="00CE74A3"/>
    <w:rsid w:val="00CE7502"/>
    <w:rsid w:val="00CE75EA"/>
    <w:rsid w:val="00CE76D9"/>
    <w:rsid w:val="00CE7FF8"/>
    <w:rsid w:val="00CF0A35"/>
    <w:rsid w:val="00CF14F2"/>
    <w:rsid w:val="00CF1A1A"/>
    <w:rsid w:val="00CF21F1"/>
    <w:rsid w:val="00CF3014"/>
    <w:rsid w:val="00CF3202"/>
    <w:rsid w:val="00CF3B2C"/>
    <w:rsid w:val="00CF4C58"/>
    <w:rsid w:val="00CF59C0"/>
    <w:rsid w:val="00CF694D"/>
    <w:rsid w:val="00CF7210"/>
    <w:rsid w:val="00D00309"/>
    <w:rsid w:val="00D01845"/>
    <w:rsid w:val="00D03346"/>
    <w:rsid w:val="00D03654"/>
    <w:rsid w:val="00D0446D"/>
    <w:rsid w:val="00D046A5"/>
    <w:rsid w:val="00D04B97"/>
    <w:rsid w:val="00D05968"/>
    <w:rsid w:val="00D05B7F"/>
    <w:rsid w:val="00D06D60"/>
    <w:rsid w:val="00D06FFE"/>
    <w:rsid w:val="00D07B8C"/>
    <w:rsid w:val="00D10F5C"/>
    <w:rsid w:val="00D119A4"/>
    <w:rsid w:val="00D11B59"/>
    <w:rsid w:val="00D11CA3"/>
    <w:rsid w:val="00D12010"/>
    <w:rsid w:val="00D120A0"/>
    <w:rsid w:val="00D13220"/>
    <w:rsid w:val="00D13BA3"/>
    <w:rsid w:val="00D13E88"/>
    <w:rsid w:val="00D14213"/>
    <w:rsid w:val="00D14722"/>
    <w:rsid w:val="00D14913"/>
    <w:rsid w:val="00D14E2E"/>
    <w:rsid w:val="00D154B6"/>
    <w:rsid w:val="00D1561E"/>
    <w:rsid w:val="00D15B7D"/>
    <w:rsid w:val="00D15F2F"/>
    <w:rsid w:val="00D16292"/>
    <w:rsid w:val="00D1742E"/>
    <w:rsid w:val="00D17586"/>
    <w:rsid w:val="00D20D82"/>
    <w:rsid w:val="00D21617"/>
    <w:rsid w:val="00D218AF"/>
    <w:rsid w:val="00D22BE3"/>
    <w:rsid w:val="00D2317E"/>
    <w:rsid w:val="00D26037"/>
    <w:rsid w:val="00D264CE"/>
    <w:rsid w:val="00D26F1C"/>
    <w:rsid w:val="00D27B3B"/>
    <w:rsid w:val="00D306E4"/>
    <w:rsid w:val="00D307A3"/>
    <w:rsid w:val="00D30FFB"/>
    <w:rsid w:val="00D323C7"/>
    <w:rsid w:val="00D32DC3"/>
    <w:rsid w:val="00D33C49"/>
    <w:rsid w:val="00D34701"/>
    <w:rsid w:val="00D36EA9"/>
    <w:rsid w:val="00D37019"/>
    <w:rsid w:val="00D37F95"/>
    <w:rsid w:val="00D404D4"/>
    <w:rsid w:val="00D410C5"/>
    <w:rsid w:val="00D4123F"/>
    <w:rsid w:val="00D4128F"/>
    <w:rsid w:val="00D41A4C"/>
    <w:rsid w:val="00D41ACD"/>
    <w:rsid w:val="00D4241B"/>
    <w:rsid w:val="00D43C6C"/>
    <w:rsid w:val="00D43E82"/>
    <w:rsid w:val="00D443DC"/>
    <w:rsid w:val="00D44BA1"/>
    <w:rsid w:val="00D45E96"/>
    <w:rsid w:val="00D46226"/>
    <w:rsid w:val="00D50999"/>
    <w:rsid w:val="00D50BF8"/>
    <w:rsid w:val="00D533DF"/>
    <w:rsid w:val="00D53564"/>
    <w:rsid w:val="00D53610"/>
    <w:rsid w:val="00D53FF0"/>
    <w:rsid w:val="00D55F50"/>
    <w:rsid w:val="00D55F9F"/>
    <w:rsid w:val="00D55FC0"/>
    <w:rsid w:val="00D56283"/>
    <w:rsid w:val="00D56421"/>
    <w:rsid w:val="00D56568"/>
    <w:rsid w:val="00D57E01"/>
    <w:rsid w:val="00D62896"/>
    <w:rsid w:val="00D62FAB"/>
    <w:rsid w:val="00D63ACB"/>
    <w:rsid w:val="00D63F16"/>
    <w:rsid w:val="00D63F90"/>
    <w:rsid w:val="00D64E9F"/>
    <w:rsid w:val="00D64EAA"/>
    <w:rsid w:val="00D653E2"/>
    <w:rsid w:val="00D65FAF"/>
    <w:rsid w:val="00D663FA"/>
    <w:rsid w:val="00D679CD"/>
    <w:rsid w:val="00D71079"/>
    <w:rsid w:val="00D71360"/>
    <w:rsid w:val="00D72251"/>
    <w:rsid w:val="00D72297"/>
    <w:rsid w:val="00D7284E"/>
    <w:rsid w:val="00D72BB4"/>
    <w:rsid w:val="00D74278"/>
    <w:rsid w:val="00D74448"/>
    <w:rsid w:val="00D74A74"/>
    <w:rsid w:val="00D74AF2"/>
    <w:rsid w:val="00D74B3E"/>
    <w:rsid w:val="00D75A1A"/>
    <w:rsid w:val="00D75CE8"/>
    <w:rsid w:val="00D76162"/>
    <w:rsid w:val="00D76BB5"/>
    <w:rsid w:val="00D76C5D"/>
    <w:rsid w:val="00D8013C"/>
    <w:rsid w:val="00D80A8B"/>
    <w:rsid w:val="00D80F22"/>
    <w:rsid w:val="00D81EC3"/>
    <w:rsid w:val="00D82497"/>
    <w:rsid w:val="00D85346"/>
    <w:rsid w:val="00D85F80"/>
    <w:rsid w:val="00D86CAD"/>
    <w:rsid w:val="00D86F19"/>
    <w:rsid w:val="00D874F0"/>
    <w:rsid w:val="00D87739"/>
    <w:rsid w:val="00D9032C"/>
    <w:rsid w:val="00D93941"/>
    <w:rsid w:val="00D9398D"/>
    <w:rsid w:val="00D944C9"/>
    <w:rsid w:val="00D94514"/>
    <w:rsid w:val="00D9477D"/>
    <w:rsid w:val="00D951EE"/>
    <w:rsid w:val="00D97261"/>
    <w:rsid w:val="00D97512"/>
    <w:rsid w:val="00D9774F"/>
    <w:rsid w:val="00D97934"/>
    <w:rsid w:val="00DA0069"/>
    <w:rsid w:val="00DA29B8"/>
    <w:rsid w:val="00DA348F"/>
    <w:rsid w:val="00DA37A6"/>
    <w:rsid w:val="00DA3EBF"/>
    <w:rsid w:val="00DA50DE"/>
    <w:rsid w:val="00DA5324"/>
    <w:rsid w:val="00DA59D7"/>
    <w:rsid w:val="00DA5B22"/>
    <w:rsid w:val="00DA5BE9"/>
    <w:rsid w:val="00DA7616"/>
    <w:rsid w:val="00DB0DCA"/>
    <w:rsid w:val="00DB128F"/>
    <w:rsid w:val="00DB1DBB"/>
    <w:rsid w:val="00DB27BC"/>
    <w:rsid w:val="00DB2955"/>
    <w:rsid w:val="00DB29D5"/>
    <w:rsid w:val="00DB2F21"/>
    <w:rsid w:val="00DB30D8"/>
    <w:rsid w:val="00DB4852"/>
    <w:rsid w:val="00DB51D4"/>
    <w:rsid w:val="00DB53EB"/>
    <w:rsid w:val="00DB5EB8"/>
    <w:rsid w:val="00DB5F4E"/>
    <w:rsid w:val="00DB60E9"/>
    <w:rsid w:val="00DB72BF"/>
    <w:rsid w:val="00DB76CA"/>
    <w:rsid w:val="00DB7CB7"/>
    <w:rsid w:val="00DC0074"/>
    <w:rsid w:val="00DC0655"/>
    <w:rsid w:val="00DC13F2"/>
    <w:rsid w:val="00DC3183"/>
    <w:rsid w:val="00DC32E2"/>
    <w:rsid w:val="00DC4A43"/>
    <w:rsid w:val="00DC4BE9"/>
    <w:rsid w:val="00DC4D53"/>
    <w:rsid w:val="00DC5312"/>
    <w:rsid w:val="00DC57AF"/>
    <w:rsid w:val="00DC58EB"/>
    <w:rsid w:val="00DC5976"/>
    <w:rsid w:val="00DC71F9"/>
    <w:rsid w:val="00DC7240"/>
    <w:rsid w:val="00DC7B83"/>
    <w:rsid w:val="00DD0594"/>
    <w:rsid w:val="00DD1708"/>
    <w:rsid w:val="00DD2FBA"/>
    <w:rsid w:val="00DD3FD1"/>
    <w:rsid w:val="00DD4F10"/>
    <w:rsid w:val="00DD5105"/>
    <w:rsid w:val="00DD53C0"/>
    <w:rsid w:val="00DD562C"/>
    <w:rsid w:val="00DD6151"/>
    <w:rsid w:val="00DD61EC"/>
    <w:rsid w:val="00DD65B1"/>
    <w:rsid w:val="00DD6C27"/>
    <w:rsid w:val="00DD7A9E"/>
    <w:rsid w:val="00DE0F37"/>
    <w:rsid w:val="00DE18FE"/>
    <w:rsid w:val="00DE1E9D"/>
    <w:rsid w:val="00DE1ED0"/>
    <w:rsid w:val="00DE2555"/>
    <w:rsid w:val="00DE34E0"/>
    <w:rsid w:val="00DE3ADB"/>
    <w:rsid w:val="00DE3CF1"/>
    <w:rsid w:val="00DE452A"/>
    <w:rsid w:val="00DE49EB"/>
    <w:rsid w:val="00DE6E3E"/>
    <w:rsid w:val="00DE7122"/>
    <w:rsid w:val="00DE7C0A"/>
    <w:rsid w:val="00DF05B9"/>
    <w:rsid w:val="00DF0E08"/>
    <w:rsid w:val="00DF15AD"/>
    <w:rsid w:val="00DF24B7"/>
    <w:rsid w:val="00DF2D1D"/>
    <w:rsid w:val="00DF2EC8"/>
    <w:rsid w:val="00DF2EEA"/>
    <w:rsid w:val="00DF344F"/>
    <w:rsid w:val="00DF5AE8"/>
    <w:rsid w:val="00DF5DA0"/>
    <w:rsid w:val="00DF64A2"/>
    <w:rsid w:val="00DF69CC"/>
    <w:rsid w:val="00DF6CEC"/>
    <w:rsid w:val="00DF6D2B"/>
    <w:rsid w:val="00DF7924"/>
    <w:rsid w:val="00DF79B5"/>
    <w:rsid w:val="00DF7BFB"/>
    <w:rsid w:val="00DF7C22"/>
    <w:rsid w:val="00DF7D42"/>
    <w:rsid w:val="00E00574"/>
    <w:rsid w:val="00E008A5"/>
    <w:rsid w:val="00E009D2"/>
    <w:rsid w:val="00E00E4B"/>
    <w:rsid w:val="00E00F03"/>
    <w:rsid w:val="00E02CD2"/>
    <w:rsid w:val="00E0348F"/>
    <w:rsid w:val="00E03D17"/>
    <w:rsid w:val="00E0485B"/>
    <w:rsid w:val="00E049B9"/>
    <w:rsid w:val="00E058D9"/>
    <w:rsid w:val="00E05DBB"/>
    <w:rsid w:val="00E07A39"/>
    <w:rsid w:val="00E11D7C"/>
    <w:rsid w:val="00E11D87"/>
    <w:rsid w:val="00E11FEB"/>
    <w:rsid w:val="00E12A97"/>
    <w:rsid w:val="00E13844"/>
    <w:rsid w:val="00E138D6"/>
    <w:rsid w:val="00E13AE4"/>
    <w:rsid w:val="00E148AE"/>
    <w:rsid w:val="00E15FC2"/>
    <w:rsid w:val="00E163CD"/>
    <w:rsid w:val="00E1789C"/>
    <w:rsid w:val="00E202C4"/>
    <w:rsid w:val="00E205A8"/>
    <w:rsid w:val="00E2067B"/>
    <w:rsid w:val="00E20A8D"/>
    <w:rsid w:val="00E20F98"/>
    <w:rsid w:val="00E20FD5"/>
    <w:rsid w:val="00E217BC"/>
    <w:rsid w:val="00E21BB4"/>
    <w:rsid w:val="00E247FB"/>
    <w:rsid w:val="00E24C2B"/>
    <w:rsid w:val="00E267DD"/>
    <w:rsid w:val="00E268F9"/>
    <w:rsid w:val="00E26F06"/>
    <w:rsid w:val="00E3102F"/>
    <w:rsid w:val="00E312CB"/>
    <w:rsid w:val="00E3130F"/>
    <w:rsid w:val="00E32441"/>
    <w:rsid w:val="00E3254F"/>
    <w:rsid w:val="00E32862"/>
    <w:rsid w:val="00E32D07"/>
    <w:rsid w:val="00E335D5"/>
    <w:rsid w:val="00E345D9"/>
    <w:rsid w:val="00E34CC1"/>
    <w:rsid w:val="00E35443"/>
    <w:rsid w:val="00E356A9"/>
    <w:rsid w:val="00E35CE6"/>
    <w:rsid w:val="00E36346"/>
    <w:rsid w:val="00E37455"/>
    <w:rsid w:val="00E37630"/>
    <w:rsid w:val="00E37C3E"/>
    <w:rsid w:val="00E405A0"/>
    <w:rsid w:val="00E40947"/>
    <w:rsid w:val="00E40BFC"/>
    <w:rsid w:val="00E41C79"/>
    <w:rsid w:val="00E42E54"/>
    <w:rsid w:val="00E43D17"/>
    <w:rsid w:val="00E43FDA"/>
    <w:rsid w:val="00E44E4D"/>
    <w:rsid w:val="00E45456"/>
    <w:rsid w:val="00E45D05"/>
    <w:rsid w:val="00E45E31"/>
    <w:rsid w:val="00E460EA"/>
    <w:rsid w:val="00E4744B"/>
    <w:rsid w:val="00E47BA8"/>
    <w:rsid w:val="00E50085"/>
    <w:rsid w:val="00E502B8"/>
    <w:rsid w:val="00E51A59"/>
    <w:rsid w:val="00E51A5D"/>
    <w:rsid w:val="00E52C19"/>
    <w:rsid w:val="00E54056"/>
    <w:rsid w:val="00E56581"/>
    <w:rsid w:val="00E56A6F"/>
    <w:rsid w:val="00E57069"/>
    <w:rsid w:val="00E60D4B"/>
    <w:rsid w:val="00E6131F"/>
    <w:rsid w:val="00E61743"/>
    <w:rsid w:val="00E61A06"/>
    <w:rsid w:val="00E61CCD"/>
    <w:rsid w:val="00E62AC7"/>
    <w:rsid w:val="00E63676"/>
    <w:rsid w:val="00E658D3"/>
    <w:rsid w:val="00E666E1"/>
    <w:rsid w:val="00E667F9"/>
    <w:rsid w:val="00E66A0E"/>
    <w:rsid w:val="00E66D3B"/>
    <w:rsid w:val="00E66EBF"/>
    <w:rsid w:val="00E6795D"/>
    <w:rsid w:val="00E72240"/>
    <w:rsid w:val="00E7227B"/>
    <w:rsid w:val="00E72963"/>
    <w:rsid w:val="00E731B7"/>
    <w:rsid w:val="00E73746"/>
    <w:rsid w:val="00E73CB6"/>
    <w:rsid w:val="00E73E56"/>
    <w:rsid w:val="00E750F5"/>
    <w:rsid w:val="00E76245"/>
    <w:rsid w:val="00E76EBF"/>
    <w:rsid w:val="00E77C3E"/>
    <w:rsid w:val="00E80B3F"/>
    <w:rsid w:val="00E8233F"/>
    <w:rsid w:val="00E82ECB"/>
    <w:rsid w:val="00E831BB"/>
    <w:rsid w:val="00E83CCE"/>
    <w:rsid w:val="00E84172"/>
    <w:rsid w:val="00E850BC"/>
    <w:rsid w:val="00E90859"/>
    <w:rsid w:val="00E912E5"/>
    <w:rsid w:val="00E91ABC"/>
    <w:rsid w:val="00E92B41"/>
    <w:rsid w:val="00E92E48"/>
    <w:rsid w:val="00E955FC"/>
    <w:rsid w:val="00E964F6"/>
    <w:rsid w:val="00E96500"/>
    <w:rsid w:val="00E96CC4"/>
    <w:rsid w:val="00E97EF2"/>
    <w:rsid w:val="00EA10F3"/>
    <w:rsid w:val="00EA124D"/>
    <w:rsid w:val="00EA1735"/>
    <w:rsid w:val="00EA2148"/>
    <w:rsid w:val="00EA26A9"/>
    <w:rsid w:val="00EA418F"/>
    <w:rsid w:val="00EA440C"/>
    <w:rsid w:val="00EA4E1E"/>
    <w:rsid w:val="00EA4F0C"/>
    <w:rsid w:val="00EA5355"/>
    <w:rsid w:val="00EA5DC2"/>
    <w:rsid w:val="00EA6B89"/>
    <w:rsid w:val="00EA7455"/>
    <w:rsid w:val="00EA7951"/>
    <w:rsid w:val="00EA7C61"/>
    <w:rsid w:val="00EB145C"/>
    <w:rsid w:val="00EB2871"/>
    <w:rsid w:val="00EB545A"/>
    <w:rsid w:val="00EB5548"/>
    <w:rsid w:val="00EB5D83"/>
    <w:rsid w:val="00EB674F"/>
    <w:rsid w:val="00EB6E33"/>
    <w:rsid w:val="00EB7633"/>
    <w:rsid w:val="00EB7E5C"/>
    <w:rsid w:val="00EB7F57"/>
    <w:rsid w:val="00EC0FA9"/>
    <w:rsid w:val="00EC1303"/>
    <w:rsid w:val="00EC1F8B"/>
    <w:rsid w:val="00EC25D8"/>
    <w:rsid w:val="00EC2C1B"/>
    <w:rsid w:val="00EC3B7E"/>
    <w:rsid w:val="00EC3BC9"/>
    <w:rsid w:val="00EC4288"/>
    <w:rsid w:val="00EC63B8"/>
    <w:rsid w:val="00EC671D"/>
    <w:rsid w:val="00EC6C0C"/>
    <w:rsid w:val="00EC73D8"/>
    <w:rsid w:val="00EC7761"/>
    <w:rsid w:val="00EC7FB6"/>
    <w:rsid w:val="00ED1129"/>
    <w:rsid w:val="00ED2A1C"/>
    <w:rsid w:val="00ED2E0B"/>
    <w:rsid w:val="00ED30BB"/>
    <w:rsid w:val="00ED384D"/>
    <w:rsid w:val="00ED39E4"/>
    <w:rsid w:val="00ED52E8"/>
    <w:rsid w:val="00ED6872"/>
    <w:rsid w:val="00ED6CAF"/>
    <w:rsid w:val="00ED767E"/>
    <w:rsid w:val="00ED7C4E"/>
    <w:rsid w:val="00EE0CB8"/>
    <w:rsid w:val="00EE0DC2"/>
    <w:rsid w:val="00EE11CA"/>
    <w:rsid w:val="00EE1415"/>
    <w:rsid w:val="00EE1553"/>
    <w:rsid w:val="00EE1BCD"/>
    <w:rsid w:val="00EE2C88"/>
    <w:rsid w:val="00EE2D6D"/>
    <w:rsid w:val="00EE3E72"/>
    <w:rsid w:val="00EE422E"/>
    <w:rsid w:val="00EE504D"/>
    <w:rsid w:val="00EE625C"/>
    <w:rsid w:val="00EE6B78"/>
    <w:rsid w:val="00EE6DCD"/>
    <w:rsid w:val="00EE72C4"/>
    <w:rsid w:val="00EE75A6"/>
    <w:rsid w:val="00EE764D"/>
    <w:rsid w:val="00EE7C86"/>
    <w:rsid w:val="00EF001D"/>
    <w:rsid w:val="00EF0C85"/>
    <w:rsid w:val="00EF0FBA"/>
    <w:rsid w:val="00EF1B94"/>
    <w:rsid w:val="00EF26B6"/>
    <w:rsid w:val="00EF2A80"/>
    <w:rsid w:val="00EF339B"/>
    <w:rsid w:val="00EF403E"/>
    <w:rsid w:val="00EF490B"/>
    <w:rsid w:val="00EF4B0B"/>
    <w:rsid w:val="00EF5913"/>
    <w:rsid w:val="00EF6153"/>
    <w:rsid w:val="00EF62A7"/>
    <w:rsid w:val="00EF6559"/>
    <w:rsid w:val="00EF6BA5"/>
    <w:rsid w:val="00EF7C44"/>
    <w:rsid w:val="00F0008A"/>
    <w:rsid w:val="00F00CFC"/>
    <w:rsid w:val="00F0216F"/>
    <w:rsid w:val="00F03A9B"/>
    <w:rsid w:val="00F04750"/>
    <w:rsid w:val="00F04805"/>
    <w:rsid w:val="00F05219"/>
    <w:rsid w:val="00F05CA6"/>
    <w:rsid w:val="00F05E92"/>
    <w:rsid w:val="00F06531"/>
    <w:rsid w:val="00F06B5A"/>
    <w:rsid w:val="00F06FC7"/>
    <w:rsid w:val="00F10C0F"/>
    <w:rsid w:val="00F1127C"/>
    <w:rsid w:val="00F11476"/>
    <w:rsid w:val="00F11B9C"/>
    <w:rsid w:val="00F11EA2"/>
    <w:rsid w:val="00F12548"/>
    <w:rsid w:val="00F12B4E"/>
    <w:rsid w:val="00F1334A"/>
    <w:rsid w:val="00F148E7"/>
    <w:rsid w:val="00F14DF3"/>
    <w:rsid w:val="00F14ECF"/>
    <w:rsid w:val="00F156CD"/>
    <w:rsid w:val="00F15D06"/>
    <w:rsid w:val="00F15FC7"/>
    <w:rsid w:val="00F16006"/>
    <w:rsid w:val="00F1605F"/>
    <w:rsid w:val="00F162E3"/>
    <w:rsid w:val="00F17C03"/>
    <w:rsid w:val="00F201B6"/>
    <w:rsid w:val="00F20376"/>
    <w:rsid w:val="00F20611"/>
    <w:rsid w:val="00F20931"/>
    <w:rsid w:val="00F20ABC"/>
    <w:rsid w:val="00F20AD3"/>
    <w:rsid w:val="00F210C2"/>
    <w:rsid w:val="00F2159F"/>
    <w:rsid w:val="00F22DC4"/>
    <w:rsid w:val="00F23063"/>
    <w:rsid w:val="00F2325F"/>
    <w:rsid w:val="00F23DFC"/>
    <w:rsid w:val="00F2434F"/>
    <w:rsid w:val="00F24A2A"/>
    <w:rsid w:val="00F24FA6"/>
    <w:rsid w:val="00F254C8"/>
    <w:rsid w:val="00F25B87"/>
    <w:rsid w:val="00F27047"/>
    <w:rsid w:val="00F30815"/>
    <w:rsid w:val="00F30AF7"/>
    <w:rsid w:val="00F311C0"/>
    <w:rsid w:val="00F324D1"/>
    <w:rsid w:val="00F32570"/>
    <w:rsid w:val="00F32D4C"/>
    <w:rsid w:val="00F334DE"/>
    <w:rsid w:val="00F35595"/>
    <w:rsid w:val="00F35A45"/>
    <w:rsid w:val="00F35BBD"/>
    <w:rsid w:val="00F364A0"/>
    <w:rsid w:val="00F36539"/>
    <w:rsid w:val="00F365BF"/>
    <w:rsid w:val="00F40797"/>
    <w:rsid w:val="00F40A96"/>
    <w:rsid w:val="00F40BDC"/>
    <w:rsid w:val="00F428D3"/>
    <w:rsid w:val="00F42999"/>
    <w:rsid w:val="00F42D09"/>
    <w:rsid w:val="00F445B8"/>
    <w:rsid w:val="00F446E5"/>
    <w:rsid w:val="00F448FB"/>
    <w:rsid w:val="00F44A26"/>
    <w:rsid w:val="00F44D6F"/>
    <w:rsid w:val="00F45533"/>
    <w:rsid w:val="00F45D7E"/>
    <w:rsid w:val="00F4742D"/>
    <w:rsid w:val="00F47587"/>
    <w:rsid w:val="00F476B6"/>
    <w:rsid w:val="00F507E0"/>
    <w:rsid w:val="00F50A85"/>
    <w:rsid w:val="00F50B95"/>
    <w:rsid w:val="00F5200F"/>
    <w:rsid w:val="00F525D1"/>
    <w:rsid w:val="00F52F60"/>
    <w:rsid w:val="00F53301"/>
    <w:rsid w:val="00F5347C"/>
    <w:rsid w:val="00F53F9F"/>
    <w:rsid w:val="00F5497D"/>
    <w:rsid w:val="00F565E1"/>
    <w:rsid w:val="00F565FC"/>
    <w:rsid w:val="00F5690D"/>
    <w:rsid w:val="00F601B4"/>
    <w:rsid w:val="00F60DE5"/>
    <w:rsid w:val="00F6122F"/>
    <w:rsid w:val="00F6184F"/>
    <w:rsid w:val="00F61883"/>
    <w:rsid w:val="00F63449"/>
    <w:rsid w:val="00F63AAC"/>
    <w:rsid w:val="00F64264"/>
    <w:rsid w:val="00F64D3F"/>
    <w:rsid w:val="00F64FCD"/>
    <w:rsid w:val="00F6539D"/>
    <w:rsid w:val="00F67E09"/>
    <w:rsid w:val="00F7024F"/>
    <w:rsid w:val="00F71490"/>
    <w:rsid w:val="00F71901"/>
    <w:rsid w:val="00F71C67"/>
    <w:rsid w:val="00F71DCB"/>
    <w:rsid w:val="00F72315"/>
    <w:rsid w:val="00F727EF"/>
    <w:rsid w:val="00F7328A"/>
    <w:rsid w:val="00F73BB3"/>
    <w:rsid w:val="00F75D12"/>
    <w:rsid w:val="00F760E4"/>
    <w:rsid w:val="00F77D34"/>
    <w:rsid w:val="00F80499"/>
    <w:rsid w:val="00F8113D"/>
    <w:rsid w:val="00F81503"/>
    <w:rsid w:val="00F81D40"/>
    <w:rsid w:val="00F84937"/>
    <w:rsid w:val="00F8556C"/>
    <w:rsid w:val="00F8628E"/>
    <w:rsid w:val="00F86AD9"/>
    <w:rsid w:val="00F86ADB"/>
    <w:rsid w:val="00F86BAF"/>
    <w:rsid w:val="00F86BD5"/>
    <w:rsid w:val="00F909F8"/>
    <w:rsid w:val="00F91A5B"/>
    <w:rsid w:val="00F926FC"/>
    <w:rsid w:val="00F930EA"/>
    <w:rsid w:val="00F972FF"/>
    <w:rsid w:val="00F97316"/>
    <w:rsid w:val="00F97C66"/>
    <w:rsid w:val="00F97F2D"/>
    <w:rsid w:val="00FA0293"/>
    <w:rsid w:val="00FA06D5"/>
    <w:rsid w:val="00FA1095"/>
    <w:rsid w:val="00FA1BA8"/>
    <w:rsid w:val="00FA2511"/>
    <w:rsid w:val="00FA2D46"/>
    <w:rsid w:val="00FA3D81"/>
    <w:rsid w:val="00FA4119"/>
    <w:rsid w:val="00FA41CF"/>
    <w:rsid w:val="00FA48FE"/>
    <w:rsid w:val="00FA49EB"/>
    <w:rsid w:val="00FA794F"/>
    <w:rsid w:val="00FA7AA1"/>
    <w:rsid w:val="00FA7D47"/>
    <w:rsid w:val="00FB081A"/>
    <w:rsid w:val="00FB1242"/>
    <w:rsid w:val="00FB2472"/>
    <w:rsid w:val="00FB2B01"/>
    <w:rsid w:val="00FB2F35"/>
    <w:rsid w:val="00FB3287"/>
    <w:rsid w:val="00FB35F9"/>
    <w:rsid w:val="00FB39BB"/>
    <w:rsid w:val="00FB3E29"/>
    <w:rsid w:val="00FB3E5A"/>
    <w:rsid w:val="00FB435E"/>
    <w:rsid w:val="00FB4916"/>
    <w:rsid w:val="00FB4B42"/>
    <w:rsid w:val="00FB5679"/>
    <w:rsid w:val="00FB6C70"/>
    <w:rsid w:val="00FB767E"/>
    <w:rsid w:val="00FB7AFE"/>
    <w:rsid w:val="00FB7FA5"/>
    <w:rsid w:val="00FC00B3"/>
    <w:rsid w:val="00FC0822"/>
    <w:rsid w:val="00FC11FB"/>
    <w:rsid w:val="00FC1A7A"/>
    <w:rsid w:val="00FC244E"/>
    <w:rsid w:val="00FC25B2"/>
    <w:rsid w:val="00FC26FD"/>
    <w:rsid w:val="00FC2C07"/>
    <w:rsid w:val="00FC469A"/>
    <w:rsid w:val="00FC4E03"/>
    <w:rsid w:val="00FC5C16"/>
    <w:rsid w:val="00FC71CC"/>
    <w:rsid w:val="00FC7609"/>
    <w:rsid w:val="00FC7DE9"/>
    <w:rsid w:val="00FD0DE0"/>
    <w:rsid w:val="00FD19D1"/>
    <w:rsid w:val="00FD1FEB"/>
    <w:rsid w:val="00FD2710"/>
    <w:rsid w:val="00FD2983"/>
    <w:rsid w:val="00FD4936"/>
    <w:rsid w:val="00FD5478"/>
    <w:rsid w:val="00FD577F"/>
    <w:rsid w:val="00FD58CB"/>
    <w:rsid w:val="00FD5FB4"/>
    <w:rsid w:val="00FD614F"/>
    <w:rsid w:val="00FD7EFA"/>
    <w:rsid w:val="00FE0243"/>
    <w:rsid w:val="00FE03C3"/>
    <w:rsid w:val="00FE3362"/>
    <w:rsid w:val="00FE3C6F"/>
    <w:rsid w:val="00FE4760"/>
    <w:rsid w:val="00FE476E"/>
    <w:rsid w:val="00FE578E"/>
    <w:rsid w:val="00FE5C9F"/>
    <w:rsid w:val="00FE69B6"/>
    <w:rsid w:val="00FE6C69"/>
    <w:rsid w:val="00FF1241"/>
    <w:rsid w:val="00FF1791"/>
    <w:rsid w:val="00FF2544"/>
    <w:rsid w:val="00FF2B5F"/>
    <w:rsid w:val="00FF3185"/>
    <w:rsid w:val="00FF525D"/>
    <w:rsid w:val="00FF5556"/>
    <w:rsid w:val="00FF6316"/>
    <w:rsid w:val="00FF64A1"/>
    <w:rsid w:val="00FF6526"/>
    <w:rsid w:val="00FF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6CD9"/>
  <w15:chartTrackingRefBased/>
  <w15:docId w15:val="{48126D70-7569-874C-93AD-79916F66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A17"/>
    <w:pPr>
      <w:spacing w:line="400" w:lineRule="atLeast"/>
      <w:ind w:firstLineChars="200" w:firstLine="200"/>
      <w:jc w:val="both"/>
    </w:pPr>
    <w:rPr>
      <w:rFonts w:ascii="Times New Roman" w:eastAsia="宋体" w:hAnsi="Times New Roman" w:cs="宋体"/>
      <w:kern w:val="0"/>
      <w:sz w:val="24"/>
    </w:rPr>
  </w:style>
  <w:style w:type="paragraph" w:styleId="1">
    <w:name w:val="heading 1"/>
    <w:next w:val="a"/>
    <w:link w:val="10"/>
    <w:uiPriority w:val="9"/>
    <w:qFormat/>
    <w:rsid w:val="003A7141"/>
    <w:pPr>
      <w:keepNext/>
      <w:keepLines/>
      <w:numPr>
        <w:numId w:val="7"/>
      </w:numPr>
      <w:spacing w:before="480" w:after="240"/>
      <w:jc w:val="center"/>
      <w:outlineLvl w:val="0"/>
    </w:pPr>
    <w:rPr>
      <w:rFonts w:ascii="Times New Roman" w:eastAsia="宋体" w:hAnsi="Times New Roman" w:cs="宋体"/>
      <w:b/>
      <w:color w:val="000000" w:themeColor="text1"/>
      <w:kern w:val="0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3A7141"/>
    <w:pPr>
      <w:keepNext/>
      <w:keepLines/>
      <w:numPr>
        <w:ilvl w:val="1"/>
        <w:numId w:val="7"/>
      </w:numPr>
      <w:spacing w:before="240" w:after="120"/>
      <w:outlineLvl w:val="1"/>
    </w:pPr>
    <w:rPr>
      <w:rFonts w:ascii="Times New Roman" w:eastAsia="宋体" w:hAnsi="Times New Roman" w:cs="宋体"/>
      <w:b/>
      <w:color w:val="000000" w:themeColor="text1"/>
      <w:kern w:val="0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rsid w:val="003A7141"/>
    <w:pPr>
      <w:keepNext/>
      <w:keepLines/>
      <w:numPr>
        <w:ilvl w:val="2"/>
        <w:numId w:val="7"/>
      </w:numPr>
      <w:spacing w:before="120" w:after="60"/>
      <w:ind w:left="720"/>
      <w:outlineLvl w:val="2"/>
    </w:pPr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paragraph" w:styleId="4">
    <w:name w:val="heading 4"/>
    <w:next w:val="a"/>
    <w:link w:val="40"/>
    <w:uiPriority w:val="9"/>
    <w:unhideWhenUsed/>
    <w:qFormat/>
    <w:rsid w:val="003A7141"/>
    <w:pPr>
      <w:keepNext/>
      <w:keepLines/>
      <w:numPr>
        <w:ilvl w:val="3"/>
        <w:numId w:val="7"/>
      </w:numPr>
      <w:spacing w:before="80" w:after="40"/>
      <w:outlineLvl w:val="3"/>
    </w:pPr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paragraph" w:styleId="5">
    <w:name w:val="heading 5"/>
    <w:next w:val="a"/>
    <w:link w:val="50"/>
    <w:uiPriority w:val="9"/>
    <w:unhideWhenUsed/>
    <w:qFormat/>
    <w:rsid w:val="003A7141"/>
    <w:pPr>
      <w:keepNext/>
      <w:keepLines/>
      <w:numPr>
        <w:ilvl w:val="4"/>
        <w:numId w:val="7"/>
      </w:numPr>
      <w:spacing w:before="80" w:after="40"/>
      <w:outlineLvl w:val="4"/>
    </w:pPr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paragraph" w:styleId="6">
    <w:name w:val="heading 6"/>
    <w:next w:val="a"/>
    <w:link w:val="60"/>
    <w:uiPriority w:val="9"/>
    <w:unhideWhenUsed/>
    <w:qFormat/>
    <w:rsid w:val="003A7141"/>
    <w:pPr>
      <w:keepNext/>
      <w:keepLines/>
      <w:numPr>
        <w:ilvl w:val="5"/>
        <w:numId w:val="7"/>
      </w:numPr>
      <w:spacing w:before="40"/>
      <w:outlineLvl w:val="5"/>
    </w:pPr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paragraph" w:styleId="7">
    <w:name w:val="heading 7"/>
    <w:next w:val="a"/>
    <w:link w:val="70"/>
    <w:uiPriority w:val="9"/>
    <w:unhideWhenUsed/>
    <w:qFormat/>
    <w:rsid w:val="003A7141"/>
    <w:pPr>
      <w:keepNext/>
      <w:keepLines/>
      <w:numPr>
        <w:ilvl w:val="6"/>
        <w:numId w:val="7"/>
      </w:numPr>
      <w:spacing w:before="40"/>
      <w:outlineLvl w:val="6"/>
    </w:pPr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paragraph" w:styleId="8">
    <w:name w:val="heading 8"/>
    <w:next w:val="a"/>
    <w:link w:val="80"/>
    <w:uiPriority w:val="9"/>
    <w:unhideWhenUsed/>
    <w:qFormat/>
    <w:rsid w:val="003A7141"/>
    <w:pPr>
      <w:keepNext/>
      <w:keepLines/>
      <w:numPr>
        <w:ilvl w:val="7"/>
        <w:numId w:val="7"/>
      </w:numPr>
      <w:outlineLvl w:val="7"/>
    </w:pPr>
    <w:rPr>
      <w:rFonts w:ascii="Times New Roman" w:eastAsia="宋体" w:hAnsi="Times New Roman" w:cstheme="majorBidi"/>
      <w:color w:val="000000" w:themeColor="text1"/>
      <w:kern w:val="0"/>
      <w:sz w:val="24"/>
    </w:rPr>
  </w:style>
  <w:style w:type="paragraph" w:styleId="9">
    <w:name w:val="heading 9"/>
    <w:next w:val="a"/>
    <w:link w:val="90"/>
    <w:uiPriority w:val="9"/>
    <w:unhideWhenUsed/>
    <w:qFormat/>
    <w:rsid w:val="003A7141"/>
    <w:pPr>
      <w:keepNext/>
      <w:keepLines/>
      <w:numPr>
        <w:ilvl w:val="8"/>
        <w:numId w:val="7"/>
      </w:numPr>
      <w:outlineLvl w:val="8"/>
    </w:pPr>
    <w:rPr>
      <w:rFonts w:ascii="Times New Roman" w:eastAsia="宋体" w:hAnsi="Times New Roman" w:cstheme="majorBidi"/>
      <w:color w:val="000000" w:themeColor="text1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7141"/>
    <w:rPr>
      <w:rFonts w:ascii="Times New Roman" w:eastAsia="宋体" w:hAnsi="Times New Roman" w:cs="宋体"/>
      <w:b/>
      <w:color w:val="000000" w:themeColor="text1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41"/>
    <w:rPr>
      <w:rFonts w:ascii="Times New Roman" w:eastAsia="宋体" w:hAnsi="Times New Roman" w:cs="宋体"/>
      <w:b/>
      <w:color w:val="000000" w:themeColor="text1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A7141"/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character" w:customStyle="1" w:styleId="40">
    <w:name w:val="标题 4 字符"/>
    <w:basedOn w:val="a0"/>
    <w:link w:val="4"/>
    <w:uiPriority w:val="9"/>
    <w:rsid w:val="003A7141"/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character" w:customStyle="1" w:styleId="50">
    <w:name w:val="标题 5 字符"/>
    <w:basedOn w:val="a0"/>
    <w:link w:val="5"/>
    <w:uiPriority w:val="9"/>
    <w:rsid w:val="003A7141"/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character" w:customStyle="1" w:styleId="60">
    <w:name w:val="标题 6 字符"/>
    <w:basedOn w:val="a0"/>
    <w:link w:val="6"/>
    <w:uiPriority w:val="9"/>
    <w:rsid w:val="003A7141"/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character" w:customStyle="1" w:styleId="70">
    <w:name w:val="标题 7 字符"/>
    <w:basedOn w:val="a0"/>
    <w:link w:val="7"/>
    <w:uiPriority w:val="9"/>
    <w:rsid w:val="003A7141"/>
    <w:rPr>
      <w:rFonts w:ascii="Times New Roman" w:eastAsia="宋体" w:hAnsi="Times New Roman" w:cs="宋体"/>
      <w:b/>
      <w:bCs/>
      <w:color w:val="000000" w:themeColor="text1"/>
      <w:kern w:val="0"/>
      <w:sz w:val="24"/>
    </w:rPr>
  </w:style>
  <w:style w:type="character" w:customStyle="1" w:styleId="80">
    <w:name w:val="标题 8 字符"/>
    <w:basedOn w:val="a0"/>
    <w:link w:val="8"/>
    <w:uiPriority w:val="9"/>
    <w:rsid w:val="003A7141"/>
    <w:rPr>
      <w:rFonts w:ascii="Times New Roman" w:eastAsia="宋体" w:hAnsi="Times New Roman" w:cstheme="majorBidi"/>
      <w:color w:val="000000" w:themeColor="text1"/>
      <w:kern w:val="0"/>
      <w:sz w:val="24"/>
    </w:rPr>
  </w:style>
  <w:style w:type="character" w:customStyle="1" w:styleId="90">
    <w:name w:val="标题 9 字符"/>
    <w:basedOn w:val="a0"/>
    <w:link w:val="9"/>
    <w:uiPriority w:val="9"/>
    <w:rsid w:val="003A7141"/>
    <w:rPr>
      <w:rFonts w:ascii="Times New Roman" w:eastAsia="宋体" w:hAnsi="Times New Roman" w:cstheme="majorBidi"/>
      <w:color w:val="000000" w:themeColor="text1"/>
      <w:kern w:val="0"/>
      <w:sz w:val="24"/>
    </w:rPr>
  </w:style>
  <w:style w:type="paragraph" w:styleId="a3">
    <w:name w:val="Title"/>
    <w:next w:val="a"/>
    <w:link w:val="a4"/>
    <w:uiPriority w:val="10"/>
    <w:qFormat/>
    <w:rsid w:val="005678BC"/>
    <w:pPr>
      <w:spacing w:after="8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78B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D5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D5B"/>
    <w:pPr>
      <w:spacing w:before="160" w:after="160"/>
      <w:jc w:val="center"/>
    </w:pPr>
    <w:rPr>
      <w:rFonts w:ascii=".AppleSystemUIFont" w:hAnsi=".AppleSystemUIFont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D5B"/>
    <w:pPr>
      <w:ind w:left="720"/>
      <w:contextualSpacing/>
    </w:pPr>
    <w:rPr>
      <w:rFonts w:ascii=".AppleSystemUIFont" w:hAnsi=".AppleSystemUIFont"/>
    </w:rPr>
  </w:style>
  <w:style w:type="character" w:styleId="aa">
    <w:name w:val="Intense Emphasis"/>
    <w:basedOn w:val="a0"/>
    <w:uiPriority w:val="21"/>
    <w:qFormat/>
    <w:rsid w:val="00916D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.AppleSystemUIFont" w:hAnsi=".AppleSystemUIFont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D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D5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A440C"/>
  </w:style>
  <w:style w:type="paragraph" w:styleId="af">
    <w:name w:val="Revision"/>
    <w:hidden/>
    <w:uiPriority w:val="99"/>
    <w:semiHidden/>
    <w:rsid w:val="00D80F22"/>
  </w:style>
  <w:style w:type="character" w:styleId="af0">
    <w:name w:val="Hyperlink"/>
    <w:basedOn w:val="a0"/>
    <w:uiPriority w:val="99"/>
    <w:unhideWhenUsed/>
    <w:rsid w:val="00190E67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190E67"/>
    <w:rPr>
      <w:color w:val="96607D" w:themeColor="followedHyperlink"/>
      <w:u w:val="single"/>
    </w:rPr>
  </w:style>
  <w:style w:type="paragraph" w:customStyle="1" w:styleId="c-article-satellite-subtitle">
    <w:name w:val="c-article-satellite-subtitle"/>
    <w:basedOn w:val="a"/>
    <w:rsid w:val="007B628B"/>
  </w:style>
  <w:style w:type="character" w:styleId="af2">
    <w:name w:val="annotation reference"/>
    <w:basedOn w:val="a0"/>
    <w:uiPriority w:val="99"/>
    <w:semiHidden/>
    <w:unhideWhenUsed/>
    <w:rsid w:val="0086519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865195"/>
    <w:rPr>
      <w:rFonts w:ascii=".AppleSystemUIFont" w:hAnsi=".AppleSystemUIFont"/>
    </w:rPr>
  </w:style>
  <w:style w:type="character" w:customStyle="1" w:styleId="af4">
    <w:name w:val="批注文字 字符"/>
    <w:basedOn w:val="a0"/>
    <w:link w:val="af3"/>
    <w:uiPriority w:val="99"/>
    <w:semiHidden/>
    <w:rsid w:val="0086519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6519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865195"/>
    <w:rPr>
      <w:b/>
      <w:bCs/>
    </w:rPr>
  </w:style>
  <w:style w:type="character" w:styleId="af7">
    <w:name w:val="Unresolved Mention"/>
    <w:basedOn w:val="a0"/>
    <w:uiPriority w:val="99"/>
    <w:semiHidden/>
    <w:unhideWhenUsed/>
    <w:rsid w:val="00A5242F"/>
    <w:rPr>
      <w:color w:val="605E5C"/>
      <w:shd w:val="clear" w:color="auto" w:fill="E1DFDD"/>
    </w:rPr>
  </w:style>
  <w:style w:type="character" w:customStyle="1" w:styleId="anchor-text">
    <w:name w:val="anchor-text"/>
    <w:basedOn w:val="a0"/>
    <w:rsid w:val="002733E1"/>
  </w:style>
  <w:style w:type="paragraph" w:customStyle="1" w:styleId="tran-item">
    <w:name w:val="tran-item"/>
    <w:basedOn w:val="a"/>
    <w:rsid w:val="00FD4936"/>
  </w:style>
  <w:style w:type="character" w:customStyle="1" w:styleId="tran-text">
    <w:name w:val="tran-text"/>
    <w:basedOn w:val="a0"/>
    <w:rsid w:val="00FD4936"/>
  </w:style>
  <w:style w:type="paragraph" w:customStyle="1" w:styleId="p1">
    <w:name w:val="p1"/>
    <w:basedOn w:val="a"/>
    <w:rsid w:val="0013180E"/>
    <w:rPr>
      <w:rFonts w:ascii=".AppleSystemUIFont" w:hAnsi=".AppleSystemUIFont"/>
    </w:rPr>
  </w:style>
  <w:style w:type="paragraph" w:styleId="af8">
    <w:name w:val="No Spacing"/>
    <w:basedOn w:val="a"/>
    <w:uiPriority w:val="1"/>
    <w:qFormat/>
    <w:rsid w:val="00E00F03"/>
    <w:rPr>
      <w:rFonts w:ascii=".AppleSystemUIFont" w:hAnsi=".AppleSystemUIFont"/>
    </w:rPr>
  </w:style>
  <w:style w:type="paragraph" w:customStyle="1" w:styleId="EndNoteBibliographyTitle">
    <w:name w:val="EndNote Bibliography Title"/>
    <w:basedOn w:val="a"/>
    <w:link w:val="EndNoteBibliographyTitle0"/>
    <w:rsid w:val="008D4D9F"/>
    <w:pPr>
      <w:jc w:val="center"/>
    </w:pPr>
    <w:rPr>
      <w:rFonts w:ascii="等线 Light" w:eastAsia="等线 Light" w:hAnsi="等线 Light"/>
      <w:sz w:val="40"/>
    </w:rPr>
  </w:style>
  <w:style w:type="character" w:customStyle="1" w:styleId="EndNoteBibliographyTitle0">
    <w:name w:val="EndNote Bibliography Title 字符"/>
    <w:basedOn w:val="a0"/>
    <w:link w:val="EndNoteBibliographyTitle"/>
    <w:rsid w:val="008D4D9F"/>
    <w:rPr>
      <w:rFonts w:ascii="等线 Light" w:eastAsia="等线 Light" w:hAnsi="等线 Light" w:cs="宋体"/>
      <w:kern w:val="0"/>
      <w:sz w:val="40"/>
    </w:rPr>
  </w:style>
  <w:style w:type="paragraph" w:customStyle="1" w:styleId="EndNoteBibliography">
    <w:name w:val="EndNote Bibliography"/>
    <w:basedOn w:val="a"/>
    <w:link w:val="EndNoteBibliography0"/>
    <w:rsid w:val="00F75D12"/>
    <w:pPr>
      <w:spacing w:line="240" w:lineRule="atLeast"/>
      <w:ind w:firstLineChars="0" w:firstLine="0"/>
    </w:pPr>
    <w:rPr>
      <w:rFonts w:ascii="等线 Light" w:eastAsia="等线 Light" w:hAnsi="等线 Light"/>
      <w:sz w:val="40"/>
    </w:rPr>
  </w:style>
  <w:style w:type="character" w:customStyle="1" w:styleId="EndNoteBibliography0">
    <w:name w:val="EndNote Bibliography 字符"/>
    <w:basedOn w:val="a0"/>
    <w:link w:val="EndNoteBibliography"/>
    <w:rsid w:val="00F75D12"/>
    <w:rPr>
      <w:rFonts w:ascii="等线 Light" w:eastAsia="等线 Light" w:hAnsi="等线 Light" w:cs="宋体"/>
      <w:kern w:val="0"/>
      <w:sz w:val="40"/>
    </w:rPr>
  </w:style>
  <w:style w:type="character" w:customStyle="1" w:styleId="s2">
    <w:name w:val="s2"/>
    <w:basedOn w:val="a0"/>
    <w:rsid w:val="00C61550"/>
  </w:style>
  <w:style w:type="paragraph" w:customStyle="1" w:styleId="p3">
    <w:name w:val="p3"/>
    <w:basedOn w:val="a"/>
    <w:rsid w:val="00C61550"/>
  </w:style>
  <w:style w:type="paragraph" w:customStyle="1" w:styleId="p2">
    <w:name w:val="p2"/>
    <w:basedOn w:val="a"/>
    <w:rsid w:val="00A12E1F"/>
  </w:style>
  <w:style w:type="paragraph" w:customStyle="1" w:styleId="p4">
    <w:name w:val="p4"/>
    <w:basedOn w:val="a"/>
    <w:rsid w:val="0035696A"/>
  </w:style>
  <w:style w:type="character" w:customStyle="1" w:styleId="apple-converted-space">
    <w:name w:val="apple-converted-space"/>
    <w:basedOn w:val="a0"/>
    <w:rsid w:val="0035696A"/>
  </w:style>
  <w:style w:type="character" w:customStyle="1" w:styleId="s3">
    <w:name w:val="s3"/>
    <w:basedOn w:val="a0"/>
    <w:rsid w:val="00CC086E"/>
  </w:style>
  <w:style w:type="table" w:styleId="af9">
    <w:name w:val="Table Grid"/>
    <w:basedOn w:val="a1"/>
    <w:uiPriority w:val="39"/>
    <w:rsid w:val="00A65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Grid Table Light"/>
    <w:basedOn w:val="a1"/>
    <w:uiPriority w:val="40"/>
    <w:rsid w:val="00FC2C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FC2C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FC2C0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FC2C0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C2C0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C2C0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6"/>
    <w:rsid w:val="00FC2C0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11111">
    <w:name w:val="Outline List 1"/>
    <w:basedOn w:val="a2"/>
    <w:uiPriority w:val="99"/>
    <w:semiHidden/>
    <w:unhideWhenUsed/>
    <w:rsid w:val="005B5EB8"/>
    <w:pPr>
      <w:numPr>
        <w:numId w:val="8"/>
      </w:numPr>
    </w:pPr>
  </w:style>
  <w:style w:type="table" w:styleId="61">
    <w:name w:val="List Table 6 Colorful"/>
    <w:basedOn w:val="a1"/>
    <w:uiPriority w:val="51"/>
    <w:rsid w:val="008E3B5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">
    <w:name w:val="List Table 1 Light"/>
    <w:basedOn w:val="a1"/>
    <w:uiPriority w:val="46"/>
    <w:rsid w:val="008E3B5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-5">
    <w:name w:val="Grid Table 7 Colorful Accent 5"/>
    <w:basedOn w:val="a1"/>
    <w:uiPriority w:val="52"/>
    <w:rsid w:val="008E3B5E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paragraph" w:customStyle="1" w:styleId="p5">
    <w:name w:val="p5"/>
    <w:basedOn w:val="a"/>
    <w:rsid w:val="00695DAA"/>
  </w:style>
  <w:style w:type="paragraph" w:styleId="TOC">
    <w:name w:val="TOC Heading"/>
    <w:basedOn w:val="1"/>
    <w:next w:val="a"/>
    <w:uiPriority w:val="39"/>
    <w:unhideWhenUsed/>
    <w:qFormat/>
    <w:rsid w:val="004333C6"/>
    <w:pPr>
      <w:numPr>
        <w:numId w:val="0"/>
      </w:numPr>
      <w:spacing w:after="0" w:line="276" w:lineRule="auto"/>
      <w:outlineLvl w:val="9"/>
    </w:pPr>
    <w:rPr>
      <w:b w:val="0"/>
      <w:bCs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961557"/>
    <w:pPr>
      <w:ind w:left="240"/>
    </w:pPr>
    <w:rPr>
      <w:smallCaps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61557"/>
    <w:pPr>
      <w:spacing w:before="120" w:after="120"/>
    </w:pPr>
    <w:rPr>
      <w:b/>
      <w:bCs/>
      <w:caps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961557"/>
    <w:pPr>
      <w:ind w:left="480"/>
    </w:pPr>
    <w:rPr>
      <w:iCs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4333C6"/>
    <w:pPr>
      <w:ind w:left="72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4333C6"/>
    <w:pPr>
      <w:ind w:left="96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4333C6"/>
    <w:pPr>
      <w:ind w:left="120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4333C6"/>
    <w:pPr>
      <w:ind w:left="144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4333C6"/>
    <w:pPr>
      <w:ind w:left="168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4333C6"/>
    <w:pPr>
      <w:ind w:left="1920"/>
    </w:pPr>
    <w:rPr>
      <w:rFonts w:asciiTheme="minorHAnsi" w:eastAsiaTheme="minorHAnsi"/>
      <w:sz w:val="18"/>
      <w:szCs w:val="18"/>
    </w:rPr>
  </w:style>
  <w:style w:type="paragraph" w:styleId="afb">
    <w:name w:val="caption"/>
    <w:next w:val="a"/>
    <w:uiPriority w:val="35"/>
    <w:unhideWhenUsed/>
    <w:qFormat/>
    <w:rsid w:val="002B6A17"/>
    <w:pPr>
      <w:jc w:val="center"/>
    </w:pPr>
    <w:rPr>
      <w:rFonts w:ascii="Times New Roman" w:eastAsia="宋体" w:hAnsi="Times New Roman" w:cs="Times New Roman (标题 CS)"/>
      <w:b/>
      <w:kern w:val="0"/>
      <w:sz w:val="24"/>
      <w:szCs w:val="20"/>
    </w:rPr>
  </w:style>
  <w:style w:type="paragraph" w:styleId="afc">
    <w:name w:val="table of figures"/>
    <w:basedOn w:val="a"/>
    <w:next w:val="a"/>
    <w:uiPriority w:val="99"/>
    <w:unhideWhenUsed/>
    <w:rsid w:val="00432329"/>
    <w:pPr>
      <w:ind w:leftChars="200" w:left="200" w:hangingChars="200" w:hanging="200"/>
    </w:pPr>
    <w:rPr>
      <w:rFonts w:ascii=".AppleSystemUIFont" w:hAnsi=".AppleSystemUIFont"/>
    </w:rPr>
  </w:style>
  <w:style w:type="paragraph" w:customStyle="1" w:styleId="p6">
    <w:name w:val="p6"/>
    <w:basedOn w:val="a"/>
    <w:rsid w:val="00F0008A"/>
    <w:rPr>
      <w:rFonts w:ascii="Arial" w:hAnsi="Arial" w:cs="Arial"/>
      <w:color w:val="000000"/>
      <w:sz w:val="11"/>
      <w:szCs w:val="11"/>
    </w:rPr>
  </w:style>
  <w:style w:type="paragraph" w:customStyle="1" w:styleId="p7">
    <w:name w:val="p7"/>
    <w:basedOn w:val="a"/>
    <w:rsid w:val="00F0008A"/>
    <w:rPr>
      <w:rFonts w:ascii="Arial" w:hAnsi="Arial" w:cs="Arial"/>
      <w:color w:val="000000"/>
      <w:sz w:val="12"/>
      <w:szCs w:val="12"/>
    </w:rPr>
  </w:style>
  <w:style w:type="paragraph" w:customStyle="1" w:styleId="p8">
    <w:name w:val="p8"/>
    <w:basedOn w:val="a"/>
    <w:rsid w:val="00F0008A"/>
    <w:rPr>
      <w:rFonts w:ascii="Arial" w:hAnsi="Arial" w:cs="Arial"/>
      <w:color w:val="000000"/>
      <w:sz w:val="15"/>
      <w:szCs w:val="15"/>
    </w:rPr>
  </w:style>
  <w:style w:type="paragraph" w:customStyle="1" w:styleId="p9">
    <w:name w:val="p9"/>
    <w:basedOn w:val="a"/>
    <w:rsid w:val="00F0008A"/>
    <w:rPr>
      <w:rFonts w:ascii="Arial" w:hAnsi="Arial" w:cs="Arial"/>
      <w:color w:val="000000"/>
      <w:sz w:val="10"/>
      <w:szCs w:val="10"/>
    </w:rPr>
  </w:style>
  <w:style w:type="paragraph" w:customStyle="1" w:styleId="p10">
    <w:name w:val="p10"/>
    <w:basedOn w:val="a"/>
    <w:rsid w:val="00F0008A"/>
    <w:rPr>
      <w:rFonts w:ascii="Arial" w:hAnsi="Arial" w:cs="Arial"/>
      <w:color w:val="000000"/>
      <w:sz w:val="11"/>
      <w:szCs w:val="11"/>
    </w:rPr>
  </w:style>
  <w:style w:type="paragraph" w:customStyle="1" w:styleId="p11">
    <w:name w:val="p11"/>
    <w:basedOn w:val="a"/>
    <w:rsid w:val="00F0008A"/>
    <w:rPr>
      <w:rFonts w:ascii="Arial" w:hAnsi="Arial" w:cs="Arial"/>
      <w:color w:val="000000"/>
      <w:sz w:val="13"/>
      <w:szCs w:val="13"/>
    </w:rPr>
  </w:style>
  <w:style w:type="paragraph" w:customStyle="1" w:styleId="p12">
    <w:name w:val="p12"/>
    <w:basedOn w:val="a"/>
    <w:rsid w:val="00F0008A"/>
    <w:rPr>
      <w:rFonts w:ascii="Helvetica" w:hAnsi="Helvetica"/>
      <w:color w:val="000000"/>
      <w:sz w:val="14"/>
      <w:szCs w:val="14"/>
    </w:rPr>
  </w:style>
  <w:style w:type="paragraph" w:customStyle="1" w:styleId="p13">
    <w:name w:val="p13"/>
    <w:basedOn w:val="a"/>
    <w:rsid w:val="00F0008A"/>
    <w:rPr>
      <w:rFonts w:ascii="Helvetica" w:hAnsi="Helvetica"/>
      <w:color w:val="000000"/>
      <w:sz w:val="16"/>
      <w:szCs w:val="16"/>
    </w:rPr>
  </w:style>
  <w:style w:type="character" w:customStyle="1" w:styleId="s4">
    <w:name w:val="s4"/>
    <w:basedOn w:val="a0"/>
    <w:rsid w:val="00F0008A"/>
    <w:rPr>
      <w:rFonts w:ascii="Helvetica" w:hAnsi="Helvetica" w:hint="default"/>
      <w:sz w:val="11"/>
      <w:szCs w:val="11"/>
    </w:rPr>
  </w:style>
  <w:style w:type="paragraph" w:customStyle="1" w:styleId="afd">
    <w:name w:val="图注"/>
    <w:basedOn w:val="a"/>
    <w:qFormat/>
    <w:rsid w:val="00735421"/>
    <w:pPr>
      <w:ind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93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93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05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82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70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20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63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34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78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79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11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46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0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4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923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9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93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47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41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87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14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3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02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59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2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4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58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5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0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54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23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4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7574">
              <w:marLeft w:val="0"/>
              <w:marRight w:val="0"/>
              <w:marTop w:val="0"/>
              <w:marBottom w:val="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16230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6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1483">
              <w:marLeft w:val="0"/>
              <w:marRight w:val="0"/>
              <w:marTop w:val="0"/>
              <w:marBottom w:val="0"/>
              <w:divBdr>
                <w:top w:val="single" w:sz="6" w:space="0" w:color="D5D5D5"/>
                <w:left w:val="single" w:sz="6" w:space="0" w:color="D5D5D5"/>
                <w:bottom w:val="single" w:sz="6" w:space="0" w:color="D5D5D5"/>
                <w:right w:val="single" w:sz="6" w:space="0" w:color="D5D5D5"/>
              </w:divBdr>
              <w:divsChild>
                <w:div w:id="20378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3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33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51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792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82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68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2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6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59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9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18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0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8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65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0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9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4C9B46-6DE7-304A-9A3C-72E200415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9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119</cp:revision>
  <dcterms:created xsi:type="dcterms:W3CDTF">2025-12-03T06:56:00Z</dcterms:created>
  <dcterms:modified xsi:type="dcterms:W3CDTF">2026-02-13T05:06:00Z</dcterms:modified>
</cp:coreProperties>
</file>