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EF27" w14:textId="28F77F3A" w:rsidR="00463DF9" w:rsidRDefault="008920A0">
      <w:r>
        <w:t>NAO</w:t>
      </w:r>
      <w:r>
        <w:rPr>
          <w:rFonts w:hint="eastAsia"/>
        </w:rPr>
        <w:t>染色及拍摄</w:t>
      </w:r>
    </w:p>
    <w:p w14:paraId="1973D4F4" w14:textId="77777777" w:rsidR="008920A0" w:rsidRPr="008920A0" w:rsidRDefault="008920A0" w:rsidP="008920A0">
      <w:pPr>
        <w:widowControl/>
        <w:jc w:val="left"/>
        <w:outlineLvl w:val="0"/>
        <w:rPr>
          <w:rFonts w:ascii="微软雅黑" w:eastAsia="微软雅黑" w:hAnsi="微软雅黑" w:cs="Calibri"/>
          <w:b/>
          <w:bCs/>
          <w:color w:val="1E4E79"/>
          <w:kern w:val="36"/>
          <w:sz w:val="32"/>
          <w:szCs w:val="32"/>
        </w:rPr>
      </w:pPr>
      <w:r w:rsidRPr="008920A0">
        <w:rPr>
          <w:rFonts w:ascii="微软雅黑" w:eastAsia="微软雅黑" w:hAnsi="微软雅黑" w:cs="Calibri" w:hint="eastAsia"/>
          <w:b/>
          <w:bCs/>
          <w:color w:val="1E4E79"/>
          <w:kern w:val="36"/>
          <w:sz w:val="32"/>
          <w:szCs w:val="32"/>
        </w:rPr>
        <w:t>试剂配置</w:t>
      </w:r>
    </w:p>
    <w:p w14:paraId="0BBD5289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:szCs w:val="22"/>
        </w:rPr>
      </w:pPr>
      <w:hyperlink r:id="rId4" w:history="1">
        <w:r w:rsidRPr="008920A0">
          <w:rPr>
            <w:rFonts w:ascii="Calibri" w:eastAsia="宋体" w:hAnsi="Calibri" w:cs="Calibri"/>
            <w:color w:val="0000FF"/>
            <w:kern w:val="0"/>
            <w:sz w:val="22"/>
            <w:szCs w:val="22"/>
            <w:u w:val="single"/>
          </w:rPr>
          <w:t>https://www.sigmaaldrich.com/CA/en/product/sial/a7847</w:t>
        </w:r>
      </w:hyperlink>
    </w:p>
    <w:p w14:paraId="79140697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实验室母液：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100mg NAO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粉末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 xml:space="preserve">+4.22mL DMSO = 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母液（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50mM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</w:p>
    <w:p w14:paraId="104DD13C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细胞房工作液：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4uL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母液（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50mM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 xml:space="preserve">+1mL </w:t>
      </w:r>
      <w:commentRangeStart w:id="0"/>
      <w:r w:rsidRPr="008920A0">
        <w:rPr>
          <w:rFonts w:ascii="Calibri" w:eastAsia="宋体" w:hAnsi="Calibri" w:cs="Calibri"/>
          <w:kern w:val="0"/>
          <w:sz w:val="22"/>
          <w:szCs w:val="22"/>
        </w:rPr>
        <w:t>DMSO</w:t>
      </w:r>
      <w:commentRangeEnd w:id="0"/>
      <w:r w:rsidR="000926CF">
        <w:rPr>
          <w:rStyle w:val="af0"/>
        </w:rPr>
        <w:commentReference w:id="0"/>
      </w:r>
      <w:r w:rsidRPr="008920A0">
        <w:rPr>
          <w:rFonts w:ascii="Calibri" w:eastAsia="宋体" w:hAnsi="Calibri" w:cs="Calibri"/>
          <w:kern w:val="0"/>
          <w:sz w:val="22"/>
          <w:szCs w:val="22"/>
        </w:rPr>
        <w:t xml:space="preserve">= 1mL 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工作液（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200uM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</w:p>
    <w:p w14:paraId="1460A060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培养基孵育：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1uL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工作液（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200uM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 xml:space="preserve">+1mL 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培养基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 xml:space="preserve"> = 1mL 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孵育液 （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200nM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</w:p>
    <w:p w14:paraId="59F5317B" w14:textId="77777777" w:rsidR="008920A0" w:rsidRPr="008920A0" w:rsidRDefault="008920A0" w:rsidP="008920A0">
      <w:pPr>
        <w:widowControl/>
        <w:jc w:val="left"/>
        <w:outlineLvl w:val="0"/>
        <w:rPr>
          <w:rFonts w:ascii="Calibri" w:eastAsia="宋体" w:hAnsi="Calibri" w:cs="Calibri"/>
          <w:b/>
          <w:bCs/>
          <w:color w:val="1E4E79"/>
          <w:kern w:val="36"/>
          <w:sz w:val="32"/>
          <w:szCs w:val="32"/>
        </w:rPr>
      </w:pPr>
      <w:r w:rsidRPr="008920A0">
        <w:rPr>
          <w:rFonts w:ascii="Calibri" w:eastAsia="宋体" w:hAnsi="Calibri" w:cs="Calibri"/>
          <w:b/>
          <w:bCs/>
          <w:color w:val="1E4E79"/>
          <w:kern w:val="36"/>
          <w:sz w:val="32"/>
          <w:szCs w:val="32"/>
        </w:rPr>
        <w:t xml:space="preserve">NAO </w:t>
      </w:r>
      <w:r w:rsidRPr="008920A0">
        <w:rPr>
          <w:rFonts w:ascii="微软雅黑" w:eastAsia="微软雅黑" w:hAnsi="微软雅黑" w:cs="Calibri" w:hint="eastAsia"/>
          <w:b/>
          <w:bCs/>
          <w:color w:val="1E4E79"/>
          <w:kern w:val="36"/>
          <w:sz w:val="32"/>
          <w:szCs w:val="32"/>
        </w:rPr>
        <w:t>染色</w:t>
      </w:r>
    </w:p>
    <w:p w14:paraId="2E7814C6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未处理细胞加入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 xml:space="preserve">200nM NAO 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孵育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30min</w:t>
      </w:r>
    </w:p>
    <w:p w14:paraId="4FC1C8A5" w14:textId="77777777" w:rsidR="008920A0" w:rsidRPr="008920A0" w:rsidRDefault="008920A0" w:rsidP="008920A0">
      <w:pPr>
        <w:widowControl/>
        <w:jc w:val="left"/>
        <w:outlineLvl w:val="0"/>
        <w:rPr>
          <w:rFonts w:ascii="微软雅黑" w:eastAsia="微软雅黑" w:hAnsi="微软雅黑" w:cs="Calibri"/>
          <w:b/>
          <w:bCs/>
          <w:color w:val="1E4E79"/>
          <w:kern w:val="36"/>
          <w:sz w:val="32"/>
          <w:szCs w:val="32"/>
        </w:rPr>
      </w:pPr>
      <w:r w:rsidRPr="008920A0">
        <w:rPr>
          <w:rFonts w:ascii="微软雅黑" w:eastAsia="微软雅黑" w:hAnsi="微软雅黑" w:cs="Calibri" w:hint="eastAsia"/>
          <w:b/>
          <w:bCs/>
          <w:color w:val="1E4E79"/>
          <w:kern w:val="36"/>
          <w:sz w:val="32"/>
          <w:szCs w:val="32"/>
        </w:rPr>
        <w:t>图像采集</w:t>
      </w:r>
    </w:p>
    <w:p w14:paraId="583B3E2D" w14:textId="77777777" w:rsidR="008920A0" w:rsidRPr="008920A0" w:rsidRDefault="008920A0" w:rsidP="008920A0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荧光显微镜拍照</w:t>
      </w:r>
    </w:p>
    <w:p w14:paraId="73CD3530" w14:textId="77777777" w:rsidR="008920A0" w:rsidRPr="008920A0" w:rsidRDefault="008920A0" w:rsidP="008920A0">
      <w:pPr>
        <w:widowControl/>
        <w:ind w:left="1080"/>
        <w:jc w:val="left"/>
        <w:rPr>
          <w:rFonts w:ascii="微软雅黑" w:eastAsia="微软雅黑" w:hAnsi="微软雅黑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拍摄参数：</w:t>
      </w:r>
    </w:p>
    <w:p w14:paraId="227E6169" w14:textId="7B2F0DF0" w:rsidR="008920A0" w:rsidRPr="008920A0" w:rsidRDefault="008920A0" w:rsidP="008920A0">
      <w:pPr>
        <w:widowControl/>
        <w:ind w:left="162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Calibri" w:eastAsia="宋体" w:hAnsi="Calibri" w:cs="Calibri"/>
          <w:kern w:val="0"/>
          <w:sz w:val="22"/>
          <w:szCs w:val="22"/>
        </w:rPr>
        <w:lastRenderedPageBreak/>
        <w:t>GBM-NAO</w:t>
      </w:r>
      <w:r w:rsidR="00D235E7">
        <w:rPr>
          <w:rFonts w:ascii="Calibri" w:eastAsia="宋体" w:hAnsi="Calibri" w:cs="Calibri"/>
          <w:noProof/>
          <w:kern w:val="0"/>
          <w:sz w:val="22"/>
          <w:szCs w:val="22"/>
        </w:rPr>
        <w:drawing>
          <wp:inline distT="0" distB="0" distL="0" distR="0" wp14:anchorId="323843CB" wp14:editId="5BD64157">
            <wp:extent cx="7032625" cy="5274310"/>
            <wp:effectExtent l="2858" t="0" r="6032" b="6033"/>
            <wp:docPr id="580601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1167" name="图片 5806011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5E7">
        <w:rPr>
          <w:rFonts w:ascii="Calibri" w:eastAsia="宋体" w:hAnsi="Calibri" w:cs="Calibri"/>
          <w:noProof/>
          <w:kern w:val="0"/>
          <w:sz w:val="22"/>
          <w:szCs w:val="22"/>
        </w:rPr>
        <w:lastRenderedPageBreak/>
        <w:drawing>
          <wp:inline distT="0" distB="0" distL="0" distR="0" wp14:anchorId="5736B961" wp14:editId="0311C599">
            <wp:extent cx="5274310" cy="3956050"/>
            <wp:effectExtent l="0" t="0" r="0" b="6350"/>
            <wp:docPr id="16826326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32613" name="图片 16826326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AD11" w14:textId="77777777" w:rsidR="008920A0" w:rsidRPr="008920A0" w:rsidRDefault="008920A0" w:rsidP="008920A0">
      <w:pPr>
        <w:widowControl/>
        <w:ind w:left="1080"/>
        <w:jc w:val="left"/>
        <w:rPr>
          <w:rFonts w:ascii="Calibri" w:eastAsia="宋体" w:hAnsi="Calibri" w:cs="Calibri" w:hint="eastAsia"/>
          <w:kern w:val="0"/>
          <w:sz w:val="22"/>
          <w:szCs w:val="22"/>
        </w:rPr>
      </w:pPr>
      <w:commentRangeStart w:id="1"/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拍摄时，交替拍摄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WT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与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KO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孔，每个孔拍摄</w:t>
      </w:r>
      <w:r w:rsidRPr="008920A0">
        <w:rPr>
          <w:rFonts w:ascii="Calibri" w:eastAsia="宋体" w:hAnsi="Calibri" w:cs="Calibri"/>
          <w:kern w:val="0"/>
          <w:sz w:val="22"/>
          <w:szCs w:val="22"/>
        </w:rPr>
        <w:t>5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张图片</w:t>
      </w:r>
      <w:commentRangeEnd w:id="1"/>
      <w:r w:rsidR="00365A0C">
        <w:rPr>
          <w:rStyle w:val="af0"/>
        </w:rPr>
        <w:commentReference w:id="1"/>
      </w:r>
    </w:p>
    <w:p w14:paraId="6EDB60A8" w14:textId="05E6D44E" w:rsidR="008920A0" w:rsidRPr="008920A0" w:rsidRDefault="008920A0" w:rsidP="008920A0">
      <w:pPr>
        <w:widowControl/>
        <w:ind w:left="162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Calibri" w:eastAsia="宋体" w:hAnsi="Calibri" w:cs="Calibri"/>
          <w:noProof/>
          <w:kern w:val="0"/>
          <w:sz w:val="22"/>
          <w:szCs w:val="22"/>
        </w:rPr>
        <w:drawing>
          <wp:inline distT="0" distB="0" distL="0" distR="0" wp14:anchorId="3792E54F" wp14:editId="35E3F97C">
            <wp:extent cx="1941830" cy="1941830"/>
            <wp:effectExtent l="0" t="0" r="1270" b="1270"/>
            <wp:docPr id="1236491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3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F40E" w14:textId="77777777" w:rsidR="008920A0" w:rsidRPr="008920A0" w:rsidRDefault="008920A0" w:rsidP="008920A0">
      <w:pPr>
        <w:widowControl/>
        <w:jc w:val="left"/>
        <w:outlineLvl w:val="0"/>
        <w:rPr>
          <w:rFonts w:ascii="微软雅黑" w:eastAsia="微软雅黑" w:hAnsi="微软雅黑" w:cs="Calibri"/>
          <w:b/>
          <w:bCs/>
          <w:color w:val="1E4E79"/>
          <w:kern w:val="36"/>
          <w:sz w:val="32"/>
          <w:szCs w:val="32"/>
        </w:rPr>
      </w:pPr>
      <w:r w:rsidRPr="008920A0">
        <w:rPr>
          <w:rFonts w:ascii="微软雅黑" w:eastAsia="微软雅黑" w:hAnsi="微软雅黑" w:cs="Calibri" w:hint="eastAsia"/>
          <w:b/>
          <w:bCs/>
          <w:color w:val="1E4E79"/>
          <w:kern w:val="36"/>
          <w:sz w:val="32"/>
          <w:szCs w:val="32"/>
        </w:rPr>
        <w:t>酶标仪检测</w:t>
      </w:r>
    </w:p>
    <w:p w14:paraId="3EFAB3FF" w14:textId="77777777" w:rsidR="008920A0" w:rsidRPr="008920A0" w:rsidRDefault="008920A0" w:rsidP="008920A0">
      <w:pPr>
        <w:widowControl/>
        <w:ind w:left="540"/>
        <w:jc w:val="left"/>
        <w:rPr>
          <w:rFonts w:ascii="Calibri" w:eastAsia="宋体" w:hAnsi="Calibri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去除NAO，更换温热的PBS，酶标仪检测（激发波长519nm，发射波长555nm，</w:t>
      </w:r>
      <w:proofErr w:type="spellStart"/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gpt</w:t>
      </w:r>
      <w:proofErr w:type="spellEnd"/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推荐：</w:t>
      </w:r>
      <w:r w:rsidRPr="008920A0">
        <w:rPr>
          <w:rFonts w:ascii=".AppleSystemUIFont" w:eastAsia="宋体" w:hAnsi=".AppleSystemUIFont" w:cs="Calibri"/>
          <w:color w:val="0E0E0E"/>
          <w:kern w:val="0"/>
          <w:sz w:val="24"/>
        </w:rPr>
        <w:t>激发波长</w:t>
      </w:r>
      <w:r w:rsidRPr="008920A0">
        <w:rPr>
          <w:rFonts w:ascii=".AppleSystemUIFont" w:eastAsia="宋体" w:hAnsi=".AppleSystemUIFont" w:cs="Calibri"/>
          <w:color w:val="0E0E0E"/>
          <w:kern w:val="0"/>
          <w:sz w:val="24"/>
        </w:rPr>
        <w:t xml:space="preserve"> 495 nm</w:t>
      </w:r>
      <w:r w:rsidRPr="008920A0">
        <w:rPr>
          <w:rFonts w:ascii=".AppleSystemUIFont" w:eastAsia="宋体" w:hAnsi=".AppleSystemUIFont" w:cs="Calibri"/>
          <w:color w:val="0E0E0E"/>
          <w:kern w:val="0"/>
          <w:sz w:val="24"/>
        </w:rPr>
        <w:t>，发射波长</w:t>
      </w:r>
      <w:r w:rsidRPr="008920A0">
        <w:rPr>
          <w:rFonts w:ascii=".AppleSystemUIFont" w:eastAsia="宋体" w:hAnsi=".AppleSystemUIFont" w:cs="Calibri"/>
          <w:color w:val="0E0E0E"/>
          <w:kern w:val="0"/>
          <w:sz w:val="24"/>
        </w:rPr>
        <w:t xml:space="preserve"> 519 nm</w:t>
      </w: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）</w:t>
      </w:r>
    </w:p>
    <w:p w14:paraId="4807BBA7" w14:textId="5F38251D" w:rsidR="008920A0" w:rsidRPr="008920A0" w:rsidRDefault="008920A0" w:rsidP="008920A0">
      <w:pPr>
        <w:widowControl/>
        <w:ind w:left="540"/>
        <w:jc w:val="left"/>
        <w:rPr>
          <w:rFonts w:ascii="微软雅黑" w:eastAsia="微软雅黑" w:hAnsi="微软雅黑" w:cs="Calibri"/>
          <w:kern w:val="0"/>
          <w:sz w:val="22"/>
          <w:szCs w:val="22"/>
        </w:rPr>
      </w:pPr>
      <w:r w:rsidRPr="008920A0">
        <w:rPr>
          <w:rFonts w:ascii="微软雅黑" w:eastAsia="微软雅黑" w:hAnsi="微软雅黑" w:cs="Calibri" w:hint="eastAsia"/>
          <w:kern w:val="0"/>
          <w:sz w:val="22"/>
          <w:szCs w:val="22"/>
        </w:rPr>
        <w:t>*由于目前可以获得实验结果，所以暂时不进行实验过程的修</w:t>
      </w:r>
    </w:p>
    <w:sectPr w:rsidR="008920A0" w:rsidRPr="008920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宝铭 龚" w:date="2026-02-03T10:53:00Z" w:initials="宝龚">
    <w:p w14:paraId="276038B2" w14:textId="77777777" w:rsidR="000926CF" w:rsidRDefault="000926CF" w:rsidP="000926CF">
      <w:pPr>
        <w:jc w:val="left"/>
      </w:pPr>
      <w:r>
        <w:rPr>
          <w:rStyle w:val="af0"/>
        </w:rPr>
        <w:annotationRef/>
      </w:r>
      <w:r>
        <w:t>使用1640</w:t>
      </w:r>
    </w:p>
  </w:comment>
  <w:comment w:id="1" w:author="宝铭 龚" w:date="2026-02-03T16:31:00Z" w:initials="宝龚">
    <w:p w14:paraId="6ED03A78" w14:textId="77777777" w:rsidR="00365A0C" w:rsidRDefault="00365A0C" w:rsidP="00365A0C">
      <w:pPr>
        <w:jc w:val="left"/>
      </w:pPr>
      <w:r>
        <w:rPr>
          <w:rStyle w:val="af0"/>
        </w:rPr>
        <w:annotationRef/>
      </w:r>
      <w:r>
        <w:t>拍摄时候，NAO的亮度比之前明显要弱，应该是来自药物放置时间过久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6038B2" w15:done="0"/>
  <w15:commentEx w15:paraId="6ED03A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A3C811" w16cex:dateUtc="2026-02-03T02:53:00Z"/>
  <w16cex:commentExtensible w16cex:durableId="69EA4EBF" w16cex:dateUtc="2026-02-03T08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6038B2" w16cid:durableId="4FA3C811"/>
  <w16cid:commentId w16cid:paraId="6ED03A78" w16cid:durableId="69EA4E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宝铭 龚">
    <w15:presenceInfo w15:providerId="Windows Live" w15:userId="47025793d5803e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A0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26CF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65A0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20A0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235E7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20DF4"/>
  <w15:chartTrackingRefBased/>
  <w15:docId w15:val="{91D75FC3-E98D-5A41-834C-27DC2752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20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0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0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0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0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0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0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0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0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2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2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20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20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20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20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20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20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20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0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20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0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20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0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0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20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20A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920A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Hyperlink"/>
    <w:basedOn w:val="a0"/>
    <w:uiPriority w:val="99"/>
    <w:semiHidden/>
    <w:unhideWhenUsed/>
    <w:rsid w:val="008920A0"/>
    <w:rPr>
      <w:color w:val="0000FF"/>
      <w:u w:val="single"/>
    </w:rPr>
  </w:style>
  <w:style w:type="character" w:styleId="af0">
    <w:name w:val="annotation reference"/>
    <w:basedOn w:val="a0"/>
    <w:uiPriority w:val="99"/>
    <w:semiHidden/>
    <w:unhideWhenUsed/>
    <w:rsid w:val="000926CF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0926CF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0926CF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926CF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926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0" Type="http://schemas.openxmlformats.org/officeDocument/2006/relationships/image" Target="media/image2.jpeg"/><Relationship Id="rId4" Type="http://schemas.openxmlformats.org/officeDocument/2006/relationships/hyperlink" Target="https://www.sigmaaldrich.com/CA/en/product/sial/a7847" TargetMode="Externa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dcterms:created xsi:type="dcterms:W3CDTF">2026-02-03T00:31:00Z</dcterms:created>
  <dcterms:modified xsi:type="dcterms:W3CDTF">2026-02-03T08:31:00Z</dcterms:modified>
</cp:coreProperties>
</file>