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t xml:space="preserve">  </w:t>
      </w:r>
      <w:r w:rsidDel="00000000" w:rsidR="00000000" w:rsidRPr="00000000">
        <w:rPr>
          <w:b w:val="1"/>
          <w:sz w:val="24"/>
          <w:szCs w:val="24"/>
          <w:rtl w:val="0"/>
        </w:rPr>
        <w:t xml:space="preserve"> FA 084 – Introdução à Mineração de Dados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38120" cy="828437"/>
            <wp:effectExtent b="0" l="0" r="0" t="0"/>
            <wp:wrapTopAndBottom distB="0" distT="0"/>
            <wp:docPr descr="http://www.unicamp.br/unicamp/sites/default/files/logotipo/PRE_VERM.JPG" id="24" name="image9.jpg"/>
            <a:graphic>
              <a:graphicData uri="http://schemas.openxmlformats.org/drawingml/2006/picture">
                <pic:pic>
                  <pic:nvPicPr>
                    <pic:cNvPr descr="http://www.unicamp.br/unicamp/sites/default/files/logotipo/PRE_VERM.JPG" id="0" name="image9.jpg"/>
                    <pic:cNvPicPr preferRelativeResize="0"/>
                  </pic:nvPicPr>
                  <pic:blipFill>
                    <a:blip r:embed="rId7"/>
                    <a:srcRect b="0" l="0" r="0" t="0"/>
                    <a:stretch>
                      <a:fillRect/>
                    </a:stretch>
                  </pic:blipFill>
                  <pic:spPr>
                    <a:xfrm>
                      <a:off x="0" y="0"/>
                      <a:ext cx="738120" cy="828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4867275</wp:posOffset>
            </wp:positionH>
            <wp:positionV relativeFrom="paragraph">
              <wp:posOffset>47625</wp:posOffset>
            </wp:positionV>
            <wp:extent cx="869244" cy="733425"/>
            <wp:effectExtent b="0" l="0" r="0" t="0"/>
            <wp:wrapTopAndBottom distB="0" distT="0"/>
            <wp:docPr descr="C:\Users\monique\Desktop\logosfeagri\logo_impressao\lg_feagri_cabecalho.tif" id="28" name="image14.png"/>
            <a:graphic>
              <a:graphicData uri="http://schemas.openxmlformats.org/drawingml/2006/picture">
                <pic:pic>
                  <pic:nvPicPr>
                    <pic:cNvPr descr="C:\Users\monique\Desktop\logosfeagri\logo_impressao\lg_feagri_cabecalho.tif" id="0" name="image14.png"/>
                    <pic:cNvPicPr preferRelativeResize="0"/>
                  </pic:nvPicPr>
                  <pic:blipFill>
                    <a:blip r:embed="rId8"/>
                    <a:srcRect b="0" l="0" r="0" t="0"/>
                    <a:stretch>
                      <a:fillRect/>
                    </a:stretch>
                  </pic:blipFill>
                  <pic:spPr>
                    <a:xfrm>
                      <a:off x="0" y="0"/>
                      <a:ext cx="869244" cy="733425"/>
                    </a:xfrm>
                    <a:prstGeom prst="rect"/>
                    <a:ln/>
                  </pic:spPr>
                </pic:pic>
              </a:graphicData>
            </a:graphic>
          </wp:anchor>
        </w:drawing>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AP 522 –Mineração de Dados</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ATIVIDADE PRÁTICA – AULA 10</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Gustavo Boaventura Cruz, 169227</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b w:val="1"/>
          <w:sz w:val="24"/>
          <w:szCs w:val="24"/>
        </w:rPr>
      </w:pPr>
      <w:r w:rsidDel="00000000" w:rsidR="00000000" w:rsidRPr="00000000">
        <w:rPr>
          <w:b w:val="1"/>
          <w:sz w:val="24"/>
          <w:szCs w:val="24"/>
          <w:rtl w:val="0"/>
        </w:rPr>
        <w:t xml:space="preserve">Questão A - Análise exploratória dos dados.</w:t>
      </w:r>
    </w:p>
    <w:p w:rsidR="00000000" w:rsidDel="00000000" w:rsidP="00000000" w:rsidRDefault="00000000" w:rsidRPr="00000000" w14:paraId="0000000A">
      <w:pPr>
        <w:ind w:left="283.46456692913375" w:firstLine="0"/>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Para a análise dos atributos dispostos no arquivo dado, foram sintetizados dois gráficos, sendo estes, de barras, onde permite uma melhor análise visual entre os valores e, um gráfico de setores (pizza), onde a proporcionalidade e frequência são facilmentes expostos. </w:t>
      </w:r>
    </w:p>
    <w:p w:rsidR="00000000" w:rsidDel="00000000" w:rsidP="00000000" w:rsidRDefault="00000000" w:rsidRPr="00000000" w14:paraId="0000000B">
      <w:pPr>
        <w:ind w:left="283.46456692913375"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1440" w:hanging="360"/>
        <w:jc w:val="both"/>
        <w:rPr>
          <w:b w:val="1"/>
          <w:sz w:val="24"/>
          <w:szCs w:val="24"/>
        </w:rPr>
      </w:pPr>
      <w:r w:rsidDel="00000000" w:rsidR="00000000" w:rsidRPr="00000000">
        <w:rPr>
          <w:b w:val="1"/>
          <w:sz w:val="24"/>
          <w:szCs w:val="24"/>
          <w:rtl w:val="0"/>
        </w:rPr>
        <w:t xml:space="preserve">Nível de Aplicação de um produto (defensivo agrícola).</w:t>
      </w:r>
    </w:p>
    <w:p w:rsidR="00000000" w:rsidDel="00000000" w:rsidP="00000000" w:rsidRDefault="00000000" w:rsidRPr="00000000" w14:paraId="0000000D">
      <w:pPr>
        <w:ind w:left="144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Foram consideradas duas variáveis para o nível de aplicação de um produto, sendo estas, Alto e Baixo. Com a análise, foi observado o índice Baixo predominante em relação ao Alto (cerca de 8%), sendo respectivamente, 27 e 23.</w:t>
      </w:r>
    </w:p>
    <w:p w:rsidR="00000000" w:rsidDel="00000000" w:rsidP="00000000" w:rsidRDefault="00000000" w:rsidRPr="00000000" w14:paraId="0000000E">
      <w:pPr>
        <w:ind w:left="144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1952625" cy="3219450"/>
            <wp:effectExtent b="0" l="0" r="0" t="0"/>
            <wp:wrapTopAndBottom distB="114300" distT="114300"/>
            <wp:docPr id="2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52625" cy="3219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690563</wp:posOffset>
            </wp:positionV>
            <wp:extent cx="2667000" cy="2066925"/>
            <wp:effectExtent b="0" l="0" r="0" t="0"/>
            <wp:wrapTopAndBottom distB="114300" distT="114300"/>
            <wp:docPr id="2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67000" cy="2066925"/>
                    </a:xfrm>
                    <a:prstGeom prst="rect"/>
                    <a:ln/>
                  </pic:spPr>
                </pic:pic>
              </a:graphicData>
            </a:graphic>
          </wp:anchor>
        </w:drawing>
      </w:r>
    </w:p>
    <w:p w:rsidR="00000000" w:rsidDel="00000000" w:rsidP="00000000" w:rsidRDefault="00000000" w:rsidRPr="00000000" w14:paraId="0000000F">
      <w:pPr>
        <w:ind w:left="1440" w:firstLine="0"/>
        <w:jc w:val="both"/>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jc w:val="both"/>
        <w:rPr>
          <w:b w:val="1"/>
          <w:sz w:val="24"/>
          <w:szCs w:val="24"/>
          <w:u w:val="none"/>
        </w:rPr>
      </w:pPr>
      <w:r w:rsidDel="00000000" w:rsidR="00000000" w:rsidRPr="00000000">
        <w:rPr>
          <w:b w:val="1"/>
          <w:sz w:val="24"/>
          <w:szCs w:val="24"/>
          <w:rtl w:val="0"/>
        </w:rPr>
        <w:t xml:space="preserve">Produto (defensivo agrícola) aplicado.</w:t>
      </w:r>
      <w:r w:rsidDel="00000000" w:rsidR="00000000" w:rsidRPr="00000000">
        <w:rPr>
          <w:rtl w:val="0"/>
        </w:rPr>
      </w:r>
    </w:p>
    <w:p w:rsidR="00000000" w:rsidDel="00000000" w:rsidP="00000000" w:rsidRDefault="00000000" w:rsidRPr="00000000" w14:paraId="00000011">
      <w:pPr>
        <w:ind w:left="1440" w:firstLine="720"/>
        <w:jc w:val="both"/>
        <w:rPr>
          <w:sz w:val="24"/>
          <w:szCs w:val="24"/>
        </w:rPr>
      </w:pPr>
      <w:r w:rsidDel="00000000" w:rsidR="00000000" w:rsidRPr="00000000">
        <w:rPr>
          <w:sz w:val="24"/>
          <w:szCs w:val="24"/>
          <w:rtl w:val="0"/>
        </w:rPr>
        <w:t xml:space="preserve">Foram consideradas três variáveis para o produto aplicado, sendo estas, A. B e C. Com a análise, foi observado a predominância do produto B em relação a C e A (cerca de 10% em relação a C e 22% para A), sendo respectivamente, 22, 17 e 11.</w:t>
      </w:r>
    </w:p>
    <w:p w:rsidR="00000000" w:rsidDel="00000000" w:rsidP="00000000" w:rsidRDefault="00000000" w:rsidRPr="00000000" w14:paraId="00000012">
      <w:pPr>
        <w:ind w:left="144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142875</wp:posOffset>
            </wp:positionV>
            <wp:extent cx="3028950" cy="3200400"/>
            <wp:effectExtent b="0" l="0" r="0" t="0"/>
            <wp:wrapTopAndBottom distB="114300" distT="11430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28950" cy="3200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685800</wp:posOffset>
            </wp:positionV>
            <wp:extent cx="1990725" cy="2114550"/>
            <wp:effectExtent b="0" l="0" r="0" t="0"/>
            <wp:wrapSquare wrapText="bothSides" distB="114300" distT="114300" distL="114300" distR="114300"/>
            <wp:docPr id="2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90725" cy="2114550"/>
                    </a:xfrm>
                    <a:prstGeom prst="rect"/>
                    <a:ln/>
                  </pic:spPr>
                </pic:pic>
              </a:graphicData>
            </a:graphic>
          </wp:anchor>
        </w:drawing>
      </w:r>
    </w:p>
    <w:p w:rsidR="00000000" w:rsidDel="00000000" w:rsidP="00000000" w:rsidRDefault="00000000" w:rsidRPr="00000000" w14:paraId="00000013">
      <w:pPr>
        <w:numPr>
          <w:ilvl w:val="0"/>
          <w:numId w:val="1"/>
        </w:numPr>
        <w:ind w:left="1440" w:hanging="360"/>
        <w:jc w:val="both"/>
        <w:rPr>
          <w:b w:val="1"/>
          <w:sz w:val="24"/>
          <w:szCs w:val="24"/>
          <w:u w:val="none"/>
        </w:rPr>
      </w:pPr>
      <w:r w:rsidDel="00000000" w:rsidR="00000000" w:rsidRPr="00000000">
        <w:rPr>
          <w:b w:val="1"/>
          <w:sz w:val="24"/>
          <w:szCs w:val="24"/>
          <w:rtl w:val="0"/>
        </w:rPr>
        <w:t xml:space="preserve">Cultura em que o produto foi aplicado.</w:t>
      </w:r>
      <w:r w:rsidDel="00000000" w:rsidR="00000000" w:rsidRPr="00000000">
        <w:rPr>
          <w:rtl w:val="0"/>
        </w:rPr>
      </w:r>
    </w:p>
    <w:p w:rsidR="00000000" w:rsidDel="00000000" w:rsidP="00000000" w:rsidRDefault="00000000" w:rsidRPr="00000000" w14:paraId="00000014">
      <w:pPr>
        <w:ind w:left="1440" w:firstLine="720"/>
        <w:jc w:val="both"/>
        <w:rPr>
          <w:sz w:val="24"/>
          <w:szCs w:val="24"/>
        </w:rPr>
      </w:pPr>
      <w:r w:rsidDel="00000000" w:rsidR="00000000" w:rsidRPr="00000000">
        <w:rPr>
          <w:sz w:val="24"/>
          <w:szCs w:val="24"/>
          <w:rtl w:val="0"/>
        </w:rPr>
        <w:t xml:space="preserve">Foram consideradas duas variáveis para a cultura em que o produto foi aplicado, sendo estas, X e Y. Com a análise, foi observado a predominância da cultura Y em relação a X (cerca de 4%), sendo respectivamente, 26 e 24.</w:t>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1524000</wp:posOffset>
            </wp:positionV>
            <wp:extent cx="2324100" cy="2047875"/>
            <wp:effectExtent b="0" l="0" r="0" t="0"/>
            <wp:wrapTopAndBottom distB="114300" distT="114300"/>
            <wp:docPr id="2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24100" cy="2047875"/>
                    </a:xfrm>
                    <a:prstGeom prst="rect"/>
                    <a:ln/>
                  </pic:spPr>
                </pic:pic>
              </a:graphicData>
            </a:graphic>
          </wp:anchor>
        </w:drawing>
      </w:r>
    </w:p>
    <w:p w:rsidR="00000000" w:rsidDel="00000000" w:rsidP="00000000" w:rsidRDefault="00000000" w:rsidRPr="00000000" w14:paraId="00000015">
      <w:pPr>
        <w:ind w:left="144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1090613</wp:posOffset>
            </wp:positionH>
            <wp:positionV relativeFrom="paragraph">
              <wp:posOffset>323850</wp:posOffset>
            </wp:positionV>
            <wp:extent cx="1700213" cy="2774476"/>
            <wp:effectExtent b="0" l="0" r="0" t="0"/>
            <wp:wrapTopAndBottom distB="114300" distT="11430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00213" cy="2774476"/>
                    </a:xfrm>
                    <a:prstGeom prst="rect"/>
                    <a:ln/>
                  </pic:spPr>
                </pic:pic>
              </a:graphicData>
            </a:graphic>
          </wp:anchor>
        </w:drawing>
      </w:r>
    </w:p>
    <w:p w:rsidR="00000000" w:rsidDel="00000000" w:rsidP="00000000" w:rsidRDefault="00000000" w:rsidRPr="00000000" w14:paraId="00000016">
      <w:pPr>
        <w:numPr>
          <w:ilvl w:val="0"/>
          <w:numId w:val="1"/>
        </w:numPr>
        <w:ind w:left="1440" w:hanging="360"/>
        <w:jc w:val="both"/>
        <w:rPr>
          <w:b w:val="1"/>
          <w:sz w:val="24"/>
          <w:szCs w:val="24"/>
          <w:u w:val="none"/>
        </w:rPr>
      </w:pPr>
      <w:r w:rsidDel="00000000" w:rsidR="00000000" w:rsidRPr="00000000">
        <w:rPr>
          <w:b w:val="1"/>
          <w:sz w:val="24"/>
          <w:szCs w:val="24"/>
          <w:rtl w:val="0"/>
        </w:rPr>
        <w:t xml:space="preserve">Estágio de desenvolvimento da cultura, quando o produto foi aplicado.</w:t>
      </w:r>
      <w:r w:rsidDel="00000000" w:rsidR="00000000" w:rsidRPr="00000000">
        <w:rPr>
          <w:rtl w:val="0"/>
        </w:rPr>
      </w:r>
    </w:p>
    <w:p w:rsidR="00000000" w:rsidDel="00000000" w:rsidP="00000000" w:rsidRDefault="00000000" w:rsidRPr="00000000" w14:paraId="00000017">
      <w:pPr>
        <w:ind w:left="1440" w:firstLine="720"/>
        <w:jc w:val="both"/>
        <w:rPr>
          <w:sz w:val="24"/>
          <w:szCs w:val="24"/>
        </w:rPr>
      </w:pPr>
      <w:r w:rsidDel="00000000" w:rsidR="00000000" w:rsidRPr="00000000">
        <w:rPr>
          <w:sz w:val="24"/>
          <w:szCs w:val="24"/>
          <w:rtl w:val="0"/>
        </w:rPr>
        <w:t xml:space="preserve">Foram consideradas três variáveis para o desenvolvimento da cultura quando o produto foi aplicado, sendo estas, Inicial, Intermediário e Final. Com a análise, foi observado a predominância do desenvolvimento Intermediário em relação a Inicial e Final (cerca de 6% para a Inicial e 8% para a Final), sendo respectivamente, 19,16 e 15.</w:t>
      </w:r>
    </w:p>
    <w:p w:rsidR="00000000" w:rsidDel="00000000" w:rsidP="00000000" w:rsidRDefault="00000000" w:rsidRPr="00000000" w14:paraId="00000018">
      <w:pPr>
        <w:ind w:left="144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528638</wp:posOffset>
            </wp:positionV>
            <wp:extent cx="3000375" cy="2105025"/>
            <wp:effectExtent b="0" l="0" r="0" t="0"/>
            <wp:wrapTopAndBottom distB="114300" distT="11430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00375" cy="2105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200025</wp:posOffset>
            </wp:positionV>
            <wp:extent cx="2700338" cy="2765016"/>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00338" cy="2765016"/>
                    </a:xfrm>
                    <a:prstGeom prst="rect"/>
                    <a:ln/>
                  </pic:spPr>
                </pic:pic>
              </a:graphicData>
            </a:graphic>
          </wp:anchor>
        </w:drawing>
      </w:r>
    </w:p>
    <w:p w:rsidR="00000000" w:rsidDel="00000000" w:rsidP="00000000" w:rsidRDefault="00000000" w:rsidRPr="00000000" w14:paraId="00000019">
      <w:pPr>
        <w:numPr>
          <w:ilvl w:val="0"/>
          <w:numId w:val="1"/>
        </w:numPr>
        <w:ind w:left="1440" w:hanging="360"/>
        <w:jc w:val="both"/>
        <w:rPr>
          <w:b w:val="1"/>
          <w:sz w:val="24"/>
          <w:szCs w:val="24"/>
          <w:u w:val="none"/>
        </w:rPr>
      </w:pPr>
      <w:r w:rsidDel="00000000" w:rsidR="00000000" w:rsidRPr="00000000">
        <w:rPr>
          <w:b w:val="1"/>
          <w:sz w:val="24"/>
          <w:szCs w:val="24"/>
          <w:rtl w:val="0"/>
        </w:rPr>
        <w:t xml:space="preserve">Indicador de ocorrência da doença.</w:t>
      </w:r>
      <w:r w:rsidDel="00000000" w:rsidR="00000000" w:rsidRPr="00000000">
        <w:rPr>
          <w:rtl w:val="0"/>
        </w:rPr>
      </w:r>
    </w:p>
    <w:p w:rsidR="00000000" w:rsidDel="00000000" w:rsidP="00000000" w:rsidRDefault="00000000" w:rsidRPr="00000000" w14:paraId="0000001A">
      <w:pPr>
        <w:ind w:left="1440" w:firstLine="720"/>
        <w:jc w:val="both"/>
        <w:rPr>
          <w:b w:val="1"/>
          <w:sz w:val="24"/>
          <w:szCs w:val="24"/>
        </w:rPr>
      </w:pPr>
      <w:r w:rsidDel="00000000" w:rsidR="00000000" w:rsidRPr="00000000">
        <w:rPr>
          <w:sz w:val="24"/>
          <w:szCs w:val="24"/>
          <w:rtl w:val="0"/>
        </w:rPr>
        <w:t xml:space="preserve">Foram considerados dois indicadores de ocorrência de doença, sendo estas, S e N. Com a análise, foi observado a predominância da cultura N em relação a S (cerca de 8%), sendo respectivamente, 27 e 23.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1042988</wp:posOffset>
            </wp:positionV>
            <wp:extent cx="2509838" cy="2645289"/>
            <wp:effectExtent b="0" l="0" r="0" t="0"/>
            <wp:wrapTopAndBottom distB="114300" distT="11430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509838" cy="26452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1281113</wp:posOffset>
            </wp:positionV>
            <wp:extent cx="2314575" cy="2162175"/>
            <wp:effectExtent b="0" l="0" r="0" t="0"/>
            <wp:wrapTopAndBottom distB="114300" distT="114300"/>
            <wp:docPr id="1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314575" cy="2162175"/>
                    </a:xfrm>
                    <a:prstGeom prst="rect"/>
                    <a:ln/>
                  </pic:spPr>
                </pic:pic>
              </a:graphicData>
            </a:graphic>
          </wp:anchor>
        </w:drawing>
      </w:r>
    </w:p>
    <w:p w:rsidR="00000000" w:rsidDel="00000000" w:rsidP="00000000" w:rsidRDefault="00000000" w:rsidRPr="00000000" w14:paraId="0000001B">
      <w:pPr>
        <w:numPr>
          <w:ilvl w:val="0"/>
          <w:numId w:val="2"/>
        </w:numPr>
        <w:ind w:left="720" w:hanging="360"/>
        <w:jc w:val="both"/>
        <w:rPr>
          <w:b w:val="1"/>
          <w:sz w:val="24"/>
          <w:szCs w:val="24"/>
          <w:u w:val="none"/>
        </w:rPr>
      </w:pPr>
      <w:r w:rsidDel="00000000" w:rsidR="00000000" w:rsidRPr="00000000">
        <w:rPr>
          <w:b w:val="1"/>
          <w:sz w:val="24"/>
          <w:szCs w:val="24"/>
          <w:rtl w:val="0"/>
        </w:rPr>
        <w:t xml:space="preserve">Questão B - Separando os dados em conjunto de Treino e Teste.</w:t>
      </w:r>
      <w:r w:rsidDel="00000000" w:rsidR="00000000" w:rsidRPr="00000000">
        <w:rPr>
          <w:rtl w:val="0"/>
        </w:rPr>
      </w:r>
    </w:p>
    <w:p w:rsidR="00000000" w:rsidDel="00000000" w:rsidP="00000000" w:rsidRDefault="00000000" w:rsidRPr="00000000" w14:paraId="0000001C">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separar o conjunto Ocorrência, que foi o objetivo desta análise, foi usado uma proporção de 70/30 para treino e teste, respectivamente e, seed de 2020. </w:t>
      </w:r>
    </w:p>
    <w:p w:rsidR="00000000" w:rsidDel="00000000" w:rsidP="00000000" w:rsidRDefault="00000000" w:rsidRPr="00000000" w14:paraId="0000001D">
      <w:pPr>
        <w:ind w:left="720" w:firstLine="0"/>
        <w:jc w:val="both"/>
        <w:rPr>
          <w:sz w:val="24"/>
          <w:szCs w:val="24"/>
        </w:rPr>
      </w:pPr>
      <w:r w:rsidDel="00000000" w:rsidR="00000000" w:rsidRPr="00000000">
        <w:rPr>
          <w:sz w:val="24"/>
          <w:szCs w:val="24"/>
          <w:rtl w:val="0"/>
        </w:rPr>
        <w:tab/>
        <w:t xml:space="preserve">Ao início foi feita uma codificação dos dados, onde “Sim” são transformados em “1” e “Não” em “0”. Além de facilitar a manipulação destes, também foi necessário para utilizar o KNN (Item 3), donde para usa-lo, teníamos que transformar object em float. Para isto foi usado OneHotEncoder da biblioteca do Sklearn.</w:t>
      </w:r>
    </w:p>
    <w:p w:rsidR="00000000" w:rsidDel="00000000" w:rsidP="00000000" w:rsidRDefault="00000000" w:rsidRPr="00000000" w14:paraId="0000001E">
      <w:pPr>
        <w:ind w:left="720" w:firstLine="0"/>
        <w:jc w:val="both"/>
        <w:rPr>
          <w:b w:val="1"/>
          <w:sz w:val="24"/>
          <w:szCs w:val="24"/>
        </w:rPr>
      </w:pPr>
      <w:r w:rsidDel="00000000" w:rsidR="00000000" w:rsidRPr="00000000">
        <w:rPr>
          <w:sz w:val="24"/>
          <w:szCs w:val="24"/>
          <w:rtl w:val="0"/>
        </w:rPr>
        <w:tab/>
        <w:t xml:space="preserve">Após a separação do conjunto Ocorrência em Treino e Teste, tivemos os seguintes tamanhos de variáveis X_train e X_teste de tamanho (35, 8) (15, 8) respectivamente (onde 35 representa 70% dos conjuntos dos dados e 15 30%). Para y_train e y_test, foram dados os mesmos 35 e 15 dados aleatórios, sendo eles 17 e 6 com ocorrência de doença, respectivamente.</w:t>
      </w:r>
      <w:r w:rsidDel="00000000" w:rsidR="00000000" w:rsidRPr="00000000">
        <w:rPr>
          <w:rtl w:val="0"/>
        </w:rPr>
      </w:r>
    </w:p>
    <w:p w:rsidR="00000000" w:rsidDel="00000000" w:rsidP="00000000" w:rsidRDefault="00000000" w:rsidRPr="00000000" w14:paraId="0000001F">
      <w:pPr>
        <w:ind w:left="720" w:firstLine="0"/>
        <w:jc w:val="both"/>
        <w:rPr>
          <w:b w:val="1"/>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b w:val="1"/>
          <w:sz w:val="24"/>
          <w:szCs w:val="24"/>
          <w:u w:val="none"/>
        </w:rPr>
      </w:pPr>
      <w:r w:rsidDel="00000000" w:rsidR="00000000" w:rsidRPr="00000000">
        <w:rPr>
          <w:b w:val="1"/>
          <w:sz w:val="24"/>
          <w:szCs w:val="24"/>
          <w:rtl w:val="0"/>
        </w:rPr>
        <w:t xml:space="preserve">Questão C - Técnica KNN (K Nearest Neighbor).</w:t>
      </w: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técnica KNN novamente do Sklearn, foi utilizando cinco valores distintos para K, sendo 1, 3, 5, 7 e 9. Sendo construído pelo código demonstrado abaixo.</w:t>
      </w:r>
    </w:p>
    <w:p w:rsidR="00000000" w:rsidDel="00000000" w:rsidP="00000000" w:rsidRDefault="00000000" w:rsidRPr="00000000" w14:paraId="00000022">
      <w:pPr>
        <w:shd w:fill="fffffe" w:val="clear"/>
        <w:spacing w:line="325.71428571428567" w:lineRule="auto"/>
        <w:ind w:left="72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knn1.fit(X_train, y_train)</w:t>
      </w:r>
    </w:p>
    <w:p w:rsidR="00000000" w:rsidDel="00000000" w:rsidP="00000000" w:rsidRDefault="00000000" w:rsidRPr="00000000" w14:paraId="00000023">
      <w:pPr>
        <w:shd w:fill="fffffe" w:val="clear"/>
        <w:spacing w:line="325.71428571428567" w:lineRule="auto"/>
        <w:ind w:left="72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knn3.fit(X_train, y_train)</w:t>
      </w:r>
    </w:p>
    <w:p w:rsidR="00000000" w:rsidDel="00000000" w:rsidP="00000000" w:rsidRDefault="00000000" w:rsidRPr="00000000" w14:paraId="00000024">
      <w:pPr>
        <w:shd w:fill="fffffe" w:val="clear"/>
        <w:spacing w:line="325.71428571428567" w:lineRule="auto"/>
        <w:ind w:left="72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knn5.fit(X_train, y_train)</w:t>
      </w:r>
    </w:p>
    <w:p w:rsidR="00000000" w:rsidDel="00000000" w:rsidP="00000000" w:rsidRDefault="00000000" w:rsidRPr="00000000" w14:paraId="00000025">
      <w:pPr>
        <w:shd w:fill="fffffe" w:val="clear"/>
        <w:spacing w:line="325.71428571428567" w:lineRule="auto"/>
        <w:ind w:left="72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knn7.fit(X_train, y_train)</w:t>
      </w:r>
    </w:p>
    <w:p w:rsidR="00000000" w:rsidDel="00000000" w:rsidP="00000000" w:rsidRDefault="00000000" w:rsidRPr="00000000" w14:paraId="00000026">
      <w:pPr>
        <w:shd w:fill="fffffe" w:val="clear"/>
        <w:spacing w:line="325.71428571428567" w:lineRule="auto"/>
        <w:ind w:left="720" w:firstLine="0"/>
        <w:jc w:val="center"/>
        <w:rPr>
          <w:b w:val="1"/>
          <w:sz w:val="24"/>
          <w:szCs w:val="24"/>
        </w:rPr>
      </w:pPr>
      <w:r w:rsidDel="00000000" w:rsidR="00000000" w:rsidRPr="00000000">
        <w:rPr>
          <w:rFonts w:ascii="Courier New" w:cs="Courier New" w:eastAsia="Courier New" w:hAnsi="Courier New"/>
          <w:sz w:val="21"/>
          <w:szCs w:val="21"/>
          <w:rtl w:val="0"/>
        </w:rPr>
        <w:t xml:space="preserve">knn9.fit(X_train, y_train)</w:t>
      </w: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b w:val="1"/>
          <w:sz w:val="24"/>
          <w:szCs w:val="24"/>
          <w:u w:val="none"/>
        </w:rPr>
      </w:pPr>
      <w:r w:rsidDel="00000000" w:rsidR="00000000" w:rsidRPr="00000000">
        <w:rPr>
          <w:b w:val="1"/>
          <w:sz w:val="24"/>
          <w:szCs w:val="24"/>
          <w:rtl w:val="0"/>
        </w:rPr>
        <w:t xml:space="preserve">Questão D - Predicação.</w:t>
      </w: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Após a construção dos respectivos KNN, foi feita a predição destes, separando os testes dos treinos (X_test e X_train), novamente demonstrado pelo código abaixo.</w:t>
      </w:r>
    </w:p>
    <w:p w:rsidR="00000000" w:rsidDel="00000000" w:rsidP="00000000" w:rsidRDefault="00000000" w:rsidRPr="00000000" w14:paraId="0000002A">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y_pred1 = knn1.predict(X_test)   y_pred11 = knn1.predict(X_train)</w:t>
      </w:r>
    </w:p>
    <w:p w:rsidR="00000000" w:rsidDel="00000000" w:rsidP="00000000" w:rsidRDefault="00000000" w:rsidRPr="00000000" w14:paraId="0000002B">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y_pred3 = knn3.predict(X_test)   y_pred33 = knn3.predict(X_train)</w:t>
      </w:r>
    </w:p>
    <w:p w:rsidR="00000000" w:rsidDel="00000000" w:rsidP="00000000" w:rsidRDefault="00000000" w:rsidRPr="00000000" w14:paraId="0000002C">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y_pred5 = knn5.predict(X_test)   y_pred55 = knn5.predict(X_train)</w:t>
      </w:r>
    </w:p>
    <w:p w:rsidR="00000000" w:rsidDel="00000000" w:rsidP="00000000" w:rsidRDefault="00000000" w:rsidRPr="00000000" w14:paraId="0000002D">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y_pred7 = knn7.predict(X_test)   y_pred77 = knn7.predict(X_train)</w:t>
      </w:r>
    </w:p>
    <w:p w:rsidR="00000000" w:rsidDel="00000000" w:rsidP="00000000" w:rsidRDefault="00000000" w:rsidRPr="00000000" w14:paraId="0000002E">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y_pred9 = knn9.predict(X_test)   y_pred99 = knn9.predict(X_train)</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b w:val="1"/>
          <w:sz w:val="24"/>
          <w:szCs w:val="24"/>
          <w:u w:val="none"/>
        </w:rPr>
      </w:pPr>
      <w:r w:rsidDel="00000000" w:rsidR="00000000" w:rsidRPr="00000000">
        <w:rPr>
          <w:b w:val="1"/>
          <w:sz w:val="24"/>
          <w:szCs w:val="24"/>
          <w:rtl w:val="0"/>
        </w:rPr>
        <w:t xml:space="preserve">Questão E - Acurácias obtidas em Treino e Testes.</w:t>
      </w:r>
      <w:r w:rsidDel="00000000" w:rsidR="00000000" w:rsidRPr="00000000">
        <w:rPr>
          <w:rtl w:val="0"/>
        </w:rPr>
      </w:r>
    </w:p>
    <w:p w:rsidR="00000000" w:rsidDel="00000000" w:rsidP="00000000" w:rsidRDefault="00000000" w:rsidRPr="00000000" w14:paraId="00000037">
      <w:pPr>
        <w:ind w:left="425.19685039370086" w:firstLine="0"/>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Foram feitas o total de 10 acurácias para os modelos, cinco para os testes e cinco para os treinos. Obtidas a partir do código </w:t>
      </w:r>
      <w:r w:rsidDel="00000000" w:rsidR="00000000" w:rsidRPr="00000000">
        <w:rPr>
          <w:rFonts w:ascii="Courier New" w:cs="Courier New" w:eastAsia="Courier New" w:hAnsi="Courier New"/>
          <w:sz w:val="21"/>
          <w:szCs w:val="21"/>
          <w:rtl w:val="0"/>
        </w:rPr>
        <w:t xml:space="preserve">metrics.accuracy_score, </w:t>
      </w:r>
      <w:r w:rsidDel="00000000" w:rsidR="00000000" w:rsidRPr="00000000">
        <w:rPr>
          <w:sz w:val="24"/>
          <w:szCs w:val="24"/>
          <w:rtl w:val="0"/>
        </w:rPr>
        <w:t xml:space="preserve">os resultados são demonstrados abaixo.</w:t>
      </w:r>
    </w:p>
    <w:p w:rsidR="00000000" w:rsidDel="00000000" w:rsidP="00000000" w:rsidRDefault="00000000" w:rsidRPr="00000000" w14:paraId="00000038">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39">
      <w:pPr>
        <w:ind w:left="425.19685039370086" w:firstLine="0"/>
        <w:jc w:val="both"/>
        <w:rPr>
          <w:sz w:val="24"/>
          <w:szCs w:val="24"/>
        </w:rPr>
      </w:pPr>
      <w:r w:rsidDel="00000000" w:rsidR="00000000" w:rsidRPr="00000000">
        <w:rPr>
          <w:sz w:val="24"/>
          <w:szCs w:val="24"/>
          <w:rtl w:val="0"/>
        </w:rPr>
        <w:t xml:space="preserve">Accuracy Train k=1:  1.0</w:t>
      </w:r>
    </w:p>
    <w:p w:rsidR="00000000" w:rsidDel="00000000" w:rsidP="00000000" w:rsidRDefault="00000000" w:rsidRPr="00000000" w14:paraId="0000003A">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3B">
      <w:pPr>
        <w:ind w:left="425.19685039370086" w:firstLine="0"/>
        <w:jc w:val="both"/>
        <w:rPr>
          <w:sz w:val="24"/>
          <w:szCs w:val="24"/>
        </w:rPr>
      </w:pPr>
      <w:r w:rsidDel="00000000" w:rsidR="00000000" w:rsidRPr="00000000">
        <w:rPr>
          <w:sz w:val="24"/>
          <w:szCs w:val="24"/>
          <w:rtl w:val="0"/>
        </w:rPr>
        <w:t xml:space="preserve">Accuracy Train k=3:  0.9142857142857143</w:t>
      </w:r>
    </w:p>
    <w:p w:rsidR="00000000" w:rsidDel="00000000" w:rsidP="00000000" w:rsidRDefault="00000000" w:rsidRPr="00000000" w14:paraId="0000003C">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3D">
      <w:pPr>
        <w:ind w:left="425.19685039370086" w:firstLine="0"/>
        <w:jc w:val="both"/>
        <w:rPr>
          <w:sz w:val="24"/>
          <w:szCs w:val="24"/>
        </w:rPr>
      </w:pPr>
      <w:r w:rsidDel="00000000" w:rsidR="00000000" w:rsidRPr="00000000">
        <w:rPr>
          <w:sz w:val="24"/>
          <w:szCs w:val="24"/>
          <w:rtl w:val="0"/>
        </w:rPr>
        <w:t xml:space="preserve">Accuracy Train k=5:  0.8285714285714286</w:t>
      </w:r>
    </w:p>
    <w:p w:rsidR="00000000" w:rsidDel="00000000" w:rsidP="00000000" w:rsidRDefault="00000000" w:rsidRPr="00000000" w14:paraId="0000003E">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3F">
      <w:pPr>
        <w:ind w:left="425.19685039370086" w:firstLine="0"/>
        <w:jc w:val="both"/>
        <w:rPr>
          <w:sz w:val="24"/>
          <w:szCs w:val="24"/>
        </w:rPr>
      </w:pPr>
      <w:r w:rsidDel="00000000" w:rsidR="00000000" w:rsidRPr="00000000">
        <w:rPr>
          <w:sz w:val="24"/>
          <w:szCs w:val="24"/>
          <w:rtl w:val="0"/>
        </w:rPr>
        <w:t xml:space="preserve">Accuracy Train k=7:  0.8</w:t>
      </w:r>
    </w:p>
    <w:p w:rsidR="00000000" w:rsidDel="00000000" w:rsidP="00000000" w:rsidRDefault="00000000" w:rsidRPr="00000000" w14:paraId="00000040">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41">
      <w:pPr>
        <w:ind w:left="425.19685039370086" w:firstLine="0"/>
        <w:jc w:val="both"/>
        <w:rPr>
          <w:sz w:val="24"/>
          <w:szCs w:val="24"/>
        </w:rPr>
      </w:pPr>
      <w:r w:rsidDel="00000000" w:rsidR="00000000" w:rsidRPr="00000000">
        <w:rPr>
          <w:sz w:val="24"/>
          <w:szCs w:val="24"/>
          <w:rtl w:val="0"/>
        </w:rPr>
        <w:t xml:space="preserve">Accuracy Train k=9:  0.8</w:t>
      </w:r>
    </w:p>
    <w:p w:rsidR="00000000" w:rsidDel="00000000" w:rsidP="00000000" w:rsidRDefault="00000000" w:rsidRPr="00000000" w14:paraId="00000042">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43">
      <w:pPr>
        <w:ind w:left="425.19685039370086" w:firstLine="0"/>
        <w:jc w:val="both"/>
        <w:rPr>
          <w:sz w:val="24"/>
          <w:szCs w:val="24"/>
        </w:rPr>
      </w:pPr>
      <w:r w:rsidDel="00000000" w:rsidR="00000000" w:rsidRPr="00000000">
        <w:rPr>
          <w:sz w:val="24"/>
          <w:szCs w:val="24"/>
          <w:rtl w:val="0"/>
        </w:rPr>
        <w:t xml:space="preserve">Accuracy Test k=1:  0.8</w:t>
      </w:r>
    </w:p>
    <w:p w:rsidR="00000000" w:rsidDel="00000000" w:rsidP="00000000" w:rsidRDefault="00000000" w:rsidRPr="00000000" w14:paraId="00000044">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45">
      <w:pPr>
        <w:ind w:left="425.19685039370086" w:firstLine="0"/>
        <w:jc w:val="both"/>
        <w:rPr>
          <w:sz w:val="24"/>
          <w:szCs w:val="24"/>
        </w:rPr>
      </w:pPr>
      <w:r w:rsidDel="00000000" w:rsidR="00000000" w:rsidRPr="00000000">
        <w:rPr>
          <w:sz w:val="24"/>
          <w:szCs w:val="24"/>
          <w:rtl w:val="0"/>
        </w:rPr>
        <w:t xml:space="preserve">Accuracy Test k=3:  0.5333333333333333</w:t>
      </w:r>
    </w:p>
    <w:p w:rsidR="00000000" w:rsidDel="00000000" w:rsidP="00000000" w:rsidRDefault="00000000" w:rsidRPr="00000000" w14:paraId="00000046">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47">
      <w:pPr>
        <w:ind w:left="425.19685039370086" w:firstLine="0"/>
        <w:jc w:val="both"/>
        <w:rPr>
          <w:sz w:val="24"/>
          <w:szCs w:val="24"/>
        </w:rPr>
      </w:pPr>
      <w:r w:rsidDel="00000000" w:rsidR="00000000" w:rsidRPr="00000000">
        <w:rPr>
          <w:sz w:val="24"/>
          <w:szCs w:val="24"/>
          <w:rtl w:val="0"/>
        </w:rPr>
        <w:t xml:space="preserve">Accuracy Test k=5:  0.5333333333333333</w:t>
      </w:r>
    </w:p>
    <w:p w:rsidR="00000000" w:rsidDel="00000000" w:rsidP="00000000" w:rsidRDefault="00000000" w:rsidRPr="00000000" w14:paraId="00000048">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49">
      <w:pPr>
        <w:ind w:left="425.19685039370086" w:firstLine="0"/>
        <w:jc w:val="both"/>
        <w:rPr>
          <w:sz w:val="24"/>
          <w:szCs w:val="24"/>
        </w:rPr>
      </w:pPr>
      <w:r w:rsidDel="00000000" w:rsidR="00000000" w:rsidRPr="00000000">
        <w:rPr>
          <w:sz w:val="24"/>
          <w:szCs w:val="24"/>
          <w:rtl w:val="0"/>
        </w:rPr>
        <w:t xml:space="preserve">Accuracy Test k=7:  0.5333333333333333</w:t>
      </w:r>
    </w:p>
    <w:p w:rsidR="00000000" w:rsidDel="00000000" w:rsidP="00000000" w:rsidRDefault="00000000" w:rsidRPr="00000000" w14:paraId="0000004A">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4B">
      <w:pPr>
        <w:ind w:left="425.19685039370086" w:firstLine="0"/>
        <w:jc w:val="both"/>
        <w:rPr>
          <w:sz w:val="24"/>
          <w:szCs w:val="24"/>
        </w:rPr>
      </w:pPr>
      <w:r w:rsidDel="00000000" w:rsidR="00000000" w:rsidRPr="00000000">
        <w:rPr>
          <w:sz w:val="24"/>
          <w:szCs w:val="24"/>
          <w:rtl w:val="0"/>
        </w:rPr>
        <w:t xml:space="preserve">Accuracy Test k=9:  0.5333333333333333</w:t>
      </w:r>
    </w:p>
    <w:p w:rsidR="00000000" w:rsidDel="00000000" w:rsidP="00000000" w:rsidRDefault="00000000" w:rsidRPr="00000000" w14:paraId="0000004C">
      <w:pPr>
        <w:ind w:left="425.19685039370086" w:firstLine="0"/>
        <w:jc w:val="both"/>
        <w:rPr>
          <w:b w:val="1"/>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b w:val="1"/>
          <w:sz w:val="24"/>
          <w:szCs w:val="24"/>
          <w:u w:val="none"/>
        </w:rPr>
      </w:pPr>
      <w:r w:rsidDel="00000000" w:rsidR="00000000" w:rsidRPr="00000000">
        <w:rPr>
          <w:b w:val="1"/>
          <w:sz w:val="24"/>
          <w:szCs w:val="24"/>
          <w:rtl w:val="0"/>
        </w:rPr>
        <w:t xml:space="preserve">Questão F - Tabela com as Acurácias.</w:t>
      </w:r>
      <w:r w:rsidDel="00000000" w:rsidR="00000000" w:rsidRPr="00000000">
        <w:rPr>
          <w:rtl w:val="0"/>
        </w:rPr>
      </w:r>
    </w:p>
    <w:p w:rsidR="00000000" w:rsidDel="00000000" w:rsidP="00000000" w:rsidRDefault="00000000" w:rsidRPr="00000000" w14:paraId="0000004E">
      <w:pPr>
        <w:ind w:left="720" w:firstLine="720"/>
        <w:jc w:val="both"/>
        <w:rPr>
          <w:b w:val="1"/>
          <w:sz w:val="24"/>
          <w:szCs w:val="24"/>
        </w:rPr>
      </w:pPr>
      <w:r w:rsidDel="00000000" w:rsidR="00000000" w:rsidRPr="00000000">
        <w:rPr>
          <w:sz w:val="24"/>
          <w:szCs w:val="24"/>
          <w:rtl w:val="0"/>
        </w:rPr>
        <w:t xml:space="preserve">Com os resultados das acurácias de teste e treino obtidos no item anterior, foi sintetizado uma tabela, onde pode se analisar de uma forma mais clara os valores de cada acurácia para os respectivos valores de K. </w:t>
      </w:r>
      <w:r w:rsidDel="00000000" w:rsidR="00000000" w:rsidRPr="00000000">
        <w:rPr>
          <w:b w:val="1"/>
          <w:sz w:val="24"/>
          <w:szCs w:val="24"/>
          <w:rtl w:val="0"/>
        </w:rPr>
        <w:t xml:space="preserve"> </w:t>
      </w:r>
    </w:p>
    <w:p w:rsidR="00000000" w:rsidDel="00000000" w:rsidP="00000000" w:rsidRDefault="00000000" w:rsidRPr="00000000" w14:paraId="0000004F">
      <w:pPr>
        <w:ind w:left="720" w:firstLine="720"/>
        <w:jc w:val="both"/>
        <w:rPr>
          <w:b w:val="1"/>
          <w:sz w:val="24"/>
          <w:szCs w:val="24"/>
        </w:rPr>
      </w:pPr>
      <w:r w:rsidDel="00000000" w:rsidR="00000000" w:rsidRPr="00000000">
        <w:rPr>
          <w:rtl w:val="0"/>
        </w:rPr>
      </w:r>
    </w:p>
    <w:p w:rsidR="00000000" w:rsidDel="00000000" w:rsidP="00000000" w:rsidRDefault="00000000" w:rsidRPr="00000000" w14:paraId="00000050">
      <w:pPr>
        <w:ind w:left="720" w:firstLine="720"/>
        <w:jc w:val="center"/>
        <w:rPr>
          <w:b w:val="1"/>
          <w:sz w:val="24"/>
          <w:szCs w:val="24"/>
        </w:rPr>
      </w:pPr>
      <w:r w:rsidDel="00000000" w:rsidR="00000000" w:rsidRPr="00000000">
        <w:rPr>
          <w:b w:val="1"/>
          <w:sz w:val="24"/>
          <w:szCs w:val="24"/>
        </w:rPr>
        <w:drawing>
          <wp:inline distB="114300" distT="114300" distL="114300" distR="114300">
            <wp:extent cx="1943100" cy="1809750"/>
            <wp:effectExtent b="0" l="0" r="0" t="0"/>
            <wp:docPr id="2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9431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720"/>
        <w:jc w:val="both"/>
        <w:rPr>
          <w:b w:val="1"/>
          <w:sz w:val="24"/>
          <w:szCs w:val="24"/>
        </w:rPr>
      </w:pPr>
      <w:r w:rsidDel="00000000" w:rsidR="00000000" w:rsidRPr="00000000">
        <w:rPr>
          <w:rtl w:val="0"/>
        </w:rPr>
      </w:r>
    </w:p>
    <w:p w:rsidR="00000000" w:rsidDel="00000000" w:rsidP="00000000" w:rsidRDefault="00000000" w:rsidRPr="00000000" w14:paraId="00000052">
      <w:pPr>
        <w:ind w:left="720" w:firstLine="720"/>
        <w:jc w:val="both"/>
        <w:rPr>
          <w:b w:val="1"/>
          <w:sz w:val="24"/>
          <w:szCs w:val="24"/>
        </w:rPr>
      </w:pPr>
      <w:r w:rsidDel="00000000" w:rsidR="00000000" w:rsidRPr="00000000">
        <w:rPr>
          <w:rtl w:val="0"/>
        </w:rPr>
      </w:r>
    </w:p>
    <w:p w:rsidR="00000000" w:rsidDel="00000000" w:rsidP="00000000" w:rsidRDefault="00000000" w:rsidRPr="00000000" w14:paraId="00000053">
      <w:pPr>
        <w:ind w:left="720" w:firstLine="720"/>
        <w:jc w:val="both"/>
        <w:rPr>
          <w:b w:val="1"/>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b w:val="1"/>
          <w:sz w:val="24"/>
          <w:szCs w:val="24"/>
          <w:u w:val="none"/>
        </w:rPr>
      </w:pPr>
      <w:r w:rsidDel="00000000" w:rsidR="00000000" w:rsidRPr="00000000">
        <w:rPr>
          <w:b w:val="1"/>
          <w:sz w:val="24"/>
          <w:szCs w:val="24"/>
          <w:rtl w:val="0"/>
        </w:rPr>
        <w:t xml:space="preserve">Questão G - Construção do gráfico (K x Acurácia).</w:t>
      </w:r>
      <w:r w:rsidDel="00000000" w:rsidR="00000000" w:rsidRPr="00000000">
        <w:rPr>
          <w:rtl w:val="0"/>
        </w:rPr>
      </w:r>
    </w:p>
    <w:p w:rsidR="00000000" w:rsidDel="00000000" w:rsidP="00000000" w:rsidRDefault="00000000" w:rsidRPr="00000000" w14:paraId="00000055">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Foi sintetizado um gráfico com os valores de cada acurácia, sendo elas de teste e treino, como demonstrado os valores no item 6, para os seus respectivos K.</w:t>
      </w:r>
    </w:p>
    <w:p w:rsidR="00000000" w:rsidDel="00000000" w:rsidP="00000000" w:rsidRDefault="00000000" w:rsidRPr="00000000" w14:paraId="00000056">
      <w:pPr>
        <w:ind w:left="720" w:firstLine="0"/>
        <w:jc w:val="center"/>
        <w:rPr>
          <w:sz w:val="24"/>
          <w:szCs w:val="24"/>
        </w:rPr>
      </w:pPr>
      <w:r w:rsidDel="00000000" w:rsidR="00000000" w:rsidRPr="00000000">
        <w:rPr>
          <w:sz w:val="24"/>
          <w:szCs w:val="24"/>
        </w:rPr>
        <w:drawing>
          <wp:inline distB="114300" distT="114300" distL="114300" distR="114300">
            <wp:extent cx="5734050" cy="3276600"/>
            <wp:effectExtent b="0" l="0" r="0" t="0"/>
            <wp:docPr id="2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ab/>
        <w:t xml:space="preserve">A acurácia de treino é demonstrada pela linha azul e a de teste pela vermelha. Foi escolhido este estilo de gráfico, já que se torna mais visível a diferença entre as duas acurácias, e em cada ponto K está demonstrado por um ponto cheio, onde mostra exatamente o valor de cada acurácia. </w:t>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ab/>
        <w:t xml:space="preserve">Podemos notar a diferença e similaridade entre estas. A acurácia treino se manteve para todos os valores de K superior a de teste, onde para o valor de K = 7, elas se mantiveram constantes, com 0.8 e 0.533 respectivamente. Podemos notar também a acurácia para K=1 no conjunto de treinamento foi 1, ou seja, 100%.</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jp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ScIw/ZwufV65JMZwMzP/mZd7Hg==">AMUW2mVBB5R9Trqv/aZEYjouRqilDGBSOic9202x1LsGB7xsqcKoVh6FBQVfKBkfr3rkDNhORnbJi/bjneTW/O3eQ6fbXhf64cR9iJLkvr06UkbT8Gxvdz4=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