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4647" w14:textId="77777777" w:rsidR="00D56638" w:rsidRDefault="00000000">
      <w:pPr>
        <w:rPr>
          <w:b/>
          <w:sz w:val="32"/>
          <w:szCs w:val="32"/>
        </w:rPr>
      </w:pPr>
      <w:r>
        <w:rPr>
          <w:b/>
          <w:noProof/>
          <w:sz w:val="32"/>
          <w:szCs w:val="32"/>
        </w:rPr>
        <w:drawing>
          <wp:inline distT="114300" distB="114300" distL="114300" distR="114300" wp14:anchorId="48536392" wp14:editId="421FBA6C">
            <wp:extent cx="2376488" cy="841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76488" cy="841828"/>
                    </a:xfrm>
                    <a:prstGeom prst="rect">
                      <a:avLst/>
                    </a:prstGeom>
                    <a:ln/>
                  </pic:spPr>
                </pic:pic>
              </a:graphicData>
            </a:graphic>
          </wp:inline>
        </w:drawing>
      </w:r>
    </w:p>
    <w:p w14:paraId="3CF9DEBF" w14:textId="77777777" w:rsidR="00D56638" w:rsidRDefault="00D56638">
      <w:pPr>
        <w:jc w:val="center"/>
        <w:rPr>
          <w:b/>
          <w:sz w:val="32"/>
          <w:szCs w:val="32"/>
        </w:rPr>
      </w:pPr>
    </w:p>
    <w:p w14:paraId="58E30DC4" w14:textId="77777777" w:rsidR="00D56638" w:rsidRDefault="00D56638">
      <w:pPr>
        <w:jc w:val="center"/>
        <w:rPr>
          <w:b/>
          <w:sz w:val="32"/>
          <w:szCs w:val="32"/>
        </w:rPr>
      </w:pPr>
    </w:p>
    <w:p w14:paraId="199403E1" w14:textId="77777777" w:rsidR="00D56638" w:rsidRDefault="00D56638">
      <w:pPr>
        <w:jc w:val="center"/>
        <w:rPr>
          <w:b/>
          <w:sz w:val="32"/>
          <w:szCs w:val="32"/>
        </w:rPr>
      </w:pPr>
    </w:p>
    <w:p w14:paraId="5E6582E3" w14:textId="77777777" w:rsidR="00D56638" w:rsidRDefault="00D56638">
      <w:pPr>
        <w:jc w:val="center"/>
        <w:rPr>
          <w:b/>
          <w:sz w:val="32"/>
          <w:szCs w:val="32"/>
        </w:rPr>
      </w:pPr>
    </w:p>
    <w:p w14:paraId="775B287C" w14:textId="77777777" w:rsidR="00D56638" w:rsidRDefault="00000000">
      <w:pPr>
        <w:jc w:val="center"/>
        <w:rPr>
          <w:b/>
          <w:sz w:val="32"/>
          <w:szCs w:val="32"/>
        </w:rPr>
      </w:pPr>
      <w:r>
        <w:rPr>
          <w:b/>
          <w:sz w:val="32"/>
          <w:szCs w:val="32"/>
        </w:rPr>
        <w:t>Environmental Programming</w:t>
      </w:r>
    </w:p>
    <w:p w14:paraId="7F2D1E12" w14:textId="77777777" w:rsidR="00D56638" w:rsidRDefault="00000000">
      <w:pPr>
        <w:spacing w:before="240" w:after="240"/>
        <w:jc w:val="center"/>
        <w:rPr>
          <w:b/>
          <w:sz w:val="32"/>
          <w:szCs w:val="32"/>
        </w:rPr>
      </w:pPr>
      <w:r>
        <w:rPr>
          <w:b/>
          <w:sz w:val="32"/>
          <w:szCs w:val="32"/>
        </w:rPr>
        <w:t>Report of Assignment 11</w:t>
      </w:r>
    </w:p>
    <w:p w14:paraId="00E790A7" w14:textId="77777777" w:rsidR="00D56638" w:rsidRDefault="00000000">
      <w:pPr>
        <w:spacing w:before="240" w:after="240"/>
        <w:jc w:val="center"/>
        <w:rPr>
          <w:b/>
          <w:sz w:val="28"/>
          <w:szCs w:val="28"/>
        </w:rPr>
      </w:pPr>
      <w:r>
        <w:rPr>
          <w:b/>
          <w:sz w:val="28"/>
          <w:szCs w:val="28"/>
        </w:rPr>
        <w:t>Environmental analysis using Remote Sensing Data</w:t>
      </w:r>
    </w:p>
    <w:p w14:paraId="4EA510BD" w14:textId="77777777" w:rsidR="00D56638" w:rsidRDefault="00D56638">
      <w:pPr>
        <w:spacing w:before="240" w:after="240"/>
        <w:jc w:val="center"/>
        <w:rPr>
          <w:b/>
        </w:rPr>
      </w:pPr>
    </w:p>
    <w:p w14:paraId="2D7FF3BC" w14:textId="77777777" w:rsidR="00D56638" w:rsidRDefault="00D56638">
      <w:pPr>
        <w:spacing w:before="240" w:after="240"/>
        <w:jc w:val="center"/>
        <w:rPr>
          <w:b/>
        </w:rPr>
      </w:pPr>
    </w:p>
    <w:p w14:paraId="20B646C5" w14:textId="77777777" w:rsidR="00D56638" w:rsidRDefault="00000000">
      <w:pPr>
        <w:spacing w:before="240" w:after="240"/>
        <w:jc w:val="center"/>
        <w:rPr>
          <w:b/>
        </w:rPr>
      </w:pPr>
      <w:r>
        <w:rPr>
          <w:b/>
        </w:rPr>
        <w:t xml:space="preserve"> </w:t>
      </w:r>
    </w:p>
    <w:p w14:paraId="0BC5B462" w14:textId="77777777" w:rsidR="00D56638" w:rsidRDefault="00000000">
      <w:pPr>
        <w:spacing w:before="240" w:after="240"/>
        <w:jc w:val="center"/>
        <w:rPr>
          <w:b/>
          <w:sz w:val="24"/>
          <w:szCs w:val="24"/>
        </w:rPr>
      </w:pPr>
      <w:r>
        <w:rPr>
          <w:b/>
          <w:sz w:val="24"/>
          <w:szCs w:val="24"/>
        </w:rPr>
        <w:t xml:space="preserve"> </w:t>
      </w:r>
    </w:p>
    <w:p w14:paraId="3AA5CBA6" w14:textId="77777777" w:rsidR="00D56638" w:rsidRDefault="00000000">
      <w:pPr>
        <w:spacing w:before="240" w:after="240"/>
        <w:jc w:val="center"/>
        <w:rPr>
          <w:b/>
          <w:sz w:val="28"/>
          <w:szCs w:val="28"/>
        </w:rPr>
      </w:pPr>
      <w:r>
        <w:rPr>
          <w:b/>
          <w:sz w:val="28"/>
          <w:szCs w:val="28"/>
        </w:rPr>
        <w:t>By Ctrl_Coders Group: Gregoire Thomas Y Bodeux</w:t>
      </w:r>
    </w:p>
    <w:p w14:paraId="0582740D" w14:textId="77777777" w:rsidR="00D56638" w:rsidRDefault="00000000">
      <w:pPr>
        <w:spacing w:before="240" w:after="240"/>
        <w:ind w:left="4140"/>
        <w:rPr>
          <w:b/>
          <w:sz w:val="28"/>
          <w:szCs w:val="28"/>
        </w:rPr>
      </w:pPr>
      <w:r>
        <w:rPr>
          <w:b/>
          <w:sz w:val="28"/>
          <w:szCs w:val="28"/>
        </w:rPr>
        <w:t>Truong Do Minh Phuong</w:t>
      </w:r>
    </w:p>
    <w:p w14:paraId="78AADAE7" w14:textId="77777777" w:rsidR="00D56638" w:rsidRDefault="00000000">
      <w:pPr>
        <w:spacing w:before="240" w:after="240"/>
        <w:ind w:left="4140"/>
        <w:rPr>
          <w:b/>
          <w:sz w:val="28"/>
          <w:szCs w:val="28"/>
        </w:rPr>
      </w:pPr>
      <w:r>
        <w:rPr>
          <w:b/>
          <w:sz w:val="28"/>
          <w:szCs w:val="28"/>
        </w:rPr>
        <w:t>Nguyen Tra My</w:t>
      </w:r>
    </w:p>
    <w:p w14:paraId="4D9CDB5C" w14:textId="77777777" w:rsidR="00D56638" w:rsidRDefault="00000000">
      <w:pPr>
        <w:spacing w:before="240" w:after="240"/>
        <w:ind w:left="4140"/>
        <w:rPr>
          <w:b/>
          <w:sz w:val="28"/>
          <w:szCs w:val="28"/>
        </w:rPr>
      </w:pPr>
      <w:r>
        <w:rPr>
          <w:b/>
          <w:sz w:val="28"/>
          <w:szCs w:val="28"/>
        </w:rPr>
        <w:t>Hanady A S Farhouda</w:t>
      </w:r>
    </w:p>
    <w:p w14:paraId="1598339D" w14:textId="77777777" w:rsidR="00D56638" w:rsidRDefault="00000000">
      <w:pPr>
        <w:spacing w:before="240" w:after="240"/>
        <w:jc w:val="center"/>
        <w:rPr>
          <w:b/>
          <w:sz w:val="28"/>
          <w:szCs w:val="28"/>
        </w:rPr>
      </w:pPr>
      <w:r>
        <w:rPr>
          <w:b/>
          <w:sz w:val="28"/>
          <w:szCs w:val="28"/>
        </w:rPr>
        <w:t xml:space="preserve"> </w:t>
      </w:r>
    </w:p>
    <w:p w14:paraId="0B00C3B0" w14:textId="77777777" w:rsidR="00D56638" w:rsidRDefault="00000000">
      <w:pPr>
        <w:spacing w:before="240" w:after="240"/>
        <w:jc w:val="center"/>
        <w:rPr>
          <w:b/>
          <w:sz w:val="28"/>
          <w:szCs w:val="28"/>
        </w:rPr>
      </w:pPr>
      <w:r>
        <w:rPr>
          <w:b/>
          <w:sz w:val="28"/>
          <w:szCs w:val="28"/>
        </w:rPr>
        <w:t>Supervisors: Prof. Dr. IR. ELGA SALVADORE</w:t>
      </w:r>
    </w:p>
    <w:p w14:paraId="375FEC83" w14:textId="77777777" w:rsidR="00D56638" w:rsidRDefault="00000000">
      <w:pPr>
        <w:spacing w:before="240" w:after="240"/>
        <w:rPr>
          <w:b/>
          <w:sz w:val="28"/>
          <w:szCs w:val="28"/>
        </w:rPr>
      </w:pPr>
      <w:r>
        <w:rPr>
          <w:b/>
          <w:sz w:val="28"/>
          <w:szCs w:val="28"/>
        </w:rPr>
        <w:t xml:space="preserve">                                    </w:t>
      </w:r>
      <w:r>
        <w:rPr>
          <w:b/>
          <w:sz w:val="28"/>
          <w:szCs w:val="28"/>
        </w:rPr>
        <w:tab/>
        <w:t xml:space="preserve">     AXEL DEIJNS</w:t>
      </w:r>
    </w:p>
    <w:p w14:paraId="7601328E" w14:textId="77777777" w:rsidR="00D56638" w:rsidRDefault="00D56638">
      <w:pPr>
        <w:spacing w:before="240" w:after="240"/>
        <w:jc w:val="center"/>
        <w:rPr>
          <w:b/>
        </w:rPr>
      </w:pPr>
    </w:p>
    <w:p w14:paraId="26FD710A" w14:textId="77777777" w:rsidR="00D56638" w:rsidRDefault="00D56638">
      <w:pPr>
        <w:spacing w:before="240" w:after="240"/>
        <w:jc w:val="center"/>
        <w:rPr>
          <w:b/>
        </w:rPr>
      </w:pPr>
    </w:p>
    <w:p w14:paraId="63E6656C" w14:textId="77777777" w:rsidR="00D56638" w:rsidRDefault="00000000">
      <w:pPr>
        <w:spacing w:before="240" w:after="240"/>
        <w:jc w:val="center"/>
        <w:rPr>
          <w:b/>
        </w:rPr>
      </w:pPr>
      <w:r>
        <w:rPr>
          <w:b/>
        </w:rPr>
        <w:t xml:space="preserve"> </w:t>
      </w:r>
    </w:p>
    <w:p w14:paraId="18CDC371" w14:textId="77777777" w:rsidR="00D56638" w:rsidRDefault="00000000">
      <w:pPr>
        <w:spacing w:before="240" w:after="240"/>
        <w:jc w:val="center"/>
        <w:rPr>
          <w:b/>
          <w:sz w:val="24"/>
          <w:szCs w:val="24"/>
        </w:rPr>
      </w:pPr>
      <w:r>
        <w:rPr>
          <w:b/>
          <w:sz w:val="24"/>
          <w:szCs w:val="24"/>
        </w:rPr>
        <w:t xml:space="preserve">Vrije Universiteit Brussels </w:t>
      </w:r>
    </w:p>
    <w:p w14:paraId="28CF8C69" w14:textId="77777777" w:rsidR="00D56638" w:rsidRDefault="00000000">
      <w:pPr>
        <w:spacing w:before="240" w:after="240"/>
        <w:jc w:val="center"/>
        <w:rPr>
          <w:b/>
          <w:sz w:val="24"/>
          <w:szCs w:val="24"/>
        </w:rPr>
      </w:pPr>
      <w:r>
        <w:rPr>
          <w:b/>
          <w:sz w:val="24"/>
          <w:szCs w:val="24"/>
        </w:rPr>
        <w:t>January 2024</w:t>
      </w:r>
    </w:p>
    <w:p w14:paraId="3D4A6120" w14:textId="77777777" w:rsidR="00D56638" w:rsidRDefault="00000000">
      <w:pPr>
        <w:pStyle w:val="Heading2"/>
        <w:keepNext w:val="0"/>
        <w:keepLines w:v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0" w:name="_9y7xwh88ygkm" w:colFirst="0" w:colLast="0"/>
      <w:bookmarkEnd w:id="0"/>
      <w:r>
        <w:rPr>
          <w:b/>
          <w:sz w:val="34"/>
          <w:szCs w:val="34"/>
        </w:rPr>
        <w:lastRenderedPageBreak/>
        <w:t>Introduction</w:t>
      </w:r>
    </w:p>
    <w:p w14:paraId="697CDF51" w14:textId="77777777" w:rsidR="00D56638"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1" w:name="_18cbqqa4tazp" w:colFirst="0" w:colLast="0"/>
      <w:bookmarkEnd w:id="1"/>
      <w:r>
        <w:rPr>
          <w:b/>
          <w:sz w:val="34"/>
          <w:szCs w:val="34"/>
        </w:rPr>
        <w:t>Objective</w:t>
      </w:r>
    </w:p>
    <w:p w14:paraId="76900655" w14:textId="77777777" w:rsidR="00D56638"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sz w:val="24"/>
          <w:szCs w:val="24"/>
        </w:rPr>
      </w:pPr>
      <w:r>
        <w:rPr>
          <w:color w:val="374151"/>
          <w:sz w:val="24"/>
          <w:szCs w:val="24"/>
        </w:rPr>
        <w:t>The objective of the Landslide and Flash Flood Event Analysis Software is to examine a catastrophic incident that coincided with landslides and flash floods in Uvira, Democratic Republic of the Congo. The program makes use of remote sensing data to offer insights into the elements influencing the incident, such as a map of natural hazards, slope data, and rainfall data. Data processing, visualization, rainfall statistical analysis, and an optional graphical user interface (GUI) for interactive execution are the main goals.</w:t>
      </w:r>
    </w:p>
    <w:p w14:paraId="0E4FD7E7" w14:textId="77777777" w:rsidR="00D56638"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2" w:name="_ckkx3rd729dh" w:colFirst="0" w:colLast="0"/>
      <w:bookmarkEnd w:id="2"/>
      <w:r>
        <w:rPr>
          <w:b/>
          <w:sz w:val="34"/>
          <w:szCs w:val="34"/>
        </w:rPr>
        <w:t>Software Structure</w:t>
      </w:r>
    </w:p>
    <w:p w14:paraId="281A777C" w14:textId="77777777" w:rsidR="00D56638"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sz w:val="24"/>
          <w:szCs w:val="24"/>
        </w:rPr>
      </w:pPr>
      <w:r>
        <w:rPr>
          <w:color w:val="374151"/>
          <w:sz w:val="24"/>
          <w:szCs w:val="24"/>
        </w:rPr>
        <w:t>The software is structured to perform distinct tasks, each encapsulated in modular functions:</w:t>
      </w:r>
    </w:p>
    <w:p w14:paraId="1A669D3A" w14:textId="77777777" w:rsidR="00D5663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Task Execution:</w:t>
      </w:r>
    </w:p>
    <w:p w14:paraId="6DAA70FE"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Open natural hazard, slope, and stream network maps.</w:t>
      </w:r>
    </w:p>
    <w:p w14:paraId="3EBD9F95"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Visualize and export slope and stream network maps.</w:t>
      </w:r>
    </w:p>
    <w:p w14:paraId="0B9FF2C5"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Create a binary map for affected and non-affected areas.</w:t>
      </w:r>
    </w:p>
    <w:p w14:paraId="123128AA"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Discriminate landslide and flash flood locations.</w:t>
      </w:r>
    </w:p>
    <w:p w14:paraId="02F1C4F9"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Create and export maps showing only landslide and flash flood areas.</w:t>
      </w:r>
    </w:p>
    <w:p w14:paraId="101E3550" w14:textId="77777777" w:rsidR="00D5663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br/>
        <w:t>Time Series Analysis:</w:t>
      </w:r>
    </w:p>
    <w:p w14:paraId="71F00206"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Read time series of rainfall maps.</w:t>
      </w:r>
    </w:p>
    <w:p w14:paraId="1F8A875C"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Plot spatially averaged daily rainfall as a time series.</w:t>
      </w:r>
    </w:p>
    <w:p w14:paraId="20778C8C"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Calculate rainfall statistics for the entire area.</w:t>
      </w:r>
    </w:p>
    <w:p w14:paraId="25578C36" w14:textId="77777777" w:rsidR="00D5663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br/>
        <w:t>Optional Task - GUI:</w:t>
      </w:r>
    </w:p>
    <w:p w14:paraId="2AAAB3AF" w14:textId="77777777" w:rsidR="00D5663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Develop a simple GUI for interactive execution of the code.</w:t>
      </w:r>
    </w:p>
    <w:p w14:paraId="71BBFFA9" w14:textId="77777777" w:rsidR="00D56638"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3" w:name="_nj30kyhfcsk2" w:colFirst="0" w:colLast="0"/>
      <w:bookmarkEnd w:id="3"/>
      <w:r>
        <w:rPr>
          <w:b/>
          <w:sz w:val="34"/>
          <w:szCs w:val="34"/>
        </w:rPr>
        <w:t>User Manual</w:t>
      </w:r>
    </w:p>
    <w:p w14:paraId="544BF459" w14:textId="77777777" w:rsidR="00D56638"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b/>
          <w:color w:val="000000"/>
          <w:sz w:val="33"/>
          <w:szCs w:val="33"/>
        </w:rPr>
      </w:pPr>
      <w:bookmarkStart w:id="4" w:name="_e1224d6jscrx" w:colFirst="0" w:colLast="0"/>
      <w:bookmarkEnd w:id="4"/>
      <w:r>
        <w:rPr>
          <w:b/>
          <w:color w:val="000000"/>
          <w:sz w:val="33"/>
          <w:szCs w:val="33"/>
        </w:rPr>
        <w:t>Task Execution:</w:t>
      </w:r>
    </w:p>
    <w:p w14:paraId="00E9E136" w14:textId="77777777" w:rsidR="00D5663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Start the Python script or Jupyter Notebook:</w:t>
      </w:r>
      <w:r>
        <w:rPr>
          <w:color w:val="374151"/>
          <w:sz w:val="24"/>
          <w:szCs w:val="24"/>
        </w:rPr>
        <w:br/>
        <w:t>Open the Python script or Jupyter notebook that is provided.</w:t>
      </w:r>
      <w:r>
        <w:rPr>
          <w:color w:val="374151"/>
          <w:sz w:val="24"/>
          <w:szCs w:val="24"/>
        </w:rPr>
        <w:br/>
      </w:r>
    </w:p>
    <w:p w14:paraId="27719728" w14:textId="77777777" w:rsidR="00D5663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Perform Code Cells One by One:</w:t>
      </w:r>
      <w:r>
        <w:rPr>
          <w:color w:val="374151"/>
          <w:sz w:val="24"/>
          <w:szCs w:val="24"/>
        </w:rPr>
        <w:br/>
      </w:r>
      <w:r>
        <w:rPr>
          <w:color w:val="374151"/>
          <w:sz w:val="24"/>
          <w:szCs w:val="24"/>
        </w:rPr>
        <w:br/>
        <w:t xml:space="preserve">In order to complete the necessary tasks, run each code cell in the correct </w:t>
      </w:r>
      <w:r>
        <w:rPr>
          <w:color w:val="374151"/>
          <w:sz w:val="24"/>
          <w:szCs w:val="24"/>
        </w:rPr>
        <w:lastRenderedPageBreak/>
        <w:t>order.</w:t>
      </w:r>
      <w:r>
        <w:rPr>
          <w:color w:val="374151"/>
          <w:sz w:val="24"/>
          <w:szCs w:val="24"/>
        </w:rPr>
        <w:br/>
        <w:t>As needed, change the parameters (such as the threshold values).</w:t>
      </w:r>
      <w:r>
        <w:rPr>
          <w:color w:val="374151"/>
          <w:sz w:val="24"/>
          <w:szCs w:val="24"/>
        </w:rPr>
        <w:br/>
      </w:r>
    </w:p>
    <w:p w14:paraId="4BC09866" w14:textId="77777777" w:rsidR="00D5663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Examine the exported images and visualizations:</w:t>
      </w:r>
      <w:r>
        <w:rPr>
          <w:color w:val="374151"/>
          <w:sz w:val="24"/>
          <w:szCs w:val="24"/>
        </w:rPr>
        <w:br/>
      </w:r>
      <w:r>
        <w:rPr>
          <w:color w:val="374151"/>
          <w:sz w:val="24"/>
          <w:szCs w:val="24"/>
        </w:rPr>
        <w:br/>
        <w:t>Examine the visuals that are present in the notebook.</w:t>
      </w:r>
      <w:r>
        <w:rPr>
          <w:color w:val="374151"/>
          <w:sz w:val="24"/>
          <w:szCs w:val="24"/>
        </w:rPr>
        <w:br/>
        <w:t>Examine the output folder to see any exported photos.</w:t>
      </w:r>
    </w:p>
    <w:p w14:paraId="36A34F3E" w14:textId="77777777" w:rsidR="00D56638"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b/>
          <w:color w:val="000000"/>
          <w:sz w:val="33"/>
          <w:szCs w:val="33"/>
        </w:rPr>
      </w:pPr>
      <w:bookmarkStart w:id="5" w:name="_gn3tdt2pl966" w:colFirst="0" w:colLast="0"/>
      <w:bookmarkEnd w:id="5"/>
      <w:r>
        <w:rPr>
          <w:b/>
          <w:color w:val="000000"/>
          <w:sz w:val="33"/>
          <w:szCs w:val="33"/>
        </w:rPr>
        <w:t>Time Series Analysis:</w:t>
      </w:r>
    </w:p>
    <w:p w14:paraId="3223D8F0" w14:textId="77777777" w:rsidR="00D5663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Review Time Series Plot:</w:t>
      </w:r>
    </w:p>
    <w:p w14:paraId="244639BE" w14:textId="77777777" w:rsidR="00D56638"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Examine the time series plot of spatially averaged daily rainfall.</w:t>
      </w:r>
    </w:p>
    <w:p w14:paraId="3521FD99" w14:textId="77777777" w:rsidR="00D5663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Execute Rainfall Statistics Function:</w:t>
      </w:r>
    </w:p>
    <w:p w14:paraId="740AACAC" w14:textId="77777777" w:rsidR="00D56638"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Execute the rainfall statistics function with desired parameters.</w:t>
      </w:r>
    </w:p>
    <w:p w14:paraId="588F375F" w14:textId="77777777" w:rsidR="00D56638"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Review the results displayed in the notebook.</w:t>
      </w:r>
    </w:p>
    <w:p w14:paraId="094C1F24" w14:textId="77777777" w:rsidR="00D56638" w:rsidRDefault="00D56638"/>
    <w:sectPr w:rsidR="00D566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291"/>
    <w:multiLevelType w:val="multilevel"/>
    <w:tmpl w:val="FECEACE2"/>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C5EAE"/>
    <w:multiLevelType w:val="multilevel"/>
    <w:tmpl w:val="0D9C5A96"/>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75177"/>
    <w:multiLevelType w:val="multilevel"/>
    <w:tmpl w:val="08D08C8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FC68CA"/>
    <w:multiLevelType w:val="multilevel"/>
    <w:tmpl w:val="CBCE3666"/>
    <w:lvl w:ilvl="0">
      <w:start w:val="1"/>
      <w:numFmt w:val="decimal"/>
      <w:lvlText w:val="%1."/>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0988963">
    <w:abstractNumId w:val="1"/>
  </w:num>
  <w:num w:numId="2" w16cid:durableId="1776823149">
    <w:abstractNumId w:val="3"/>
  </w:num>
  <w:num w:numId="3" w16cid:durableId="1660571961">
    <w:abstractNumId w:val="2"/>
  </w:num>
  <w:num w:numId="4" w16cid:durableId="164793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38"/>
    <w:rsid w:val="00A860C6"/>
    <w:rsid w:val="00D5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341D"/>
  <w15:docId w15:val="{AC64A115-9F90-4A7F-80D9-899A86A9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Trà My</cp:lastModifiedBy>
  <cp:revision>2</cp:revision>
  <dcterms:created xsi:type="dcterms:W3CDTF">2024-01-02T12:19:00Z</dcterms:created>
  <dcterms:modified xsi:type="dcterms:W3CDTF">2024-01-02T12:19:00Z</dcterms:modified>
</cp:coreProperties>
</file>