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В тот год не стало жены Розы.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Засохла следом и берёза.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Почти не вижу я внучат,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Но кто же, в этом виноват?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Мне всё казалось, шумно в доме,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Когда внучата соберутся.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Ну, а сейчас, тоска сьедает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только мыши, лишь скребутся.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Мне всё казалось, что деревья,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Ростут и "в ус себе не дуют!"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Но, оказалося не верно,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Они, как человек тоскуют!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Всё чаще на ресницах росы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Когда подумаю о Розе.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Ведь я, не понимал дурак,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Что берегла она очаг.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Поёт в кустарнике пичужка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всё равно, тоскливо мне.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Такая пустота в лачужке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лишь портреты на стене.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Я понял. Жизнь, это дорога.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Идти гурьбою веселей!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веселей поёт кукушка,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Щебечет громче соловей!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