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Вроде, мелочь, а серьёзно,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Жена смотрит часто грозно.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И, за, что, не понимаю!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Как, себя вести? Не знаю!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Чай разлил, кричит, безрукий!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Хлопнул дверью, крокодил!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убрал постель, неряха!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Хоть бы, раз, бы угодил!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Обижаться не умею,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Долго дуться, не могу.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она глядит в окошко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ни слова, ни гугу.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Чем её мне удивить,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Может, что-то смастерить?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Сделал под цветы вазон,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Притащил опилок в дом.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коршун на добычу,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Налетела и клевать.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Наказала как приказчик,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собою всё убрать!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Вытряхнул окурки, мусор,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кухне чистенько убрал,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стопку все собрал газеты,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углам носки собрал.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Вроде мелочь, а серьёзно,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жену смотрю я грозно.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Даже, за собой мне лень,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Убираться целый день!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