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Надеждою зовут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она дочке, как сестра</w:t>
      </w:r>
      <w:r w:rsidR="00A47B77">
        <w:rPr>
          <w:rFonts w:ascii="Calibri" w:eastAsia="Calibri" w:hAnsi="Calibri" w:cs="Calibri"/>
          <w:sz w:val="28"/>
        </w:rPr>
        <w:t>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 детских лет её я знаю,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Всегда играли у двора.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Они дружили с малых лет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разлучен был дуэт.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 что же был, да и теперь</w:t>
      </w:r>
      <w:r w:rsidR="00A47B77">
        <w:rPr>
          <w:rFonts w:ascii="Calibri" w:eastAsia="Calibri" w:hAnsi="Calibri" w:cs="Calibri"/>
          <w:sz w:val="28"/>
        </w:rPr>
        <w:t>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Всю жизнь, как две сестры, поверь.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Смеялись, плакали, игрались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никогда не расставались</w:t>
      </w:r>
      <w:r w:rsidR="00A47B77">
        <w:rPr>
          <w:rFonts w:ascii="Calibri" w:eastAsia="Calibri" w:hAnsi="Calibri" w:cs="Calibri"/>
          <w:sz w:val="28"/>
        </w:rPr>
        <w:t>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Секреты, тайны доверяли,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нет надёжней, они знали.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Сказать в глаза друг другу правду</w:t>
      </w:r>
      <w:r w:rsidR="00A47B77">
        <w:rPr>
          <w:rFonts w:ascii="Calibri" w:eastAsia="Calibri" w:hAnsi="Calibri" w:cs="Calibri"/>
          <w:sz w:val="28"/>
        </w:rPr>
        <w:t>,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Нет опасенья, не поймёт.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Обиды нет, непониманья,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лишь совсем наоборот.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Находят время повстречаться</w:t>
      </w:r>
      <w:r w:rsidR="00A47B77">
        <w:rPr>
          <w:rFonts w:ascii="Calibri" w:eastAsia="Calibri" w:hAnsi="Calibri" w:cs="Calibri"/>
          <w:sz w:val="28"/>
        </w:rPr>
        <w:t>,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Порадоваться за детей.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годы, будто кони мчатся</w:t>
      </w:r>
    </w:p>
    <w:p w:rsidR="006043B4" w:rsidRDefault="0044576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дружба крепче и сильней.</w:t>
      </w:r>
    </w:p>
    <w:p w:rsidR="00442CA5" w:rsidRDefault="00442CA5">
      <w:pPr>
        <w:spacing w:after="200" w:line="276" w:lineRule="auto"/>
      </w:pP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На Дне рождении</w:t>
      </w:r>
      <w:r w:rsidR="00445764">
        <w:rPr>
          <w:rFonts w:ascii="Calibri" w:eastAsia="Calibri" w:hAnsi="Calibri" w:cs="Calibri"/>
          <w:sz w:val="28"/>
        </w:rPr>
        <w:t xml:space="preserve"> у дочки,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Надя поёт про их дуэт,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они были неразлучны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будут ещё много лет.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Такую дружбу встретишь редко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 годам и по цене.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ней нужно писать стихи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заняться этим мне?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наблюдая эту дружбу,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Мысль осенила меня вдруг,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Одна подруга, но какая,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Заменит всех других подруг!</w:t>
      </w:r>
    </w:p>
    <w:p w:rsidR="006043B4" w:rsidRDefault="006043B4">
      <w:pPr>
        <w:spacing w:after="200" w:line="276" w:lineRule="auto"/>
      </w:pP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руки взявшись крепко – крепко</w:t>
      </w:r>
      <w:r w:rsidR="00A47B77">
        <w:rPr>
          <w:rFonts w:ascii="Calibri" w:eastAsia="Calibri" w:hAnsi="Calibri" w:cs="Calibri"/>
          <w:sz w:val="28"/>
        </w:rPr>
        <w:t>,</w:t>
      </w:r>
    </w:p>
    <w:p w:rsidR="006043B4" w:rsidRDefault="00A47B7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Идут по жизни, не боясь.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я смотрю на них с любовью,</w:t>
      </w:r>
    </w:p>
    <w:p w:rsidR="006043B4" w:rsidRDefault="0044576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Украдкой Богу </w:t>
      </w:r>
      <w:proofErr w:type="spellStart"/>
      <w:r>
        <w:rPr>
          <w:rFonts w:ascii="Calibri" w:eastAsia="Calibri" w:hAnsi="Calibri" w:cs="Calibri"/>
          <w:sz w:val="28"/>
        </w:rPr>
        <w:t>помолясь</w:t>
      </w:r>
      <w:proofErr w:type="spellEnd"/>
      <w:r>
        <w:rPr>
          <w:rFonts w:ascii="Calibri" w:eastAsia="Calibri" w:hAnsi="Calibri" w:cs="Calibri"/>
          <w:sz w:val="28"/>
        </w:rPr>
        <w:t>.</w:t>
      </w:r>
    </w:p>
    <w:sectPr w:rsidR="006043B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43B4"/>
    <w:rsid w:val="00442CA5"/>
    <w:rsid w:val="00445764"/>
    <w:rsid w:val="006043B4"/>
    <w:rsid w:val="00A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Дуэт.docx</vt:lpstr>
    </vt:vector>
  </TitlesOfParts>
  <Company>Krokoz™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Дуэт.docx</dc:title>
  <cp:lastModifiedBy>Василий</cp:lastModifiedBy>
  <cp:revision>3</cp:revision>
  <dcterms:created xsi:type="dcterms:W3CDTF">2014-10-21T13:38:00Z</dcterms:created>
  <dcterms:modified xsi:type="dcterms:W3CDTF">2014-11-09T18:38:00Z</dcterms:modified>
</cp:coreProperties>
</file>