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Трое деток, может хватет,</w:t>
        <w:br w:type="textWrapping"/>
        <w:t xml:space="preserve">Отдахнуть уже пора.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Воспитание не шутка,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конечно, не игра.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Март, капель, пригрело солнце,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Понесла Ирина вновь.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Так, ведь, это же, прикрасно,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 доме есть любовь!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Девять месяцев загадка,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же будет, не понять.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когда вусё разрешилось,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Стало в доме деток пять!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Появились два кулёчка,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Розовый и голубой.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Всей семьёю, без остатка,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Отдавали им любовь.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Годы шли, и вот сегодня,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Юбиллей у Вас друзья.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сегодня, свою оду,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честь двойняшек пеою я!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Пожелания простые,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Быть Вам добрыми всегда!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здоровы и прекрасны,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эти юные года!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