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Сегодня снова вечерком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ждём девчонок к себе в 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Улыбки будут, шутки. смех,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главное - большой успех!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будто бы цветок в росинках,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Лариса - женщина картинка!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Красиво бровью поведёт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приветствием для всех войдёт.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Тамара - тайна и загадка!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улыбнётся сладко-сладко!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многословна, но точна,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звёздах знает всё 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Роза, вот,не не исправима!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Залезет в душу, кошелёк,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Станцует танец нам любой,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Заметит, что косой, рябой.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вот, казалось бы из шуток,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Серьёзный результат такой!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Пиши скорей на передачу,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ещё ты холостой.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