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немного расскажу вам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 художнике села.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 не так давно, случайно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Тропка творчества свела.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пишу стихи и прозу,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 нему на суд бегу.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он пишет картины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Сидя прям на берегу.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реки его беседка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Сплетена вся из толы.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Таганок, мангал и лодка,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Лавки, столик из ветлы.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Эту чудную природу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Любит сердцем и душой.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и пишется спокойно,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И живётся хорошо!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