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Летят в небе лайнеры с разных концов,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Летят, отовсюду до юга.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Случаются часто романы,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Находят там пары друг друга.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Высокие пальмы, розы кругом,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Красивая галька, ракушка.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Местечка прекраснее нет на земле!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Всем шепчет природа на ушко.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Курортный роман, не положешь в карман,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Не книга, чтоб вновь к ней вернуться.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И, как бы, не были чувства сильны,</w:t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встретились, так растаются.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Красивое море, волны, песок,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Как в печке, всех солнце румянит!</w:t>
      </w:r>
    </w:p>
    <w:p w:rsidR="00000000" w:rsidDel="00000000" w:rsidP="00000000" w:rsidRDefault="00000000" w:rsidRPr="00000000" w14:paraId="0000001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И как бы, так не был Сочи далёк,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  <w:t xml:space="preserve">Со всех концов света, всех манит! </w:t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ru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