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краски осени поблёкли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осталось и следа.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Лишь дождь идёт неугомонный,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Гудят тревожно провода.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Сегодня сново идёт дождик,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окно хлестает словно бес.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на дворе во всю декабрь,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Обледеневший стоит лес.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Гудит, как бы, в трубу играет,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небо, словно серый фон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льдинки на ветвях блестают,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потихоньку слышен звон.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уступает зиме осень,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Сражаясь с нею в поединке.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от того, пока такие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Чуть сероватые картинки.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