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её душе, нет радости, совсем</w:t>
        <w:br/>
        <w:t>И оказался дом пустым и нем.</w:t>
        <w:br/>
        <w:t>Глаза от слёз, слепые стали,</w:t>
        <w:br/>
        <w:t>Не может одолеть печали.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Два сокола, два ясных были,</w:t>
        <w:br/>
        <w:t>На радость Матери парили,</w:t>
        <w:br/>
        <w:t>Но дважды горе в дом пришло</w:t>
        <w:br/>
        <w:t>И подчистую забрало.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Была для них она орлица,</w:t>
        <w:br/>
        <w:t>Грудь разбивала о преграды,</w:t>
        <w:br/>
        <w:t>Теперь только на фото лица</w:t>
        <w:br/>
        <w:t>И ничего за них не надо.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Седая, старая, больная</w:t>
        <w:br/>
        <w:t>Помин разносит о детях</w:t>
        <w:br/>
        <w:t>И молит Боженьку о чадо,</w:t>
        <w:br/>
        <w:t>Чтоб приняла на небесах.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2015-02-11T11:36:00Z</dcterms:created>
  <dc:creator>Василий</dc:creator>
  <dc:language>ru-RU</dc:language>
  <cp:lastModifiedBy>Василий</cp:lastModifiedBy>
  <dcterms:modified xsi:type="dcterms:W3CDTF">2015-02-11T11:43:00Z</dcterms:modified>
  <cp:revision>1</cp:revision>
</cp:coreProperties>
</file>