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B4" w:rsidRPr="0055143A" w:rsidRDefault="00E759B4">
      <w:pPr>
        <w:rPr>
          <w:rFonts w:ascii="Times New Roman" w:hAnsi="Times New Roman" w:cs="Times New Roman"/>
          <w:sz w:val="20"/>
          <w:szCs w:val="20"/>
        </w:rPr>
      </w:pPr>
    </w:p>
    <w:p w:rsidR="00E759B4" w:rsidRPr="0055143A" w:rsidRDefault="00E759B4" w:rsidP="00E759B4">
      <w:pPr>
        <w:rPr>
          <w:rFonts w:ascii="Times New Roman" w:hAnsi="Times New Roman" w:cs="Times New Roman"/>
          <w:sz w:val="20"/>
          <w:szCs w:val="20"/>
        </w:rPr>
      </w:pPr>
    </w:p>
    <w:p w:rsidR="00E759B4" w:rsidRPr="0055143A" w:rsidRDefault="00E759B4" w:rsidP="00E759B4">
      <w:pPr>
        <w:rPr>
          <w:rFonts w:ascii="Times New Roman" w:hAnsi="Times New Roman" w:cs="Times New Roman"/>
          <w:sz w:val="20"/>
          <w:szCs w:val="20"/>
        </w:rPr>
      </w:pPr>
    </w:p>
    <w:p w:rsidR="00E759B4" w:rsidRPr="0055143A" w:rsidRDefault="00E759B4" w:rsidP="00E759B4">
      <w:pPr>
        <w:rPr>
          <w:rFonts w:ascii="Times New Roman" w:hAnsi="Times New Roman" w:cs="Times New Roman"/>
          <w:sz w:val="20"/>
          <w:szCs w:val="20"/>
        </w:rPr>
      </w:pPr>
    </w:p>
    <w:p w:rsidR="00550EBE" w:rsidRPr="0055143A" w:rsidRDefault="00E759B4" w:rsidP="00E759B4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5143A">
        <w:rPr>
          <w:rFonts w:ascii="Times New Roman" w:hAnsi="Times New Roman" w:cs="Times New Roman"/>
          <w:sz w:val="20"/>
          <w:szCs w:val="20"/>
        </w:rPr>
        <w:t>Препоръки за правилно и пълноценно захранване на децата:</w:t>
      </w:r>
    </w:p>
    <w:p w:rsidR="005E3B25" w:rsidRPr="0055143A" w:rsidRDefault="0062298A" w:rsidP="0062298A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</w:t>
      </w:r>
      <w:r w:rsidR="00DF7300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Захранването на вашето дете следва да започне не по-рано от 4ти месец и не по-късно от 6ти месец.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Първите храни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които са препоръчителни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са млечно-зеленчуково пюре или млечна каша. Те трябва да са </w:t>
      </w:r>
      <w:proofErr w:type="spellStart"/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еднокомпонентни</w:t>
      </w:r>
      <w:proofErr w:type="spellEnd"/>
      <w:r w:rsidR="005E3B25" w:rsidRPr="0055143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5E3B25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т.е. да съдържат един вид зеленчук или зърнена култура напр. </w:t>
      </w:r>
      <w:proofErr w:type="spellStart"/>
      <w:r w:rsidR="005E3B25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картофeно</w:t>
      </w:r>
      <w:proofErr w:type="spellEnd"/>
      <w:r w:rsidR="005E3B25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пюре или оризова каша с добавено мляко. </w:t>
      </w:r>
    </w:p>
    <w:p w:rsidR="00E759B4" w:rsidRPr="0055143A" w:rsidRDefault="005E3B25" w:rsidP="0062298A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62298A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Пюрето може да е от: картофи; тиквички; тиква; морков; пащърнак, карфиол; 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броколи и др. в зависимост от сезона. </w:t>
      </w:r>
    </w:p>
    <w:p w:rsidR="00E759B4" w:rsidRPr="0055143A" w:rsidRDefault="00E759B4" w:rsidP="00E759B4">
      <w:pPr>
        <w:pStyle w:val="a3"/>
        <w:numPr>
          <w:ilvl w:val="0"/>
          <w:numId w:val="4"/>
        </w:num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eastAsia="Times New Roman" w:hAnsi="Times New Roman" w:cs="Times New Roman"/>
          <w:sz w:val="20"/>
          <w:szCs w:val="20"/>
          <w:lang w:eastAsia="bg-BG"/>
        </w:rPr>
        <w:t>Захранването се съчетава с продължаващо кърмене.</w:t>
      </w:r>
    </w:p>
    <w:p w:rsidR="0062298A" w:rsidRPr="0055143A" w:rsidRDefault="00590601" w:rsidP="0059060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Плодове </w:t>
      </w:r>
      <w:r w:rsidR="0062298A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</w:p>
    <w:p w:rsidR="00590601" w:rsidRPr="0055143A" w:rsidRDefault="0062298A" w:rsidP="00590601">
      <w:p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Включват се от-</w:t>
      </w:r>
      <w:r w:rsidR="00590601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5-6ти месец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590601" w:rsidRPr="0055143A" w:rsidRDefault="00590601" w:rsidP="00590601">
      <w:pPr>
        <w:pStyle w:val="a3"/>
        <w:numPr>
          <w:ilvl w:val="0"/>
          <w:numId w:val="4"/>
        </w:numPr>
        <w:shd w:val="clear" w:color="auto" w:fill="FFFFFF"/>
        <w:spacing w:before="100" w:beforeAutospacing="1" w:after="150" w:line="33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Предлагат се сварени, на пюрета, пасирани, настъргани</w:t>
      </w:r>
    </w:p>
    <w:p w:rsidR="0062298A" w:rsidRPr="0055143A" w:rsidRDefault="00DE7284" w:rsidP="00DE7284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Зърнени храни</w:t>
      </w:r>
      <w:r w:rsidR="0062298A"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:</w:t>
      </w:r>
    </w:p>
    <w:p w:rsidR="00DE7284" w:rsidRPr="0055143A" w:rsidRDefault="00DE7284" w:rsidP="00DE728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Включват се от 6ти месец. В тази група сп</w:t>
      </w:r>
      <w:r w:rsidR="0062298A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дат:</w:t>
      </w:r>
    </w:p>
    <w:p w:rsidR="001D1F77" w:rsidRPr="0055143A" w:rsidRDefault="00DE7284" w:rsidP="001D1F7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Ориз, овесени ядки, </w:t>
      </w:r>
      <w:proofErr w:type="spellStart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амарант</w:t>
      </w:r>
      <w:proofErr w:type="spellEnd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киноа</w:t>
      </w:r>
      <w:proofErr w:type="spellEnd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, картофите спадат в това число, но се включват и по-рано; захранване с храни съдържащи глутен- сухар, макарони, </w:t>
      </w:r>
      <w:proofErr w:type="spellStart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кус-кус</w:t>
      </w:r>
      <w:proofErr w:type="spellEnd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62298A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Оризът също е подходящ за една от първите захранващи храни.</w:t>
      </w:r>
    </w:p>
    <w:p w:rsidR="001D1F77" w:rsidRPr="0055143A" w:rsidRDefault="001D1F77" w:rsidP="0062298A">
      <w:pPr>
        <w:pStyle w:val="bodytext"/>
        <w:shd w:val="clear" w:color="auto" w:fill="FFFFFF"/>
        <w:spacing w:after="150" w:line="330" w:lineRule="atLeast"/>
        <w:rPr>
          <w:b/>
          <w:sz w:val="20"/>
          <w:szCs w:val="20"/>
          <w:shd w:val="clear" w:color="auto" w:fill="FFFFFF"/>
        </w:rPr>
      </w:pPr>
      <w:r w:rsidRPr="0055143A">
        <w:rPr>
          <w:b/>
          <w:sz w:val="20"/>
          <w:szCs w:val="20"/>
          <w:shd w:val="clear" w:color="auto" w:fill="FFFFFF"/>
        </w:rPr>
        <w:t>Яйца:</w:t>
      </w:r>
    </w:p>
    <w:p w:rsidR="00E759B4" w:rsidRPr="0055143A" w:rsidRDefault="00E759B4" w:rsidP="0062298A">
      <w:pPr>
        <w:pStyle w:val="bodytext"/>
        <w:shd w:val="clear" w:color="auto" w:fill="FFFFFF"/>
        <w:spacing w:after="150" w:line="330" w:lineRule="atLeast"/>
        <w:rPr>
          <w:sz w:val="20"/>
          <w:szCs w:val="20"/>
          <w:shd w:val="clear" w:color="auto" w:fill="FFFFFF"/>
        </w:rPr>
      </w:pPr>
      <w:r w:rsidRPr="0055143A">
        <w:rPr>
          <w:sz w:val="20"/>
          <w:szCs w:val="20"/>
          <w:shd w:val="clear" w:color="auto" w:fill="FFFFFF"/>
        </w:rPr>
        <w:t xml:space="preserve"> </w:t>
      </w:r>
      <w:r w:rsidR="001D1F77" w:rsidRPr="0055143A">
        <w:rPr>
          <w:sz w:val="20"/>
          <w:szCs w:val="20"/>
          <w:shd w:val="clear" w:color="auto" w:fill="FFFFFF"/>
        </w:rPr>
        <w:t>Жълтък - в</w:t>
      </w:r>
      <w:r w:rsidRPr="0055143A">
        <w:rPr>
          <w:sz w:val="20"/>
          <w:szCs w:val="20"/>
          <w:shd w:val="clear" w:color="auto" w:fill="FFFFFF"/>
        </w:rPr>
        <w:t>ключва</w:t>
      </w:r>
      <w:r w:rsidR="0062298A" w:rsidRPr="0055143A">
        <w:rPr>
          <w:sz w:val="20"/>
          <w:szCs w:val="20"/>
          <w:shd w:val="clear" w:color="auto" w:fill="FFFFFF"/>
        </w:rPr>
        <w:t xml:space="preserve"> се</w:t>
      </w:r>
      <w:r w:rsidRPr="0055143A">
        <w:rPr>
          <w:sz w:val="20"/>
          <w:szCs w:val="20"/>
          <w:shd w:val="clear" w:color="auto" w:fill="FFFFFF"/>
        </w:rPr>
        <w:t xml:space="preserve"> след </w:t>
      </w:r>
      <w:r w:rsidR="0062298A" w:rsidRPr="0055143A">
        <w:rPr>
          <w:sz w:val="20"/>
          <w:szCs w:val="20"/>
          <w:shd w:val="clear" w:color="auto" w:fill="FFFFFF"/>
        </w:rPr>
        <w:t>навършена 6 месечна възраст. Сл</w:t>
      </w:r>
      <w:r w:rsidRPr="0055143A">
        <w:rPr>
          <w:sz w:val="20"/>
          <w:szCs w:val="20"/>
          <w:shd w:val="clear" w:color="auto" w:fill="FFFFFF"/>
        </w:rPr>
        <w:t>ед захранване със зеленчуковото пюре, към него да се добавя четвърт твърдо сварен жълтък. На 9 месечна възраст количеството се увеличава на половин жълтък дневно.</w:t>
      </w:r>
      <w:r w:rsidRPr="0055143A">
        <w:rPr>
          <w:sz w:val="20"/>
          <w:szCs w:val="20"/>
        </w:rPr>
        <w:br/>
      </w:r>
      <w:r w:rsidR="001D1F77" w:rsidRPr="0055143A">
        <w:rPr>
          <w:sz w:val="20"/>
          <w:szCs w:val="20"/>
          <w:shd w:val="clear" w:color="auto" w:fill="FFFFFF"/>
        </w:rPr>
        <w:t xml:space="preserve">  </w:t>
      </w:r>
      <w:r w:rsidRPr="0055143A">
        <w:rPr>
          <w:sz w:val="20"/>
          <w:szCs w:val="20"/>
          <w:shd w:val="clear" w:color="auto" w:fill="FFFFFF"/>
        </w:rPr>
        <w:t xml:space="preserve">Белтъкът на </w:t>
      </w:r>
      <w:r w:rsidR="0062298A" w:rsidRPr="0055143A">
        <w:rPr>
          <w:sz w:val="20"/>
          <w:szCs w:val="20"/>
          <w:shd w:val="clear" w:color="auto" w:fill="FFFFFF"/>
        </w:rPr>
        <w:t>яйцето се включва след 1 година, поради риск от алергии</w:t>
      </w:r>
    </w:p>
    <w:p w:rsidR="001D1F77" w:rsidRPr="0055143A" w:rsidRDefault="001D1F77" w:rsidP="001D1F77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 Месо:</w:t>
      </w:r>
    </w:p>
    <w:p w:rsidR="001D1F77" w:rsidRPr="0055143A" w:rsidRDefault="001D1F77" w:rsidP="001D1F7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редлага 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се 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през ден до навършване на 1 година, като се редува със зеленчуково пюре с жълтък. Към зеленчуковото пюре се добавят 8-12 g месо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през ден между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E759B4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6-ти и 9-ти месец, а впоследствие по 18 g през ден. В диетата на кърмачето месото се въвежда като добавка към зеленчуковото пюре към 7 месечна възраст и се консумира ежедневно на обед.</w:t>
      </w:r>
    </w:p>
    <w:p w:rsidR="00E759B4" w:rsidRPr="0055143A" w:rsidRDefault="00E759B4" w:rsidP="001D1F7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Подходящи са пилешко(най-добре филе), пуешко, заешко, телешко и нетлъстото агнешко месо. След 8 месечна възраст, </w:t>
      </w:r>
      <w:r w:rsidRPr="0055143A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поне веднъж седмично, следва да се консумира риба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, която е богата на Омега 3 МК.</w:t>
      </w:r>
    </w:p>
    <w:p w:rsidR="001D1F77" w:rsidRPr="0055143A" w:rsidRDefault="001D1F77" w:rsidP="001D1F7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D1F77" w:rsidRPr="0055143A" w:rsidRDefault="001D1F77" w:rsidP="001D1F77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Млечни продукти:</w:t>
      </w:r>
    </w:p>
    <w:p w:rsidR="00DE7284" w:rsidRPr="0055143A" w:rsidRDefault="00DE7284" w:rsidP="001D1F7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Краве кисело мляко</w:t>
      </w:r>
      <w:r w:rsidRPr="0055143A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– </w:t>
      </w:r>
      <w:r w:rsidRPr="0055143A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 xml:space="preserve">3.6 % 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1D1F77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Добавя се к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ато компонент към десерти,</w:t>
      </w:r>
      <w:r w:rsidR="001D1F77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ястия, застройка на супи –</w:t>
      </w:r>
      <w:r w:rsidR="001D1F77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от 9ти месец</w:t>
      </w:r>
      <w:r w:rsidR="001D1F77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DE7284" w:rsidRPr="0055143A" w:rsidRDefault="00DE7284" w:rsidP="00DE72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Извара - обезсолена    през 7-8ми месец – като компонент към ястия и десерти</w:t>
      </w:r>
    </w:p>
    <w:p w:rsidR="00DE7284" w:rsidRPr="0055143A" w:rsidRDefault="00DE7284" w:rsidP="00DE728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Сирене – обезсолено, изкиснато – 7-8ми месец - като компонент към ястия и десерти</w:t>
      </w:r>
    </w:p>
    <w:p w:rsidR="001D1F77" w:rsidRPr="0055143A" w:rsidRDefault="001D1F77" w:rsidP="001D1F77">
      <w:pPr>
        <w:tabs>
          <w:tab w:val="left" w:pos="2191"/>
        </w:tabs>
        <w:ind w:left="360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Бобови храни:</w:t>
      </w:r>
      <w:r w:rsidRPr="0055143A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</w:p>
    <w:p w:rsidR="001D1F77" w:rsidRPr="0055143A" w:rsidRDefault="001D1F77" w:rsidP="001D1F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боб, </w:t>
      </w:r>
    </w:p>
    <w:p w:rsidR="001D1F77" w:rsidRPr="0055143A" w:rsidRDefault="001D1F77" w:rsidP="001D1F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леща,</w:t>
      </w:r>
    </w:p>
    <w:p w:rsidR="001D1F77" w:rsidRPr="0055143A" w:rsidRDefault="001D1F77" w:rsidP="001D1F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нахут,</w:t>
      </w:r>
    </w:p>
    <w:p w:rsidR="001D1F77" w:rsidRPr="0055143A" w:rsidRDefault="001D1F77" w:rsidP="001D1F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соя,</w:t>
      </w:r>
    </w:p>
    <w:p w:rsidR="001D1F77" w:rsidRPr="0055143A" w:rsidRDefault="001D1F77" w:rsidP="001D1F7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грах</w:t>
      </w:r>
    </w:p>
    <w:p w:rsidR="00DE7284" w:rsidRPr="0055143A" w:rsidRDefault="00DE7284" w:rsidP="001D1F7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Включват се от </w:t>
      </w:r>
      <w:proofErr w:type="spellStart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от</w:t>
      </w:r>
      <w:proofErr w:type="spellEnd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9 -10 месец</w:t>
      </w:r>
      <w:r w:rsidR="001D1F77"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 </w:t>
      </w:r>
    </w:p>
    <w:p w:rsidR="00DA4DB4" w:rsidRPr="0055143A" w:rsidRDefault="00DA4DB4" w:rsidP="00DA4DB4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bookmarkStart w:id="0" w:name="_GoBack"/>
      <w:bookmarkEnd w:id="0"/>
      <w:r w:rsidRPr="0055143A">
        <w:rPr>
          <w:rFonts w:ascii="Times New Roman" w:hAnsi="Times New Roman" w:cs="Times New Roman"/>
          <w:sz w:val="20"/>
          <w:szCs w:val="20"/>
          <w:shd w:val="clear" w:color="auto" w:fill="FFFFFF"/>
        </w:rPr>
        <w:t>Нов</w:t>
      </w:r>
      <w:r w:rsidRPr="0055143A">
        <w:rPr>
          <w:rFonts w:ascii="Times New Roman" w:eastAsia="Times New Roman" w:hAnsi="Times New Roman" w:cs="Times New Roman"/>
          <w:sz w:val="20"/>
          <w:szCs w:val="20"/>
          <w:lang w:eastAsia="bg-BG"/>
        </w:rPr>
        <w:t>ата храна временно се спира, ако детето отказва да я приеме или при поява на храносмилателни разстройства.</w:t>
      </w:r>
      <w:r w:rsidRPr="0055143A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 Детето не трябва да се насилва да я изяде</w:t>
      </w:r>
      <w:r w:rsidRPr="0055143A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! След няколко дни храната се предлага отново. </w:t>
      </w:r>
    </w:p>
    <w:p w:rsidR="00DF7300" w:rsidRPr="0055143A" w:rsidRDefault="00DF7300">
      <w:pPr>
        <w:ind w:left="36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DF7300" w:rsidRPr="00551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132"/>
    <w:multiLevelType w:val="hybridMultilevel"/>
    <w:tmpl w:val="BC0808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1CE"/>
    <w:multiLevelType w:val="hybridMultilevel"/>
    <w:tmpl w:val="00F298C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E002FA"/>
    <w:multiLevelType w:val="hybridMultilevel"/>
    <w:tmpl w:val="73945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5211"/>
    <w:multiLevelType w:val="hybridMultilevel"/>
    <w:tmpl w:val="53BA7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10FB7"/>
    <w:multiLevelType w:val="hybridMultilevel"/>
    <w:tmpl w:val="2DD0F9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B31F7"/>
    <w:multiLevelType w:val="hybridMultilevel"/>
    <w:tmpl w:val="07EEAA0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13501B7"/>
    <w:multiLevelType w:val="hybridMultilevel"/>
    <w:tmpl w:val="19702C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97E18"/>
    <w:multiLevelType w:val="hybridMultilevel"/>
    <w:tmpl w:val="887096D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A7"/>
    <w:rsid w:val="001D1F77"/>
    <w:rsid w:val="00550EBE"/>
    <w:rsid w:val="0055143A"/>
    <w:rsid w:val="00590601"/>
    <w:rsid w:val="005E3B25"/>
    <w:rsid w:val="0062298A"/>
    <w:rsid w:val="00DA4DB4"/>
    <w:rsid w:val="00DB17A7"/>
    <w:rsid w:val="00DE7284"/>
    <w:rsid w:val="00DF7300"/>
    <w:rsid w:val="00E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D2BAB"/>
  <w15:chartTrackingRefBased/>
  <w15:docId w15:val="{6C6E98C6-041B-4F24-B178-C6C005D8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9B4"/>
    <w:pPr>
      <w:ind w:left="720"/>
      <w:contextualSpacing/>
    </w:pPr>
  </w:style>
  <w:style w:type="paragraph" w:customStyle="1" w:styleId="bodytext">
    <w:name w:val="bodytext"/>
    <w:basedOn w:val="a"/>
    <w:rsid w:val="00E7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2023-07-31T06:23:00Z</dcterms:created>
  <dcterms:modified xsi:type="dcterms:W3CDTF">2023-08-31T06:38:00Z</dcterms:modified>
</cp:coreProperties>
</file>