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Laptop Codex Environment Briefing</w:t>
      </w:r>
    </w:p>
    <w:p>
      <w:r>
        <w:t>This note is for Codex running on the laptop PC. It summarises the recent foreground-masking environment and code changes in the `PythonScripts` repository.</w:t>
      </w:r>
    </w:p>
    <w:p>
      <w:pPr>
        <w:pStyle w:val="Heading2"/>
      </w:pPr>
      <w:r>
        <w:t>Repository</w:t>
      </w:r>
    </w:p>
    <w:p>
      <w:r>
        <w:t>Working repository:</w:t>
      </w:r>
    </w:p>
    <w:p>
      <w:r>
        <w:rPr>
          <w:rFonts w:ascii="Consolas" w:hAnsi="Consolas"/>
          <w:sz w:val="18"/>
        </w:rPr>
        <w:t>C:\Users\gordo\Documents\Github\PythonScripts</w:t>
      </w:r>
    </w:p>
    <w:p>
      <w:r>
        <w:t>Main project folder:</w:t>
      </w:r>
    </w:p>
    <w:p>
      <w:r>
        <w:rPr>
          <w:rFonts w:ascii="Consolas" w:hAnsi="Consolas"/>
          <w:sz w:val="18"/>
        </w:rPr>
        <w:t>Foreground Masking</w:t>
      </w:r>
    </w:p>
    <w:p>
      <w:pPr>
        <w:pStyle w:val="Heading2"/>
      </w:pPr>
      <w:r>
        <w:t>Environment Changes</w:t>
      </w:r>
    </w:p>
    <w:p>
      <w:r>
        <w:t>`optuna` has been added as a dependency for the optimisation scripts.</w:t>
      </w:r>
    </w:p>
    <w:p>
      <w:r>
        <w:t>Check or install it with:</w:t>
      </w:r>
    </w:p>
    <w:p>
      <w:r>
        <w:rPr>
          <w:rFonts w:ascii="Consolas" w:hAnsi="Consolas"/>
          <w:sz w:val="18"/>
        </w:rPr>
        <w:t>pip install optuna</w:t>
      </w:r>
    </w:p>
    <w:p>
      <w:r>
        <w:t>Or install from the repository dependency file:</w:t>
      </w:r>
    </w:p>
    <w:p>
      <w:r>
        <w:rPr>
          <w:rFonts w:ascii="Consolas" w:hAnsi="Consolas"/>
          <w:sz w:val="18"/>
        </w:rPr>
        <w:t>pip install -r requirements.txt</w:t>
      </w:r>
    </w:p>
    <w:p>
      <w:r>
        <w:t>SEP is used by the SEP-based optimiser.</w:t>
      </w:r>
    </w:p>
    <w:p>
      <w:r>
        <w:t>Check or install it with:</w:t>
      </w:r>
    </w:p>
    <w:p>
      <w:r>
        <w:rPr>
          <w:rFonts w:ascii="Consolas" w:hAnsi="Consolas"/>
          <w:sz w:val="18"/>
        </w:rPr>
        <w:t>pip install sep</w:t>
      </w:r>
    </w:p>
    <w:p>
      <w:r>
        <w:t>The MTObjects optimiser depends on the local MTObjects setup already available on the main PC. On a fresh machine, confirm that the `MTObjects` command/package works before running the MTObjects optimiser.</w:t>
      </w:r>
    </w:p>
    <w:p>
      <w:r>
        <w:t>Word is available on the main PC. LibreOffice is available at:</w:t>
      </w:r>
    </w:p>
    <w:p>
      <w:r>
        <w:rPr>
          <w:rFonts w:ascii="Consolas" w:hAnsi="Consolas"/>
          <w:sz w:val="18"/>
        </w:rPr>
        <w:t>C:\Program Files\LibreOffice\program\soffice.exe</w:t>
      </w:r>
    </w:p>
    <w:p>
      <w:pPr>
        <w:pStyle w:val="Heading2"/>
      </w:pPr>
      <w:r>
        <w:t>Main Scripts</w:t>
      </w:r>
    </w:p>
    <w:p>
      <w:r>
        <w:t>MTObjects Spike Gate optimiser:</w:t>
      </w:r>
    </w:p>
    <w:p>
      <w:r>
        <w:rPr>
          <w:rFonts w:ascii="Consolas" w:hAnsi="Consolas"/>
          <w:sz w:val="18"/>
        </w:rPr>
        <w:t>Foreground Masking\optimise_mtobjects_spike_gate_parameters.py</w:t>
      </w:r>
    </w:p>
    <w:p>
      <w:r>
        <w:t>Apply optimised MTObjects parameters to all galaxies:</w:t>
      </w:r>
    </w:p>
    <w:p>
      <w:r>
        <w:rPr>
          <w:rFonts w:ascii="Consolas" w:hAnsi="Consolas"/>
          <w:sz w:val="18"/>
        </w:rPr>
        <w:t>Foreground Masking\apply_optimised_mtobjects_all_galaxies.py</w:t>
      </w:r>
    </w:p>
    <w:p>
      <w:r>
        <w:t>SEP Spike Gate optimiser:</w:t>
      </w:r>
    </w:p>
    <w:p>
      <w:r>
        <w:rPr>
          <w:rFonts w:ascii="Consolas" w:hAnsi="Consolas"/>
          <w:sz w:val="18"/>
        </w:rPr>
        <w:t>Foreground Masking\optimise_sep_spike_gate_parameters.py</w:t>
      </w:r>
    </w:p>
    <w:p>
      <w:r>
        <w:t>MTObjects toy-object optimiser:</w:t>
      </w:r>
    </w:p>
    <w:p>
      <w:r>
        <w:rPr>
          <w:rFonts w:ascii="Consolas" w:hAnsi="Consolas"/>
          <w:sz w:val="18"/>
        </w:rPr>
        <w:t>Foreground Masking\mtobjects_toy_object_parameter_optimisation.py</w:t>
      </w:r>
    </w:p>
    <w:p>
      <w:r>
        <w:t>SEP toy-object optimiser:</w:t>
      </w:r>
    </w:p>
    <w:p>
      <w:r>
        <w:rPr>
          <w:rFonts w:ascii="Consolas" w:hAnsi="Consolas"/>
          <w:sz w:val="18"/>
        </w:rPr>
        <w:t>Foreground Masking\sep_toy_object_parameter_optimisation.py</w:t>
      </w:r>
    </w:p>
    <w:p>
      <w:pPr>
        <w:pStyle w:val="Heading2"/>
      </w:pPr>
      <w:r>
        <w:t>Documentation Files</w:t>
      </w:r>
    </w:p>
    <w:p>
      <w:r>
        <w:t>MTObjects optimiser documentation:</w:t>
      </w:r>
    </w:p>
    <w:p>
      <w:r>
        <w:rPr>
          <w:rFonts w:ascii="Consolas" w:hAnsi="Consolas"/>
          <w:sz w:val="18"/>
        </w:rPr>
        <w:t>Foreground Masking\documentation\MTObjects Spike Gate Optuna Optimisation Documentation.docx</w:t>
      </w:r>
    </w:p>
    <w:p>
      <w:r>
        <w:t>SEP optimiser documentation:</w:t>
      </w:r>
    </w:p>
    <w:p>
      <w:r>
        <w:rPr>
          <w:rFonts w:ascii="Consolas" w:hAnsi="Consolas"/>
          <w:sz w:val="18"/>
        </w:rPr>
        <w:t>Foreground Masking\documentation\SEP Spike Gate Optuna Optimisation Documentation.docx</w:t>
      </w:r>
    </w:p>
    <w:p>
      <w:r>
        <w:t>This laptop handoff note:</w:t>
      </w:r>
    </w:p>
    <w:p>
      <w:r>
        <w:rPr>
          <w:rFonts w:ascii="Consolas" w:hAnsi="Consolas"/>
          <w:sz w:val="18"/>
        </w:rPr>
        <w:t>Foreground Masking\documentation\Laptop Codex Environment Briefing.md</w:t>
      </w:r>
    </w:p>
    <w:p>
      <w:pPr>
        <w:pStyle w:val="Heading2"/>
      </w:pPr>
      <w:r>
        <w:t>MTObjects Optimiser</w:t>
      </w:r>
    </w:p>
    <w:p>
      <w:r>
        <w:t>Fresh run:</w:t>
      </w:r>
    </w:p>
    <w:p>
      <w:r>
        <w:rPr>
          <w:rFonts w:ascii="Consolas" w:hAnsi="Consolas"/>
          <w:sz w:val="18"/>
        </w:rPr>
        <w:t>python "Foreground Masking\optimise_mtobjects_spike_gate_parameters.py" --max-images 20 --initial-points 12 --max-iter 48</w:t>
      </w:r>
    </w:p>
    <w:p>
      <w:r>
        <w:t>Resume run:</w:t>
      </w:r>
    </w:p>
    <w:p>
      <w:r>
        <w:rPr>
          <w:rFonts w:ascii="Consolas" w:hAnsi="Consolas"/>
          <w:sz w:val="18"/>
        </w:rPr>
        <w:t>python "Foreground Masking\optimise_mtobjects_spike_gate_parameters.py" --resume-output-dir "D:\Dropbox\Public Documents\UCLAN\MSc Research\Remove foreground objects\mtobjects spike optimisation\YYYYMMDD_HHMMSS" --max-images 20 --initial-points 12 --max-iter 48</w:t>
      </w:r>
    </w:p>
    <w:p>
      <w:r>
        <w:t>Default output parent:</w:t>
      </w:r>
    </w:p>
    <w:p>
      <w:r>
        <w:rPr>
          <w:rFonts w:ascii="Consolas" w:hAnsi="Consolas"/>
          <w:sz w:val="18"/>
        </w:rPr>
        <w:t>D:\Dropbox\Public Documents\UCLAN\MSc Research\Remove foreground objects\mtobjects spike optimisation</w:t>
      </w:r>
    </w:p>
    <w:p>
      <w:pPr>
        <w:pStyle w:val="Heading2"/>
      </w:pPr>
      <w:r>
        <w:t>SEP Optimiser</w:t>
      </w:r>
    </w:p>
    <w:p>
      <w:r>
        <w:t>Fresh run:</w:t>
      </w:r>
    </w:p>
    <w:p>
      <w:r>
        <w:rPr>
          <w:rFonts w:ascii="Consolas" w:hAnsi="Consolas"/>
          <w:sz w:val="18"/>
        </w:rPr>
        <w:t>python "Foreground Masking\optimise_sep_spike_gate_parameters.py" --max-images 20 --initial-points 16 --max-iter 64</w:t>
      </w:r>
    </w:p>
    <w:p>
      <w:r>
        <w:t>Resume run:</w:t>
      </w:r>
    </w:p>
    <w:p>
      <w:r>
        <w:rPr>
          <w:rFonts w:ascii="Consolas" w:hAnsi="Consolas"/>
          <w:sz w:val="18"/>
        </w:rPr>
        <w:t>python "Foreground Masking\optimise_sep_spike_gate_parameters.py" --resume-output-dir "D:\Dropbox\Public Documents\UCLAN\MSc Research\Remove foreground objects\sep spike optimisation\YYYYMMDD_HHMMSS" --max-images 20 --initial-points 16 --max-iter 64</w:t>
      </w:r>
    </w:p>
    <w:p>
      <w:r>
        <w:t>Prepare-only check:</w:t>
      </w:r>
    </w:p>
    <w:p>
      <w:r>
        <w:rPr>
          <w:rFonts w:ascii="Consolas" w:hAnsi="Consolas"/>
          <w:sz w:val="18"/>
        </w:rPr>
        <w:t>python "Foreground Masking\optimise_sep_spike_gate_parameters.py" --max-images 20 --prepare-only</w:t>
      </w:r>
    </w:p>
    <w:p>
      <w:r>
        <w:t>Default output parent:</w:t>
      </w:r>
    </w:p>
    <w:p>
      <w:r>
        <w:rPr>
          <w:rFonts w:ascii="Consolas" w:hAnsi="Consolas"/>
          <w:sz w:val="18"/>
        </w:rPr>
        <w:t>D:\Dropbox\Public Documents\UCLAN\MSc Research\Remove foreground objects\sep spike optimisation</w:t>
      </w:r>
    </w:p>
    <w:p>
      <w:pPr>
        <w:pStyle w:val="Heading2"/>
      </w:pPr>
      <w:r>
        <w:t>Toy-Object Optimisation Logic</w:t>
      </w:r>
    </w:p>
    <w:p>
      <w:r>
        <w:t>The toy-object optimisers inject known synthetic sources into real S4G images and score how well the foreground-removal mask recovers those known objects while minimising new masking away from the injected truth masks.</w:t>
      </w:r>
    </w:p>
    <w:p>
      <w:r>
        <w:t>Current rule: toy objects must be introduced only inside the galaxy area being investigated. This is the same deprojected, bar-aligned cutout used by the normal image/profile reports, with the x-axis along the bar major axis and the y-axis along the bar minor axis.</w:t>
      </w:r>
    </w:p>
    <w:p>
      <w:r>
        <w:t>Placement constraints:</w:t>
      </w:r>
    </w:p>
    <w:p>
      <w:pPr>
        <w:pStyle w:val="ListBullet"/>
      </w:pPr>
      <w:r>
        <w:t>The toy-object centre must lie inside the investigated cutout.</w:t>
      </w:r>
    </w:p>
    <w:p>
      <w:pPr>
        <w:pStyle w:val="ListBullet"/>
      </w:pPr>
      <w:r>
        <w:t>The complete toy-object truth mask, after the 8 percent model threshold and truth-mask dilation, must also remain inside the investigated cutout.</w:t>
      </w:r>
    </w:p>
    <w:p>
      <w:pPr>
        <w:pStyle w:val="ListBullet"/>
      </w:pPr>
      <w:r>
        <w:t>Toy-object optimisation outputs produced before this rule was added on 2026-07-22 should be treated as superseded, because those older runs could place toys anywhere in the finite FITS footprint.</w:t>
      </w:r>
    </w:p>
    <w:p>
      <w:r>
        <w:t>Corrected MTObjects toy-object run:</w:t>
      </w:r>
    </w:p>
    <w:p>
      <w:r>
        <w:rPr>
          <w:rFonts w:ascii="Consolas" w:hAnsi="Consolas"/>
          <w:sz w:val="18"/>
        </w:rPr>
        <w:t>python "Foreground Masking\mtobjects_toy_object_parameter_optimisation.py" --max-images 20 --toys-per-image 6 --initial-points 8 --max-iter 32 --mtobjects-detect-on original</w:t>
      </w:r>
    </w:p>
    <w:p>
      <w:r>
        <w:t>Corrected SEP toy-object run:</w:t>
      </w:r>
    </w:p>
    <w:p>
      <w:r>
        <w:rPr>
          <w:rFonts w:ascii="Consolas" w:hAnsi="Consolas"/>
          <w:sz w:val="18"/>
        </w:rPr>
        <w:t>python "Foreground Masking\sep_toy_object_parameter_optimisation.py" --max-images 20 --toys-per-image 6 --initial-points 8 --max-iter 32 --detect-on residual</w:t>
      </w:r>
    </w:p>
    <w:p>
      <w:pPr>
        <w:pStyle w:val="Heading2"/>
      </w:pPr>
      <w:r>
        <w:t>Spike Gate Optimisation Logic</w:t>
      </w:r>
    </w:p>
    <w:p>
      <w:r>
        <w:t>Both optimisers use Spike Gate samples from the intensity/bar-major profile as the target evidence for spike removal.</w:t>
      </w:r>
    </w:p>
    <w:p>
      <w:r>
        <w:t>The Spike Gate stage identifies suspicious profile features that look like foreground-object contamination. These samples become the target regions Optuna tries to remove.</w:t>
      </w:r>
    </w:p>
    <w:p>
      <w:r>
        <w:t>Optuna then searches image-processing parameters that maximise spike removal while minimising unrelated data loss.</w:t>
      </w:r>
    </w:p>
    <w:p>
      <w:r>
        <w:t>The objective rewards:</w:t>
      </w:r>
    </w:p>
    <w:p>
      <w:pPr>
        <w:pStyle w:val="ListBullet"/>
      </w:pPr>
      <w:r>
        <w:t>High masking coverage at Spike Gate sample locations.</w:t>
      </w:r>
    </w:p>
    <w:p>
      <w:r>
        <w:t>The objective penalises:</w:t>
      </w:r>
    </w:p>
    <w:p>
      <w:pPr>
        <w:pStyle w:val="ListBullet"/>
      </w:pPr>
      <w:r>
        <w:t>Masking in non-spike profile regions.</w:t>
      </w:r>
    </w:p>
    <w:p>
      <w:pPr>
        <w:pStyle w:val="ListBullet"/>
      </w:pPr>
      <w:r>
        <w:t>High total masked image fraction.</w:t>
      </w:r>
    </w:p>
    <w:p>
      <w:pPr>
        <w:pStyle w:val="ListBullet"/>
      </w:pPr>
      <w:r>
        <w:t>Broad profile damage away from spike locations.</w:t>
      </w:r>
    </w:p>
    <w:p>
      <w:pPr>
        <w:pStyle w:val="ListBullet"/>
      </w:pPr>
      <w:r>
        <w:t>Large changes to the overall bar-major profile.</w:t>
      </w:r>
    </w:p>
    <w:p>
      <w:pPr>
        <w:pStyle w:val="Heading2"/>
      </w:pPr>
      <w:r>
        <w:t>MTObjects Process</w:t>
      </w:r>
    </w:p>
    <w:p>
      <w:r>
        <w:t>The MTObjects optimiser uses MTObjects as the foreground-object detection and masking engine.</w:t>
      </w:r>
    </w:p>
    <w:p>
      <w:r>
        <w:t>Optuna varies MTObjects-related parameters such as movement factor, distance, smoothing, minimum area, dilation radius, maximum object area, and elongation filtering.</w:t>
      </w:r>
    </w:p>
    <w:p>
      <w:r>
        <w:t>The resulting best-parameter JSON can then be used by:</w:t>
      </w:r>
    </w:p>
    <w:p>
      <w:r>
        <w:rPr>
          <w:rFonts w:ascii="Consolas" w:hAnsi="Consolas"/>
          <w:sz w:val="18"/>
        </w:rPr>
        <w:t>Foreground Masking\apply_optimised_mtobjects_all_galaxies.py</w:t>
      </w:r>
    </w:p>
    <w:p>
      <w:r>
        <w:t>That script processes galaxies using the optimised MTObjects settings and produces reports showing:</w:t>
      </w:r>
    </w:p>
    <w:p>
      <w:pPr>
        <w:pStyle w:val="ListBullet"/>
      </w:pPr>
      <w:r>
        <w:t>Galaxy-centred original image.</w:t>
      </w:r>
    </w:p>
    <w:p>
      <w:pPr>
        <w:pStyle w:val="ListBullet"/>
      </w:pPr>
      <w:r>
        <w:t>Original isophotes.</w:t>
      </w:r>
    </w:p>
    <w:p>
      <w:pPr>
        <w:pStyle w:val="ListBullet"/>
      </w:pPr>
      <w:r>
        <w:t>Processed isophotes.</w:t>
      </w:r>
    </w:p>
    <w:p>
      <w:pPr>
        <w:pStyle w:val="ListBullet"/>
      </w:pPr>
      <w:r>
        <w:t>Original bar-major profile.</w:t>
      </w:r>
    </w:p>
    <w:p>
      <w:pPr>
        <w:pStyle w:val="ListBullet"/>
      </w:pPr>
      <w:r>
        <w:t>Processed bar-major profile.</w:t>
      </w:r>
    </w:p>
    <w:p>
      <w:pPr>
        <w:pStyle w:val="Heading2"/>
      </w:pPr>
      <w:r>
        <w:t>SEP Process</w:t>
      </w:r>
    </w:p>
    <w:p>
      <w:r>
        <w:t>The SEP optimiser uses SEP as the foreground-object detection and masking engine instead of MTObjects.</w:t>
      </w:r>
    </w:p>
    <w:p>
      <w:r>
        <w:t>Optuna varies SEP-related parameters including:</w:t>
      </w:r>
    </w:p>
    <w:p>
      <w:pPr>
        <w:pStyle w:val="ListBullet"/>
      </w:pPr>
      <w:r>
        <w:t>Detection threshold.</w:t>
      </w:r>
    </w:p>
    <w:p>
      <w:pPr>
        <w:pStyle w:val="ListBullet"/>
      </w:pPr>
      <w:r>
        <w:t>Minimum object area.</w:t>
      </w:r>
    </w:p>
    <w:p>
      <w:pPr>
        <w:pStyle w:val="ListBullet"/>
      </w:pPr>
      <w:r>
        <w:t>Deblend threshold count.</w:t>
      </w:r>
    </w:p>
    <w:p>
      <w:pPr>
        <w:pStyle w:val="ListBullet"/>
      </w:pPr>
      <w:r>
        <w:t>Deblend contrast.</w:t>
      </w:r>
    </w:p>
    <w:p>
      <w:pPr>
        <w:pStyle w:val="ListBullet"/>
      </w:pPr>
      <w:r>
        <w:t>Background mesh size.</w:t>
      </w:r>
    </w:p>
    <w:p>
      <w:pPr>
        <w:pStyle w:val="ListBullet"/>
      </w:pPr>
      <w:r>
        <w:t>Filter size.</w:t>
      </w:r>
    </w:p>
    <w:p>
      <w:pPr>
        <w:pStyle w:val="ListBullet"/>
      </w:pPr>
      <w:r>
        <w:t>Dilation radius.</w:t>
      </w:r>
    </w:p>
    <w:p>
      <w:pPr>
        <w:pStyle w:val="ListBullet"/>
      </w:pPr>
      <w:r>
        <w:t>Maximum object area.</w:t>
      </w:r>
    </w:p>
    <w:p>
      <w:pPr>
        <w:pStyle w:val="ListBullet"/>
      </w:pPr>
      <w:r>
        <w:t>Maximum elongation.</w:t>
      </w:r>
    </w:p>
    <w:p>
      <w:r>
        <w:t>SEP is expected to be faster than MTObjects, but it may be more sensitive to galaxy structure, deblending behaviour, and background-estimation settings.</w:t>
      </w:r>
    </w:p>
    <w:p>
      <w:r>
        <w:t>The SEP all-galaxy batch runner is:</w:t>
      </w:r>
    </w:p>
    <w:p>
      <w:r>
        <w:rPr>
          <w:rFonts w:ascii="Consolas" w:hAnsi="Consolas"/>
          <w:sz w:val="18"/>
        </w:rPr>
        <w:t>Foreground Masking\batch_sep_all_galaxies.py</w:t>
      </w:r>
    </w:p>
    <w:p>
      <w:r>
        <w:t>By default it now writes structured runs under:</w:t>
      </w:r>
    </w:p>
    <w:p>
      <w:r>
        <w:rPr>
          <w:rFonts w:ascii="Consolas" w:hAnsi="Consolas"/>
          <w:sz w:val="18"/>
        </w:rPr>
        <w:t>D:\Dropbox\Public Documents\UCLAN\MSc Research\Remove foreground objects\SEP all galaxy batch</w:t>
      </w:r>
    </w:p>
    <w:p>
      <w:r>
        <w:t>Each new run folder contains report PNGs at the run root, `cleaned_fits`, `sep_optimised_apply_config.json`, `sep_optimised_apply_summary.csv`, and a legacy-compatible `sep_batch_summary.csv`.</w:t>
      </w:r>
    </w:p>
    <w:p>
      <w:r>
        <w:t>Use optimiser best JSONs like this:</w:t>
      </w:r>
    </w:p>
    <w:p>
      <w:r>
        <w:rPr>
          <w:rFonts w:ascii="Consolas" w:hAnsi="Consolas"/>
          <w:sz w:val="18"/>
        </w:rPr>
        <w:t>python "Foreground Masking\batch_sep_all_galaxies.py" --source spike-gate --require-best-json</w:t>
        <w:br/>
        <w:t>python "Foreground Masking\batch_sep_all_galaxies.py" --source toy-object --require-best-json</w:t>
      </w:r>
    </w:p>
    <w:p>
      <w:r>
        <w:t>Explicit best-JSON paths can be supplied with `--best-json`. Interrupted all-galaxy SEP runs can be continued with `--resume-output-dir`; completed galaxies listed as `ok` in `sep_optimised_apply_summary.csv` are skipped.</w:t>
      </w:r>
    </w:p>
    <w:p>
      <w:r>
        <w:t>The helper script `Foreground Masking\schedule_sep_followup_jobs.ps1` mirrors the MTObjects follow-up helper and can append the SEP toy-object optimisation to the workbook before launching spike-gate and toy-object all-galaxy SEP batches.</w:t>
      </w:r>
    </w:p>
    <w:p>
      <w:pPr>
        <w:pStyle w:val="Heading2"/>
      </w:pPr>
      <w:r>
        <w:t>Interactive Tool Matrix</w:t>
      </w:r>
    </w:p>
    <w:p>
      <w:r>
        <w:t>The maintained interactive tools are documented in:</w:t>
      </w:r>
    </w:p>
    <w:p>
      <w:r>
        <w:rPr>
          <w:rFonts w:ascii="Consolas" w:hAnsi="Consolas"/>
          <w:sz w:val="18"/>
        </w:rPr>
        <w:t>Foreground Masking\documentation\Foreground Masking Interactive Tools Matrix.docx</w:t>
      </w:r>
    </w:p>
    <w:p>
      <w:r>
        <w:t>Supported tools:</w:t>
      </w:r>
    </w:p>
    <w:p>
      <w:pPr>
        <w:pStyle w:val="ListBullet"/>
      </w:pPr>
      <w:r>
        <w:t>SEP Spike Gate: `interactive_sep_spike_gate_parameter_tester.py`</w:t>
      </w:r>
    </w:p>
    <w:p>
      <w:pPr>
        <w:pStyle w:val="ListBullet"/>
      </w:pPr>
      <w:r>
        <w:t>SEP Toy Object: `interactive_sep_toy_object_tester.py`</w:t>
      </w:r>
    </w:p>
    <w:p>
      <w:pPr>
        <w:pStyle w:val="ListBullet"/>
      </w:pPr>
      <w:r>
        <w:t>MTObjects Spike Gate: `interactive_mtobjects_spike_gate_parameter_tester.py`</w:t>
      </w:r>
    </w:p>
    <w:p>
      <w:pPr>
        <w:pStyle w:val="ListBullet"/>
      </w:pPr>
      <w:r>
        <w:t>MTObjects Toy Object: `interactive_mtobjects_toy_object_tester.py`</w:t>
      </w:r>
    </w:p>
    <w:p>
      <w:r>
        <w:t>The Toy Object tools let the user choose toy placement by clicking the deprojected image or typing deprojected x/y coordinates.</w:t>
      </w:r>
    </w:p>
    <w:p>
      <w:pPr>
        <w:pStyle w:val="Heading2"/>
      </w:pPr>
      <w:r>
        <w:t>Running Both Optimisers Together</w:t>
      </w:r>
    </w:p>
    <w:p>
      <w:r>
        <w:t>The MTObjects and SEP optimisers can run at the same time because they use separate scripts, separate default output folders, and separate Optuna SQLite study databases.</w:t>
      </w:r>
    </w:p>
    <w:p>
      <w:r>
        <w:t>Do not point both scripts at the same `--resume-output-dir`.</w:t>
      </w:r>
    </w:p>
    <w:p>
      <w:r>
        <w:t>Use the matching resume folder:</w:t>
      </w:r>
    </w:p>
    <w:p>
      <w:pPr>
        <w:pStyle w:val="ListBullet"/>
      </w:pPr>
      <w:r>
        <w:t>MTObjects resumes under `mtobjects spike optimisation`.</w:t>
      </w:r>
    </w:p>
    <w:p>
      <w:pPr>
        <w:pStyle w:val="ListBullet"/>
      </w:pPr>
      <w:r>
        <w:t>SEP resumes under `sep spike optimisation`.</w:t>
      </w:r>
    </w:p>
    <w:p>
      <w:pPr>
        <w:pStyle w:val="ListBullet"/>
      </w:pPr>
      <w:r>
        <w:t>MTObjects toy-object runs write under `mtobjects toy optimisation`.</w:t>
      </w:r>
    </w:p>
    <w:p>
      <w:pPr>
        <w:pStyle w:val="ListBullet"/>
      </w:pPr>
      <w:r>
        <w:t>SEP toy-object runs write under `sep toy optimisation`.</w:t>
      </w:r>
    </w:p>
    <w:p>
      <w:pPr>
        <w:pStyle w:val="ListBullet"/>
      </w:pPr>
      <w:r>
        <w:t>MTObjects all-galaxy application runs write under `mtobjects all galaxy batch` when scheduled or explicitly directed there.</w:t>
      </w:r>
    </w:p>
    <w:p>
      <w:pPr>
        <w:pStyle w:val="ListBullet"/>
      </w:pPr>
      <w:r>
        <w:t>SEP all-galaxy application runs write under `SEP all galaxy batch`.</w:t>
      </w:r>
    </w:p>
    <w:p>
      <w:r>
        <w:t>Running both together is safe in normal use, but it may make the machine slower because both scripts repeatedly read FITS files and perform image-processing passes.</w:t>
      </w:r>
    </w:p>
    <w:p>
      <w:pPr>
        <w:pStyle w:val="Heading2"/>
      </w:pPr>
      <w:r>
        <w:t>Output Files</w:t>
      </w:r>
    </w:p>
    <w:p>
      <w:r>
        <w:t>Both optimisers write timestamped output folders containing:</w:t>
      </w:r>
    </w:p>
    <w:p>
      <w:pPr>
        <w:pStyle w:val="ListBullet"/>
      </w:pPr>
      <w:r>
        <w:t>Configuration JSON.</w:t>
      </w:r>
    </w:p>
    <w:p>
      <w:pPr>
        <w:pStyle w:val="ListBullet"/>
      </w:pPr>
      <w:r>
        <w:t>Prepared galaxy/case CSV, or a toy-object catalogue CSV for toy-object runs.</w:t>
      </w:r>
    </w:p>
    <w:p>
      <w:pPr>
        <w:pStyle w:val="ListBullet"/>
      </w:pPr>
      <w:r>
        <w:t>Trial summary CSV.</w:t>
      </w:r>
    </w:p>
    <w:p>
      <w:pPr>
        <w:pStyle w:val="ListBullet"/>
      </w:pPr>
      <w:r>
        <w:t>Trial detail CSV.</w:t>
      </w:r>
    </w:p>
    <w:p>
      <w:pPr>
        <w:pStyle w:val="ListBullet"/>
      </w:pPr>
      <w:r>
        <w:t>Best-parameter JSON.</w:t>
      </w:r>
    </w:p>
    <w:p>
      <w:pPr>
        <w:pStyle w:val="ListBullet"/>
      </w:pPr>
      <w:r>
        <w:t>Optuna SQLite study database.</w:t>
      </w:r>
    </w:p>
    <w:p>
      <w:r>
        <w:t>The scripts also print timestamped progress to the terminal window during preparation and optimisation.</w:t>
      </w:r>
    </w:p>
    <w:p>
      <w:pPr>
        <w:pStyle w:val="Heading2"/>
      </w:pPr>
      <w:r>
        <w:t>Practical Cautions</w:t>
      </w:r>
    </w:p>
    <w:p>
      <w:r>
        <w:t>Spike Gate samples are profile-based evidence, not ground truth. Visual review is still needed before treating a parameter set as final.</w:t>
      </w:r>
    </w:p>
    <w:p>
      <w:r>
        <w:t>Some galaxies may be skipped if Spike Gate finds no spike samples.</w:t>
      </w:r>
    </w:p>
    <w:p>
      <w:r>
        <w:t>If an optimisation run is interrupted, resume it with `--resume-output-dir` pointing at the timestamped folder from that run.</w:t>
      </w:r>
    </w:p>
    <w:p>
      <w:r>
        <w:t>Do not resume the SEP script into an MTObjects output folder, or the MTObjects script into a SEP output folder.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