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Spike Gate Optuna Optimisation</w:t>
      </w:r>
    </w:p>
    <w:p>
      <w:pPr>
        <w:spacing w:after="280"/>
      </w:pPr>
      <w:r>
        <w:rPr>
          <w:color w:val="475569"/>
          <w:sz w:val="22"/>
        </w:rPr>
        <w:t>Technical reference for using Spike Gate profile evidence to optimise global SEP foreground masking.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This project repeats the Spike Gate plus Optuna optimisation idea, but uses SEP/SExtractor-style segmentation instead of MTObjects. The result is a resumable optimiser that chooses SEP parameters based on spike coverage and data-loss penalties.</w:t>
            </w:r>
          </w:p>
        </w:tc>
      </w:tr>
    </w:tbl>
    <w:p/>
    <w:p>
      <w:pPr>
        <w:pStyle w:val="Heading1"/>
      </w:pPr>
      <w:r>
        <w:t>Code and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Item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Path or role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Optimiser script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Masking/optimise_sep_spike_gate_parameters.py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implementation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Masking/interactive_sep_spike_gate_parameter_tester.py provides SEP masks and Spike Gate helpers.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 output folder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Remove foreground objects/sep spike optimisation/&lt;timestamp&gt;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Best parameter 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sep_spike_optimisation_best.json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Study 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sep_spike_optimisation_study.sqlite3, reused by --resume-output-dir</w:t>
            </w:r>
          </w:p>
        </w:tc>
      </w:tr>
    </w:tbl>
    <w:p/>
    <w:p>
      <w:pPr>
        <w:pStyle w:val="Heading1"/>
      </w:pPr>
      <w:r>
        <w:t>Workflow</w:t>
      </w:r>
    </w:p>
    <w:p>
      <w:pPr>
        <w:pStyle w:val="ListNumber"/>
        <w:spacing w:after="80"/>
        <w:ind w:left="540" w:hanging="271"/>
      </w:pPr>
      <w:r>
        <w:t>Load usable galaxies from the S4G manifest, or the explicit list supplied with --names.</w:t>
      </w:r>
    </w:p>
    <w:p>
      <w:pPr>
        <w:pStyle w:val="ListNumber"/>
        <w:spacing w:after="80"/>
        <w:ind w:left="540" w:hanging="271"/>
      </w:pPr>
      <w:r>
        <w:t>Build a deprojected, bar-aligned profile and use Spike Gate to mark narrow positive spike samples.</w:t>
      </w:r>
    </w:p>
    <w:p>
      <w:pPr>
        <w:pStyle w:val="ListNumber"/>
        <w:spacing w:after="80"/>
        <w:ind w:left="540" w:hanging="271"/>
      </w:pPr>
      <w:r>
        <w:t>For each Optuna trial, run global SEP segmentation with the sampled parameter set.</w:t>
      </w:r>
    </w:p>
    <w:p>
      <w:pPr>
        <w:pStyle w:val="ListNumber"/>
        <w:spacing w:after="80"/>
        <w:ind w:left="540" w:hanging="271"/>
      </w:pPr>
      <w:r>
        <w:t>Project the two-dimensional SEP mask back onto the bar-major profile.</w:t>
      </w:r>
    </w:p>
    <w:p>
      <w:pPr>
        <w:pStyle w:val="ListNumber"/>
        <w:spacing w:after="80"/>
        <w:ind w:left="540" w:hanging="271"/>
      </w:pPr>
      <w:r>
        <w:t>Score the trial by rewarding spike coverage and penalising non-spike profile masking, image masking, and profile change.</w:t>
      </w:r>
    </w:p>
    <w:p>
      <w:pPr>
        <w:pStyle w:val="ListNumber"/>
        <w:spacing w:after="80"/>
        <w:ind w:left="540" w:hanging="271"/>
      </w:pPr>
      <w:r>
        <w:t>Write per-trial summaries, per-galaxy details, the best JSON, and a resumable Optuna SQLite study.</w:t>
      </w:r>
    </w:p>
    <w:p>
      <w:pPr>
        <w:pStyle w:val="Heading1"/>
      </w:pPr>
      <w:r>
        <w:t>Spike Gate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Criterion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Finite positive sample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valid positive profile samples are eligible.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arcsec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Protects central galaxy light from becoming optimisation target evidence.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 peak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Candidate &gt;= immediate neighbours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a narrow local maximum in the bar-major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excess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25 percent above 4-15 arcsec neighbourhood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contrast against the surrounding radial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Side-drop 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 percent above +/-3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shoulders and slowly varying galaxy structure.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 expansion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+/-2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Scores a small radial region around each detected spike.</w:t>
            </w:r>
          </w:p>
        </w:tc>
      </w:tr>
    </w:tbl>
    <w:p/>
    <w:p>
      <w:pPr>
        <w:pStyle w:val="Heading1"/>
      </w:pPr>
      <w:r>
        <w:t>SEP Process</w:t>
      </w:r>
    </w:p>
    <w:p>
      <w:pPr>
        <w:pStyle w:val="ListBullet"/>
        <w:spacing w:after="80"/>
        <w:ind w:left="540" w:hanging="271"/>
      </w:pPr>
      <w:r>
        <w:t>The detection image is either the original image or a smooth-model residual, controlled by --detect-on.</w:t>
      </w:r>
    </w:p>
    <w:p>
      <w:pPr>
        <w:pStyle w:val="ListBullet"/>
        <w:spacing w:after="80"/>
        <w:ind w:left="540" w:hanging="271"/>
      </w:pPr>
      <w:r>
        <w:t>SEP estimates a background with the selected background box size, subtracts it, and extracts connected sources above detect_thresh.</w:t>
      </w:r>
    </w:p>
    <w:p>
      <w:pPr>
        <w:pStyle w:val="ListBullet"/>
        <w:spacing w:after="80"/>
        <w:ind w:left="540" w:hanging="271"/>
      </w:pPr>
      <w:r>
        <w:t>A Gaussian-like filter kernel of filter_size is applied during extraction.</w:t>
      </w:r>
    </w:p>
    <w:p>
      <w:pPr>
        <w:pStyle w:val="ListBullet"/>
        <w:spacing w:after="80"/>
        <w:ind w:left="540" w:hanging="271"/>
      </w:pPr>
      <w:r>
        <w:t>SEP deblends sources using deblend_nthresh and deblend_cont.</w:t>
      </w:r>
    </w:p>
    <w:p>
      <w:pPr>
        <w:pStyle w:val="ListBullet"/>
        <w:spacing w:after="80"/>
        <w:ind w:left="540" w:hanging="271"/>
      </w:pPr>
      <w:r>
        <w:t>Detected segments are filtered by max_area, max_elongation, and exclude_center_pixels.</w:t>
      </w:r>
    </w:p>
    <w:p>
      <w:pPr>
        <w:pStyle w:val="ListBullet"/>
        <w:spacing w:after="80"/>
        <w:ind w:left="540" w:hanging="271"/>
      </w:pPr>
      <w:r>
        <w:t>The final mask is dilated by dilation_radius and then scored against the Spike Gate profile target.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SEP parameter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Optimised range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Effect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detect_thresh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0.5 to 8.0 sigma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Lower values catch fainter sources but can over-mask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to 80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area SEP requires for a source.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deblend_nthresh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to 64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deblend thresholds.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deblend_cont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0.0001 to 0.1, log sampled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how readily SEP separates blended sources.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 to 256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mesh size used by SEP.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1, 3, 5, 7, or 9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Smoothing kernel size for SEP extraction.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 to 8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retained segments to cover object wings.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 to 5000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detections likely to be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1.5 to 20.0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highly elongated detections.</w:t>
            </w:r>
          </w:p>
        </w:tc>
      </w:tr>
    </w:tbl>
    <w:p/>
    <w:p>
      <w:pPr>
        <w:pStyle w:val="Heading1"/>
      </w:pPr>
      <w:r>
        <w:t>Objective Function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Objective: </w:t>
            </w:r>
            <w:r>
              <w:t>12 x (1 - mean_spike_coverage) + 4 x mean_non_spike_profile_fraction + 2 x mean_masked_fraction + 1.5 x mean_profile_affected_fraction + 1 x mean_profile_change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Interpretation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mean_spike_coverage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Spike Gate profile samples covered by the SEP mask. Higher is better.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mean_non_spike_profile_fraction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non-spike profile samples masked. Lower protects the science profile.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mean_masked_fraction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all image pixels masked. Lower means less global data loss.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mean_profile_affected_fraction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the bar-major profile touched by the mask.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 log-intensity change after log-linear bridging across masked samples.</w:t>
            </w:r>
          </w:p>
        </w:tc>
      </w:tr>
    </w:tbl>
    <w:p/>
    <w:p>
      <w:pPr>
        <w:pStyle w:val="Heading1"/>
      </w:pPr>
      <w:r>
        <w:t>Running the Optimiser</w:t>
      </w:r>
    </w:p>
    <w:p>
      <w:pPr>
        <w:pStyle w:val="Heading2"/>
      </w:pPr>
      <w:r>
        <w:t>Initial 20-Galaxy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--max-images 20 --initial-points 16 --max-iter 64</w:t>
      </w:r>
    </w:p>
    <w:p>
      <w:pPr>
        <w:pStyle w:val="Heading2"/>
      </w:pPr>
      <w:r>
        <w:t>Resume an Interrupted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ListBullet"/>
        <w:spacing w:after="80"/>
        <w:ind w:left="540" w:hanging="271"/>
      </w:pPr>
      <w:r>
        <w:t>Do not resume into a directory while the original process is still running.</w:t>
      </w:r>
    </w:p>
    <w:p>
      <w:pPr>
        <w:pStyle w:val="ListBullet"/>
        <w:spacing w:after="80"/>
        <w:ind w:left="540" w:hanging="271"/>
      </w:pPr>
      <w:r>
        <w:t>Terminal progress includes timestamped trial start/end lines and per-galaxy coverage/masking lines by default.</w:t>
      </w:r>
    </w:p>
    <w:p>
      <w:pPr>
        <w:pStyle w:val="ListBullet"/>
        <w:spacing w:after="80"/>
        <w:ind w:left="540" w:hanging="271"/>
      </w:pPr>
      <w:r>
        <w:t>Use --no-progress-galaxies to suppress per-galaxy lines.</w:t>
      </w:r>
    </w:p>
    <w:p>
      <w:pPr>
        <w:pStyle w:val="ListBullet"/>
        <w:spacing w:after="80"/>
        <w:ind w:left="540" w:hanging="271"/>
      </w:pPr>
      <w:r>
        <w:t>Use --prepare-only to inspect the selected spike-positive galaxies without running Optuna.</w:t>
      </w:r>
    </w:p>
    <w:p>
      <w:pPr>
        <w:pStyle w:val="Heading1"/>
      </w:pPr>
      <w:r>
        <w:t>Issues and Caveats</w:t>
      </w:r>
    </w:p>
    <w:p>
      <w:pPr>
        <w:pStyle w:val="ListBullet"/>
        <w:spacing w:after="80"/>
        <w:ind w:left="540" w:hanging="271"/>
      </w:pPr>
      <w:r>
        <w:t>SEP is likely faster than MTObjects, but its detection threshold and deblend choices can be more sensitive to galaxy residual structure.</w:t>
      </w:r>
    </w:p>
    <w:p>
      <w:pPr>
        <w:pStyle w:val="ListBullet"/>
        <w:spacing w:after="80"/>
        <w:ind w:left="540" w:hanging="271"/>
      </w:pPr>
      <w:r>
        <w:t>Spike Gate is profile evidence, not ground-truth segmentation. Visual review remains necessary before accepting final parameters.</w:t>
      </w:r>
    </w:p>
    <w:p>
      <w:pPr>
        <w:pStyle w:val="ListBullet"/>
        <w:spacing w:after="80"/>
        <w:ind w:left="540" w:hanging="271"/>
      </w:pPr>
      <w:r>
        <w:t>The optimiser currently tunes global SEP parameters. A parameter set that covers spikes may still remove unrelated objects, which is partly intended but must be checked for science impact.</w:t>
      </w:r>
    </w:p>
    <w:p>
      <w:pPr>
        <w:pStyle w:val="ListBullet"/>
        <w:spacing w:after="80"/>
        <w:ind w:left="540" w:hanging="271"/>
      </w:pPr>
      <w:r>
        <w:t>Control galaxies can be included with --no-require-spikes if over-masking needs a stronger safeguard.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SEP Spike Gate Optimisation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