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Foreground Mask SourceXtractor++ Documentation</w:t>
      </w:r>
    </w:p>
    <w:p>
      <w:pPr>
        <w:pStyle w:val="Subtitle"/>
        <w:pBdr>
          <w:bottom w:val="single" w:sz="12" w:space="6" w:color="D9E2F3"/>
        </w:pBdr>
      </w:pPr>
      <w:r>
        <w:rPr>
          <w:i/>
        </w:rPr>
        <w:t>foreground_mask_sourcextractor.py</w:t>
      </w:r>
    </w:p>
    <w:tbl>
      <w:tblPr>
        <w:tblStyle w:val="TableGrid"/>
        <w:tblW w:type="dxa" w:w="9360"/>
        <w:tblLayout w:type="fixed"/>
        <w:tblLook w:firstColumn="1" w:firstRow="1" w:lastColumn="0" w:lastRow="0" w:noHBand="0" w:noVBand="1" w:val="04A0"/>
        <w:jc w:val="left"/>
        <w:tblInd w:w="120" w:type="dxa"/>
      </w:tblPr>
      <w:tblGrid>
        <w:gridCol w:w="2200"/>
        <w:gridCol w:w="7160"/>
      </w:tblGrid>
      <w:tr>
        <w:trPr>
          <w:cantSplit/>
          <w:tblHeader w:val="true"/>
        </w:trPr>
        <w:tc>
          <w:tcPr>
            <w:tcW w:type="dxa" w:w="2200"/>
            <w:vAlign w:val="center"/>
            <w:tcMar>
              <w:top w:w="80" w:type="dxa"/>
              <w:bottom w:w="80" w:type="dxa"/>
              <w:start w:w="120" w:type="dxa"/>
              <w:end w:w="120" w:type="dxa"/>
            </w:tcMar>
            <w:shd w:fill="E8EEF5"/>
          </w:tcPr>
          <w:p>
            <w:r>
              <w:rPr>
                <w:b/>
                <w:color w:val="1F4D78"/>
              </w:rPr>
              <w:t>Field</w:t>
            </w:r>
          </w:p>
        </w:tc>
        <w:tc>
          <w:tcPr>
            <w:tcW w:type="dxa" w:w="7160"/>
            <w:vAlign w:val="center"/>
            <w:tcMar>
              <w:top w:w="80" w:type="dxa"/>
              <w:bottom w:w="80" w:type="dxa"/>
              <w:start w:w="120" w:type="dxa"/>
              <w:end w:w="120" w:type="dxa"/>
            </w:tcMar>
            <w:shd w:fill="E8EEF5"/>
          </w:tcPr>
          <w:p>
            <w:r>
              <w:rPr>
                <w:b/>
                <w:color w:val="1F4D78"/>
              </w:rPr>
              <w:t>Value</w:t>
            </w:r>
          </w:p>
        </w:tc>
      </w:tr>
      <w:tr>
        <w:trPr>
          <w:cantSplit/>
        </w:trPr>
        <w:tc>
          <w:tcPr>
            <w:tcW w:type="dxa" w:w="2200"/>
            <w:shd w:fill="F2F4F7"/>
            <w:vAlign w:val="center"/>
            <w:tcMar>
              <w:top w:w="80" w:type="dxa"/>
              <w:bottom w:w="80" w:type="dxa"/>
              <w:start w:w="120" w:type="dxa"/>
              <w:end w:w="120" w:type="dxa"/>
            </w:tcMar>
          </w:tcPr>
          <w:p>
            <w:r>
              <w:rPr>
                <w:b/>
              </w:rPr>
              <w:t>Script</w:t>
            </w:r>
          </w:p>
        </w:tc>
        <w:tc>
          <w:tcPr>
            <w:tcW w:type="dxa" w:w="7160"/>
            <w:vAlign w:val="center"/>
            <w:tcMar>
              <w:top w:w="80" w:type="dxa"/>
              <w:bottom w:w="80" w:type="dxa"/>
              <w:start w:w="120" w:type="dxa"/>
              <w:end w:w="120" w:type="dxa"/>
            </w:tcMar>
          </w:tcPr>
          <w:p>
            <w:r>
              <w:t>foreground_mask_sourcextractor.py</w:t>
            </w:r>
          </w:p>
        </w:tc>
      </w:tr>
      <w:tr>
        <w:trPr>
          <w:cantSplit/>
        </w:trPr>
        <w:tc>
          <w:tcPr>
            <w:tcW w:type="dxa" w:w="2200"/>
            <w:shd w:fill="F2F4F7"/>
            <w:vAlign w:val="center"/>
            <w:tcMar>
              <w:top w:w="80" w:type="dxa"/>
              <w:bottom w:w="80" w:type="dxa"/>
              <w:start w:w="120" w:type="dxa"/>
              <w:end w:w="120" w:type="dxa"/>
            </w:tcMar>
          </w:tcPr>
          <w:p>
            <w:r>
              <w:rPr>
                <w:b/>
              </w:rPr>
              <w:t>Location</w:t>
            </w:r>
          </w:p>
        </w:tc>
        <w:tc>
          <w:tcPr>
            <w:tcW w:type="dxa" w:w="7160"/>
            <w:vAlign w:val="center"/>
            <w:tcMar>
              <w:top w:w="80" w:type="dxa"/>
              <w:bottom w:w="80" w:type="dxa"/>
              <w:start w:w="120" w:type="dxa"/>
              <w:end w:w="120" w:type="dxa"/>
            </w:tcMar>
          </w:tcPr>
          <w:p>
            <w:r>
              <w:t>C:\Users\gordo\Documents\Github\PythonScripts\Foreground Masking\foreground_mask_sourcextractor.py</w:t>
            </w:r>
          </w:p>
        </w:tc>
      </w:tr>
      <w:tr>
        <w:trPr>
          <w:cantSplit/>
        </w:trPr>
        <w:tc>
          <w:tcPr>
            <w:tcW w:type="dxa" w:w="2200"/>
            <w:shd w:fill="F2F4F7"/>
            <w:vAlign w:val="center"/>
            <w:tcMar>
              <w:top w:w="80" w:type="dxa"/>
              <w:bottom w:w="80" w:type="dxa"/>
              <w:start w:w="120" w:type="dxa"/>
              <w:end w:w="120" w:type="dxa"/>
            </w:tcMar>
          </w:tcPr>
          <w:p>
            <w:r>
              <w:rPr>
                <w:b/>
              </w:rPr>
              <w:t>Document date</w:t>
            </w:r>
          </w:p>
        </w:tc>
        <w:tc>
          <w:tcPr>
            <w:tcW w:type="dxa" w:w="7160"/>
            <w:vAlign w:val="center"/>
            <w:tcMar>
              <w:top w:w="80" w:type="dxa"/>
              <w:bottom w:w="80" w:type="dxa"/>
              <w:start w:w="120" w:type="dxa"/>
              <w:end w:w="120" w:type="dxa"/>
            </w:tcMar>
          </w:tcPr>
          <w:p>
            <w:r>
              <w:t>2026-07-08</w:t>
            </w:r>
          </w:p>
        </w:tc>
      </w:tr>
      <w:tr>
        <w:trPr>
          <w:cantSplit/>
        </w:trPr>
        <w:tc>
          <w:tcPr>
            <w:tcW w:type="dxa" w:w="2200"/>
            <w:shd w:fill="F2F4F7"/>
            <w:vAlign w:val="center"/>
            <w:tcMar>
              <w:top w:w="80" w:type="dxa"/>
              <w:bottom w:w="80" w:type="dxa"/>
              <w:start w:w="120" w:type="dxa"/>
              <w:end w:w="120" w:type="dxa"/>
            </w:tcMar>
          </w:tcPr>
          <w:p>
            <w:r>
              <w:rPr>
                <w:b/>
              </w:rPr>
              <w:t>Documentation scope</w:t>
            </w:r>
          </w:p>
        </w:tc>
        <w:tc>
          <w:tcPr>
            <w:tcW w:type="dxa" w:w="7160"/>
            <w:vAlign w:val="center"/>
            <w:tcMar>
              <w:top w:w="80" w:type="dxa"/>
              <w:bottom w:w="80" w:type="dxa"/>
              <w:start w:w="120" w:type="dxa"/>
              <w:end w:w="120" w:type="dxa"/>
            </w:tcMar>
          </w:tcPr>
          <w:p>
            <w:r>
              <w:t>Purpose, SourceXtractor++ execution model, masking algorithm, code flow, command-line options, parameter tuning, outputs, validation, and limitations.</w:t>
            </w:r>
          </w:p>
        </w:tc>
      </w:tr>
    </w:tbl>
    <w:p/>
    <w:p>
      <w:pPr>
        <w:pStyle w:val="Heading1"/>
      </w:pPr>
      <w:r>
        <w:t>High-Level Overview</w:t>
      </w:r>
    </w:p>
    <w:p>
      <w:r>
        <w:rPr>
          <w:b w:val="0"/>
        </w:rPr>
        <w:t>This script is a Python-controlled workflow for building foreground/background contaminant masks from SourceXtractor++ segmentation output. It is intended for barred spiral galaxy work where compact stars and background sources must be excluded before measuring bar profiles, Fourier terms, ellipse fits, shoulders, ansae, or bar lengths.</w:t>
      </w:r>
    </w:p>
    <w:p>
      <w:r>
        <w:rPr>
          <w:b w:val="0"/>
        </w:rPr>
        <w:t>The main output is a binary FITS mask, not a cosmetically cleaned galaxy image. A value of 0 means a usable galaxy pixel, and a value of 1 means a masked contaminant pixel. SourceXtractor++ performs the source detection and segmentation; Python prepares detection images, reads the segmentation map, measures segments, filters unwanted detections, dilates the mask, writes outputs, and creates diagnostics.</w:t>
      </w:r>
    </w:p>
    <w:p>
      <w:pPr>
        <w:pStyle w:val="ListBullet"/>
        <w:spacing w:after="80" w:line="300" w:lineRule="auto"/>
        <w:ind w:left="540" w:hanging="271"/>
      </w:pPr>
      <w:r>
        <w:t>The wrapper can process one FITS image or a folder of FITS images selected by a glob pattern.</w:t>
      </w:r>
    </w:p>
    <w:p>
      <w:pPr>
        <w:pStyle w:val="ListBullet"/>
        <w:spacing w:after="80" w:line="300" w:lineRule="auto"/>
        <w:ind w:left="540" w:hanging="271"/>
      </w:pPr>
      <w:r>
        <w:t>Detection can run on the original science image or on a residual image after subtracting a broad smoothed galaxy model.</w:t>
      </w:r>
    </w:p>
    <w:p>
      <w:pPr>
        <w:pStyle w:val="ListBullet"/>
        <w:spacing w:after="80" w:line="300" w:lineRule="auto"/>
        <w:ind w:left="540" w:hanging="271"/>
      </w:pPr>
      <w:r>
        <w:t>The executable path is configurable so SourceXtractor++ can be run from native Linux, Conda, or WSL2.</w:t>
      </w:r>
    </w:p>
    <w:p>
      <w:pPr>
        <w:pStyle w:val="ListBullet"/>
        <w:spacing w:after="80" w:line="300" w:lineRule="auto"/>
        <w:ind w:left="540" w:hanging="271"/>
      </w:pPr>
      <w:r>
        <w:t>The code is modular so mask transformation through a later deprojection/bar-alignment step can be added separately with nearest-neighbour interpolation.</w:t>
      </w:r>
    </w:p>
    <w:p>
      <w:pPr>
        <w:pStyle w:val="Heading1"/>
      </w:pPr>
      <w:r>
        <w:t>SourceXtractor++ Boundary</w:t>
      </w:r>
    </w:p>
    <w:p>
      <w:r>
        <w:rPr>
          <w:b w:val="0"/>
        </w:rPr>
        <w:t>SourceXtractor++ is not a Python package dependency of this project. It must be installed separately and made available as a command-line executable. The Python wrapper checks whether the configured command appears to be available before attempting a real run. Use --dry-run to inspect the command without launching SourceXtractor++.</w:t>
      </w:r>
    </w:p>
    <w:tbl>
      <w:tblPr>
        <w:tblStyle w:val="TableGrid"/>
        <w:tblW w:type="dxa" w:w="9360"/>
        <w:tblLayout w:type="fixed"/>
        <w:tblLook w:firstColumn="1" w:firstRow="1" w:lastColumn="0" w:lastRow="0" w:noHBand="0" w:noVBand="1" w:val="04A0"/>
        <w:jc w:val="left"/>
        <w:tblInd w:w="120" w:type="dxa"/>
      </w:tblPr>
      <w:tblGrid>
        <w:gridCol w:w="2600"/>
        <w:gridCol w:w="6760"/>
      </w:tblGrid>
      <w:tr>
        <w:trPr>
          <w:cantSplit/>
          <w:tblHeader w:val="true"/>
        </w:trPr>
        <w:tc>
          <w:tcPr>
            <w:tcW w:type="dxa" w:w="2600"/>
            <w:vAlign w:val="center"/>
            <w:tcMar>
              <w:top w:w="80" w:type="dxa"/>
              <w:bottom w:w="80" w:type="dxa"/>
              <w:start w:w="120" w:type="dxa"/>
              <w:end w:w="120" w:type="dxa"/>
            </w:tcMar>
            <w:shd w:fill="E8EEF5"/>
          </w:tcPr>
          <w:p>
            <w:r>
              <w:rPr>
                <w:b/>
                <w:color w:val="1F4D78"/>
              </w:rPr>
              <w:t>Item</w:t>
            </w:r>
          </w:p>
        </w:tc>
        <w:tc>
          <w:tcPr>
            <w:tcW w:type="dxa" w:w="6760"/>
            <w:vAlign w:val="center"/>
            <w:tcMar>
              <w:top w:w="80" w:type="dxa"/>
              <w:bottom w:w="80" w:type="dxa"/>
              <w:start w:w="120" w:type="dxa"/>
              <w:end w:w="120" w:type="dxa"/>
            </w:tcMar>
            <w:shd w:fill="E8EEF5"/>
          </w:tcPr>
          <w:p>
            <w:r>
              <w:rPr>
                <w:b/>
                <w:color w:val="1F4D78"/>
              </w:rPr>
              <w:t>Purpose</w:t>
            </w:r>
          </w:p>
        </w:tc>
      </w:tr>
      <w:tr>
        <w:trPr>
          <w:cantSplit/>
        </w:trPr>
        <w:tc>
          <w:tcPr>
            <w:tcW w:type="dxa" w:w="2600"/>
            <w:shd w:fill="F2F4F7"/>
            <w:vAlign w:val="center"/>
            <w:tcMar>
              <w:top w:w="80" w:type="dxa"/>
              <w:bottom w:w="80" w:type="dxa"/>
              <w:start w:w="120" w:type="dxa"/>
              <w:end w:w="120" w:type="dxa"/>
            </w:tcMar>
          </w:tcPr>
          <w:p>
            <w:r>
              <w:rPr>
                <w:b/>
              </w:rPr>
              <w:t>--sourcextractor-cmd</w:t>
            </w:r>
          </w:p>
        </w:tc>
        <w:tc>
          <w:tcPr>
            <w:tcW w:type="dxa" w:w="6760"/>
            <w:vAlign w:val="center"/>
            <w:tcMar>
              <w:top w:w="80" w:type="dxa"/>
              <w:bottom w:w="80" w:type="dxa"/>
              <w:start w:w="120" w:type="dxa"/>
              <w:end w:w="120" w:type="dxa"/>
            </w:tcMar>
          </w:tcPr>
          <w:p>
            <w:r>
              <w:t>Executable command. Defaults to sourcextractor++. Can be set to a full command such as wsl sourcextractor++.</w:t>
            </w:r>
          </w:p>
        </w:tc>
      </w:tr>
      <w:tr>
        <w:trPr>
          <w:cantSplit/>
        </w:trPr>
        <w:tc>
          <w:tcPr>
            <w:tcW w:type="dxa" w:w="2600"/>
            <w:shd w:fill="F2F4F7"/>
            <w:vAlign w:val="center"/>
            <w:tcMar>
              <w:top w:w="80" w:type="dxa"/>
              <w:bottom w:w="80" w:type="dxa"/>
              <w:start w:w="120" w:type="dxa"/>
              <w:end w:w="120" w:type="dxa"/>
            </w:tcMar>
          </w:tcPr>
          <w:p>
            <w:r>
              <w:rPr>
                <w:b/>
              </w:rPr>
              <w:t>--sourcex-config</w:t>
            </w:r>
          </w:p>
        </w:tc>
        <w:tc>
          <w:tcPr>
            <w:tcW w:type="dxa" w:w="6760"/>
            <w:vAlign w:val="center"/>
            <w:tcMar>
              <w:top w:w="80" w:type="dxa"/>
              <w:bottom w:w="80" w:type="dxa"/>
              <w:start w:w="120" w:type="dxa"/>
              <w:end w:w="120" w:type="dxa"/>
            </w:tcMar>
          </w:tcPr>
          <w:p>
            <w:r>
              <w:t>Optional tested SourceXtractor++ configuration file. Use this when your installation requires local detection/deblending/measurement syntax.</w:t>
            </w:r>
          </w:p>
        </w:tc>
      </w:tr>
      <w:tr>
        <w:trPr>
          <w:cantSplit/>
        </w:trPr>
        <w:tc>
          <w:tcPr>
            <w:tcW w:type="dxa" w:w="2600"/>
            <w:shd w:fill="F2F4F7"/>
            <w:vAlign w:val="center"/>
            <w:tcMar>
              <w:top w:w="80" w:type="dxa"/>
              <w:bottom w:w="80" w:type="dxa"/>
              <w:start w:w="120" w:type="dxa"/>
              <w:end w:w="120" w:type="dxa"/>
            </w:tcMar>
          </w:tcPr>
          <w:p>
            <w:r>
              <w:rPr>
                <w:b/>
              </w:rPr>
              <w:t>--write-default-config</w:t>
            </w:r>
          </w:p>
        </w:tc>
        <w:tc>
          <w:tcPr>
            <w:tcW w:type="dxa" w:w="6760"/>
            <w:vAlign w:val="center"/>
            <w:tcMar>
              <w:top w:w="80" w:type="dxa"/>
              <w:bottom w:w="80" w:type="dxa"/>
              <w:start w:w="120" w:type="dxa"/>
              <w:end w:w="120" w:type="dxa"/>
            </w:tcMar>
          </w:tcPr>
          <w:p>
            <w:r>
              <w:t>Writes a commented placeholder config beside outputs and passes it to SourceXtractor++. It is a starting point, not a complete science config.</w:t>
            </w:r>
          </w:p>
        </w:tc>
      </w:tr>
      <w:tr>
        <w:trPr>
          <w:cantSplit/>
        </w:trPr>
        <w:tc>
          <w:tcPr>
            <w:tcW w:type="dxa" w:w="2600"/>
            <w:shd w:fill="F2F4F7"/>
            <w:vAlign w:val="center"/>
            <w:tcMar>
              <w:top w:w="80" w:type="dxa"/>
              <w:bottom w:w="80" w:type="dxa"/>
              <w:start w:w="120" w:type="dxa"/>
              <w:end w:w="120" w:type="dxa"/>
            </w:tcMar>
          </w:tcPr>
          <w:p>
            <w:r>
              <w:rPr>
                <w:b/>
              </w:rPr>
              <w:t>--sourcex-arg</w:t>
            </w:r>
          </w:p>
        </w:tc>
        <w:tc>
          <w:tcPr>
            <w:tcW w:type="dxa" w:w="6760"/>
            <w:vAlign w:val="center"/>
            <w:tcMar>
              <w:top w:w="80" w:type="dxa"/>
              <w:bottom w:w="80" w:type="dxa"/>
              <w:start w:w="120" w:type="dxa"/>
              <w:end w:w="120" w:type="dxa"/>
            </w:tcMar>
          </w:tcPr>
          <w:p>
            <w:r>
              <w:t>Repeatable extra argument token appended to the SourceXtractor++ command. This is the escape hatch for version-specific option names.</w:t>
            </w:r>
          </w:p>
        </w:tc>
      </w:tr>
      <w:tr>
        <w:trPr>
          <w:cantSplit/>
        </w:trPr>
        <w:tc>
          <w:tcPr>
            <w:tcW w:type="dxa" w:w="2600"/>
            <w:shd w:fill="F2F4F7"/>
            <w:vAlign w:val="center"/>
            <w:tcMar>
              <w:top w:w="80" w:type="dxa"/>
              <w:bottom w:w="80" w:type="dxa"/>
              <w:start w:w="120" w:type="dxa"/>
              <w:end w:w="120" w:type="dxa"/>
            </w:tcMar>
          </w:tcPr>
          <w:p>
            <w:r>
              <w:rPr>
                <w:b/>
              </w:rPr>
              <w:t>--dry-run</w:t>
            </w:r>
          </w:p>
        </w:tc>
        <w:tc>
          <w:tcPr>
            <w:tcW w:type="dxa" w:w="6760"/>
            <w:vAlign w:val="center"/>
            <w:tcMar>
              <w:top w:w="80" w:type="dxa"/>
              <w:bottom w:w="80" w:type="dxa"/>
              <w:start w:w="120" w:type="dxa"/>
              <w:end w:w="120" w:type="dxa"/>
            </w:tcMar>
          </w:tcPr>
          <w:p>
            <w:r>
              <w:t>Prints the exact SourceXtractor++ command and exits before detection, useful for adapting to a local installation.</w:t>
            </w:r>
          </w:p>
        </w:tc>
      </w:tr>
    </w:tbl>
    <w:p/>
    <w:p>
      <w:r>
        <w:rPr>
          <w:b w:val="0"/>
        </w:rPr>
        <w:t>Important: SourceXtractor++ command-line option names can vary by packaged version. The wrapper uses explicit default switch names for the intended products (detection image, FITS catalogue, segmentation image, and optional check images), but the --sourcex-config and --sourcex-arg options are deliberately provided so a local build can be supported without editing the Python code.</w:t>
      </w:r>
    </w:p>
    <w:p>
      <w:pPr>
        <w:pStyle w:val="Heading1"/>
      </w:pPr>
      <w:r>
        <w:t>Masking Algorithm</w:t>
      </w:r>
    </w:p>
    <w:p>
      <w:pPr>
        <w:spacing w:after="80" w:line="300" w:lineRule="auto"/>
        <w:ind w:left="540" w:hanging="271"/>
      </w:pPr>
      <w:r>
        <w:rPr>
          <w:b/>
        </w:rPr>
        <w:t xml:space="preserve">1.  </w:t>
      </w:r>
      <w:r>
        <w:t>Load the science FITS image with astropy.io.fits, copy the FITS header, convert the data to floating point, and require a two-dimensional image.</w:t>
      </w:r>
    </w:p>
    <w:p>
      <w:pPr>
        <w:spacing w:after="80" w:line="300" w:lineRule="auto"/>
        <w:ind w:left="540" w:hanging="271"/>
      </w:pPr>
      <w:r>
        <w:rPr>
          <w:b/>
        </w:rPr>
        <w:t xml:space="preserve">2.  </w:t>
      </w:r>
      <w:r>
        <w:t>Prepare a SourceXtractor++ detection image. In original mode this is the science image with NaNs replaced by a safe median background. In residual mode the script first subtracts a broad, NaN-safe smoothed galaxy model.</w:t>
      </w:r>
    </w:p>
    <w:p>
      <w:pPr>
        <w:spacing w:after="80" w:line="300" w:lineRule="auto"/>
        <w:ind w:left="540" w:hanging="271"/>
      </w:pPr>
      <w:r>
        <w:rPr>
          <w:b/>
        </w:rPr>
        <w:t xml:space="preserve">3.  </w:t>
      </w:r>
      <w:r>
        <w:t>Write the prepared detection image to a temporary FITS file, or to the output folder when --save-intermediate is used.</w:t>
      </w:r>
    </w:p>
    <w:p>
      <w:pPr>
        <w:spacing w:after="80" w:line="300" w:lineRule="auto"/>
        <w:ind w:left="540" w:hanging="271"/>
      </w:pPr>
      <w:r>
        <w:rPr>
          <w:b/>
        </w:rPr>
        <w:t xml:space="preserve">4.  </w:t>
      </w:r>
      <w:r>
        <w:t>Build the SourceXtractor++ command with the detection image, output catalogue, segmentation image, optional check images, optional config file, and any extra SourceXtractor++ arguments.</w:t>
      </w:r>
    </w:p>
    <w:p>
      <w:pPr>
        <w:spacing w:after="80" w:line="300" w:lineRule="auto"/>
        <w:ind w:left="540" w:hanging="271"/>
      </w:pPr>
      <w:r>
        <w:rPr>
          <w:b/>
        </w:rPr>
        <w:t xml:space="preserve">5.  </w:t>
      </w:r>
      <w:r>
        <w:t>Run SourceXtractor++ with subprocess, capturing stdout and stderr. A failed executable or non-zero return code becomes a clear Python exception.</w:t>
      </w:r>
    </w:p>
    <w:p>
      <w:pPr>
        <w:spacing w:after="80" w:line="300" w:lineRule="auto"/>
        <w:ind w:left="540" w:hanging="271"/>
      </w:pPr>
      <w:r>
        <w:rPr>
          <w:b/>
        </w:rPr>
        <w:t xml:space="preserve">6.  </w:t>
      </w:r>
      <w:r>
        <w:t>Read the SourceXtractor++ segmentation check-image as a labelled FITS array.</w:t>
      </w:r>
    </w:p>
    <w:p>
      <w:pPr>
        <w:spacing w:after="80" w:line="300" w:lineRule="auto"/>
        <w:ind w:left="540" w:hanging="271"/>
      </w:pPr>
      <w:r>
        <w:rPr>
          <w:b/>
        </w:rPr>
        <w:t xml:space="preserve">7.  </w:t>
      </w:r>
      <w:r>
        <w:t>Measure each non-zero segment in Python: area, bounding box, centroid, peak science-image value, elongation, compactness, distance from galaxy centre, and residual statistics when residual detection is active.</w:t>
      </w:r>
    </w:p>
    <w:p>
      <w:pPr>
        <w:spacing w:after="80" w:line="300" w:lineRule="auto"/>
        <w:ind w:left="540" w:hanging="271"/>
      </w:pPr>
      <w:r>
        <w:rPr>
          <w:b/>
        </w:rPr>
        <w:t xml:space="preserve">8.  </w:t>
      </w:r>
      <w:r>
        <w:t>Filter detections using configurable cuts so real galaxy structures such as the nucleus, bar, ansae, shoulders, spiral arms, or large residual patches are less likely to be masked.</w:t>
      </w:r>
    </w:p>
    <w:p>
      <w:pPr>
        <w:spacing w:after="80" w:line="300" w:lineRule="auto"/>
        <w:ind w:left="540" w:hanging="271"/>
      </w:pPr>
      <w:r>
        <w:rPr>
          <w:b/>
        </w:rPr>
        <w:t xml:space="preserve">9.  </w:t>
      </w:r>
      <w:r>
        <w:t>Convert retained segmentation labels to a preliminary binary mask where every non-zero retained segment is a contaminant.</w:t>
      </w:r>
    </w:p>
    <w:p>
      <w:pPr>
        <w:spacing w:after="80" w:line="300" w:lineRule="auto"/>
        <w:ind w:left="540" w:hanging="271"/>
      </w:pPr>
      <w:r>
        <w:rPr>
          <w:b/>
        </w:rPr>
        <w:t xml:space="preserve">10.  </w:t>
      </w:r>
      <w:r>
        <w:t>Dilate the mask with a circular footprint to include PSF wings around detected compact objects.</w:t>
      </w:r>
    </w:p>
    <w:p>
      <w:pPr>
        <w:spacing w:after="80" w:line="300" w:lineRule="auto"/>
        <w:ind w:left="540" w:hanging="271"/>
      </w:pPr>
      <w:r>
        <w:rPr>
          <w:b/>
        </w:rPr>
        <w:t xml:space="preserve">11.  </w:t>
      </w:r>
      <w:r>
        <w:t>Preserve NaN science regions separately by excluding non-finite science pixels from the final contaminant mask.</w:t>
      </w:r>
    </w:p>
    <w:p>
      <w:pPr>
        <w:spacing w:after="80" w:line="300" w:lineRule="auto"/>
        <w:ind w:left="540" w:hanging="271"/>
      </w:pPr>
      <w:r>
        <w:rPr>
          <w:b/>
        </w:rPr>
        <w:t xml:space="preserve">12.  </w:t>
      </w:r>
      <w:r>
        <w:t>Save the final mask as uint8 FITS data and create diagnostic PNGs for visual checking.</w:t>
      </w:r>
    </w:p>
    <w:p>
      <w:pPr>
        <w:pStyle w:val="Heading2"/>
      </w:pPr>
      <w:r>
        <w:t>Residual detection mode</w:t>
      </w:r>
    </w:p>
    <w:p>
      <w:r>
        <w:rPr>
          <w:b w:val="0"/>
        </w:rPr>
        <w:t>Residual mode computes R = I - G_smooth, where I is the science image and G_smooth is a broad Gaussian-smoothed galaxy model. The smooth model is built by filtering both the finite-pixel data and a finite-pixel weight image, then dividing the two. This avoids NaN regions contaminating the model. Residual detection is useful when the galaxy body is bright enough that direct source detection might confuse bar, disk, arm, or ring structure with foreground/background sources.</w:t>
      </w:r>
    </w:p>
    <w:p>
      <w:pPr>
        <w:pStyle w:val="Heading2"/>
      </w:pPr>
      <w:r>
        <w:t>Binary mask definition</w:t>
      </w:r>
    </w:p>
    <w:p>
      <w:r>
        <w:rPr>
          <w:b w:val="0"/>
        </w:rPr>
        <w:t>The SourceXtractor++ segmentation image S is converted into an initial mask by M0(x,y) = 1 when S(x,y) is a retained positive label and M0(x,y) = 0 otherwise. The final mask is M = dilate(M0, r), where r is --dilation-radius in pixels. The final FITS mask stores 0/1 integer values.</w:t>
      </w:r>
    </w:p>
    <w:p>
      <w:pPr>
        <w:pStyle w:val="Heading1"/>
      </w:pPr>
      <w:r>
        <w:t>Code Flow</w:t>
      </w:r>
    </w:p>
    <w:tbl>
      <w:tblPr>
        <w:tblStyle w:val="TableGrid"/>
        <w:tblW w:type="dxa" w:w="9360"/>
        <w:tblLayout w:type="fixed"/>
        <w:tblLook w:firstColumn="1" w:firstRow="1" w:lastColumn="0" w:lastRow="0" w:noHBand="0" w:noVBand="1" w:val="04A0"/>
        <w:jc w:val="left"/>
        <w:tblInd w:w="120" w:type="dxa"/>
      </w:tblPr>
      <w:tblGrid>
        <w:gridCol w:w="3600"/>
        <w:gridCol w:w="5760"/>
      </w:tblGrid>
      <w:tr>
        <w:trPr>
          <w:cantSplit/>
          <w:tblHeader w:val="true"/>
        </w:trPr>
        <w:tc>
          <w:tcPr>
            <w:tcW w:type="dxa" w:w="3600"/>
            <w:vAlign w:val="center"/>
            <w:tcMar>
              <w:top w:w="80" w:type="dxa"/>
              <w:bottom w:w="80" w:type="dxa"/>
              <w:start w:w="120" w:type="dxa"/>
              <w:end w:w="120" w:type="dxa"/>
            </w:tcMar>
            <w:shd w:fill="E8EEF5"/>
          </w:tcPr>
          <w:p>
            <w:r>
              <w:rPr>
                <w:b/>
                <w:color w:val="1F4D78"/>
              </w:rPr>
              <w:t>Function</w:t>
            </w:r>
          </w:p>
        </w:tc>
        <w:tc>
          <w:tcPr>
            <w:tcW w:type="dxa" w:w="5760"/>
            <w:vAlign w:val="center"/>
            <w:tcMar>
              <w:top w:w="80" w:type="dxa"/>
              <w:bottom w:w="80" w:type="dxa"/>
              <w:start w:w="120" w:type="dxa"/>
              <w:end w:w="120" w:type="dxa"/>
            </w:tcMar>
            <w:shd w:fill="E8EEF5"/>
          </w:tcPr>
          <w:p>
            <w:r>
              <w:rPr>
                <w:b/>
                <w:color w:val="1F4D78"/>
              </w:rPr>
              <w:t>Role</w:t>
            </w:r>
          </w:p>
        </w:tc>
      </w:tr>
      <w:tr>
        <w:trPr>
          <w:cantSplit/>
        </w:trPr>
        <w:tc>
          <w:tcPr>
            <w:tcW w:type="dxa" w:w="3600"/>
            <w:shd w:fill="F2F4F7"/>
            <w:vAlign w:val="center"/>
            <w:tcMar>
              <w:top w:w="80" w:type="dxa"/>
              <w:bottom w:w="80" w:type="dxa"/>
              <w:start w:w="120" w:type="dxa"/>
              <w:end w:w="120" w:type="dxa"/>
            </w:tcMar>
          </w:tcPr>
          <w:p>
            <w:r>
              <w:rPr>
                <w:b/>
              </w:rPr>
              <w:t>load_fits_image</w:t>
            </w:r>
          </w:p>
        </w:tc>
        <w:tc>
          <w:tcPr>
            <w:tcW w:type="dxa" w:w="5760"/>
            <w:vAlign w:val="center"/>
            <w:tcMar>
              <w:top w:w="80" w:type="dxa"/>
              <w:bottom w:w="80" w:type="dxa"/>
              <w:start w:w="120" w:type="dxa"/>
              <w:end w:w="120" w:type="dxa"/>
            </w:tcMar>
          </w:tcPr>
          <w:p>
            <w:r>
              <w:t>Reads one 2D FITS image and returns floating-point data plus a copied FITS header.</w:t>
            </w:r>
          </w:p>
        </w:tc>
      </w:tr>
      <w:tr>
        <w:trPr>
          <w:cantSplit/>
        </w:trPr>
        <w:tc>
          <w:tcPr>
            <w:tcW w:type="dxa" w:w="3600"/>
            <w:shd w:fill="F2F4F7"/>
            <w:vAlign w:val="center"/>
            <w:tcMar>
              <w:top w:w="80" w:type="dxa"/>
              <w:bottom w:w="80" w:type="dxa"/>
              <w:start w:w="120" w:type="dxa"/>
              <w:end w:w="120" w:type="dxa"/>
            </w:tcMar>
          </w:tcPr>
          <w:p>
            <w:r>
              <w:rPr>
                <w:b/>
              </w:rPr>
              <w:t>robust_sigma</w:t>
            </w:r>
          </w:p>
        </w:tc>
        <w:tc>
          <w:tcPr>
            <w:tcW w:type="dxa" w:w="5760"/>
            <w:vAlign w:val="center"/>
            <w:tcMar>
              <w:top w:w="80" w:type="dxa"/>
              <w:bottom w:w="80" w:type="dxa"/>
              <w:start w:w="120" w:type="dxa"/>
              <w:end w:w="120" w:type="dxa"/>
            </w:tcMar>
          </w:tcPr>
          <w:p>
            <w:r>
              <w:t>Computes robust scatter using median absolute deviation, with a standard-deviation fallback.</w:t>
            </w:r>
          </w:p>
        </w:tc>
      </w:tr>
      <w:tr>
        <w:trPr>
          <w:cantSplit/>
        </w:trPr>
        <w:tc>
          <w:tcPr>
            <w:tcW w:type="dxa" w:w="3600"/>
            <w:shd w:fill="F2F4F7"/>
            <w:vAlign w:val="center"/>
            <w:tcMar>
              <w:top w:w="80" w:type="dxa"/>
              <w:bottom w:w="80" w:type="dxa"/>
              <w:start w:w="120" w:type="dxa"/>
              <w:end w:w="120" w:type="dxa"/>
            </w:tcMar>
          </w:tcPr>
          <w:p>
            <w:r>
              <w:rPr>
                <w:b/>
              </w:rPr>
              <w:t>make_smooth_galaxy_model</w:t>
            </w:r>
          </w:p>
        </w:tc>
        <w:tc>
          <w:tcPr>
            <w:tcW w:type="dxa" w:w="5760"/>
            <w:vAlign w:val="center"/>
            <w:tcMar>
              <w:top w:w="80" w:type="dxa"/>
              <w:bottom w:w="80" w:type="dxa"/>
              <w:start w:w="120" w:type="dxa"/>
              <w:end w:w="120" w:type="dxa"/>
            </w:tcMar>
          </w:tcPr>
          <w:p>
            <w:r>
              <w:t>Builds the NaN-safe broad galaxy model used for residual detection.</w:t>
            </w:r>
          </w:p>
        </w:tc>
      </w:tr>
      <w:tr>
        <w:trPr>
          <w:cantSplit/>
        </w:trPr>
        <w:tc>
          <w:tcPr>
            <w:tcW w:type="dxa" w:w="3600"/>
            <w:shd w:fill="F2F4F7"/>
            <w:vAlign w:val="center"/>
            <w:tcMar>
              <w:top w:w="80" w:type="dxa"/>
              <w:bottom w:w="80" w:type="dxa"/>
              <w:start w:w="120" w:type="dxa"/>
              <w:end w:w="120" w:type="dxa"/>
            </w:tcMar>
          </w:tcPr>
          <w:p>
            <w:r>
              <w:rPr>
                <w:b/>
              </w:rPr>
              <w:t>prepare_detection_image</w:t>
            </w:r>
          </w:p>
        </w:tc>
        <w:tc>
          <w:tcPr>
            <w:tcW w:type="dxa" w:w="5760"/>
            <w:vAlign w:val="center"/>
            <w:tcMar>
              <w:top w:w="80" w:type="dxa"/>
              <w:bottom w:w="80" w:type="dxa"/>
              <w:start w:w="120" w:type="dxa"/>
              <w:end w:w="120" w:type="dxa"/>
            </w:tcMar>
          </w:tcPr>
          <w:p>
            <w:r>
              <w:t>Selects original or residual detection mode and replaces NaNs with a safe median background before SourceXtractor++ runs.</w:t>
            </w:r>
          </w:p>
        </w:tc>
      </w:tr>
      <w:tr>
        <w:trPr>
          <w:cantSplit/>
        </w:trPr>
        <w:tc>
          <w:tcPr>
            <w:tcW w:type="dxa" w:w="3600"/>
            <w:shd w:fill="F2F4F7"/>
            <w:vAlign w:val="center"/>
            <w:tcMar>
              <w:top w:w="80" w:type="dxa"/>
              <w:bottom w:w="80" w:type="dxa"/>
              <w:start w:w="120" w:type="dxa"/>
              <w:end w:w="120" w:type="dxa"/>
            </w:tcMar>
          </w:tcPr>
          <w:p>
            <w:r>
              <w:rPr>
                <w:b/>
              </w:rPr>
              <w:t>write_temp_fits</w:t>
            </w:r>
          </w:p>
        </w:tc>
        <w:tc>
          <w:tcPr>
            <w:tcW w:type="dxa" w:w="5760"/>
            <w:vAlign w:val="center"/>
            <w:tcMar>
              <w:top w:w="80" w:type="dxa"/>
              <w:bottom w:w="80" w:type="dxa"/>
              <w:start w:w="120" w:type="dxa"/>
              <w:end w:w="120" w:type="dxa"/>
            </w:tcMar>
          </w:tcPr>
          <w:p>
            <w:r>
              <w:t>Writes the prepared detection image as float32 FITS for SourceXtractor++.</w:t>
            </w:r>
          </w:p>
        </w:tc>
      </w:tr>
      <w:tr>
        <w:trPr>
          <w:cantSplit/>
        </w:trPr>
        <w:tc>
          <w:tcPr>
            <w:tcW w:type="dxa" w:w="3600"/>
            <w:shd w:fill="F2F4F7"/>
            <w:vAlign w:val="center"/>
            <w:tcMar>
              <w:top w:w="80" w:type="dxa"/>
              <w:bottom w:w="80" w:type="dxa"/>
              <w:start w:w="120" w:type="dxa"/>
              <w:end w:w="120" w:type="dxa"/>
            </w:tcMar>
          </w:tcPr>
          <w:p>
            <w:r>
              <w:rPr>
                <w:b/>
              </w:rPr>
              <w:t>write_sourcextractor_config</w:t>
            </w:r>
          </w:p>
        </w:tc>
        <w:tc>
          <w:tcPr>
            <w:tcW w:type="dxa" w:w="5760"/>
            <w:vAlign w:val="center"/>
            <w:tcMar>
              <w:top w:w="80" w:type="dxa"/>
              <w:bottom w:w="80" w:type="dxa"/>
              <w:start w:w="120" w:type="dxa"/>
              <w:end w:w="120" w:type="dxa"/>
            </w:tcMar>
          </w:tcPr>
          <w:p>
            <w:r>
              <w:t>Writes a commented placeholder config when --write-default-config is requested.</w:t>
            </w:r>
          </w:p>
        </w:tc>
      </w:tr>
      <w:tr>
        <w:trPr>
          <w:cantSplit/>
        </w:trPr>
        <w:tc>
          <w:tcPr>
            <w:tcW w:type="dxa" w:w="3600"/>
            <w:shd w:fill="F2F4F7"/>
            <w:vAlign w:val="center"/>
            <w:tcMar>
              <w:top w:w="80" w:type="dxa"/>
              <w:bottom w:w="80" w:type="dxa"/>
              <w:start w:w="120" w:type="dxa"/>
              <w:end w:w="120" w:type="dxa"/>
            </w:tcMar>
          </w:tcPr>
          <w:p>
            <w:r>
              <w:rPr>
                <w:b/>
              </w:rPr>
              <w:t>check_sourcextractor_available</w:t>
            </w:r>
          </w:p>
        </w:tc>
        <w:tc>
          <w:tcPr>
            <w:tcW w:type="dxa" w:w="5760"/>
            <w:vAlign w:val="center"/>
            <w:tcMar>
              <w:top w:w="80" w:type="dxa"/>
              <w:bottom w:w="80" w:type="dxa"/>
              <w:start w:w="120" w:type="dxa"/>
              <w:end w:w="120" w:type="dxa"/>
            </w:tcMar>
          </w:tcPr>
          <w:p>
            <w:r>
              <w:t>Checks the first executable token, including WSL-style commands, before launching a real run.</w:t>
            </w:r>
          </w:p>
        </w:tc>
      </w:tr>
      <w:tr>
        <w:trPr>
          <w:cantSplit/>
        </w:trPr>
        <w:tc>
          <w:tcPr>
            <w:tcW w:type="dxa" w:w="3600"/>
            <w:shd w:fill="F2F4F7"/>
            <w:vAlign w:val="center"/>
            <w:tcMar>
              <w:top w:w="80" w:type="dxa"/>
              <w:bottom w:w="80" w:type="dxa"/>
              <w:start w:w="120" w:type="dxa"/>
              <w:end w:w="120" w:type="dxa"/>
            </w:tcMar>
          </w:tcPr>
          <w:p>
            <w:r>
              <w:rPr>
                <w:b/>
              </w:rPr>
              <w:t>build_sourcextractor_command</w:t>
            </w:r>
          </w:p>
        </w:tc>
        <w:tc>
          <w:tcPr>
            <w:tcW w:type="dxa" w:w="5760"/>
            <w:vAlign w:val="center"/>
            <w:tcMar>
              <w:top w:w="80" w:type="dxa"/>
              <w:bottom w:w="80" w:type="dxa"/>
              <w:start w:w="120" w:type="dxa"/>
              <w:end w:w="120" w:type="dxa"/>
            </w:tcMar>
          </w:tcPr>
          <w:p>
            <w:r>
              <w:t>Assembles the SourceXtractor++ subprocess command, including outputs, config, check images, and extra args.</w:t>
            </w:r>
          </w:p>
        </w:tc>
      </w:tr>
      <w:tr>
        <w:trPr>
          <w:cantSplit/>
        </w:trPr>
        <w:tc>
          <w:tcPr>
            <w:tcW w:type="dxa" w:w="3600"/>
            <w:shd w:fill="F2F4F7"/>
            <w:vAlign w:val="center"/>
            <w:tcMar>
              <w:top w:w="80" w:type="dxa"/>
              <w:bottom w:w="80" w:type="dxa"/>
              <w:start w:w="120" w:type="dxa"/>
              <w:end w:w="120" w:type="dxa"/>
            </w:tcMar>
          </w:tcPr>
          <w:p>
            <w:r>
              <w:rPr>
                <w:b/>
              </w:rPr>
              <w:t>run_sourcextractor</w:t>
            </w:r>
          </w:p>
        </w:tc>
        <w:tc>
          <w:tcPr>
            <w:tcW w:type="dxa" w:w="5760"/>
            <w:vAlign w:val="center"/>
            <w:tcMar>
              <w:top w:w="80" w:type="dxa"/>
              <w:bottom w:w="80" w:type="dxa"/>
              <w:start w:w="120" w:type="dxa"/>
              <w:end w:w="120" w:type="dxa"/>
            </w:tcMar>
          </w:tcPr>
          <w:p>
            <w:r>
              <w:t>Runs SourceXtractor++, captures stdout/stderr, and raises clear errors on failure.</w:t>
            </w:r>
          </w:p>
        </w:tc>
      </w:tr>
      <w:tr>
        <w:trPr>
          <w:cantSplit/>
        </w:trPr>
        <w:tc>
          <w:tcPr>
            <w:tcW w:type="dxa" w:w="3600"/>
            <w:shd w:fill="F2F4F7"/>
            <w:vAlign w:val="center"/>
            <w:tcMar>
              <w:top w:w="80" w:type="dxa"/>
              <w:bottom w:w="80" w:type="dxa"/>
              <w:start w:w="120" w:type="dxa"/>
              <w:end w:w="120" w:type="dxa"/>
            </w:tcMar>
          </w:tcPr>
          <w:p>
            <w:r>
              <w:rPr>
                <w:b/>
              </w:rPr>
              <w:t>read_segmentation_map</w:t>
            </w:r>
          </w:p>
        </w:tc>
        <w:tc>
          <w:tcPr>
            <w:tcW w:type="dxa" w:w="5760"/>
            <w:vAlign w:val="center"/>
            <w:tcMar>
              <w:top w:w="80" w:type="dxa"/>
              <w:bottom w:w="80" w:type="dxa"/>
              <w:start w:w="120" w:type="dxa"/>
              <w:end w:w="120" w:type="dxa"/>
            </w:tcMar>
          </w:tcPr>
          <w:p>
            <w:r>
              <w:t>Reads the labelled segmentation FITS image created by SourceXtractor++.</w:t>
            </w:r>
          </w:p>
        </w:tc>
      </w:tr>
      <w:tr>
        <w:trPr>
          <w:cantSplit/>
        </w:trPr>
        <w:tc>
          <w:tcPr>
            <w:tcW w:type="dxa" w:w="3600"/>
            <w:shd w:fill="F2F4F7"/>
            <w:vAlign w:val="center"/>
            <w:tcMar>
              <w:top w:w="80" w:type="dxa"/>
              <w:bottom w:w="80" w:type="dxa"/>
              <w:start w:w="120" w:type="dxa"/>
              <w:end w:w="120" w:type="dxa"/>
            </w:tcMar>
          </w:tcPr>
          <w:p>
            <w:r>
              <w:rPr>
                <w:b/>
              </w:rPr>
              <w:t>measure_segments</w:t>
            </w:r>
          </w:p>
        </w:tc>
        <w:tc>
          <w:tcPr>
            <w:tcW w:type="dxa" w:w="5760"/>
            <w:vAlign w:val="center"/>
            <w:tcMar>
              <w:top w:w="80" w:type="dxa"/>
              <w:bottom w:w="80" w:type="dxa"/>
              <w:start w:w="120" w:type="dxa"/>
              <w:end w:w="120" w:type="dxa"/>
            </w:tcMar>
          </w:tcPr>
          <w:p>
            <w:r>
              <w:t>Calculates area, bbox, centroid, peak values, elongation, compactness, residual values, and centre distance.</w:t>
            </w:r>
          </w:p>
        </w:tc>
      </w:tr>
      <w:tr>
        <w:trPr>
          <w:cantSplit/>
        </w:trPr>
        <w:tc>
          <w:tcPr>
            <w:tcW w:type="dxa" w:w="3600"/>
            <w:shd w:fill="F2F4F7"/>
            <w:vAlign w:val="center"/>
            <w:tcMar>
              <w:top w:w="80" w:type="dxa"/>
              <w:bottom w:w="80" w:type="dxa"/>
              <w:start w:w="120" w:type="dxa"/>
              <w:end w:w="120" w:type="dxa"/>
            </w:tcMar>
          </w:tcPr>
          <w:p>
            <w:r>
              <w:rPr>
                <w:b/>
              </w:rPr>
              <w:t>filter_segments</w:t>
            </w:r>
          </w:p>
        </w:tc>
        <w:tc>
          <w:tcPr>
            <w:tcW w:type="dxa" w:w="5760"/>
            <w:vAlign w:val="center"/>
            <w:tcMar>
              <w:top w:w="80" w:type="dxa"/>
              <w:bottom w:w="80" w:type="dxa"/>
              <w:start w:w="120" w:type="dxa"/>
              <w:end w:w="120" w:type="dxa"/>
            </w:tcMar>
          </w:tcPr>
          <w:p>
            <w:r>
              <w:t>Applies configurable Python-side cuts and returns a filtered segmentation map plus a CSV-ready decision table.</w:t>
            </w:r>
          </w:p>
        </w:tc>
      </w:tr>
      <w:tr>
        <w:trPr>
          <w:cantSplit/>
        </w:trPr>
        <w:tc>
          <w:tcPr>
            <w:tcW w:type="dxa" w:w="3600"/>
            <w:shd w:fill="F2F4F7"/>
            <w:vAlign w:val="center"/>
            <w:tcMar>
              <w:top w:w="80" w:type="dxa"/>
              <w:bottom w:w="80" w:type="dxa"/>
              <w:start w:w="120" w:type="dxa"/>
              <w:end w:w="120" w:type="dxa"/>
            </w:tcMar>
          </w:tcPr>
          <w:p>
            <w:r>
              <w:rPr>
                <w:b/>
              </w:rPr>
              <w:t>dilate_mask</w:t>
            </w:r>
          </w:p>
        </w:tc>
        <w:tc>
          <w:tcPr>
            <w:tcW w:type="dxa" w:w="5760"/>
            <w:vAlign w:val="center"/>
            <w:tcMar>
              <w:top w:w="80" w:type="dxa"/>
              <w:bottom w:w="80" w:type="dxa"/>
              <w:start w:w="120" w:type="dxa"/>
              <w:end w:w="120" w:type="dxa"/>
            </w:tcMar>
          </w:tcPr>
          <w:p>
            <w:r>
              <w:t>Expands the retained source mask using a circular footprint.</w:t>
            </w:r>
          </w:p>
        </w:tc>
      </w:tr>
      <w:tr>
        <w:trPr>
          <w:cantSplit/>
        </w:trPr>
        <w:tc>
          <w:tcPr>
            <w:tcW w:type="dxa" w:w="3600"/>
            <w:shd w:fill="F2F4F7"/>
            <w:vAlign w:val="center"/>
            <w:tcMar>
              <w:top w:w="80" w:type="dxa"/>
              <w:bottom w:w="80" w:type="dxa"/>
              <w:start w:w="120" w:type="dxa"/>
              <w:end w:w="120" w:type="dxa"/>
            </w:tcMar>
          </w:tcPr>
          <w:p>
            <w:r>
              <w:rPr>
                <w:b/>
              </w:rPr>
              <w:t>save_mask_fits</w:t>
            </w:r>
          </w:p>
        </w:tc>
        <w:tc>
          <w:tcPr>
            <w:tcW w:type="dxa" w:w="5760"/>
            <w:vAlign w:val="center"/>
            <w:tcMar>
              <w:top w:w="80" w:type="dxa"/>
              <w:bottom w:w="80" w:type="dxa"/>
              <w:start w:w="120" w:type="dxa"/>
              <w:end w:w="120" w:type="dxa"/>
            </w:tcMar>
          </w:tcPr>
          <w:p>
            <w:r>
              <w:t>Writes the final uint8 0/1 mask with the original FITS header and provenance keywords.</w:t>
            </w:r>
          </w:p>
        </w:tc>
      </w:tr>
      <w:tr>
        <w:trPr>
          <w:cantSplit/>
        </w:trPr>
        <w:tc>
          <w:tcPr>
            <w:tcW w:type="dxa" w:w="3600"/>
            <w:shd w:fill="F2F4F7"/>
            <w:vAlign w:val="center"/>
            <w:tcMar>
              <w:top w:w="80" w:type="dxa"/>
              <w:bottom w:w="80" w:type="dxa"/>
              <w:start w:w="120" w:type="dxa"/>
              <w:end w:w="120" w:type="dxa"/>
            </w:tcMar>
          </w:tcPr>
          <w:p>
            <w:r>
              <w:rPr>
                <w:b/>
              </w:rPr>
              <w:t>make_diagnostic_plots</w:t>
            </w:r>
          </w:p>
        </w:tc>
        <w:tc>
          <w:tcPr>
            <w:tcW w:type="dxa" w:w="5760"/>
            <w:vAlign w:val="center"/>
            <w:tcMar>
              <w:top w:w="80" w:type="dxa"/>
              <w:bottom w:w="80" w:type="dxa"/>
              <w:start w:w="120" w:type="dxa"/>
              <w:end w:w="120" w:type="dxa"/>
            </w:tcMar>
          </w:tcPr>
          <w:p>
            <w:r>
              <w:t>Writes original, segmentation, mask, overlay, residual, and optional SourceXtractor++ check-image PNGs.</w:t>
            </w:r>
          </w:p>
        </w:tc>
      </w:tr>
      <w:tr>
        <w:trPr>
          <w:cantSplit/>
        </w:trPr>
        <w:tc>
          <w:tcPr>
            <w:tcW w:type="dxa" w:w="3600"/>
            <w:shd w:fill="F2F4F7"/>
            <w:vAlign w:val="center"/>
            <w:tcMar>
              <w:top w:w="80" w:type="dxa"/>
              <w:bottom w:w="80" w:type="dxa"/>
              <w:start w:w="120" w:type="dxa"/>
              <w:end w:w="120" w:type="dxa"/>
            </w:tcMar>
          </w:tcPr>
          <w:p>
            <w:r>
              <w:rPr>
                <w:b/>
              </w:rPr>
              <w:t>build_foreground_mask</w:t>
            </w:r>
          </w:p>
        </w:tc>
        <w:tc>
          <w:tcPr>
            <w:tcW w:type="dxa" w:w="5760"/>
            <w:vAlign w:val="center"/>
            <w:tcMar>
              <w:top w:w="80" w:type="dxa"/>
              <w:bottom w:w="80" w:type="dxa"/>
              <w:start w:w="120" w:type="dxa"/>
              <w:end w:w="120" w:type="dxa"/>
            </w:tcMar>
          </w:tcPr>
          <w:p>
            <w:r>
              <w:t>Main reusable one-image pipeline function used by the command-line interface.</w:t>
            </w:r>
          </w:p>
        </w:tc>
      </w:tr>
      <w:tr>
        <w:trPr>
          <w:cantSplit/>
        </w:trPr>
        <w:tc>
          <w:tcPr>
            <w:tcW w:type="dxa" w:w="3600"/>
            <w:shd w:fill="F2F4F7"/>
            <w:vAlign w:val="center"/>
            <w:tcMar>
              <w:top w:w="80" w:type="dxa"/>
              <w:bottom w:w="80" w:type="dxa"/>
              <w:start w:w="120" w:type="dxa"/>
              <w:end w:w="120" w:type="dxa"/>
            </w:tcMar>
          </w:tcPr>
          <w:p>
            <w:r>
              <w:rPr>
                <w:b/>
              </w:rPr>
              <w:t>main</w:t>
            </w:r>
          </w:p>
        </w:tc>
        <w:tc>
          <w:tcPr>
            <w:tcW w:type="dxa" w:w="5760"/>
            <w:vAlign w:val="center"/>
            <w:tcMar>
              <w:top w:w="80" w:type="dxa"/>
              <w:bottom w:w="80" w:type="dxa"/>
              <w:start w:w="120" w:type="dxa"/>
              <w:end w:w="120" w:type="dxa"/>
            </w:tcMar>
          </w:tcPr>
          <w:p>
            <w:r>
              <w:t>Handles single-file versus folder mode and prints the final run summary.</w:t>
            </w:r>
          </w:p>
        </w:tc>
      </w:tr>
    </w:tbl>
    <w:p/>
    <w:p>
      <w:pPr>
        <w:pStyle w:val="Heading1"/>
      </w:pPr>
      <w:r>
        <w:t>Parameter Choices</w:t>
      </w:r>
    </w:p>
    <w:tbl>
      <w:tblPr>
        <w:tblStyle w:val="TableGrid"/>
        <w:tblW w:type="dxa" w:w="9360"/>
        <w:tblLayout w:type="fixed"/>
        <w:tblLook w:firstColumn="1" w:firstRow="1" w:lastColumn="0" w:lastRow="0" w:noHBand="0" w:noVBand="1" w:val="04A0"/>
        <w:jc w:val="left"/>
        <w:tblInd w:w="120" w:type="dxa"/>
      </w:tblPr>
      <w:tblGrid>
        <w:gridCol w:w="2500"/>
        <w:gridCol w:w="2100"/>
        <w:gridCol w:w="4760"/>
      </w:tblGrid>
      <w:tr>
        <w:trPr>
          <w:cantSplit/>
          <w:tblHeader w:val="true"/>
        </w:trPr>
        <w:tc>
          <w:tcPr>
            <w:tcW w:type="dxa" w:w="2500"/>
            <w:vAlign w:val="center"/>
            <w:tcMar>
              <w:top w:w="80" w:type="dxa"/>
              <w:bottom w:w="80" w:type="dxa"/>
              <w:start w:w="120" w:type="dxa"/>
              <w:end w:w="120" w:type="dxa"/>
            </w:tcMar>
            <w:shd w:fill="E8EEF5"/>
          </w:tcPr>
          <w:p>
            <w:r>
              <w:rPr>
                <w:b/>
                <w:color w:val="1F4D78"/>
              </w:rPr>
              <w:t>Option</w:t>
            </w:r>
          </w:p>
        </w:tc>
        <w:tc>
          <w:tcPr>
            <w:tcW w:type="dxa" w:w="2100"/>
            <w:vAlign w:val="center"/>
            <w:tcMar>
              <w:top w:w="80" w:type="dxa"/>
              <w:bottom w:w="80" w:type="dxa"/>
              <w:start w:w="120" w:type="dxa"/>
              <w:end w:w="120" w:type="dxa"/>
            </w:tcMar>
            <w:shd w:fill="E8EEF5"/>
          </w:tcPr>
          <w:p>
            <w:r>
              <w:rPr>
                <w:b/>
                <w:color w:val="1F4D78"/>
              </w:rPr>
              <w:t>Default</w:t>
            </w:r>
          </w:p>
        </w:tc>
        <w:tc>
          <w:tcPr>
            <w:tcW w:type="dxa" w:w="4760"/>
            <w:vAlign w:val="center"/>
            <w:tcMar>
              <w:top w:w="80" w:type="dxa"/>
              <w:bottom w:w="80" w:type="dxa"/>
              <w:start w:w="120" w:type="dxa"/>
              <w:end w:w="120" w:type="dxa"/>
            </w:tcMar>
            <w:shd w:fill="E8EEF5"/>
          </w:tcPr>
          <w:p>
            <w:r>
              <w:rPr>
                <w:b/>
                <w:color w:val="1F4D78"/>
              </w:rPr>
              <w:t>Guidance</w:t>
            </w:r>
          </w:p>
        </w:tc>
      </w:tr>
      <w:tr>
        <w:trPr>
          <w:cantSplit/>
        </w:trPr>
        <w:tc>
          <w:tcPr>
            <w:tcW w:type="dxa" w:w="2500"/>
            <w:shd w:fill="F2F4F7"/>
            <w:vAlign w:val="center"/>
            <w:tcMar>
              <w:top w:w="80" w:type="dxa"/>
              <w:bottom w:w="80" w:type="dxa"/>
              <w:start w:w="120" w:type="dxa"/>
              <w:end w:w="120" w:type="dxa"/>
            </w:tcMar>
          </w:tcPr>
          <w:p>
            <w:r>
              <w:rPr>
                <w:b/>
              </w:rPr>
              <w:t>input_path</w:t>
            </w:r>
          </w:p>
        </w:tc>
        <w:tc>
          <w:tcPr>
            <w:tcW w:type="dxa" w:w="2100"/>
            <w:vAlign w:val="center"/>
            <w:tcMar>
              <w:top w:w="80" w:type="dxa"/>
              <w:bottom w:w="80" w:type="dxa"/>
              <w:start w:w="120" w:type="dxa"/>
              <w:end w:w="120" w:type="dxa"/>
            </w:tcMar>
          </w:tcPr>
          <w:p>
            <w:r>
              <w:t>required</w:t>
            </w:r>
          </w:p>
        </w:tc>
        <w:tc>
          <w:tcPr>
            <w:tcW w:type="dxa" w:w="4760"/>
            <w:vAlign w:val="center"/>
            <w:tcMar>
              <w:top w:w="80" w:type="dxa"/>
              <w:bottom w:w="80" w:type="dxa"/>
              <w:start w:w="120" w:type="dxa"/>
              <w:end w:w="120" w:type="dxa"/>
            </w:tcMar>
          </w:tcPr>
          <w:p>
            <w:r>
              <w:t>A single FITS image or a folder. Folder mode uses --glob and --limit.</w:t>
            </w:r>
          </w:p>
        </w:tc>
      </w:tr>
      <w:tr>
        <w:trPr>
          <w:cantSplit/>
        </w:trPr>
        <w:tc>
          <w:tcPr>
            <w:tcW w:type="dxa" w:w="2500"/>
            <w:shd w:fill="F2F4F7"/>
            <w:vAlign w:val="center"/>
            <w:tcMar>
              <w:top w:w="80" w:type="dxa"/>
              <w:bottom w:w="80" w:type="dxa"/>
              <w:start w:w="120" w:type="dxa"/>
              <w:end w:w="120" w:type="dxa"/>
            </w:tcMar>
          </w:tcPr>
          <w:p>
            <w:r>
              <w:rPr>
                <w:b/>
              </w:rPr>
              <w:t>--output-dir</w:t>
            </w:r>
          </w:p>
        </w:tc>
        <w:tc>
          <w:tcPr>
            <w:tcW w:type="dxa" w:w="2100"/>
            <w:vAlign w:val="center"/>
            <w:tcMar>
              <w:top w:w="80" w:type="dxa"/>
              <w:bottom w:w="80" w:type="dxa"/>
              <w:start w:w="120" w:type="dxa"/>
              <w:end w:w="120" w:type="dxa"/>
            </w:tcMar>
          </w:tcPr>
          <w:p>
            <w:r>
              <w:t>sourcex_mask_outputs</w:t>
            </w:r>
          </w:p>
        </w:tc>
        <w:tc>
          <w:tcPr>
            <w:tcW w:type="dxa" w:w="4760"/>
            <w:vAlign w:val="center"/>
            <w:tcMar>
              <w:top w:w="80" w:type="dxa"/>
              <w:bottom w:w="80" w:type="dxa"/>
              <w:start w:w="120" w:type="dxa"/>
              <w:end w:w="120" w:type="dxa"/>
            </w:tcMar>
          </w:tcPr>
          <w:p>
            <w:r>
              <w:t>Destination for catalogue, segmentation, mask, CSV, and PNG diagnostics.</w:t>
            </w:r>
          </w:p>
        </w:tc>
      </w:tr>
      <w:tr>
        <w:trPr>
          <w:cantSplit/>
        </w:trPr>
        <w:tc>
          <w:tcPr>
            <w:tcW w:type="dxa" w:w="2500"/>
            <w:shd w:fill="F2F4F7"/>
            <w:vAlign w:val="center"/>
            <w:tcMar>
              <w:top w:w="80" w:type="dxa"/>
              <w:bottom w:w="80" w:type="dxa"/>
              <w:start w:w="120" w:type="dxa"/>
              <w:end w:w="120" w:type="dxa"/>
            </w:tcMar>
          </w:tcPr>
          <w:p>
            <w:r>
              <w:rPr>
                <w:b/>
              </w:rPr>
              <w:t>--glob</w:t>
            </w:r>
          </w:p>
        </w:tc>
        <w:tc>
          <w:tcPr>
            <w:tcW w:type="dxa" w:w="2100"/>
            <w:vAlign w:val="center"/>
            <w:tcMar>
              <w:top w:w="80" w:type="dxa"/>
              <w:bottom w:w="80" w:type="dxa"/>
              <w:start w:w="120" w:type="dxa"/>
              <w:end w:w="120" w:type="dxa"/>
            </w:tcMar>
          </w:tcPr>
          <w:p>
            <w:r>
              <w:t>*.fits</w:t>
            </w:r>
          </w:p>
        </w:tc>
        <w:tc>
          <w:tcPr>
            <w:tcW w:type="dxa" w:w="4760"/>
            <w:vAlign w:val="center"/>
            <w:tcMar>
              <w:top w:w="80" w:type="dxa"/>
              <w:bottom w:w="80" w:type="dxa"/>
              <w:start w:w="120" w:type="dxa"/>
              <w:end w:w="120" w:type="dxa"/>
            </w:tcMar>
          </w:tcPr>
          <w:p>
            <w:r>
              <w:t>Folder-mode pattern. Use NGC*.fits for NGC-only S4G tests.</w:t>
            </w:r>
          </w:p>
        </w:tc>
      </w:tr>
      <w:tr>
        <w:trPr>
          <w:cantSplit/>
        </w:trPr>
        <w:tc>
          <w:tcPr>
            <w:tcW w:type="dxa" w:w="2500"/>
            <w:shd w:fill="F2F4F7"/>
            <w:vAlign w:val="center"/>
            <w:tcMar>
              <w:top w:w="80" w:type="dxa"/>
              <w:bottom w:w="80" w:type="dxa"/>
              <w:start w:w="120" w:type="dxa"/>
              <w:end w:w="120" w:type="dxa"/>
            </w:tcMar>
          </w:tcPr>
          <w:p>
            <w:r>
              <w:rPr>
                <w:b/>
              </w:rPr>
              <w:t>--limit</w:t>
            </w:r>
          </w:p>
        </w:tc>
        <w:tc>
          <w:tcPr>
            <w:tcW w:type="dxa" w:w="2100"/>
            <w:vAlign w:val="center"/>
            <w:tcMar>
              <w:top w:w="80" w:type="dxa"/>
              <w:bottom w:w="80" w:type="dxa"/>
              <w:start w:w="120" w:type="dxa"/>
              <w:end w:w="120" w:type="dxa"/>
            </w:tcMar>
          </w:tcPr>
          <w:p>
            <w:r>
              <w:t>None</w:t>
            </w:r>
          </w:p>
        </w:tc>
        <w:tc>
          <w:tcPr>
            <w:tcW w:type="dxa" w:w="4760"/>
            <w:vAlign w:val="center"/>
            <w:tcMar>
              <w:top w:w="80" w:type="dxa"/>
              <w:bottom w:w="80" w:type="dxa"/>
              <w:start w:w="120" w:type="dxa"/>
              <w:end w:w="120" w:type="dxa"/>
            </w:tcMar>
          </w:tcPr>
          <w:p>
            <w:r>
              <w:t>Process only the first N folder matches. Use this for parameter tuning before a large batch.</w:t>
            </w:r>
          </w:p>
        </w:tc>
      </w:tr>
      <w:tr>
        <w:trPr>
          <w:cantSplit/>
        </w:trPr>
        <w:tc>
          <w:tcPr>
            <w:tcW w:type="dxa" w:w="2500"/>
            <w:shd w:fill="F2F4F7"/>
            <w:vAlign w:val="center"/>
            <w:tcMar>
              <w:top w:w="80" w:type="dxa"/>
              <w:bottom w:w="80" w:type="dxa"/>
              <w:start w:w="120" w:type="dxa"/>
              <w:end w:w="120" w:type="dxa"/>
            </w:tcMar>
          </w:tcPr>
          <w:p>
            <w:r>
              <w:rPr>
                <w:b/>
              </w:rPr>
              <w:t>--hdu-index</w:t>
            </w:r>
          </w:p>
        </w:tc>
        <w:tc>
          <w:tcPr>
            <w:tcW w:type="dxa" w:w="2100"/>
            <w:vAlign w:val="center"/>
            <w:tcMar>
              <w:top w:w="80" w:type="dxa"/>
              <w:bottom w:w="80" w:type="dxa"/>
              <w:start w:w="120" w:type="dxa"/>
              <w:end w:w="120" w:type="dxa"/>
            </w:tcMar>
          </w:tcPr>
          <w:p>
            <w:r>
              <w:t>0</w:t>
            </w:r>
          </w:p>
        </w:tc>
        <w:tc>
          <w:tcPr>
            <w:tcW w:type="dxa" w:w="4760"/>
            <w:vAlign w:val="center"/>
            <w:tcMar>
              <w:top w:w="80" w:type="dxa"/>
              <w:bottom w:w="80" w:type="dxa"/>
              <w:start w:w="120" w:type="dxa"/>
              <w:end w:w="120" w:type="dxa"/>
            </w:tcMar>
          </w:tcPr>
          <w:p>
            <w:r>
              <w:t>FITS HDU containing the science image.</w:t>
            </w:r>
          </w:p>
        </w:tc>
      </w:tr>
      <w:tr>
        <w:trPr>
          <w:cantSplit/>
        </w:trPr>
        <w:tc>
          <w:tcPr>
            <w:tcW w:type="dxa" w:w="2500"/>
            <w:shd w:fill="F2F4F7"/>
            <w:vAlign w:val="center"/>
            <w:tcMar>
              <w:top w:w="80" w:type="dxa"/>
              <w:bottom w:w="80" w:type="dxa"/>
              <w:start w:w="120" w:type="dxa"/>
              <w:end w:w="120" w:type="dxa"/>
            </w:tcMar>
          </w:tcPr>
          <w:p>
            <w:r>
              <w:rPr>
                <w:b/>
              </w:rPr>
              <w:t>--sourcextractor-cmd</w:t>
            </w:r>
          </w:p>
        </w:tc>
        <w:tc>
          <w:tcPr>
            <w:tcW w:type="dxa" w:w="2100"/>
            <w:vAlign w:val="center"/>
            <w:tcMar>
              <w:top w:w="80" w:type="dxa"/>
              <w:bottom w:w="80" w:type="dxa"/>
              <w:start w:w="120" w:type="dxa"/>
              <w:end w:w="120" w:type="dxa"/>
            </w:tcMar>
          </w:tcPr>
          <w:p>
            <w:r>
              <w:t>sourcextractor++</w:t>
            </w:r>
          </w:p>
        </w:tc>
        <w:tc>
          <w:tcPr>
            <w:tcW w:type="dxa" w:w="4760"/>
            <w:vAlign w:val="center"/>
            <w:tcMar>
              <w:top w:w="80" w:type="dxa"/>
              <w:bottom w:w="80" w:type="dxa"/>
              <w:start w:w="120" w:type="dxa"/>
              <w:end w:w="120" w:type="dxa"/>
            </w:tcMar>
          </w:tcPr>
          <w:p>
            <w:r>
              <w:t>Executable command. Use a WSL or Conda command if needed.</w:t>
            </w:r>
          </w:p>
        </w:tc>
      </w:tr>
      <w:tr>
        <w:trPr>
          <w:cantSplit/>
        </w:trPr>
        <w:tc>
          <w:tcPr>
            <w:tcW w:type="dxa" w:w="2500"/>
            <w:shd w:fill="F2F4F7"/>
            <w:vAlign w:val="center"/>
            <w:tcMar>
              <w:top w:w="80" w:type="dxa"/>
              <w:bottom w:w="80" w:type="dxa"/>
              <w:start w:w="120" w:type="dxa"/>
              <w:end w:w="120" w:type="dxa"/>
            </w:tcMar>
          </w:tcPr>
          <w:p>
            <w:r>
              <w:rPr>
                <w:b/>
              </w:rPr>
              <w:t>--sourcex-config</w:t>
            </w:r>
          </w:p>
        </w:tc>
        <w:tc>
          <w:tcPr>
            <w:tcW w:type="dxa" w:w="2100"/>
            <w:vAlign w:val="center"/>
            <w:tcMar>
              <w:top w:w="80" w:type="dxa"/>
              <w:bottom w:w="80" w:type="dxa"/>
              <w:start w:w="120" w:type="dxa"/>
              <w:end w:w="120" w:type="dxa"/>
            </w:tcMar>
          </w:tcPr>
          <w:p>
            <w:r>
              <w:t>None</w:t>
            </w:r>
          </w:p>
        </w:tc>
        <w:tc>
          <w:tcPr>
            <w:tcW w:type="dxa" w:w="4760"/>
            <w:vAlign w:val="center"/>
            <w:tcMar>
              <w:top w:w="80" w:type="dxa"/>
              <w:bottom w:w="80" w:type="dxa"/>
              <w:start w:w="120" w:type="dxa"/>
              <w:end w:w="120" w:type="dxa"/>
            </w:tcMar>
          </w:tcPr>
          <w:p>
            <w:r>
              <w:t>Path to a tested SourceXtractor++ config for local detection settings and output columns.</w:t>
            </w:r>
          </w:p>
        </w:tc>
      </w:tr>
      <w:tr>
        <w:trPr>
          <w:cantSplit/>
        </w:trPr>
        <w:tc>
          <w:tcPr>
            <w:tcW w:type="dxa" w:w="2500"/>
            <w:shd w:fill="F2F4F7"/>
            <w:vAlign w:val="center"/>
            <w:tcMar>
              <w:top w:w="80" w:type="dxa"/>
              <w:bottom w:w="80" w:type="dxa"/>
              <w:start w:w="120" w:type="dxa"/>
              <w:end w:w="120" w:type="dxa"/>
            </w:tcMar>
          </w:tcPr>
          <w:p>
            <w:r>
              <w:rPr>
                <w:b/>
              </w:rPr>
              <w:t>--write-default-config</w:t>
            </w:r>
          </w:p>
        </w:tc>
        <w:tc>
          <w:tcPr>
            <w:tcW w:type="dxa" w:w="2100"/>
            <w:vAlign w:val="center"/>
            <w:tcMar>
              <w:top w:w="80" w:type="dxa"/>
              <w:bottom w:w="80" w:type="dxa"/>
              <w:start w:w="120" w:type="dxa"/>
              <w:end w:w="120" w:type="dxa"/>
            </w:tcMar>
          </w:tcPr>
          <w:p>
            <w:r>
              <w:t>off</w:t>
            </w:r>
          </w:p>
        </w:tc>
        <w:tc>
          <w:tcPr>
            <w:tcW w:type="dxa" w:w="4760"/>
            <w:vAlign w:val="center"/>
            <w:tcMar>
              <w:top w:w="80" w:type="dxa"/>
              <w:bottom w:w="80" w:type="dxa"/>
              <w:start w:w="120" w:type="dxa"/>
              <w:end w:w="120" w:type="dxa"/>
            </w:tcMar>
          </w:tcPr>
          <w:p>
            <w:r>
              <w:t>Writes a placeholder config for editing; not a substitute for validated SourceXtractor++ settings.</w:t>
            </w:r>
          </w:p>
        </w:tc>
      </w:tr>
      <w:tr>
        <w:trPr>
          <w:cantSplit/>
        </w:trPr>
        <w:tc>
          <w:tcPr>
            <w:tcW w:type="dxa" w:w="2500"/>
            <w:shd w:fill="F2F4F7"/>
            <w:vAlign w:val="center"/>
            <w:tcMar>
              <w:top w:w="80" w:type="dxa"/>
              <w:bottom w:w="80" w:type="dxa"/>
              <w:start w:w="120" w:type="dxa"/>
              <w:end w:w="120" w:type="dxa"/>
            </w:tcMar>
          </w:tcPr>
          <w:p>
            <w:r>
              <w:rPr>
                <w:b/>
              </w:rPr>
              <w:t>--sourcex-arg</w:t>
            </w:r>
          </w:p>
        </w:tc>
        <w:tc>
          <w:tcPr>
            <w:tcW w:type="dxa" w:w="2100"/>
            <w:vAlign w:val="center"/>
            <w:tcMar>
              <w:top w:w="80" w:type="dxa"/>
              <w:bottom w:w="80" w:type="dxa"/>
              <w:start w:w="120" w:type="dxa"/>
              <w:end w:w="120" w:type="dxa"/>
            </w:tcMar>
          </w:tcPr>
          <w:p>
            <w:r>
              <w:t>repeatable</w:t>
            </w:r>
          </w:p>
        </w:tc>
        <w:tc>
          <w:tcPr>
            <w:tcW w:type="dxa" w:w="4760"/>
            <w:vAlign w:val="center"/>
            <w:tcMar>
              <w:top w:w="80" w:type="dxa"/>
              <w:bottom w:w="80" w:type="dxa"/>
              <w:start w:w="120" w:type="dxa"/>
              <w:end w:w="120" w:type="dxa"/>
            </w:tcMar>
          </w:tcPr>
          <w:p>
            <w:r>
              <w:t>Append version-specific SourceXtractor++ arguments without editing Python.</w:t>
            </w:r>
          </w:p>
        </w:tc>
      </w:tr>
      <w:tr>
        <w:trPr>
          <w:cantSplit/>
        </w:trPr>
        <w:tc>
          <w:tcPr>
            <w:tcW w:type="dxa" w:w="2500"/>
            <w:shd w:fill="F2F4F7"/>
            <w:vAlign w:val="center"/>
            <w:tcMar>
              <w:top w:w="80" w:type="dxa"/>
              <w:bottom w:w="80" w:type="dxa"/>
              <w:start w:w="120" w:type="dxa"/>
              <w:end w:w="120" w:type="dxa"/>
            </w:tcMar>
          </w:tcPr>
          <w:p>
            <w:r>
              <w:rPr>
                <w:b/>
              </w:rPr>
              <w:t>--detect-on</w:t>
            </w:r>
          </w:p>
        </w:tc>
        <w:tc>
          <w:tcPr>
            <w:tcW w:type="dxa" w:w="2100"/>
            <w:vAlign w:val="center"/>
            <w:tcMar>
              <w:top w:w="80" w:type="dxa"/>
              <w:bottom w:w="80" w:type="dxa"/>
              <w:start w:w="120" w:type="dxa"/>
              <w:end w:w="120" w:type="dxa"/>
            </w:tcMar>
          </w:tcPr>
          <w:p>
            <w:r>
              <w:t>original</w:t>
            </w:r>
          </w:p>
        </w:tc>
        <w:tc>
          <w:tcPr>
            <w:tcW w:type="dxa" w:w="4760"/>
            <w:vAlign w:val="center"/>
            <w:tcMar>
              <w:top w:w="80" w:type="dxa"/>
              <w:bottom w:w="80" w:type="dxa"/>
              <w:start w:w="120" w:type="dxa"/>
              <w:end w:w="120" w:type="dxa"/>
            </w:tcMar>
          </w:tcPr>
          <w:p>
            <w:r>
              <w:t>Use original for simple fields; use residual to reduce false detections from the galaxy body.</w:t>
            </w:r>
          </w:p>
        </w:tc>
      </w:tr>
      <w:tr>
        <w:trPr>
          <w:cantSplit/>
        </w:trPr>
        <w:tc>
          <w:tcPr>
            <w:tcW w:type="dxa" w:w="2500"/>
            <w:shd w:fill="F2F4F7"/>
            <w:vAlign w:val="center"/>
            <w:tcMar>
              <w:top w:w="80" w:type="dxa"/>
              <w:bottom w:w="80" w:type="dxa"/>
              <w:start w:w="120" w:type="dxa"/>
              <w:end w:w="120" w:type="dxa"/>
            </w:tcMar>
          </w:tcPr>
          <w:p>
            <w:r>
              <w:rPr>
                <w:b/>
              </w:rPr>
              <w:t>--smooth-sigma-pixels</w:t>
            </w:r>
          </w:p>
        </w:tc>
        <w:tc>
          <w:tcPr>
            <w:tcW w:type="dxa" w:w="2100"/>
            <w:vAlign w:val="center"/>
            <w:tcMar>
              <w:top w:w="80" w:type="dxa"/>
              <w:bottom w:w="80" w:type="dxa"/>
              <w:start w:w="120" w:type="dxa"/>
              <w:end w:w="120" w:type="dxa"/>
            </w:tcMar>
          </w:tcPr>
          <w:p>
            <w:r>
              <w:t>15</w:t>
            </w:r>
          </w:p>
        </w:tc>
        <w:tc>
          <w:tcPr>
            <w:tcW w:type="dxa" w:w="4760"/>
            <w:vAlign w:val="center"/>
            <w:tcMar>
              <w:top w:w="80" w:type="dxa"/>
              <w:bottom w:w="80" w:type="dxa"/>
              <w:start w:w="120" w:type="dxa"/>
              <w:end w:w="120" w:type="dxa"/>
            </w:tcMar>
          </w:tcPr>
          <w:p>
            <w:r>
              <w:t>Residual-mode smoothing width. Increase for large smooth galaxies; too small can absorb compact contaminants into the model.</w:t>
            </w:r>
          </w:p>
        </w:tc>
      </w:tr>
      <w:tr>
        <w:trPr>
          <w:cantSplit/>
        </w:trPr>
        <w:tc>
          <w:tcPr>
            <w:tcW w:type="dxa" w:w="2500"/>
            <w:shd w:fill="F2F4F7"/>
            <w:vAlign w:val="center"/>
            <w:tcMar>
              <w:top w:w="80" w:type="dxa"/>
              <w:bottom w:w="80" w:type="dxa"/>
              <w:start w:w="120" w:type="dxa"/>
              <w:end w:w="120" w:type="dxa"/>
            </w:tcMar>
          </w:tcPr>
          <w:p>
            <w:r>
              <w:rPr>
                <w:b/>
              </w:rPr>
              <w:t>--dilation-radius</w:t>
            </w:r>
          </w:p>
        </w:tc>
        <w:tc>
          <w:tcPr>
            <w:tcW w:type="dxa" w:w="2100"/>
            <w:vAlign w:val="center"/>
            <w:tcMar>
              <w:top w:w="80" w:type="dxa"/>
              <w:bottom w:w="80" w:type="dxa"/>
              <w:start w:w="120" w:type="dxa"/>
              <w:end w:w="120" w:type="dxa"/>
            </w:tcMar>
          </w:tcPr>
          <w:p>
            <w:r>
              <w:t>3</w:t>
            </w:r>
          </w:p>
        </w:tc>
        <w:tc>
          <w:tcPr>
            <w:tcW w:type="dxa" w:w="4760"/>
            <w:vAlign w:val="center"/>
            <w:tcMar>
              <w:top w:w="80" w:type="dxa"/>
              <w:bottom w:w="80" w:type="dxa"/>
              <w:start w:w="120" w:type="dxa"/>
              <w:end w:w="120" w:type="dxa"/>
            </w:tcMar>
          </w:tcPr>
          <w:p>
            <w:r>
              <w:t>Grow mask around retained detections. Use 5-10 for bright star wings; keep smaller for conservative galaxy-interior masking.</w:t>
            </w:r>
          </w:p>
        </w:tc>
      </w:tr>
      <w:tr>
        <w:trPr>
          <w:cantSplit/>
        </w:trPr>
        <w:tc>
          <w:tcPr>
            <w:tcW w:type="dxa" w:w="2500"/>
            <w:shd w:fill="F2F4F7"/>
            <w:vAlign w:val="center"/>
            <w:tcMar>
              <w:top w:w="80" w:type="dxa"/>
              <w:bottom w:w="80" w:type="dxa"/>
              <w:start w:w="120" w:type="dxa"/>
              <w:end w:w="120" w:type="dxa"/>
            </w:tcMar>
          </w:tcPr>
          <w:p>
            <w:r>
              <w:rPr>
                <w:b/>
              </w:rPr>
              <w:t>--min-area</w:t>
            </w:r>
          </w:p>
        </w:tc>
        <w:tc>
          <w:tcPr>
            <w:tcW w:type="dxa" w:w="2100"/>
            <w:vAlign w:val="center"/>
            <w:tcMar>
              <w:top w:w="80" w:type="dxa"/>
              <w:bottom w:w="80" w:type="dxa"/>
              <w:start w:w="120" w:type="dxa"/>
              <w:end w:w="120" w:type="dxa"/>
            </w:tcMar>
          </w:tcPr>
          <w:p>
            <w:r>
              <w:t>5</w:t>
            </w:r>
          </w:p>
        </w:tc>
        <w:tc>
          <w:tcPr>
            <w:tcW w:type="dxa" w:w="4760"/>
            <w:vAlign w:val="center"/>
            <w:tcMar>
              <w:top w:w="80" w:type="dxa"/>
              <w:bottom w:w="80" w:type="dxa"/>
              <w:start w:w="120" w:type="dxa"/>
              <w:end w:w="120" w:type="dxa"/>
            </w:tcMar>
          </w:tcPr>
          <w:p>
            <w:r>
              <w:t>Reject tiny detections/noise islands below this segment area.</w:t>
            </w:r>
          </w:p>
        </w:tc>
      </w:tr>
      <w:tr>
        <w:trPr>
          <w:cantSplit/>
        </w:trPr>
        <w:tc>
          <w:tcPr>
            <w:tcW w:type="dxa" w:w="2500"/>
            <w:shd w:fill="F2F4F7"/>
            <w:vAlign w:val="center"/>
            <w:tcMar>
              <w:top w:w="80" w:type="dxa"/>
              <w:bottom w:w="80" w:type="dxa"/>
              <w:start w:w="120" w:type="dxa"/>
              <w:end w:w="120" w:type="dxa"/>
            </w:tcMar>
          </w:tcPr>
          <w:p>
            <w:r>
              <w:rPr>
                <w:b/>
              </w:rPr>
              <w:t>--max-area</w:t>
            </w:r>
          </w:p>
        </w:tc>
        <w:tc>
          <w:tcPr>
            <w:tcW w:type="dxa" w:w="2100"/>
            <w:vAlign w:val="center"/>
            <w:tcMar>
              <w:top w:w="80" w:type="dxa"/>
              <w:bottom w:w="80" w:type="dxa"/>
              <w:start w:w="120" w:type="dxa"/>
              <w:end w:w="120" w:type="dxa"/>
            </w:tcMar>
          </w:tcPr>
          <w:p>
            <w:r>
              <w:t>500</w:t>
            </w:r>
          </w:p>
        </w:tc>
        <w:tc>
          <w:tcPr>
            <w:tcW w:type="dxa" w:w="4760"/>
            <w:vAlign w:val="center"/>
            <w:tcMar>
              <w:top w:w="80" w:type="dxa"/>
              <w:bottom w:w="80" w:type="dxa"/>
              <w:start w:w="120" w:type="dxa"/>
              <w:end w:w="120" w:type="dxa"/>
            </w:tcMar>
          </w:tcPr>
          <w:p>
            <w:r>
              <w:t>Reject large detections that are more likely galaxy structure or broad residuals unless --mask-large-objects is used.</w:t>
            </w:r>
          </w:p>
        </w:tc>
      </w:tr>
      <w:tr>
        <w:trPr>
          <w:cantSplit/>
        </w:trPr>
        <w:tc>
          <w:tcPr>
            <w:tcW w:type="dxa" w:w="2500"/>
            <w:shd w:fill="F2F4F7"/>
            <w:vAlign w:val="center"/>
            <w:tcMar>
              <w:top w:w="80" w:type="dxa"/>
              <w:bottom w:w="80" w:type="dxa"/>
              <w:start w:w="120" w:type="dxa"/>
              <w:end w:w="120" w:type="dxa"/>
            </w:tcMar>
          </w:tcPr>
          <w:p>
            <w:r>
              <w:rPr>
                <w:b/>
              </w:rPr>
              <w:t>--max-elongation</w:t>
            </w:r>
          </w:p>
        </w:tc>
        <w:tc>
          <w:tcPr>
            <w:tcW w:type="dxa" w:w="2100"/>
            <w:vAlign w:val="center"/>
            <w:tcMar>
              <w:top w:w="80" w:type="dxa"/>
              <w:bottom w:w="80" w:type="dxa"/>
              <w:start w:w="120" w:type="dxa"/>
              <w:end w:w="120" w:type="dxa"/>
            </w:tcMar>
          </w:tcPr>
          <w:p>
            <w:r>
              <w:t>None</w:t>
            </w:r>
          </w:p>
        </w:tc>
        <w:tc>
          <w:tcPr>
            <w:tcW w:type="dxa" w:w="4760"/>
            <w:vAlign w:val="center"/>
            <w:tcMar>
              <w:top w:w="80" w:type="dxa"/>
              <w:bottom w:w="80" w:type="dxa"/>
              <w:start w:w="120" w:type="dxa"/>
              <w:end w:w="120" w:type="dxa"/>
            </w:tcMar>
          </w:tcPr>
          <w:p>
            <w:r>
              <w:t>Optional upper elongation cut. Useful for rejecting arms, streaks, and bar-like residuals.</w:t>
            </w:r>
          </w:p>
        </w:tc>
      </w:tr>
      <w:tr>
        <w:trPr>
          <w:cantSplit/>
        </w:trPr>
        <w:tc>
          <w:tcPr>
            <w:tcW w:type="dxa" w:w="2500"/>
            <w:shd w:fill="F2F4F7"/>
            <w:vAlign w:val="center"/>
            <w:tcMar>
              <w:top w:w="80" w:type="dxa"/>
              <w:bottom w:w="80" w:type="dxa"/>
              <w:start w:w="120" w:type="dxa"/>
              <w:end w:w="120" w:type="dxa"/>
            </w:tcMar>
          </w:tcPr>
          <w:p>
            <w:r>
              <w:rPr>
                <w:b/>
              </w:rPr>
              <w:t>--min-compactness</w:t>
            </w:r>
          </w:p>
        </w:tc>
        <w:tc>
          <w:tcPr>
            <w:tcW w:type="dxa" w:w="2100"/>
            <w:vAlign w:val="center"/>
            <w:tcMar>
              <w:top w:w="80" w:type="dxa"/>
              <w:bottom w:w="80" w:type="dxa"/>
              <w:start w:w="120" w:type="dxa"/>
              <w:end w:w="120" w:type="dxa"/>
            </w:tcMar>
          </w:tcPr>
          <w:p>
            <w:r>
              <w:t>None</w:t>
            </w:r>
          </w:p>
        </w:tc>
        <w:tc>
          <w:tcPr>
            <w:tcW w:type="dxa" w:w="4760"/>
            <w:vAlign w:val="center"/>
            <w:tcMar>
              <w:top w:w="80" w:type="dxa"/>
              <w:bottom w:w="80" w:type="dxa"/>
              <w:start w:w="120" w:type="dxa"/>
              <w:end w:w="120" w:type="dxa"/>
            </w:tcMar>
          </w:tcPr>
          <w:p>
            <w:r>
              <w:t>Optional lower compactness cut, area divided by bounding-box area. Helps reject filamentary or diffuse detections.</w:t>
            </w:r>
          </w:p>
        </w:tc>
      </w:tr>
      <w:tr>
        <w:trPr>
          <w:cantSplit/>
        </w:trPr>
        <w:tc>
          <w:tcPr>
            <w:tcW w:type="dxa" w:w="2500"/>
            <w:shd w:fill="F2F4F7"/>
            <w:vAlign w:val="center"/>
            <w:tcMar>
              <w:top w:w="80" w:type="dxa"/>
              <w:bottom w:w="80" w:type="dxa"/>
              <w:start w:w="120" w:type="dxa"/>
              <w:end w:w="120" w:type="dxa"/>
            </w:tcMar>
          </w:tcPr>
          <w:p>
            <w:r>
              <w:rPr>
                <w:b/>
              </w:rPr>
              <w:t>--mask-large-objects</w:t>
            </w:r>
          </w:p>
        </w:tc>
        <w:tc>
          <w:tcPr>
            <w:tcW w:type="dxa" w:w="2100"/>
            <w:vAlign w:val="center"/>
            <w:tcMar>
              <w:top w:w="80" w:type="dxa"/>
              <w:bottom w:w="80" w:type="dxa"/>
              <w:start w:w="120" w:type="dxa"/>
              <w:end w:w="120" w:type="dxa"/>
            </w:tcMar>
          </w:tcPr>
          <w:p>
            <w:r>
              <w:t>off</w:t>
            </w:r>
          </w:p>
        </w:tc>
        <w:tc>
          <w:tcPr>
            <w:tcW w:type="dxa" w:w="4760"/>
            <w:vAlign w:val="center"/>
            <w:tcMar>
              <w:top w:w="80" w:type="dxa"/>
              <w:bottom w:w="80" w:type="dxa"/>
              <w:start w:w="120" w:type="dxa"/>
              <w:end w:w="120" w:type="dxa"/>
            </w:tcMar>
          </w:tcPr>
          <w:p>
            <w:r>
              <w:t>If enabled, the --max-area rejection is disabled. Use cautiously, mainly for large foreground stars.</w:t>
            </w:r>
          </w:p>
        </w:tc>
      </w:tr>
      <w:tr>
        <w:trPr>
          <w:cantSplit/>
        </w:trPr>
        <w:tc>
          <w:tcPr>
            <w:tcW w:type="dxa" w:w="2500"/>
            <w:shd w:fill="F2F4F7"/>
            <w:vAlign w:val="center"/>
            <w:tcMar>
              <w:top w:w="80" w:type="dxa"/>
              <w:bottom w:w="80" w:type="dxa"/>
              <w:start w:w="120" w:type="dxa"/>
              <w:end w:w="120" w:type="dxa"/>
            </w:tcMar>
          </w:tcPr>
          <w:p>
            <w:r>
              <w:rPr>
                <w:b/>
              </w:rPr>
              <w:t>--exclude-central-radius</w:t>
            </w:r>
          </w:p>
        </w:tc>
        <w:tc>
          <w:tcPr>
            <w:tcW w:type="dxa" w:w="2100"/>
            <w:vAlign w:val="center"/>
            <w:tcMar>
              <w:top w:w="80" w:type="dxa"/>
              <w:bottom w:w="80" w:type="dxa"/>
              <w:start w:w="120" w:type="dxa"/>
              <w:end w:w="120" w:type="dxa"/>
            </w:tcMar>
          </w:tcPr>
          <w:p>
            <w:r>
              <w:t>10</w:t>
            </w:r>
          </w:p>
        </w:tc>
        <w:tc>
          <w:tcPr>
            <w:tcW w:type="dxa" w:w="4760"/>
            <w:vAlign w:val="center"/>
            <w:tcMar>
              <w:top w:w="80" w:type="dxa"/>
              <w:bottom w:w="80" w:type="dxa"/>
              <w:start w:w="120" w:type="dxa"/>
              <w:end w:w="120" w:type="dxa"/>
            </w:tcMar>
          </w:tcPr>
          <w:p>
            <w:r>
              <w:t>Reject detections inside this pixel radius from the configured galaxy centre. Protects the nucleus and nuclear rings.</w:t>
            </w:r>
          </w:p>
        </w:tc>
      </w:tr>
      <w:tr>
        <w:trPr>
          <w:cantSplit/>
        </w:trPr>
        <w:tc>
          <w:tcPr>
            <w:tcW w:type="dxa" w:w="2500"/>
            <w:shd w:fill="F2F4F7"/>
            <w:vAlign w:val="center"/>
            <w:tcMar>
              <w:top w:w="80" w:type="dxa"/>
              <w:bottom w:w="80" w:type="dxa"/>
              <w:start w:w="120" w:type="dxa"/>
              <w:end w:w="120" w:type="dxa"/>
            </w:tcMar>
          </w:tcPr>
          <w:p>
            <w:r>
              <w:rPr>
                <w:b/>
              </w:rPr>
              <w:t>--galaxy-centre</w:t>
            </w:r>
          </w:p>
        </w:tc>
        <w:tc>
          <w:tcPr>
            <w:tcW w:type="dxa" w:w="2100"/>
            <w:vAlign w:val="center"/>
            <w:tcMar>
              <w:top w:w="80" w:type="dxa"/>
              <w:bottom w:w="80" w:type="dxa"/>
              <w:start w:w="120" w:type="dxa"/>
              <w:end w:w="120" w:type="dxa"/>
            </w:tcMar>
          </w:tcPr>
          <w:p>
            <w:r>
              <w:t>auto</w:t>
            </w:r>
          </w:p>
        </w:tc>
        <w:tc>
          <w:tcPr>
            <w:tcW w:type="dxa" w:w="4760"/>
            <w:vAlign w:val="center"/>
            <w:tcMar>
              <w:top w:w="80" w:type="dxa"/>
              <w:bottom w:w="80" w:type="dxa"/>
              <w:start w:w="120" w:type="dxa"/>
              <w:end w:w="120" w:type="dxa"/>
            </w:tcMar>
          </w:tcPr>
          <w:p>
            <w:r>
              <w:t>auto means image centre; none disables central distance logic; x,y supplies explicit pixel coordinates.</w:t>
            </w:r>
          </w:p>
        </w:tc>
      </w:tr>
      <w:tr>
        <w:trPr>
          <w:cantSplit/>
        </w:trPr>
        <w:tc>
          <w:tcPr>
            <w:tcW w:type="dxa" w:w="2500"/>
            <w:shd w:fill="F2F4F7"/>
            <w:vAlign w:val="center"/>
            <w:tcMar>
              <w:top w:w="80" w:type="dxa"/>
              <w:bottom w:w="80" w:type="dxa"/>
              <w:start w:w="120" w:type="dxa"/>
              <w:end w:w="120" w:type="dxa"/>
            </w:tcMar>
          </w:tcPr>
          <w:p>
            <w:r>
              <w:rPr>
                <w:b/>
              </w:rPr>
              <w:t>--save-intermediate</w:t>
            </w:r>
          </w:p>
        </w:tc>
        <w:tc>
          <w:tcPr>
            <w:tcW w:type="dxa" w:w="2100"/>
            <w:vAlign w:val="center"/>
            <w:tcMar>
              <w:top w:w="80" w:type="dxa"/>
              <w:bottom w:w="80" w:type="dxa"/>
              <w:start w:w="120" w:type="dxa"/>
              <w:end w:w="120" w:type="dxa"/>
            </w:tcMar>
          </w:tcPr>
          <w:p>
            <w:r>
              <w:t>off</w:t>
            </w:r>
          </w:p>
        </w:tc>
        <w:tc>
          <w:tcPr>
            <w:tcW w:type="dxa" w:w="4760"/>
            <w:vAlign w:val="center"/>
            <w:tcMar>
              <w:top w:w="80" w:type="dxa"/>
              <w:bottom w:w="80" w:type="dxa"/>
              <w:start w:w="120" w:type="dxa"/>
              <w:end w:w="120" w:type="dxa"/>
            </w:tcMar>
          </w:tcPr>
          <w:p>
            <w:r>
              <w:t>Keep detection input and optional SourceXtractor++ check-image FITS outputs in the output directory.</w:t>
            </w:r>
          </w:p>
        </w:tc>
      </w:tr>
      <w:tr>
        <w:trPr>
          <w:cantSplit/>
        </w:trPr>
        <w:tc>
          <w:tcPr>
            <w:tcW w:type="dxa" w:w="2500"/>
            <w:shd w:fill="F2F4F7"/>
            <w:vAlign w:val="center"/>
            <w:tcMar>
              <w:top w:w="80" w:type="dxa"/>
              <w:bottom w:w="80" w:type="dxa"/>
              <w:start w:w="120" w:type="dxa"/>
              <w:end w:w="120" w:type="dxa"/>
            </w:tcMar>
          </w:tcPr>
          <w:p>
            <w:r>
              <w:rPr>
                <w:b/>
              </w:rPr>
              <w:t>--overwrite</w:t>
            </w:r>
          </w:p>
        </w:tc>
        <w:tc>
          <w:tcPr>
            <w:tcW w:type="dxa" w:w="2100"/>
            <w:vAlign w:val="center"/>
            <w:tcMar>
              <w:top w:w="80" w:type="dxa"/>
              <w:bottom w:w="80" w:type="dxa"/>
              <w:start w:w="120" w:type="dxa"/>
              <w:end w:w="120" w:type="dxa"/>
            </w:tcMar>
          </w:tcPr>
          <w:p>
            <w:r>
              <w:t>off</w:t>
            </w:r>
          </w:p>
        </w:tc>
        <w:tc>
          <w:tcPr>
            <w:tcW w:type="dxa" w:w="4760"/>
            <w:vAlign w:val="center"/>
            <w:tcMar>
              <w:top w:w="80" w:type="dxa"/>
              <w:bottom w:w="80" w:type="dxa"/>
              <w:start w:w="120" w:type="dxa"/>
              <w:end w:w="120" w:type="dxa"/>
            </w:tcMar>
          </w:tcPr>
          <w:p>
            <w:r>
              <w:t>Required to replace existing catalogue, segmentation, or mask FITS outputs.</w:t>
            </w:r>
          </w:p>
        </w:tc>
      </w:tr>
      <w:tr>
        <w:trPr>
          <w:cantSplit/>
        </w:trPr>
        <w:tc>
          <w:tcPr>
            <w:tcW w:type="dxa" w:w="2500"/>
            <w:shd w:fill="F2F4F7"/>
            <w:vAlign w:val="center"/>
            <w:tcMar>
              <w:top w:w="80" w:type="dxa"/>
              <w:bottom w:w="80" w:type="dxa"/>
              <w:start w:w="120" w:type="dxa"/>
              <w:end w:w="120" w:type="dxa"/>
            </w:tcMar>
          </w:tcPr>
          <w:p>
            <w:r>
              <w:rPr>
                <w:b/>
              </w:rPr>
              <w:t>--dry-run</w:t>
            </w:r>
          </w:p>
        </w:tc>
        <w:tc>
          <w:tcPr>
            <w:tcW w:type="dxa" w:w="2100"/>
            <w:vAlign w:val="center"/>
            <w:tcMar>
              <w:top w:w="80" w:type="dxa"/>
              <w:bottom w:w="80" w:type="dxa"/>
              <w:start w:w="120" w:type="dxa"/>
              <w:end w:w="120" w:type="dxa"/>
            </w:tcMar>
          </w:tcPr>
          <w:p>
            <w:r>
              <w:t>off</w:t>
            </w:r>
          </w:p>
        </w:tc>
        <w:tc>
          <w:tcPr>
            <w:tcW w:type="dxa" w:w="4760"/>
            <w:vAlign w:val="center"/>
            <w:tcMar>
              <w:top w:w="80" w:type="dxa"/>
              <w:bottom w:w="80" w:type="dxa"/>
              <w:start w:w="120" w:type="dxa"/>
              <w:end w:w="120" w:type="dxa"/>
            </w:tcMar>
          </w:tcPr>
          <w:p>
            <w:r>
              <w:t>Print command and stop before SourceXtractor++ detection. Best first step on a new machine.</w:t>
            </w:r>
          </w:p>
        </w:tc>
      </w:tr>
    </w:tbl>
    <w:p/>
    <w:p>
      <w:pPr>
        <w:pStyle w:val="Heading2"/>
      </w:pPr>
      <w:r>
        <w:t>Starting recipes</w:t>
      </w:r>
    </w:p>
    <w:p>
      <w:pPr>
        <w:pStyle w:val="ListBullet"/>
        <w:spacing w:after="80" w:line="300" w:lineRule="auto"/>
        <w:ind w:left="540" w:hanging="271"/>
      </w:pPr>
      <w:r>
        <w:t>First local test: run with --dry-run to inspect the SourceXtractor++ command before detection.</w:t>
      </w:r>
    </w:p>
    <w:p>
      <w:pPr>
        <w:pStyle w:val="ListBullet"/>
        <w:spacing w:after="80" w:line="300" w:lineRule="auto"/>
        <w:ind w:left="540" w:hanging="271"/>
      </w:pPr>
      <w:r>
        <w:t>Conservative galaxy-structure protection: --detect-on residual --detection settings in the SourceXtractor++ config, plus --max-area 300 --dilation-radius 3.</w:t>
      </w:r>
    </w:p>
    <w:p>
      <w:pPr>
        <w:pStyle w:val="ListBullet"/>
        <w:spacing w:after="80" w:line="300" w:lineRule="auto"/>
        <w:ind w:left="540" w:hanging="271"/>
      </w:pPr>
      <w:r>
        <w:t>Bright foreground-star masking: --detect-on residual --dilation-radius 5 or 8, and consider --mask-large-objects only after inspecting overlays.</w:t>
      </w:r>
    </w:p>
    <w:p>
      <w:pPr>
        <w:pStyle w:val="ListBullet"/>
        <w:spacing w:after="80" w:line="300" w:lineRule="auto"/>
        <w:ind w:left="540" w:hanging="271"/>
      </w:pPr>
      <w:r>
        <w:t>If the nucleus or bar centre is being masked: increase --exclude-central-radius or provide --galaxy-centre x,y.</w:t>
      </w:r>
    </w:p>
    <w:p>
      <w:pPr>
        <w:pStyle w:val="ListBullet"/>
        <w:spacing w:after="80" w:line="300" w:lineRule="auto"/>
        <w:ind w:left="540" w:hanging="271"/>
      </w:pPr>
      <w:r>
        <w:t>If spiral arms or ansae are being masked: reduce --max-area, set --max-elongation, set --min-compactness, or tune SourceXtractor++ detection thresholds upward.</w:t>
      </w:r>
    </w:p>
    <w:p>
      <w:pPr>
        <w:pStyle w:val="Heading1"/>
      </w:pPr>
      <w:r>
        <w:t>Command-Line Use</w:t>
      </w:r>
    </w:p>
    <w:tbl>
      <w:tblPr>
        <w:tblStyle w:val="TableGrid"/>
        <w:tblW w:type="dxa" w:w="9360"/>
        <w:tblLayout w:type="fixed"/>
        <w:tblLook w:firstColumn="1" w:firstRow="1" w:lastColumn="0" w:lastRow="0" w:noHBand="0" w:noVBand="1" w:val="04A0"/>
        <w:jc w:val="left"/>
        <w:tblInd w:w="120" w:type="dxa"/>
      </w:tblPr>
      <w:tblGrid>
        <w:gridCol w:w="2300"/>
        <w:gridCol w:w="7060"/>
      </w:tblGrid>
      <w:tr>
        <w:trPr>
          <w:cantSplit/>
          <w:tblHeader w:val="true"/>
        </w:trPr>
        <w:tc>
          <w:tcPr>
            <w:tcW w:type="dxa" w:w="2300"/>
            <w:vAlign w:val="center"/>
            <w:tcMar>
              <w:top w:w="80" w:type="dxa"/>
              <w:bottom w:w="80" w:type="dxa"/>
              <w:start w:w="120" w:type="dxa"/>
              <w:end w:w="120" w:type="dxa"/>
            </w:tcMar>
            <w:shd w:fill="E8EEF5"/>
          </w:tcPr>
          <w:p>
            <w:r>
              <w:rPr>
                <w:b/>
                <w:color w:val="1F4D78"/>
              </w:rPr>
              <w:t>Task</w:t>
            </w:r>
          </w:p>
        </w:tc>
        <w:tc>
          <w:tcPr>
            <w:tcW w:type="dxa" w:w="7060"/>
            <w:vAlign w:val="center"/>
            <w:tcMar>
              <w:top w:w="80" w:type="dxa"/>
              <w:bottom w:w="80" w:type="dxa"/>
              <w:start w:w="120" w:type="dxa"/>
              <w:end w:w="120" w:type="dxa"/>
            </w:tcMar>
            <w:shd w:fill="E8EEF5"/>
          </w:tcPr>
          <w:p>
            <w:r>
              <w:rPr>
                <w:b/>
                <w:color w:val="1F4D78"/>
              </w:rPr>
              <w:t>Command</w:t>
            </w:r>
          </w:p>
        </w:tc>
      </w:tr>
      <w:tr>
        <w:trPr>
          <w:cantSplit/>
        </w:trPr>
        <w:tc>
          <w:tcPr>
            <w:tcW w:type="dxa" w:w="2300"/>
            <w:shd w:fill="F2F4F7"/>
            <w:vAlign w:val="center"/>
            <w:tcMar>
              <w:top w:w="80" w:type="dxa"/>
              <w:bottom w:w="80" w:type="dxa"/>
              <w:start w:w="120" w:type="dxa"/>
              <w:end w:w="120" w:type="dxa"/>
            </w:tcMar>
          </w:tcPr>
          <w:p>
            <w:r>
              <w:rPr>
                <w:b/>
              </w:rPr>
              <w:t>Inspect command only</w:t>
            </w:r>
          </w:p>
        </w:tc>
        <w:tc>
          <w:tcPr>
            <w:tcW w:type="dxa" w:w="7060"/>
            <w:vAlign w:val="center"/>
            <w:tcMar>
              <w:top w:w="80" w:type="dxa"/>
              <w:bottom w:w="80" w:type="dxa"/>
              <w:start w:w="120" w:type="dxa"/>
              <w:end w:w="120" w:type="dxa"/>
            </w:tcMar>
          </w:tcPr>
          <w:p>
            <w:r>
              <w:t>python "Foreground Masking/foreground_mask_sourcextractor.py" "input.fits" --dry-run</w:t>
            </w:r>
          </w:p>
        </w:tc>
      </w:tr>
      <w:tr>
        <w:trPr>
          <w:cantSplit/>
        </w:trPr>
        <w:tc>
          <w:tcPr>
            <w:tcW w:type="dxa" w:w="2300"/>
            <w:shd w:fill="F2F4F7"/>
            <w:vAlign w:val="center"/>
            <w:tcMar>
              <w:top w:w="80" w:type="dxa"/>
              <w:bottom w:w="80" w:type="dxa"/>
              <w:start w:w="120" w:type="dxa"/>
              <w:end w:w="120" w:type="dxa"/>
            </w:tcMar>
          </w:tcPr>
          <w:p>
            <w:r>
              <w:rPr>
                <w:b/>
              </w:rPr>
              <w:t>One S4G image</w:t>
            </w:r>
          </w:p>
        </w:tc>
        <w:tc>
          <w:tcPr>
            <w:tcW w:type="dxa" w:w="7060"/>
            <w:vAlign w:val="center"/>
            <w:tcMar>
              <w:top w:w="80" w:type="dxa"/>
              <w:bottom w:w="80" w:type="dxa"/>
              <w:start w:w="120" w:type="dxa"/>
              <w:end w:w="120" w:type="dxa"/>
            </w:tcMar>
          </w:tcPr>
          <w:p>
            <w:r>
              <w:t>python "Foreground Masking/foreground_mask_sourcextractor.py" "D:\Dropbox\Public Documents\UCLAN\MSc Research\Erwin\s4g_images_36um\NGC1097.phot.1.fits" --output-dir "D:\Dropbox\Public Documents\UCLAN\MSc Research\sourcex_mask_examples" --detect-on residual --overwrite</w:t>
            </w:r>
          </w:p>
        </w:tc>
      </w:tr>
      <w:tr>
        <w:trPr>
          <w:cantSplit/>
        </w:trPr>
        <w:tc>
          <w:tcPr>
            <w:tcW w:type="dxa" w:w="2300"/>
            <w:shd w:fill="F2F4F7"/>
            <w:vAlign w:val="center"/>
            <w:tcMar>
              <w:top w:w="80" w:type="dxa"/>
              <w:bottom w:w="80" w:type="dxa"/>
              <w:start w:w="120" w:type="dxa"/>
              <w:end w:w="120" w:type="dxa"/>
            </w:tcMar>
          </w:tcPr>
          <w:p>
            <w:r>
              <w:rPr>
                <w:b/>
              </w:rPr>
              <w:t>Folder test</w:t>
            </w:r>
          </w:p>
        </w:tc>
        <w:tc>
          <w:tcPr>
            <w:tcW w:type="dxa" w:w="7060"/>
            <w:vAlign w:val="center"/>
            <w:tcMar>
              <w:top w:w="80" w:type="dxa"/>
              <w:bottom w:w="80" w:type="dxa"/>
              <w:start w:w="120" w:type="dxa"/>
              <w:end w:w="120" w:type="dxa"/>
            </w:tcMar>
          </w:tcPr>
          <w:p>
            <w:r>
              <w:t>python "Foreground Masking/foreground_mask_sourcextractor.py" "D:\Dropbox\Public Documents\UCLAN\MSc Research\Erwin\s4g_images_36um" --glob "NGC*.fits" --limit 5 --output-dir "D:\Dropbox\Public Documents\UCLAN\MSc Research\sourcex_mask_examples" --detect-on residual --overwrite</w:t>
            </w:r>
          </w:p>
        </w:tc>
      </w:tr>
      <w:tr>
        <w:trPr>
          <w:cantSplit/>
        </w:trPr>
        <w:tc>
          <w:tcPr>
            <w:tcW w:type="dxa" w:w="2300"/>
            <w:shd w:fill="F2F4F7"/>
            <w:vAlign w:val="center"/>
            <w:tcMar>
              <w:top w:w="80" w:type="dxa"/>
              <w:bottom w:w="80" w:type="dxa"/>
              <w:start w:w="120" w:type="dxa"/>
              <w:end w:w="120" w:type="dxa"/>
            </w:tcMar>
          </w:tcPr>
          <w:p>
            <w:r>
              <w:rPr>
                <w:b/>
              </w:rPr>
              <w:t>WSL executable</w:t>
            </w:r>
          </w:p>
        </w:tc>
        <w:tc>
          <w:tcPr>
            <w:tcW w:type="dxa" w:w="7060"/>
            <w:vAlign w:val="center"/>
            <w:tcMar>
              <w:top w:w="80" w:type="dxa"/>
              <w:bottom w:w="80" w:type="dxa"/>
              <w:start w:w="120" w:type="dxa"/>
              <w:end w:w="120" w:type="dxa"/>
            </w:tcMar>
          </w:tcPr>
          <w:p>
            <w:r>
              <w:t>Append --sourcextractor-cmd "wsl sourcextractor++". If WSL paths are needed by your SourceXtractor++ build, use a WSL-accessible input/output strategy.</w:t>
            </w:r>
          </w:p>
        </w:tc>
      </w:tr>
      <w:tr>
        <w:trPr>
          <w:cantSplit/>
        </w:trPr>
        <w:tc>
          <w:tcPr>
            <w:tcW w:type="dxa" w:w="2300"/>
            <w:shd w:fill="F2F4F7"/>
            <w:vAlign w:val="center"/>
            <w:tcMar>
              <w:top w:w="80" w:type="dxa"/>
              <w:bottom w:w="80" w:type="dxa"/>
              <w:start w:w="120" w:type="dxa"/>
              <w:end w:w="120" w:type="dxa"/>
            </w:tcMar>
          </w:tcPr>
          <w:p>
            <w:r>
              <w:rPr>
                <w:b/>
              </w:rPr>
              <w:t>Extra SourceXtractor++ switches</w:t>
            </w:r>
          </w:p>
        </w:tc>
        <w:tc>
          <w:tcPr>
            <w:tcW w:type="dxa" w:w="7060"/>
            <w:vAlign w:val="center"/>
            <w:tcMar>
              <w:top w:w="80" w:type="dxa"/>
              <w:bottom w:w="80" w:type="dxa"/>
              <w:start w:w="120" w:type="dxa"/>
              <w:end w:w="120" w:type="dxa"/>
            </w:tcMar>
          </w:tcPr>
          <w:p>
            <w:r>
              <w:t>Append repeated --sourcex-arg tokens, e.g. --sourcex-arg "--some-option" --sourcex-arg "value".</w:t>
            </w:r>
          </w:p>
        </w:tc>
      </w:tr>
    </w:tbl>
    <w:p/>
    <w:p>
      <w:pPr>
        <w:pStyle w:val="Heading1"/>
      </w:pPr>
      <w:r>
        <w:t>Outputs</w:t>
      </w:r>
    </w:p>
    <w:tbl>
      <w:tblPr>
        <w:tblStyle w:val="TableGrid"/>
        <w:tblW w:type="dxa" w:w="9360"/>
        <w:tblLayout w:type="fixed"/>
        <w:tblLook w:firstColumn="1" w:firstRow="1" w:lastColumn="0" w:lastRow="0" w:noHBand="0" w:noVBand="1" w:val="04A0"/>
        <w:jc w:val="left"/>
        <w:tblInd w:w="120" w:type="dxa"/>
      </w:tblPr>
      <w:tblGrid>
        <w:gridCol w:w="3500"/>
        <w:gridCol w:w="5860"/>
      </w:tblGrid>
      <w:tr>
        <w:trPr>
          <w:cantSplit/>
          <w:tblHeader w:val="true"/>
        </w:trPr>
        <w:tc>
          <w:tcPr>
            <w:tcW w:type="dxa" w:w="3500"/>
            <w:vAlign w:val="center"/>
            <w:tcMar>
              <w:top w:w="80" w:type="dxa"/>
              <w:bottom w:w="80" w:type="dxa"/>
              <w:start w:w="120" w:type="dxa"/>
              <w:end w:w="120" w:type="dxa"/>
            </w:tcMar>
            <w:shd w:fill="E8EEF5"/>
          </w:tcPr>
          <w:p>
            <w:r>
              <w:rPr>
                <w:b/>
                <w:color w:val="1F4D78"/>
              </w:rPr>
              <w:t>Output suffix</w:t>
            </w:r>
          </w:p>
        </w:tc>
        <w:tc>
          <w:tcPr>
            <w:tcW w:type="dxa" w:w="5860"/>
            <w:vAlign w:val="center"/>
            <w:tcMar>
              <w:top w:w="80" w:type="dxa"/>
              <w:bottom w:w="80" w:type="dxa"/>
              <w:start w:w="120" w:type="dxa"/>
              <w:end w:w="120" w:type="dxa"/>
            </w:tcMar>
            <w:shd w:fill="E8EEF5"/>
          </w:tcPr>
          <w:p>
            <w:r>
              <w:rPr>
                <w:b/>
                <w:color w:val="1F4D78"/>
              </w:rPr>
              <w:t>Meaning</w:t>
            </w:r>
          </w:p>
        </w:tc>
      </w:tr>
      <w:tr>
        <w:trPr>
          <w:cantSplit/>
        </w:trPr>
        <w:tc>
          <w:tcPr>
            <w:tcW w:type="dxa" w:w="3500"/>
            <w:shd w:fill="F2F4F7"/>
            <w:vAlign w:val="center"/>
            <w:tcMar>
              <w:top w:w="80" w:type="dxa"/>
              <w:bottom w:w="80" w:type="dxa"/>
              <w:start w:w="120" w:type="dxa"/>
              <w:end w:w="120" w:type="dxa"/>
            </w:tcMar>
          </w:tcPr>
          <w:p>
            <w:r>
              <w:rPr>
                <w:b/>
              </w:rPr>
              <w:t>*_sourcex_catalog.fits</w:t>
            </w:r>
          </w:p>
        </w:tc>
        <w:tc>
          <w:tcPr>
            <w:tcW w:type="dxa" w:w="5860"/>
            <w:vAlign w:val="center"/>
            <w:tcMar>
              <w:top w:w="80" w:type="dxa"/>
              <w:bottom w:w="80" w:type="dxa"/>
              <w:start w:w="120" w:type="dxa"/>
              <w:end w:w="120" w:type="dxa"/>
            </w:tcMar>
          </w:tcPr>
          <w:p>
            <w:r>
              <w:t>SourceXtractor++ output catalogue. Keep this for audit even though the mask is the main science product.</w:t>
            </w:r>
          </w:p>
        </w:tc>
      </w:tr>
      <w:tr>
        <w:trPr>
          <w:cantSplit/>
        </w:trPr>
        <w:tc>
          <w:tcPr>
            <w:tcW w:type="dxa" w:w="3500"/>
            <w:shd w:fill="F2F4F7"/>
            <w:vAlign w:val="center"/>
            <w:tcMar>
              <w:top w:w="80" w:type="dxa"/>
              <w:bottom w:w="80" w:type="dxa"/>
              <w:start w:w="120" w:type="dxa"/>
              <w:end w:w="120" w:type="dxa"/>
            </w:tcMar>
          </w:tcPr>
          <w:p>
            <w:r>
              <w:rPr>
                <w:b/>
              </w:rPr>
              <w:t>*_sourcex_segmentation.fits</w:t>
            </w:r>
          </w:p>
        </w:tc>
        <w:tc>
          <w:tcPr>
            <w:tcW w:type="dxa" w:w="5860"/>
            <w:vAlign w:val="center"/>
            <w:tcMar>
              <w:top w:w="80" w:type="dxa"/>
              <w:bottom w:w="80" w:type="dxa"/>
              <w:start w:w="120" w:type="dxa"/>
              <w:end w:w="120" w:type="dxa"/>
            </w:tcMar>
          </w:tcPr>
          <w:p>
            <w:r>
              <w:t>SourceXtractor++ labelled segmentation check-image. Non-zero labels are candidates before Python filtering.</w:t>
            </w:r>
          </w:p>
        </w:tc>
      </w:tr>
      <w:tr>
        <w:trPr>
          <w:cantSplit/>
        </w:trPr>
        <w:tc>
          <w:tcPr>
            <w:tcW w:type="dxa" w:w="3500"/>
            <w:shd w:fill="F2F4F7"/>
            <w:vAlign w:val="center"/>
            <w:tcMar>
              <w:top w:w="80" w:type="dxa"/>
              <w:bottom w:w="80" w:type="dxa"/>
              <w:start w:w="120" w:type="dxa"/>
              <w:end w:w="120" w:type="dxa"/>
            </w:tcMar>
          </w:tcPr>
          <w:p>
            <w:r>
              <w:rPr>
                <w:b/>
              </w:rPr>
              <w:t>*_foreground_mask.fits</w:t>
            </w:r>
          </w:p>
        </w:tc>
        <w:tc>
          <w:tcPr>
            <w:tcW w:type="dxa" w:w="5860"/>
            <w:vAlign w:val="center"/>
            <w:tcMar>
              <w:top w:w="80" w:type="dxa"/>
              <w:bottom w:w="80" w:type="dxa"/>
              <w:start w:w="120" w:type="dxa"/>
              <w:end w:w="120" w:type="dxa"/>
            </w:tcMar>
          </w:tcPr>
          <w:p>
            <w:r>
              <w:t>Final science mask. uint8 FITS image with 0 = usable pixel and 1 = masked contaminant.</w:t>
            </w:r>
          </w:p>
        </w:tc>
      </w:tr>
      <w:tr>
        <w:trPr>
          <w:cantSplit/>
        </w:trPr>
        <w:tc>
          <w:tcPr>
            <w:tcW w:type="dxa" w:w="3500"/>
            <w:shd w:fill="F2F4F7"/>
            <w:vAlign w:val="center"/>
            <w:tcMar>
              <w:top w:w="80" w:type="dxa"/>
              <w:bottom w:w="80" w:type="dxa"/>
              <w:start w:w="120" w:type="dxa"/>
              <w:end w:w="120" w:type="dxa"/>
            </w:tcMar>
          </w:tcPr>
          <w:p>
            <w:r>
              <w:rPr>
                <w:b/>
              </w:rPr>
              <w:t>*_sourcex_segments.csv</w:t>
            </w:r>
          </w:p>
        </w:tc>
        <w:tc>
          <w:tcPr>
            <w:tcW w:type="dxa" w:w="5860"/>
            <w:vAlign w:val="center"/>
            <w:tcMar>
              <w:top w:w="80" w:type="dxa"/>
              <w:bottom w:w="80" w:type="dxa"/>
              <w:start w:w="120" w:type="dxa"/>
              <w:end w:w="120" w:type="dxa"/>
            </w:tcMar>
          </w:tcPr>
          <w:p>
            <w:r>
              <w:t>Python segment-measurement table with area, bbox, centroid, peak, elongation, compactness, distance, and kept flag.</w:t>
            </w:r>
          </w:p>
        </w:tc>
      </w:tr>
      <w:tr>
        <w:trPr>
          <w:cantSplit/>
        </w:trPr>
        <w:tc>
          <w:tcPr>
            <w:tcW w:type="dxa" w:w="3500"/>
            <w:shd w:fill="F2F4F7"/>
            <w:vAlign w:val="center"/>
            <w:tcMar>
              <w:top w:w="80" w:type="dxa"/>
              <w:bottom w:w="80" w:type="dxa"/>
              <w:start w:w="120" w:type="dxa"/>
              <w:end w:w="120" w:type="dxa"/>
            </w:tcMar>
          </w:tcPr>
          <w:p>
            <w:r>
              <w:rPr>
                <w:b/>
              </w:rPr>
              <w:t>*_original.png</w:t>
            </w:r>
          </w:p>
        </w:tc>
        <w:tc>
          <w:tcPr>
            <w:tcW w:type="dxa" w:w="5860"/>
            <w:vAlign w:val="center"/>
            <w:tcMar>
              <w:top w:w="80" w:type="dxa"/>
              <w:bottom w:w="80" w:type="dxa"/>
              <w:start w:w="120" w:type="dxa"/>
              <w:end w:w="120" w:type="dxa"/>
            </w:tcMar>
          </w:tcPr>
          <w:p>
            <w:r>
              <w:t>Percentile/asinh display of the input science image.</w:t>
            </w:r>
          </w:p>
        </w:tc>
      </w:tr>
      <w:tr>
        <w:trPr>
          <w:cantSplit/>
        </w:trPr>
        <w:tc>
          <w:tcPr>
            <w:tcW w:type="dxa" w:w="3500"/>
            <w:shd w:fill="F2F4F7"/>
            <w:vAlign w:val="center"/>
            <w:tcMar>
              <w:top w:w="80" w:type="dxa"/>
              <w:bottom w:w="80" w:type="dxa"/>
              <w:start w:w="120" w:type="dxa"/>
              <w:end w:w="120" w:type="dxa"/>
            </w:tcMar>
          </w:tcPr>
          <w:p>
            <w:r>
              <w:rPr>
                <w:b/>
              </w:rPr>
              <w:t>*_segmentation_preview.png</w:t>
            </w:r>
          </w:p>
        </w:tc>
        <w:tc>
          <w:tcPr>
            <w:tcW w:type="dxa" w:w="5860"/>
            <w:vAlign w:val="center"/>
            <w:tcMar>
              <w:top w:w="80" w:type="dxa"/>
              <w:bottom w:w="80" w:type="dxa"/>
              <w:start w:w="120" w:type="dxa"/>
              <w:end w:w="120" w:type="dxa"/>
            </w:tcMar>
          </w:tcPr>
          <w:p>
            <w:r>
              <w:t>Filtered SourceXtractor++ segmentation labels used for the final mask.</w:t>
            </w:r>
          </w:p>
        </w:tc>
      </w:tr>
      <w:tr>
        <w:trPr>
          <w:cantSplit/>
        </w:trPr>
        <w:tc>
          <w:tcPr>
            <w:tcW w:type="dxa" w:w="3500"/>
            <w:shd w:fill="F2F4F7"/>
            <w:vAlign w:val="center"/>
            <w:tcMar>
              <w:top w:w="80" w:type="dxa"/>
              <w:bottom w:w="80" w:type="dxa"/>
              <w:start w:w="120" w:type="dxa"/>
              <w:end w:w="120" w:type="dxa"/>
            </w:tcMar>
          </w:tcPr>
          <w:p>
            <w:r>
              <w:rPr>
                <w:b/>
              </w:rPr>
              <w:t>*_foreground_mask_preview.png</w:t>
            </w:r>
          </w:p>
        </w:tc>
        <w:tc>
          <w:tcPr>
            <w:tcW w:type="dxa" w:w="5860"/>
            <w:vAlign w:val="center"/>
            <w:tcMar>
              <w:top w:w="80" w:type="dxa"/>
              <w:bottom w:w="80" w:type="dxa"/>
              <w:start w:w="120" w:type="dxa"/>
              <w:end w:w="120" w:type="dxa"/>
            </w:tcMar>
          </w:tcPr>
          <w:p>
            <w:r>
              <w:t>Final binary mask preview.</w:t>
            </w:r>
          </w:p>
        </w:tc>
      </w:tr>
      <w:tr>
        <w:trPr>
          <w:cantSplit/>
        </w:trPr>
        <w:tc>
          <w:tcPr>
            <w:tcW w:type="dxa" w:w="3500"/>
            <w:shd w:fill="F2F4F7"/>
            <w:vAlign w:val="center"/>
            <w:tcMar>
              <w:top w:w="80" w:type="dxa"/>
              <w:bottom w:w="80" w:type="dxa"/>
              <w:start w:w="120" w:type="dxa"/>
              <w:end w:w="120" w:type="dxa"/>
            </w:tcMar>
          </w:tcPr>
          <w:p>
            <w:r>
              <w:rPr>
                <w:b/>
              </w:rPr>
              <w:t>*_masked_preview.png</w:t>
            </w:r>
          </w:p>
        </w:tc>
        <w:tc>
          <w:tcPr>
            <w:tcW w:type="dxa" w:w="5860"/>
            <w:vAlign w:val="center"/>
            <w:tcMar>
              <w:top w:w="80" w:type="dxa"/>
              <w:bottom w:w="80" w:type="dxa"/>
              <w:start w:w="120" w:type="dxa"/>
              <w:end w:w="120" w:type="dxa"/>
            </w:tcMar>
          </w:tcPr>
          <w:p>
            <w:r>
              <w:t>Original image with final contaminant mask overlay.</w:t>
            </w:r>
          </w:p>
        </w:tc>
      </w:tr>
      <w:tr>
        <w:trPr>
          <w:cantSplit/>
        </w:trPr>
        <w:tc>
          <w:tcPr>
            <w:tcW w:type="dxa" w:w="3500"/>
            <w:shd w:fill="F2F4F7"/>
            <w:vAlign w:val="center"/>
            <w:tcMar>
              <w:top w:w="80" w:type="dxa"/>
              <w:bottom w:w="80" w:type="dxa"/>
              <w:start w:w="120" w:type="dxa"/>
              <w:end w:w="120" w:type="dxa"/>
            </w:tcMar>
          </w:tcPr>
          <w:p>
            <w:r>
              <w:rPr>
                <w:b/>
              </w:rPr>
              <w:t>*_detection_diagnostics.png</w:t>
            </w:r>
          </w:p>
        </w:tc>
        <w:tc>
          <w:tcPr>
            <w:tcW w:type="dxa" w:w="5860"/>
            <w:vAlign w:val="center"/>
            <w:tcMar>
              <w:top w:w="80" w:type="dxa"/>
              <w:bottom w:w="80" w:type="dxa"/>
              <w:start w:w="120" w:type="dxa"/>
              <w:end w:w="120" w:type="dxa"/>
            </w:tcMar>
          </w:tcPr>
          <w:p>
            <w:r>
              <w:t>Side-by-side original and mask-overlay view for fast visual checking.</w:t>
            </w:r>
          </w:p>
        </w:tc>
      </w:tr>
      <w:tr>
        <w:trPr>
          <w:cantSplit/>
        </w:trPr>
        <w:tc>
          <w:tcPr>
            <w:tcW w:type="dxa" w:w="3500"/>
            <w:shd w:fill="F2F4F7"/>
            <w:vAlign w:val="center"/>
            <w:tcMar>
              <w:top w:w="80" w:type="dxa"/>
              <w:bottom w:w="80" w:type="dxa"/>
              <w:start w:w="120" w:type="dxa"/>
              <w:end w:w="120" w:type="dxa"/>
            </w:tcMar>
          </w:tcPr>
          <w:p>
            <w:r>
              <w:rPr>
                <w:b/>
              </w:rPr>
              <w:t>*_residual.png</w:t>
            </w:r>
          </w:p>
        </w:tc>
        <w:tc>
          <w:tcPr>
            <w:tcW w:type="dxa" w:w="5860"/>
            <w:vAlign w:val="center"/>
            <w:tcMar>
              <w:top w:w="80" w:type="dxa"/>
              <w:bottom w:w="80" w:type="dxa"/>
              <w:start w:w="120" w:type="dxa"/>
              <w:end w:w="120" w:type="dxa"/>
            </w:tcMar>
          </w:tcPr>
          <w:p>
            <w:r>
              <w:t>Residual detection image when --detect-on residual is used.</w:t>
            </w:r>
          </w:p>
        </w:tc>
      </w:tr>
      <w:tr>
        <w:trPr>
          <w:cantSplit/>
        </w:trPr>
        <w:tc>
          <w:tcPr>
            <w:tcW w:type="dxa" w:w="3500"/>
            <w:shd w:fill="F2F4F7"/>
            <w:vAlign w:val="center"/>
            <w:tcMar>
              <w:top w:w="80" w:type="dxa"/>
              <w:bottom w:w="80" w:type="dxa"/>
              <w:start w:w="120" w:type="dxa"/>
              <w:end w:w="120" w:type="dxa"/>
            </w:tcMar>
          </w:tcPr>
          <w:p>
            <w:r>
              <w:rPr>
                <w:b/>
              </w:rPr>
              <w:t>*_sourcex_background.png</w:t>
            </w:r>
          </w:p>
        </w:tc>
        <w:tc>
          <w:tcPr>
            <w:tcW w:type="dxa" w:w="5860"/>
            <w:vAlign w:val="center"/>
            <w:tcMar>
              <w:top w:w="80" w:type="dxa"/>
              <w:bottom w:w="80" w:type="dxa"/>
              <w:start w:w="120" w:type="dxa"/>
              <w:end w:w="120" w:type="dxa"/>
            </w:tcMar>
          </w:tcPr>
          <w:p>
            <w:r>
              <w:t>Optional background check-image PNG if SourceXtractor++ writes the requested FITS product.</w:t>
            </w:r>
          </w:p>
        </w:tc>
      </w:tr>
      <w:tr>
        <w:trPr>
          <w:cantSplit/>
        </w:trPr>
        <w:tc>
          <w:tcPr>
            <w:tcW w:type="dxa" w:w="3500"/>
            <w:shd w:fill="F2F4F7"/>
            <w:vAlign w:val="center"/>
            <w:tcMar>
              <w:top w:w="80" w:type="dxa"/>
              <w:bottom w:w="80" w:type="dxa"/>
              <w:start w:w="120" w:type="dxa"/>
              <w:end w:w="120" w:type="dxa"/>
            </w:tcMar>
          </w:tcPr>
          <w:p>
            <w:r>
              <w:rPr>
                <w:b/>
              </w:rPr>
              <w:t>*_sourcex_filtered.png</w:t>
            </w:r>
          </w:p>
        </w:tc>
        <w:tc>
          <w:tcPr>
            <w:tcW w:type="dxa" w:w="5860"/>
            <w:vAlign w:val="center"/>
            <w:tcMar>
              <w:top w:w="80" w:type="dxa"/>
              <w:bottom w:w="80" w:type="dxa"/>
              <w:start w:w="120" w:type="dxa"/>
              <w:end w:w="120" w:type="dxa"/>
            </w:tcMar>
          </w:tcPr>
          <w:p>
            <w:r>
              <w:t>Optional filtered check-image PNG if SourceXtractor++ writes the requested FITS product.</w:t>
            </w:r>
          </w:p>
        </w:tc>
      </w:tr>
      <w:tr>
        <w:trPr>
          <w:cantSplit/>
        </w:trPr>
        <w:tc>
          <w:tcPr>
            <w:tcW w:type="dxa" w:w="3500"/>
            <w:shd w:fill="F2F4F7"/>
            <w:vAlign w:val="center"/>
            <w:tcMar>
              <w:top w:w="80" w:type="dxa"/>
              <w:bottom w:w="80" w:type="dxa"/>
              <w:start w:w="120" w:type="dxa"/>
              <w:end w:w="120" w:type="dxa"/>
            </w:tcMar>
          </w:tcPr>
          <w:p>
            <w:r>
              <w:rPr>
                <w:b/>
              </w:rPr>
              <w:t>*_sourcex_thresholded.png</w:t>
            </w:r>
          </w:p>
        </w:tc>
        <w:tc>
          <w:tcPr>
            <w:tcW w:type="dxa" w:w="5860"/>
            <w:vAlign w:val="center"/>
            <w:tcMar>
              <w:top w:w="80" w:type="dxa"/>
              <w:bottom w:w="80" w:type="dxa"/>
              <w:start w:w="120" w:type="dxa"/>
              <w:end w:w="120" w:type="dxa"/>
            </w:tcMar>
          </w:tcPr>
          <w:p>
            <w:r>
              <w:t>Optional thresholded check-image PNG if SourceXtractor++ writes the requested FITS product.</w:t>
            </w:r>
          </w:p>
        </w:tc>
      </w:tr>
    </w:tbl>
    <w:p/>
    <w:p>
      <w:pPr>
        <w:pStyle w:val="Heading1"/>
      </w:pPr>
      <w:r>
        <w:t>Validation and Caveats</w:t>
      </w:r>
    </w:p>
    <w:p>
      <w:pPr>
        <w:pStyle w:val="ListBullet"/>
        <w:spacing w:after="80" w:line="300" w:lineRule="auto"/>
        <w:ind w:left="540" w:hanging="271"/>
      </w:pPr>
      <w:r>
        <w:t>Begin each new SourceXtractor++ installation with --dry-run and a single galaxy before processing a folder.</w:t>
      </w:r>
    </w:p>
    <w:p>
      <w:pPr>
        <w:pStyle w:val="ListBullet"/>
        <w:spacing w:after="80" w:line="300" w:lineRule="auto"/>
        <w:ind w:left="540" w:hanging="271"/>
      </w:pPr>
      <w:r>
        <w:t>Open *_detection_diagnostics.png first. The mask should identify compact bright contaminants without blanketing the bar, ansae, shoulders, nucleus, or spiral arms.</w:t>
      </w:r>
    </w:p>
    <w:p>
      <w:pPr>
        <w:pStyle w:val="ListBullet"/>
        <w:spacing w:after="80" w:line="300" w:lineRule="auto"/>
        <w:ind w:left="540" w:hanging="271"/>
      </w:pPr>
      <w:r>
        <w:t>Open *_segmentation_preview.png and *_sourcex_segments.csv when tuning area, elongation, compactness, and central-exclusion parameters.</w:t>
      </w:r>
    </w:p>
    <w:p>
      <w:pPr>
        <w:pStyle w:val="ListBullet"/>
        <w:spacing w:after="80" w:line="300" w:lineRule="auto"/>
        <w:ind w:left="540" w:hanging="271"/>
      </w:pPr>
      <w:r>
        <w:t>Check masked fraction relative to finite science pixels. A sudden high fraction usually means SourceXtractor++ or Python filtering is selecting galaxy structure.</w:t>
      </w:r>
    </w:p>
    <w:p>
      <w:pPr>
        <w:pStyle w:val="ListBullet"/>
        <w:spacing w:after="80" w:line="300" w:lineRule="auto"/>
        <w:ind w:left="540" w:hanging="271"/>
      </w:pPr>
      <w:r>
        <w:t>Treat --mask-large-objects as a deliberate exception for large foreground stars, not a default for bar-profile science.</w:t>
      </w:r>
    </w:p>
    <w:p>
      <w:pPr>
        <w:pStyle w:val="ListBullet"/>
        <w:spacing w:after="80" w:line="300" w:lineRule="auto"/>
        <w:ind w:left="540" w:hanging="271"/>
      </w:pPr>
      <w:r>
        <w:t>If a later deprojection/bar-alignment transform is applied to the image, transform the mask using nearest-neighbour interpolation only.</w:t>
      </w:r>
    </w:p>
    <w:p>
      <w:pPr>
        <w:pStyle w:val="Heading2"/>
      </w:pPr>
      <w:r>
        <w:t>Current limitations</w:t>
      </w:r>
    </w:p>
    <w:p>
      <w:pPr>
        <w:pStyle w:val="ListBullet"/>
        <w:spacing w:after="80" w:line="300" w:lineRule="auto"/>
        <w:ind w:left="540" w:hanging="271"/>
      </w:pPr>
      <w:r>
        <w:t>The wrapper cannot guarantee that default SourceXtractor++ switches match every installed SourceXtractor++ version. Use --dry-run, --sourcex-config, and --sourcex-arg to adapt locally.</w:t>
      </w:r>
    </w:p>
    <w:p>
      <w:pPr>
        <w:pStyle w:val="ListBullet"/>
        <w:spacing w:after="80" w:line="300" w:lineRule="auto"/>
        <w:ind w:left="540" w:hanging="271"/>
      </w:pPr>
      <w:r>
        <w:t>The script does not yet perform the later mask deprojection/bar-alignment transform.</w:t>
      </w:r>
    </w:p>
    <w:p>
      <w:pPr>
        <w:pStyle w:val="ListBullet"/>
        <w:spacing w:after="80" w:line="300" w:lineRule="auto"/>
        <w:ind w:left="540" w:hanging="271"/>
      </w:pPr>
      <w:r>
        <w:t>Folder mode is serial and writes all outputs into one output directory.</w:t>
      </w:r>
    </w:p>
    <w:p>
      <w:pPr>
        <w:pStyle w:val="ListBullet"/>
        <w:spacing w:after="80" w:line="300" w:lineRule="auto"/>
        <w:ind w:left="540" w:hanging="271"/>
      </w:pPr>
      <w:r>
        <w:t>NaN science pixels are excluded from the contaminant mask rather than encoded as contaminants. Carry a separate finite-data mask if downstream code needs to distinguish no-data from usable unmasked pixels.</w:t>
      </w:r>
    </w:p>
    <w:p>
      <w:pPr>
        <w:pStyle w:val="ListBullet"/>
        <w:spacing w:after="80" w:line="300" w:lineRule="auto"/>
        <w:ind w:left="540" w:hanging="271"/>
      </w:pPr>
      <w:r>
        <w:t>This workflow does not create a cleaned science image; it is intentionally mask-first.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Generated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8"/>
      </w:rPr>
      <w:t>Foreground Mask SourceXtractor++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30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line="300" w:lineRule="auto"/>
    </w:pPr>
    <w:rPr>
      <w:rFonts w:asciiTheme="majorHAnsi" w:eastAsiaTheme="majorEastAsia" w:hAnsiTheme="majorHAnsi" w:cstheme="majorBidi" w:ascii="Calibri" w:hAnsi="Calibr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Foreground Mask SourceXtractor++ Documentation</dc:title>
  <dc:subject>Technical documentation for SourceXtractor++-based compact-source masking in barred-galaxy FITS images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